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CA" w:rsidRDefault="00B67A40">
      <w:pPr>
        <w:pStyle w:val="1"/>
        <w:spacing w:before="0" w:after="0" w:line="240" w:lineRule="auto"/>
        <w:jc w:val="center"/>
        <w:rPr>
          <w:rFonts w:ascii="楷体" w:hAnsi="楷体" w:cs="楷体"/>
          <w:sz w:val="32"/>
          <w:szCs w:val="32"/>
        </w:rPr>
      </w:pPr>
      <w:bookmarkStart w:id="0" w:name="_Toc373100990"/>
      <w:r>
        <w:rPr>
          <w:rFonts w:ascii="楷体" w:hAnsi="楷体" w:cs="楷体" w:hint="eastAsia"/>
          <w:sz w:val="32"/>
          <w:szCs w:val="32"/>
        </w:rPr>
        <w:t>开标一览表</w:t>
      </w:r>
      <w:bookmarkEnd w:id="0"/>
    </w:p>
    <w:p w:rsidR="00832FCA" w:rsidRDefault="00B67A40">
      <w:pPr>
        <w:rPr>
          <w:rFonts w:ascii="楷体" w:hAnsi="楷体" w:cs="楷体"/>
          <w:sz w:val="24"/>
        </w:rPr>
      </w:pPr>
      <w:r>
        <w:rPr>
          <w:rFonts w:ascii="楷体" w:hAnsi="楷体" w:cs="楷体" w:hint="eastAsia"/>
          <w:sz w:val="24"/>
        </w:rPr>
        <w:t>项目名称：</w:t>
      </w:r>
      <w:r>
        <w:rPr>
          <w:rFonts w:ascii="楷体" w:hAnsi="楷体" w:cs="楷体" w:hint="eastAsia"/>
          <w:b/>
          <w:bCs/>
          <w:kern w:val="0"/>
          <w:sz w:val="24"/>
          <w:u w:val="single"/>
        </w:rPr>
        <w:t>海甸校区基础实验楼</w:t>
      </w:r>
      <w:r>
        <w:rPr>
          <w:rFonts w:ascii="楷体" w:hAnsi="楷体" w:cs="楷体" w:hint="eastAsia"/>
          <w:b/>
          <w:bCs/>
          <w:kern w:val="0"/>
          <w:sz w:val="24"/>
          <w:u w:val="single"/>
        </w:rPr>
        <w:t>6</w:t>
      </w:r>
      <w:r>
        <w:rPr>
          <w:rFonts w:ascii="楷体" w:hAnsi="楷体" w:cs="楷体" w:hint="eastAsia"/>
          <w:b/>
          <w:bCs/>
          <w:kern w:val="0"/>
          <w:sz w:val="24"/>
          <w:u w:val="single"/>
        </w:rPr>
        <w:t>楼排风系统项目</w:t>
      </w:r>
    </w:p>
    <w:p w:rsidR="00832FCA" w:rsidRDefault="00B67A40">
      <w:pPr>
        <w:pStyle w:val="Default"/>
        <w:rPr>
          <w:rFonts w:ascii="楷体" w:hAnsi="楷体" w:cs="楷体"/>
          <w:sz w:val="24"/>
        </w:rPr>
      </w:pPr>
      <w:r>
        <w:rPr>
          <w:rFonts w:ascii="楷体" w:hAnsi="楷体" w:cs="楷体" w:hint="eastAsia"/>
          <w:sz w:val="24"/>
        </w:rPr>
        <w:t>投标人名称：</w:t>
      </w:r>
      <w:proofErr w:type="gramStart"/>
      <w:r>
        <w:rPr>
          <w:rFonts w:ascii="楷体" w:hAnsi="楷体" w:cs="楷体" w:hint="eastAsia"/>
          <w:b/>
          <w:sz w:val="24"/>
          <w:u w:val="single"/>
        </w:rPr>
        <w:t>晟</w:t>
      </w:r>
      <w:proofErr w:type="gramEnd"/>
      <w:r>
        <w:rPr>
          <w:rFonts w:ascii="楷体" w:hAnsi="楷体" w:cs="楷体" w:hint="eastAsia"/>
          <w:b/>
          <w:sz w:val="24"/>
          <w:u w:val="single"/>
        </w:rPr>
        <w:t>沪实验室系统工程</w:t>
      </w:r>
      <w:r>
        <w:rPr>
          <w:rFonts w:ascii="楷体" w:hAnsi="楷体" w:cs="楷体" w:hint="eastAsia"/>
          <w:b/>
          <w:sz w:val="24"/>
          <w:u w:val="single"/>
        </w:rPr>
        <w:t>(</w:t>
      </w:r>
      <w:r>
        <w:rPr>
          <w:rFonts w:ascii="楷体" w:hAnsi="楷体" w:cs="楷体" w:hint="eastAsia"/>
          <w:b/>
          <w:sz w:val="24"/>
          <w:u w:val="single"/>
        </w:rPr>
        <w:t>上海</w:t>
      </w:r>
      <w:r>
        <w:rPr>
          <w:rFonts w:ascii="楷体" w:hAnsi="楷体" w:cs="楷体" w:hint="eastAsia"/>
          <w:b/>
          <w:sz w:val="24"/>
          <w:u w:val="single"/>
        </w:rPr>
        <w:t>)</w:t>
      </w:r>
      <w:r>
        <w:rPr>
          <w:rFonts w:ascii="楷体" w:hAnsi="楷体" w:cs="楷体" w:hint="eastAsia"/>
          <w:b/>
          <w:sz w:val="24"/>
          <w:u w:val="single"/>
        </w:rPr>
        <w:t>有限公司</w:t>
      </w:r>
      <w:r>
        <w:rPr>
          <w:rFonts w:ascii="楷体" w:hAnsi="楷体" w:cs="楷体" w:hint="eastAsia"/>
          <w:sz w:val="24"/>
        </w:rPr>
        <w:t>（盖章）</w:t>
      </w:r>
    </w:p>
    <w:tbl>
      <w:tblPr>
        <w:tblW w:w="3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4"/>
        <w:gridCol w:w="643"/>
        <w:gridCol w:w="54"/>
        <w:gridCol w:w="878"/>
        <w:gridCol w:w="693"/>
        <w:gridCol w:w="803"/>
        <w:gridCol w:w="12"/>
        <w:gridCol w:w="52"/>
        <w:gridCol w:w="633"/>
        <w:gridCol w:w="880"/>
        <w:gridCol w:w="52"/>
        <w:gridCol w:w="1414"/>
        <w:gridCol w:w="54"/>
        <w:gridCol w:w="40"/>
        <w:gridCol w:w="1564"/>
        <w:gridCol w:w="1466"/>
      </w:tblGrid>
      <w:tr w:rsidR="00B67A40" w:rsidTr="00B67A40">
        <w:trPr>
          <w:trHeight w:val="81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投标产品总价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优惠政策产品扣除2%后单项总价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交货期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left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left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trHeight w:val="195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耐酸碱通风柜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23000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548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kern w:val="0"/>
                <w:sz w:val="24"/>
              </w:rPr>
            </w:pPr>
            <w:r>
              <w:rPr>
                <w:rFonts w:ascii="楷体" w:hAnsi="楷体" w:cs="楷体" w:hint="eastAsia"/>
                <w:kern w:val="0"/>
                <w:sz w:val="24"/>
              </w:rPr>
              <w:t xml:space="preserve">2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耐酸碱通风柜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117000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kern w:val="0"/>
                <w:sz w:val="24"/>
              </w:rPr>
            </w:pPr>
            <w:r>
              <w:rPr>
                <w:rFonts w:ascii="楷体" w:hAnsi="楷体" w:cs="楷体" w:hint="eastAsia"/>
                <w:kern w:val="0"/>
                <w:sz w:val="24"/>
              </w:rPr>
              <w:t xml:space="preserve">3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中央集气罩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90000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4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中央集气罩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044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中央集气罩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玻璃钢离心风机</w:t>
            </w:r>
          </w:p>
        </w:tc>
        <w:tc>
          <w:tcPr>
            <w:tcW w:w="1185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利旧风机</w:t>
            </w:r>
            <w:proofErr w:type="gramEnd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、免费安装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M²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3450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</w:t>
            </w: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>发货到业主指定地点安装完成</w:t>
            </w:r>
          </w:p>
        </w:tc>
      </w:tr>
      <w:tr w:rsidR="00B67A40" w:rsidTr="00B67A40">
        <w:trPr>
          <w:trHeight w:val="82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3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8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1078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7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PP风管三通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5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</w:t>
            </w: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>指定地点安装完成</w:t>
            </w:r>
          </w:p>
        </w:tc>
      </w:tr>
      <w:tr w:rsidR="00B67A40" w:rsidTr="00B67A40">
        <w:trPr>
          <w:trHeight w:val="90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8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1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</w:t>
            </w: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风管变径</w:t>
            </w:r>
            <w:proofErr w:type="gramEnd"/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5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风机控制箱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5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风管安装辅材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5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12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系统调试费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</w:t>
            </w: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>指定地点安装完成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trHeight w:val="201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玻璃钢离心风机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48000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48000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风机软接</w:t>
            </w:r>
            <w:proofErr w:type="gramEnd"/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止回阀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PP方风管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9625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12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PP风管三通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PP方风管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51300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8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4480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1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PP方风管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25410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1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1095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8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10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</w:t>
            </w: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风管变径</w:t>
            </w:r>
            <w:proofErr w:type="gramEnd"/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2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2250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1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12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2736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9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13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3496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2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14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98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15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变风量控制柜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31500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31500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16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触摸屏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17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变风量蝶阀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81000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18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变风量蝶阀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120000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19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门高传感器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8580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20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通风柜控制器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9450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4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21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电源箱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12600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4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22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管道压力传感器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4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23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压差开关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4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24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排风控制器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25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风管安装辅材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4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26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系统调试费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7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27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消音箱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4600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4600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trHeight w:val="214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玻璃钢离心风机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39000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39000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02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2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风机软接</w:t>
            </w:r>
            <w:proofErr w:type="gramEnd"/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2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止回阀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02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PP方风管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9625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PP风管正三通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2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PP方风管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26950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5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7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1120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5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PP方风管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16170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7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M2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1120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</w:t>
            </w: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风管变径</w:t>
            </w:r>
            <w:proofErr w:type="gramEnd"/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4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5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12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PP圆风管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6600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92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13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PP风管弯头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39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14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变风量控制柜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26000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26000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92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触摸屏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16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16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变风量蝶阀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33000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17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变风量蝶阀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11200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100800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18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门高传感器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5460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2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19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通风柜控制器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20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电源箱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7200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21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管道压力传感器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22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压差开关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80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23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排风控制器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24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风管安装辅材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系统调试费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1068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26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消音箱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3800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vAlign w:val="center"/>
          </w:tcPr>
          <w:p w:rsidR="00B67A40" w:rsidRDefault="00B67A40">
            <w:pPr>
              <w:jc w:val="left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B67A40" w:rsidRDefault="00B67A40">
            <w:pPr>
              <w:jc w:val="left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67A40" w:rsidRDefault="00B67A40">
            <w:pPr>
              <w:jc w:val="left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4"/>
            <w:shd w:val="clear" w:color="auto" w:fill="auto"/>
            <w:vAlign w:val="center"/>
          </w:tcPr>
          <w:p w:rsidR="00B67A40" w:rsidRDefault="00B67A40">
            <w:pPr>
              <w:jc w:val="left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gridAfter w:val="3"/>
          <w:wAfter w:w="1529" w:type="pct"/>
          <w:trHeight w:val="564"/>
        </w:trPr>
        <w:tc>
          <w:tcPr>
            <w:tcW w:w="400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779" w:type="pct"/>
            <w:gridSpan w:val="3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屋面风机基础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04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屋面变频控制柜基础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3648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风机配电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56000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56000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888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lastRenderedPageBreak/>
              <w:t xml:space="preserve">4 </w:t>
            </w:r>
          </w:p>
        </w:tc>
        <w:tc>
          <w:tcPr>
            <w:tcW w:w="1156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利旧风机</w:t>
            </w:r>
            <w:proofErr w:type="gramEnd"/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增加电源线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trHeight w:val="756"/>
        </w:trPr>
        <w:tc>
          <w:tcPr>
            <w:tcW w:w="373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156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风机、水泥沙子、控制柜吊装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" w:type="pct"/>
            <w:gridSpan w:val="3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777" w:type="pct"/>
            <w:gridSpan w:val="4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textAlignment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无优惠政策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color w:val="000000"/>
                <w:kern w:val="0"/>
                <w:sz w:val="24"/>
              </w:rPr>
              <w:t>合同签订后30天内必须发货到业主指定地点安装完成</w:t>
            </w:r>
          </w:p>
        </w:tc>
      </w:tr>
      <w:tr w:rsidR="00B67A40" w:rsidTr="00B67A40">
        <w:trPr>
          <w:gridAfter w:val="4"/>
          <w:wAfter w:w="1556" w:type="pct"/>
          <w:trHeight w:val="564"/>
        </w:trPr>
        <w:tc>
          <w:tcPr>
            <w:tcW w:w="373" w:type="pct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7" w:type="pct"/>
            <w:gridSpan w:val="2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pct"/>
            <w:gridSpan w:val="5"/>
            <w:shd w:val="clear" w:color="auto" w:fill="auto"/>
            <w:noWrap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hAnsi="楷体" w:cs="楷体" w:hint="eastAsia"/>
                <w:b/>
                <w:bCs/>
                <w:color w:val="000000"/>
                <w:kern w:val="0"/>
                <w:sz w:val="24"/>
              </w:rPr>
              <w:t>小写￥1189000.00元</w:t>
            </w:r>
          </w:p>
        </w:tc>
        <w:tc>
          <w:tcPr>
            <w:tcW w:w="1509" w:type="pct"/>
            <w:gridSpan w:val="5"/>
            <w:shd w:val="clear" w:color="auto" w:fill="auto"/>
            <w:vAlign w:val="center"/>
          </w:tcPr>
          <w:p w:rsidR="00B67A40" w:rsidRDefault="00B67A40">
            <w:pPr>
              <w:widowControl/>
              <w:jc w:val="center"/>
              <w:rPr>
                <w:rFonts w:ascii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32FCA" w:rsidRDefault="00832FCA">
      <w:pPr>
        <w:sectPr w:rsidR="00832FC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32FCA" w:rsidRDefault="00832FCA">
      <w:bookmarkStart w:id="1" w:name="_GoBack"/>
      <w:bookmarkEnd w:id="1"/>
    </w:p>
    <w:sectPr w:rsidR="0083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2679"/>
    <w:rsid w:val="00832FCA"/>
    <w:rsid w:val="00B67A40"/>
    <w:rsid w:val="4EC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="楷体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仿宋_GB2312" w:hAnsi="仿宋_GB2312" w:cs="宋体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="楷体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仿宋_GB2312" w:hAnsi="仿宋_GB2312" w:cs="宋体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661</Words>
  <Characters>3772</Characters>
  <Application>Microsoft Office Word</Application>
  <DocSecurity>0</DocSecurity>
  <Lines>31</Lines>
  <Paragraphs>8</Paragraphs>
  <ScaleCrop>false</ScaleCrop>
  <Company>P R C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吴大宝 、</dc:creator>
  <cp:lastModifiedBy>Windows User</cp:lastModifiedBy>
  <cp:revision>2</cp:revision>
  <dcterms:created xsi:type="dcterms:W3CDTF">2020-12-24T03:30:00Z</dcterms:created>
  <dcterms:modified xsi:type="dcterms:W3CDTF">2020-12-24T03:30:00Z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