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2C18" w:rsidRDefault="004A2C18">
      <w:pPr>
        <w:jc w:val="center"/>
        <w:rPr>
          <w:b/>
          <w:sz w:val="44"/>
        </w:rPr>
      </w:pPr>
      <w:bookmarkStart w:id="0" w:name="_Toc484827160"/>
      <w:bookmarkStart w:id="1" w:name="_Toc46738283"/>
      <w:bookmarkStart w:id="2" w:name="_Toc490832162"/>
      <w:bookmarkStart w:id="3" w:name="_Toc484848505"/>
      <w:bookmarkStart w:id="4" w:name="_Toc46738410"/>
      <w:bookmarkStart w:id="5" w:name="_Toc12118333"/>
      <w:bookmarkStart w:id="6" w:name="_Toc517502601"/>
      <w:bookmarkStart w:id="7" w:name="_Toc506611778"/>
      <w:bookmarkStart w:id="8" w:name="_Toc494875372"/>
      <w:bookmarkStart w:id="9" w:name="_Toc46738149"/>
      <w:bookmarkStart w:id="10" w:name="_Toc75917299"/>
      <w:bookmarkStart w:id="11" w:name="_Toc506611570"/>
      <w:bookmarkStart w:id="12" w:name="_Toc531987376"/>
      <w:bookmarkStart w:id="13" w:name="_Toc494597746"/>
      <w:bookmarkStart w:id="14" w:name="_Toc506628521"/>
      <w:bookmarkStart w:id="15" w:name="_Toc169338716"/>
    </w:p>
    <w:p w:rsidR="004A2C18" w:rsidRDefault="004A2C18">
      <w:pPr>
        <w:jc w:val="center"/>
        <w:rPr>
          <w:b/>
          <w:sz w:val="44"/>
        </w:rPr>
      </w:pPr>
    </w:p>
    <w:p w:rsidR="004A2C18" w:rsidRDefault="0091001C">
      <w:pPr>
        <w:jc w:val="center"/>
        <w:rPr>
          <w:b/>
          <w:bCs/>
          <w:sz w:val="44"/>
        </w:rPr>
      </w:pPr>
      <w:r>
        <w:rPr>
          <w:rFonts w:hint="eastAsia"/>
          <w:b/>
          <w:sz w:val="44"/>
        </w:rPr>
        <w:t>2021</w:t>
      </w:r>
      <w:r>
        <w:rPr>
          <w:rFonts w:hint="eastAsia"/>
          <w:b/>
          <w:sz w:val="44"/>
        </w:rPr>
        <w:t>设备采购招标项目</w:t>
      </w:r>
    </w:p>
    <w:p w:rsidR="004A2C18" w:rsidRPr="0091001C" w:rsidRDefault="004A2C18">
      <w:pPr>
        <w:spacing w:line="240" w:lineRule="atLeast"/>
        <w:jc w:val="center"/>
        <w:rPr>
          <w:rFonts w:ascii="宋体"/>
          <w:sz w:val="32"/>
          <w:szCs w:val="32"/>
        </w:rPr>
      </w:pPr>
    </w:p>
    <w:p w:rsidR="004A2C18" w:rsidRDefault="004A2C18">
      <w:pPr>
        <w:spacing w:line="240" w:lineRule="atLeast"/>
        <w:jc w:val="center"/>
        <w:rPr>
          <w:rFonts w:ascii="宋体"/>
          <w:sz w:val="32"/>
          <w:szCs w:val="32"/>
        </w:rPr>
      </w:pPr>
    </w:p>
    <w:p w:rsidR="004A2C18" w:rsidRPr="00A90F57" w:rsidRDefault="0091001C">
      <w:pPr>
        <w:spacing w:line="240" w:lineRule="atLeast"/>
        <w:jc w:val="center"/>
        <w:rPr>
          <w:rFonts w:ascii="宋体"/>
          <w:b/>
          <w:sz w:val="32"/>
          <w:szCs w:val="32"/>
        </w:rPr>
      </w:pPr>
      <w:r w:rsidRPr="00A90F57">
        <w:rPr>
          <w:rFonts w:ascii="宋体" w:hint="eastAsia"/>
          <w:b/>
          <w:sz w:val="32"/>
          <w:szCs w:val="32"/>
        </w:rPr>
        <w:t>海南大学</w:t>
      </w:r>
    </w:p>
    <w:p w:rsidR="004A2C18" w:rsidRPr="00A90F57" w:rsidRDefault="008D63B7">
      <w:pPr>
        <w:spacing w:line="240" w:lineRule="atLeast"/>
        <w:jc w:val="center"/>
        <w:rPr>
          <w:rFonts w:ascii="宋体"/>
          <w:b/>
          <w:sz w:val="32"/>
          <w:szCs w:val="32"/>
        </w:rPr>
      </w:pPr>
      <w:r w:rsidRPr="00A90F57">
        <w:rPr>
          <w:rFonts w:ascii="宋体" w:hint="eastAsia"/>
          <w:b/>
          <w:sz w:val="32"/>
          <w:szCs w:val="32"/>
        </w:rPr>
        <w:t>动物科技学院教学实验平台建设项目</w:t>
      </w:r>
    </w:p>
    <w:p w:rsidR="004A2C18" w:rsidRPr="00A90F57" w:rsidRDefault="004A2C18">
      <w:pPr>
        <w:spacing w:line="240" w:lineRule="atLeast"/>
        <w:jc w:val="center"/>
        <w:rPr>
          <w:rFonts w:ascii="宋体"/>
          <w:b/>
          <w:sz w:val="32"/>
          <w:szCs w:val="32"/>
        </w:rPr>
      </w:pPr>
    </w:p>
    <w:p w:rsidR="004A2C18" w:rsidRDefault="0091001C">
      <w:pPr>
        <w:spacing w:line="240" w:lineRule="atLeast"/>
        <w:jc w:val="center"/>
        <w:rPr>
          <w:rFonts w:ascii="宋体"/>
          <w:sz w:val="32"/>
          <w:szCs w:val="32"/>
        </w:rPr>
      </w:pPr>
      <w:r>
        <w:rPr>
          <w:rFonts w:ascii="宋体" w:hint="eastAsia"/>
          <w:sz w:val="32"/>
          <w:szCs w:val="32"/>
        </w:rPr>
        <w:t xml:space="preserve">招标编号: </w:t>
      </w:r>
      <w:r>
        <w:rPr>
          <w:rFonts w:ascii="宋体"/>
          <w:sz w:val="32"/>
          <w:szCs w:val="32"/>
        </w:rPr>
        <w:t>HNJY202</w:t>
      </w:r>
      <w:r>
        <w:rPr>
          <w:rFonts w:ascii="宋体" w:hint="eastAsia"/>
          <w:sz w:val="32"/>
          <w:szCs w:val="32"/>
        </w:rPr>
        <w:t>1</w:t>
      </w:r>
      <w:r>
        <w:rPr>
          <w:rFonts w:ascii="宋体"/>
          <w:sz w:val="32"/>
          <w:szCs w:val="32"/>
        </w:rPr>
        <w:t>-1-</w:t>
      </w:r>
      <w:r>
        <w:rPr>
          <w:rFonts w:ascii="宋体" w:hint="eastAsia"/>
          <w:sz w:val="32"/>
          <w:szCs w:val="32"/>
        </w:rPr>
        <w:t>1</w:t>
      </w:r>
      <w:r w:rsidR="008D63B7">
        <w:rPr>
          <w:rFonts w:ascii="宋体" w:hint="eastAsia"/>
          <w:sz w:val="32"/>
          <w:szCs w:val="32"/>
        </w:rPr>
        <w:t>9</w:t>
      </w:r>
    </w:p>
    <w:p w:rsidR="004A2C18" w:rsidRDefault="004A2C18">
      <w:pPr>
        <w:spacing w:line="240" w:lineRule="atLeast"/>
        <w:jc w:val="center"/>
        <w:rPr>
          <w:rFonts w:ascii="宋体" w:hAnsi="宋体"/>
          <w:b/>
          <w:kern w:val="0"/>
          <w:sz w:val="28"/>
          <w:szCs w:val="28"/>
        </w:rPr>
      </w:pPr>
    </w:p>
    <w:p w:rsidR="004A2C18" w:rsidRDefault="004A2C18">
      <w:pPr>
        <w:spacing w:line="240" w:lineRule="atLeast"/>
        <w:jc w:val="center"/>
        <w:rPr>
          <w:rFonts w:ascii="宋体" w:hAnsi="宋体"/>
          <w:b/>
          <w:kern w:val="0"/>
          <w:sz w:val="28"/>
          <w:szCs w:val="28"/>
        </w:rPr>
      </w:pPr>
    </w:p>
    <w:p w:rsidR="004A2C18" w:rsidRDefault="004A2C18">
      <w:pPr>
        <w:spacing w:line="240" w:lineRule="atLeast"/>
        <w:jc w:val="center"/>
        <w:rPr>
          <w:b/>
          <w:sz w:val="28"/>
        </w:rPr>
      </w:pPr>
    </w:p>
    <w:p w:rsidR="004A2C18" w:rsidRDefault="004A2C18">
      <w:pPr>
        <w:spacing w:line="240" w:lineRule="atLeast"/>
        <w:jc w:val="center"/>
        <w:rPr>
          <w:b/>
          <w:sz w:val="28"/>
        </w:rPr>
      </w:pPr>
    </w:p>
    <w:p w:rsidR="004A2C18" w:rsidRDefault="0091001C">
      <w:pPr>
        <w:spacing w:line="240" w:lineRule="atLeast"/>
        <w:jc w:val="center"/>
        <w:rPr>
          <w:sz w:val="72"/>
          <w:szCs w:val="72"/>
        </w:rPr>
      </w:pPr>
      <w:r>
        <w:rPr>
          <w:rFonts w:hint="eastAsia"/>
          <w:sz w:val="72"/>
          <w:szCs w:val="72"/>
        </w:rPr>
        <w:t>校内采购文件</w:t>
      </w:r>
    </w:p>
    <w:p w:rsidR="004A2C18" w:rsidRDefault="0091001C">
      <w:pPr>
        <w:spacing w:line="240" w:lineRule="atLeast"/>
        <w:jc w:val="center"/>
        <w:rPr>
          <w:rFonts w:ascii="宋体"/>
          <w:sz w:val="72"/>
          <w:szCs w:val="72"/>
        </w:rPr>
      </w:pPr>
      <w:r>
        <w:rPr>
          <w:rFonts w:hint="eastAsia"/>
          <w:sz w:val="72"/>
          <w:szCs w:val="72"/>
        </w:rPr>
        <w:t>（校内竞争性磋商）</w:t>
      </w:r>
    </w:p>
    <w:p w:rsidR="004A2C18" w:rsidRDefault="004A2C18">
      <w:pPr>
        <w:spacing w:line="240" w:lineRule="atLeast"/>
        <w:rPr>
          <w:rFonts w:ascii="宋体"/>
          <w:b/>
          <w:sz w:val="32"/>
        </w:rPr>
      </w:pPr>
    </w:p>
    <w:p w:rsidR="004A2C18" w:rsidRDefault="004A2C18">
      <w:pPr>
        <w:spacing w:line="240" w:lineRule="atLeast"/>
        <w:rPr>
          <w:rFonts w:ascii="宋体"/>
          <w:b/>
          <w:sz w:val="32"/>
        </w:rPr>
      </w:pPr>
    </w:p>
    <w:p w:rsidR="004A2C18" w:rsidRDefault="004A2C18">
      <w:pPr>
        <w:spacing w:line="240" w:lineRule="atLeast"/>
        <w:rPr>
          <w:rFonts w:ascii="宋体"/>
          <w:b/>
          <w:sz w:val="32"/>
        </w:rPr>
      </w:pPr>
    </w:p>
    <w:p w:rsidR="004A2C18" w:rsidRDefault="004A2C18">
      <w:pPr>
        <w:spacing w:line="240" w:lineRule="atLeast"/>
        <w:rPr>
          <w:rFonts w:ascii="宋体"/>
          <w:b/>
          <w:sz w:val="32"/>
        </w:rPr>
      </w:pPr>
    </w:p>
    <w:p w:rsidR="004A2C18" w:rsidRDefault="0091001C">
      <w:pPr>
        <w:pStyle w:val="ad"/>
        <w:ind w:leftChars="398" w:left="836" w:firstLineChars="505" w:firstLine="1622"/>
        <w:jc w:val="both"/>
        <w:outlineLvl w:val="0"/>
        <w:rPr>
          <w:b/>
          <w:sz w:val="32"/>
          <w:szCs w:val="32"/>
        </w:rPr>
      </w:pPr>
      <w:r>
        <w:rPr>
          <w:rFonts w:hint="eastAsia"/>
          <w:b/>
          <w:sz w:val="32"/>
          <w:szCs w:val="32"/>
        </w:rPr>
        <w:t>海南省教学仪器设备招标中心</w:t>
      </w:r>
    </w:p>
    <w:p w:rsidR="004A2C18" w:rsidRDefault="0091001C">
      <w:pPr>
        <w:pStyle w:val="ad"/>
        <w:ind w:leftChars="398" w:left="836" w:firstLineChars="810" w:firstLine="2592"/>
        <w:jc w:val="both"/>
        <w:rPr>
          <w:sz w:val="32"/>
          <w:szCs w:val="32"/>
        </w:rPr>
      </w:pPr>
      <w:bookmarkStart w:id="16" w:name="OLE_LINK2"/>
      <w:bookmarkStart w:id="17" w:name="OLE_LINK1"/>
      <w:r>
        <w:rPr>
          <w:rFonts w:hint="eastAsia"/>
          <w:sz w:val="32"/>
          <w:szCs w:val="32"/>
        </w:rPr>
        <w:t>2021年</w:t>
      </w:r>
      <w:r w:rsidR="008D63B7">
        <w:rPr>
          <w:rFonts w:hint="eastAsia"/>
          <w:sz w:val="32"/>
          <w:szCs w:val="32"/>
        </w:rPr>
        <w:t>5</w:t>
      </w:r>
      <w:r>
        <w:rPr>
          <w:rFonts w:hint="eastAsia"/>
          <w:sz w:val="32"/>
          <w:szCs w:val="32"/>
        </w:rPr>
        <w:t>月</w:t>
      </w:r>
      <w:bookmarkEnd w:id="16"/>
      <w:bookmarkEnd w:id="17"/>
    </w:p>
    <w:p w:rsidR="004A2C18" w:rsidRDefault="0091001C">
      <w:pPr>
        <w:jc w:val="center"/>
        <w:rPr>
          <w:b/>
          <w:bCs/>
          <w:sz w:val="36"/>
          <w:szCs w:val="36"/>
        </w:rPr>
      </w:pPr>
      <w:r>
        <w:br w:type="page"/>
      </w:r>
      <w:r>
        <w:rPr>
          <w:rFonts w:hint="eastAsia"/>
          <w:b/>
          <w:bCs/>
          <w:sz w:val="36"/>
          <w:szCs w:val="36"/>
        </w:rPr>
        <w:lastRenderedPageBreak/>
        <w:t>目录</w:t>
      </w:r>
    </w:p>
    <w:p w:rsidR="004A2C18" w:rsidRDefault="004A2C18">
      <w:pPr>
        <w:pStyle w:val="ad"/>
        <w:spacing w:line="360" w:lineRule="exact"/>
        <w:ind w:leftChars="398" w:left="836" w:firstLineChars="597" w:firstLine="1918"/>
        <w:jc w:val="both"/>
        <w:rPr>
          <w:b/>
          <w:bCs/>
          <w:sz w:val="32"/>
          <w:szCs w:val="32"/>
        </w:rPr>
      </w:pPr>
    </w:p>
    <w:p w:rsidR="004A2C18" w:rsidRDefault="004A2C18"/>
    <w:p w:rsidR="004A2C18" w:rsidRDefault="0091001C">
      <w:pPr>
        <w:spacing w:line="900" w:lineRule="exact"/>
        <w:rPr>
          <w:b/>
          <w:sz w:val="32"/>
          <w:szCs w:val="32"/>
        </w:rPr>
      </w:pPr>
      <w:r>
        <w:rPr>
          <w:rFonts w:hint="eastAsia"/>
          <w:b/>
          <w:sz w:val="32"/>
          <w:szCs w:val="32"/>
        </w:rPr>
        <w:t>第一部分</w:t>
      </w:r>
      <w:r w:rsidR="00892139">
        <w:rPr>
          <w:rFonts w:hint="eastAsia"/>
          <w:b/>
          <w:sz w:val="32"/>
          <w:szCs w:val="32"/>
        </w:rPr>
        <w:t xml:space="preserve">  </w:t>
      </w:r>
      <w:r>
        <w:rPr>
          <w:rFonts w:hint="eastAsia"/>
          <w:b/>
          <w:sz w:val="32"/>
          <w:szCs w:val="32"/>
        </w:rPr>
        <w:t>投标邀请函</w:t>
      </w:r>
    </w:p>
    <w:p w:rsidR="004A2C18" w:rsidRDefault="0091001C">
      <w:pPr>
        <w:spacing w:line="900" w:lineRule="exact"/>
        <w:outlineLvl w:val="0"/>
        <w:rPr>
          <w:b/>
          <w:sz w:val="32"/>
          <w:szCs w:val="32"/>
        </w:rPr>
      </w:pPr>
      <w:r>
        <w:rPr>
          <w:rFonts w:hint="eastAsia"/>
          <w:b/>
          <w:sz w:val="32"/>
          <w:szCs w:val="32"/>
        </w:rPr>
        <w:t>第二部分　招标项目需求</w:t>
      </w:r>
    </w:p>
    <w:p w:rsidR="004A2C18" w:rsidRDefault="0091001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sidR="00892139">
        <w:rPr>
          <w:rFonts w:hint="eastAsia"/>
          <w:b/>
          <w:sz w:val="32"/>
          <w:szCs w:val="32"/>
        </w:rPr>
        <w:t xml:space="preserve">  </w:t>
      </w:r>
      <w:r>
        <w:rPr>
          <w:rFonts w:hint="eastAsia"/>
          <w:b/>
          <w:sz w:val="32"/>
          <w:szCs w:val="32"/>
        </w:rPr>
        <w:t>投标方须知</w:t>
      </w:r>
    </w:p>
    <w:p w:rsidR="004A2C18" w:rsidRDefault="0091001C">
      <w:pPr>
        <w:spacing w:line="900" w:lineRule="exact"/>
        <w:rPr>
          <w:b/>
          <w:sz w:val="32"/>
          <w:szCs w:val="32"/>
        </w:rPr>
      </w:pPr>
      <w:r>
        <w:rPr>
          <w:rFonts w:hint="eastAsia"/>
          <w:b/>
          <w:sz w:val="32"/>
          <w:szCs w:val="32"/>
        </w:rPr>
        <w:t>第四部分</w:t>
      </w:r>
      <w:r w:rsidR="00892139">
        <w:rPr>
          <w:rFonts w:hint="eastAsia"/>
          <w:b/>
          <w:sz w:val="32"/>
          <w:szCs w:val="32"/>
        </w:rPr>
        <w:t xml:space="preserve">  </w:t>
      </w:r>
      <w:r>
        <w:rPr>
          <w:rFonts w:hint="eastAsia"/>
          <w:b/>
          <w:sz w:val="32"/>
          <w:szCs w:val="32"/>
        </w:rPr>
        <w:t>评审办法</w:t>
      </w:r>
    </w:p>
    <w:p w:rsidR="004A2C18" w:rsidRDefault="0091001C">
      <w:pPr>
        <w:spacing w:line="900" w:lineRule="exact"/>
        <w:rPr>
          <w:b/>
          <w:sz w:val="32"/>
          <w:szCs w:val="32"/>
        </w:rPr>
      </w:pPr>
      <w:r>
        <w:rPr>
          <w:rFonts w:hint="eastAsia"/>
          <w:b/>
          <w:sz w:val="32"/>
          <w:szCs w:val="32"/>
        </w:rPr>
        <w:t>第五部分</w:t>
      </w:r>
      <w:r w:rsidR="00892139">
        <w:rPr>
          <w:rFonts w:hint="eastAsia"/>
          <w:b/>
          <w:sz w:val="32"/>
          <w:szCs w:val="32"/>
        </w:rPr>
        <w:t xml:space="preserve">  </w:t>
      </w:r>
      <w:r>
        <w:rPr>
          <w:rFonts w:hint="eastAsia"/>
          <w:b/>
          <w:sz w:val="32"/>
          <w:szCs w:val="32"/>
        </w:rPr>
        <w:t>合同条款格式</w:t>
      </w:r>
    </w:p>
    <w:p w:rsidR="004A2C18" w:rsidRDefault="0091001C">
      <w:pPr>
        <w:spacing w:line="900" w:lineRule="exact"/>
        <w:rPr>
          <w:b/>
          <w:sz w:val="32"/>
          <w:szCs w:val="32"/>
        </w:rPr>
      </w:pPr>
      <w:r>
        <w:rPr>
          <w:rFonts w:hint="eastAsia"/>
          <w:b/>
          <w:sz w:val="32"/>
          <w:szCs w:val="32"/>
        </w:rPr>
        <w:t>第六部分</w:t>
      </w:r>
      <w:r w:rsidR="00892139">
        <w:rPr>
          <w:rFonts w:hint="eastAsia"/>
          <w:b/>
          <w:sz w:val="32"/>
          <w:szCs w:val="32"/>
        </w:rPr>
        <w:t xml:space="preserve">  </w:t>
      </w:r>
      <w:r>
        <w:rPr>
          <w:rFonts w:hint="eastAsia"/>
          <w:b/>
          <w:sz w:val="32"/>
          <w:szCs w:val="32"/>
        </w:rPr>
        <w:t>投标文件格式</w:t>
      </w:r>
    </w:p>
    <w:p w:rsidR="004A2C18" w:rsidRDefault="0091001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jc w:val="left"/>
        <w:rPr>
          <w:b/>
          <w:sz w:val="32"/>
          <w:szCs w:val="32"/>
        </w:rPr>
      </w:pPr>
      <w:r>
        <w:rPr>
          <w:rFonts w:hint="eastAsia"/>
          <w:b/>
          <w:sz w:val="32"/>
          <w:szCs w:val="32"/>
        </w:rPr>
        <w:t>第七部分</w:t>
      </w:r>
      <w:r w:rsidR="00892139">
        <w:rPr>
          <w:rFonts w:hint="eastAsia"/>
          <w:b/>
          <w:sz w:val="32"/>
          <w:szCs w:val="32"/>
        </w:rPr>
        <w:t xml:space="preserve">  </w:t>
      </w:r>
      <w:r>
        <w:rPr>
          <w:rFonts w:hint="eastAsia"/>
          <w:b/>
          <w:sz w:val="32"/>
          <w:szCs w:val="32"/>
        </w:rPr>
        <w:t>招标项目需求</w:t>
      </w:r>
    </w:p>
    <w:p w:rsidR="004A2C18" w:rsidRDefault="004A2C18">
      <w:pPr>
        <w:pStyle w:val="ad"/>
        <w:spacing w:line="360" w:lineRule="exact"/>
        <w:ind w:leftChars="398" w:left="836" w:firstLineChars="597" w:firstLine="1918"/>
        <w:jc w:val="both"/>
        <w:rPr>
          <w:b/>
          <w:bCs/>
          <w:sz w:val="32"/>
          <w:szCs w:val="32"/>
        </w:rPr>
      </w:pPr>
    </w:p>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4A2C18" w:rsidRDefault="004A2C18"/>
    <w:p w:rsidR="004A2C18" w:rsidRDefault="004A2C18"/>
    <w:p w:rsidR="004A2C18" w:rsidRDefault="004A2C18"/>
    <w:p w:rsidR="004A2C18" w:rsidRDefault="0091001C">
      <w:pPr>
        <w:pStyle w:val="17"/>
        <w:spacing w:line="360" w:lineRule="exact"/>
        <w:ind w:leftChars="398" w:left="836" w:firstLineChars="597" w:firstLine="1918"/>
        <w:jc w:val="both"/>
      </w:pPr>
      <w:r>
        <w:rPr>
          <w:rFonts w:hint="eastAsia"/>
          <w:b/>
          <w:bCs/>
          <w:sz w:val="32"/>
          <w:szCs w:val="32"/>
        </w:rPr>
        <w:t xml:space="preserve">第一部分　</w:t>
      </w:r>
      <w:r>
        <w:rPr>
          <w:rFonts w:hint="eastAsia"/>
          <w:b/>
          <w:sz w:val="32"/>
          <w:szCs w:val="32"/>
        </w:rPr>
        <w:t>投标邀请函</w:t>
      </w:r>
    </w:p>
    <w:p w:rsidR="004A2C18" w:rsidRDefault="0091001C">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4A2C18" w:rsidRDefault="008D63B7" w:rsidP="008D63B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sidRPr="008D63B7">
        <w:rPr>
          <w:rFonts w:ascii="宋体" w:hAnsi="宋体" w:cs="宋体" w:hint="eastAsia"/>
          <w:kern w:val="0"/>
          <w:sz w:val="24"/>
          <w:u w:val="single"/>
        </w:rPr>
        <w:t>动物科技学院教学实验平台建设项目</w:t>
      </w:r>
      <w:r w:rsidR="0091001C">
        <w:rPr>
          <w:rFonts w:ascii="宋体" w:hAnsi="宋体" w:cs="宋体" w:hint="eastAsia"/>
          <w:kern w:val="0"/>
          <w:sz w:val="24"/>
        </w:rPr>
        <w:t>的潜在供应商应在</w:t>
      </w:r>
      <w:r w:rsidR="0091001C">
        <w:rPr>
          <w:rFonts w:ascii="宋体" w:hAnsi="宋体" w:cs="宋体" w:hint="eastAsia"/>
          <w:kern w:val="0"/>
          <w:sz w:val="24"/>
          <w:u w:val="single"/>
        </w:rPr>
        <w:t>（海南省海口市蓝天路2-8号、海南省教学仪器设备招标中心）</w:t>
      </w:r>
      <w:r w:rsidR="0091001C">
        <w:rPr>
          <w:rFonts w:ascii="宋体" w:hAnsi="宋体" w:cs="宋体" w:hint="eastAsia"/>
          <w:kern w:val="0"/>
          <w:sz w:val="24"/>
        </w:rPr>
        <w:t>获取采购文件，并于</w:t>
      </w:r>
      <w:r w:rsidR="0091001C">
        <w:rPr>
          <w:rFonts w:ascii="宋体" w:hAnsi="宋体" w:cs="宋体" w:hint="eastAsia"/>
          <w:kern w:val="0"/>
          <w:sz w:val="24"/>
          <w:u w:val="single"/>
        </w:rPr>
        <w:t>2021年</w:t>
      </w:r>
      <w:r w:rsidR="00420E7C">
        <w:rPr>
          <w:rFonts w:ascii="宋体" w:hAnsi="宋体" w:cs="宋体" w:hint="eastAsia"/>
          <w:kern w:val="0"/>
          <w:sz w:val="24"/>
          <w:u w:val="single"/>
        </w:rPr>
        <w:t>5</w:t>
      </w:r>
      <w:r w:rsidR="0091001C">
        <w:rPr>
          <w:rFonts w:ascii="宋体" w:hAnsi="宋体" w:cs="宋体" w:hint="eastAsia"/>
          <w:kern w:val="0"/>
          <w:sz w:val="24"/>
          <w:u w:val="single"/>
        </w:rPr>
        <w:t>月</w:t>
      </w:r>
      <w:r w:rsidR="00420E7C">
        <w:rPr>
          <w:rFonts w:ascii="宋体" w:hAnsi="宋体" w:cs="宋体" w:hint="eastAsia"/>
          <w:kern w:val="0"/>
          <w:sz w:val="24"/>
          <w:u w:val="single"/>
        </w:rPr>
        <w:t>18</w:t>
      </w:r>
      <w:r w:rsidR="0091001C">
        <w:rPr>
          <w:rFonts w:ascii="宋体" w:hAnsi="宋体" w:cs="宋体" w:hint="eastAsia"/>
          <w:kern w:val="0"/>
          <w:sz w:val="24"/>
          <w:u w:val="single"/>
        </w:rPr>
        <w:t>日8点30分（北京时间）</w:t>
      </w:r>
      <w:r w:rsidR="0091001C">
        <w:rPr>
          <w:rFonts w:ascii="宋体" w:hAnsi="宋体" w:cs="宋体" w:hint="eastAsia"/>
          <w:kern w:val="0"/>
          <w:sz w:val="24"/>
        </w:rPr>
        <w:t>前提交响应</w:t>
      </w:r>
      <w:r w:rsidR="0091001C">
        <w:rPr>
          <w:rFonts w:ascii="宋体" w:hAnsi="宋体" w:cs="宋体"/>
          <w:kern w:val="0"/>
          <w:sz w:val="24"/>
        </w:rPr>
        <w:t>文件</w:t>
      </w:r>
      <w:r w:rsidR="0091001C">
        <w:rPr>
          <w:rFonts w:ascii="宋体" w:hAnsi="宋体" w:cs="宋体" w:hint="eastAsia"/>
          <w:kern w:val="0"/>
          <w:sz w:val="24"/>
        </w:rPr>
        <w:t>。</w:t>
      </w:r>
    </w:p>
    <w:p w:rsidR="004A2C18" w:rsidRDefault="004A2C18">
      <w:pPr>
        <w:adjustRightInd w:val="0"/>
        <w:snapToGrid w:val="0"/>
        <w:spacing w:line="360" w:lineRule="auto"/>
        <w:rPr>
          <w:rFonts w:ascii="宋体" w:hAnsi="宋体" w:cs="宋体"/>
          <w:kern w:val="0"/>
          <w:sz w:val="24"/>
        </w:rPr>
      </w:pPr>
    </w:p>
    <w:p w:rsidR="004A2C18" w:rsidRDefault="0091001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28359012"/>
      <w:bookmarkStart w:id="19" w:name="_Toc28359089"/>
      <w:bookmarkStart w:id="20" w:name="_Toc35393798"/>
      <w:bookmarkStart w:id="21" w:name="_Toc35393629"/>
      <w:r>
        <w:rPr>
          <w:rFonts w:ascii="宋体" w:hAnsi="宋体" w:cs="宋体" w:hint="eastAsia"/>
          <w:b/>
          <w:kern w:val="0"/>
          <w:sz w:val="24"/>
        </w:rPr>
        <w:t>一、项目基本情况</w:t>
      </w:r>
      <w:bookmarkEnd w:id="18"/>
      <w:bookmarkEnd w:id="19"/>
      <w:bookmarkEnd w:id="20"/>
      <w:bookmarkEnd w:id="21"/>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kern w:val="0"/>
          <w:sz w:val="24"/>
        </w:rPr>
        <w:t>HNJY202</w:t>
      </w: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1</w:t>
      </w:r>
      <w:r w:rsidR="008D63B7">
        <w:rPr>
          <w:rFonts w:ascii="宋体" w:hAnsi="宋体" w:cs="宋体" w:hint="eastAsia"/>
          <w:kern w:val="0"/>
          <w:sz w:val="24"/>
        </w:rPr>
        <w:t>9</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w:t>
      </w:r>
      <w:r w:rsidR="008D63B7" w:rsidRPr="008D63B7">
        <w:rPr>
          <w:rFonts w:ascii="宋体" w:hAnsi="宋体" w:cs="宋体" w:hint="eastAsia"/>
          <w:kern w:val="0"/>
          <w:sz w:val="24"/>
        </w:rPr>
        <w:t>动物科技学院教学实验平台建设项目</w:t>
      </w:r>
      <w:r>
        <w:rPr>
          <w:rFonts w:ascii="宋体" w:hAnsi="宋体" w:cs="宋体" w:hint="eastAsia"/>
          <w:kern w:val="0"/>
          <w:sz w:val="24"/>
        </w:rPr>
        <w:t>。</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采购方式：竞争性磋商 </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预算金额：预算金额150万元。</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最高限价：预算金额150万元。</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采购需求：设备一批、详见招标文件采购需求清单</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合同履行期限：合同签订后</w:t>
      </w:r>
      <w:r w:rsidR="008D63B7">
        <w:rPr>
          <w:rFonts w:ascii="宋体" w:hAnsi="宋体" w:cs="宋体" w:hint="eastAsia"/>
          <w:kern w:val="0"/>
          <w:sz w:val="24"/>
        </w:rPr>
        <w:t>国产设备</w:t>
      </w:r>
      <w:r>
        <w:rPr>
          <w:rFonts w:ascii="宋体" w:hAnsi="宋体" w:cs="宋体" w:hint="eastAsia"/>
          <w:kern w:val="0"/>
          <w:sz w:val="24"/>
        </w:rPr>
        <w:t>30天内</w:t>
      </w:r>
      <w:r w:rsidR="008D63B7">
        <w:rPr>
          <w:rFonts w:ascii="宋体" w:hAnsi="宋体" w:cs="宋体" w:hint="eastAsia"/>
          <w:kern w:val="0"/>
          <w:sz w:val="24"/>
        </w:rPr>
        <w:t>，进口设备90天内</w:t>
      </w:r>
      <w:r>
        <w:rPr>
          <w:rFonts w:ascii="宋体" w:hAnsi="宋体" w:cs="宋体" w:hint="eastAsia"/>
          <w:kern w:val="0"/>
          <w:sz w:val="24"/>
        </w:rPr>
        <w:t>必须发货到业主指定地点安装完成。中标供应商不得延误合同签订、仪器设备交付时间（除业主单位施工现场不具备条件外）</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4A2C18" w:rsidRDefault="0091001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28359013"/>
      <w:bookmarkStart w:id="23" w:name="_Toc35393630"/>
      <w:bookmarkStart w:id="24" w:name="_Toc35393799"/>
      <w:bookmarkStart w:id="25" w:name="_Toc28359090"/>
      <w:r>
        <w:rPr>
          <w:rFonts w:ascii="宋体" w:hAnsi="宋体" w:cs="宋体" w:hint="eastAsia"/>
          <w:b/>
          <w:kern w:val="0"/>
          <w:sz w:val="24"/>
        </w:rPr>
        <w:t>二、申请人的资格要求：</w:t>
      </w:r>
      <w:bookmarkEnd w:id="22"/>
      <w:bookmarkEnd w:id="23"/>
      <w:bookmarkEnd w:id="24"/>
      <w:bookmarkEnd w:id="25"/>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1.满足《中华人民共和国政府采购法》第二十二条规定；</w:t>
      </w:r>
    </w:p>
    <w:p w:rsidR="004A2C18" w:rsidRDefault="0091001C">
      <w:pPr>
        <w:adjustRightInd w:val="0"/>
        <w:snapToGrid w:val="0"/>
        <w:spacing w:line="360" w:lineRule="auto"/>
        <w:ind w:firstLineChars="200" w:firstLine="480"/>
        <w:rPr>
          <w:rFonts w:ascii="宋体" w:hAnsi="宋体" w:cs="宋体"/>
          <w:kern w:val="0"/>
          <w:sz w:val="24"/>
        </w:rPr>
      </w:pPr>
      <w:bookmarkStart w:id="26" w:name="_Toc28359091"/>
      <w:bookmarkStart w:id="27" w:name="_Toc28359014"/>
      <w:r>
        <w:rPr>
          <w:rFonts w:ascii="宋体" w:hAnsi="宋体" w:cs="宋体"/>
          <w:kern w:val="0"/>
          <w:sz w:val="24"/>
        </w:rPr>
        <w:t>2</w:t>
      </w:r>
      <w:r>
        <w:rPr>
          <w:rFonts w:ascii="宋体" w:hAnsi="宋体" w:cs="宋体" w:hint="eastAsia"/>
          <w:kern w:val="0"/>
          <w:sz w:val="24"/>
        </w:rPr>
        <w:t>.落实政府采购政策需满足的资格要求：无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3.本项目的特定资格要求：无 </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4.提供2021年任意一个月的社会保障资金缴纳证明（社保缴费单或银行付款单复印件加盖公章）和2021年任意一个月的依法缴纳税收的证明复印件（须加盖公章，无税收月份打印零申报表）；</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5．参加本次政府采购活动前三年内，在经营活动中没有重大违法记录（提供声明）；</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6．必须购买采购文件，并提交投标保证金；</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7．投标时提供投标人投标承诺函；</w:t>
      </w:r>
    </w:p>
    <w:p w:rsidR="004A2C18" w:rsidRDefault="0091001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8" w:name="_Toc35393800"/>
      <w:bookmarkStart w:id="29" w:name="_Toc35393631"/>
      <w:r>
        <w:rPr>
          <w:rFonts w:ascii="宋体" w:hAnsi="宋体" w:cs="宋体" w:hint="eastAsia"/>
          <w:b/>
          <w:kern w:val="0"/>
          <w:sz w:val="24"/>
        </w:rPr>
        <w:t>三、获取采购文件</w:t>
      </w:r>
      <w:bookmarkEnd w:id="26"/>
      <w:bookmarkEnd w:id="27"/>
      <w:bookmarkEnd w:id="28"/>
      <w:bookmarkEnd w:id="29"/>
    </w:p>
    <w:p w:rsidR="004A2C18" w:rsidRDefault="0091001C">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时间：2021年</w:t>
      </w:r>
      <w:r w:rsidR="00420E7C">
        <w:rPr>
          <w:rFonts w:ascii="宋体" w:hAnsi="宋体" w:cs="宋体" w:hint="eastAsia"/>
          <w:kern w:val="0"/>
          <w:sz w:val="24"/>
        </w:rPr>
        <w:t>5</w:t>
      </w:r>
      <w:r>
        <w:rPr>
          <w:rFonts w:ascii="宋体" w:hAnsi="宋体" w:cs="宋体" w:hint="eastAsia"/>
          <w:kern w:val="0"/>
          <w:sz w:val="24"/>
        </w:rPr>
        <w:t>月</w:t>
      </w:r>
      <w:r w:rsidR="00420E7C">
        <w:rPr>
          <w:rFonts w:ascii="宋体" w:hAnsi="宋体" w:cs="宋体" w:hint="eastAsia"/>
          <w:kern w:val="0"/>
          <w:sz w:val="24"/>
        </w:rPr>
        <w:t>8</w:t>
      </w:r>
      <w:r>
        <w:rPr>
          <w:rFonts w:ascii="宋体" w:hAnsi="宋体" w:cs="宋体" w:hint="eastAsia"/>
          <w:kern w:val="0"/>
          <w:sz w:val="24"/>
        </w:rPr>
        <w:t>日至2021年</w:t>
      </w:r>
      <w:r w:rsidR="00420E7C">
        <w:rPr>
          <w:rFonts w:ascii="宋体" w:hAnsi="宋体" w:cs="宋体" w:hint="eastAsia"/>
          <w:kern w:val="0"/>
          <w:sz w:val="24"/>
        </w:rPr>
        <w:t>5</w:t>
      </w:r>
      <w:r>
        <w:rPr>
          <w:rFonts w:ascii="宋体" w:hAnsi="宋体" w:cs="宋体" w:hint="eastAsia"/>
          <w:kern w:val="0"/>
          <w:sz w:val="24"/>
        </w:rPr>
        <w:t>月</w:t>
      </w:r>
      <w:r w:rsidR="00420E7C">
        <w:rPr>
          <w:rFonts w:ascii="宋体" w:hAnsi="宋体" w:cs="宋体" w:hint="eastAsia"/>
          <w:kern w:val="0"/>
          <w:sz w:val="24"/>
        </w:rPr>
        <w:t>12</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rsidR="004A2C18" w:rsidRDefault="0091001C">
      <w:pPr>
        <w:adjustRightInd w:val="0"/>
        <w:snapToGrid w:val="0"/>
        <w:spacing w:line="360" w:lineRule="auto"/>
        <w:ind w:firstLine="540"/>
        <w:rPr>
          <w:rFonts w:ascii="宋体" w:hAnsi="宋体" w:cs="宋体"/>
          <w:kern w:val="0"/>
          <w:sz w:val="24"/>
        </w:rPr>
      </w:pPr>
      <w:r>
        <w:rPr>
          <w:rFonts w:ascii="宋体" w:hAnsi="宋体" w:cs="宋体" w:hint="eastAsia"/>
          <w:kern w:val="0"/>
          <w:sz w:val="24"/>
        </w:rPr>
        <w:lastRenderedPageBreak/>
        <w:t>地点：海南省海口市蓝天路2-8号</w:t>
      </w:r>
    </w:p>
    <w:p w:rsidR="004A2C18" w:rsidRDefault="0091001C">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4A2C18" w:rsidRDefault="0091001C">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售价：200元每包</w:t>
      </w:r>
    </w:p>
    <w:p w:rsidR="004A2C18" w:rsidRDefault="0091001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801"/>
      <w:bookmarkStart w:id="31" w:name="_Toc35393632"/>
      <w:bookmarkStart w:id="32" w:name="_Toc28359092"/>
      <w:bookmarkStart w:id="33" w:name="_Toc28359015"/>
      <w:r>
        <w:rPr>
          <w:rFonts w:ascii="宋体" w:hAnsi="宋体" w:cs="宋体" w:hint="eastAsia"/>
          <w:b/>
          <w:kern w:val="0"/>
          <w:sz w:val="24"/>
        </w:rPr>
        <w:t>四、响应文件提交</w:t>
      </w:r>
      <w:bookmarkEnd w:id="30"/>
      <w:bookmarkEnd w:id="31"/>
      <w:bookmarkEnd w:id="32"/>
      <w:bookmarkEnd w:id="33"/>
    </w:p>
    <w:p w:rsidR="004A2C18" w:rsidRDefault="0091001C">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截止时间：2021年</w:t>
      </w:r>
      <w:r w:rsidR="00653A38">
        <w:rPr>
          <w:rFonts w:ascii="宋体" w:hAnsi="宋体" w:cs="宋体" w:hint="eastAsia"/>
          <w:kern w:val="0"/>
          <w:sz w:val="24"/>
        </w:rPr>
        <w:t xml:space="preserve"> </w:t>
      </w:r>
      <w:r w:rsidR="00420E7C">
        <w:rPr>
          <w:rFonts w:ascii="宋体" w:hAnsi="宋体" w:cs="宋体" w:hint="eastAsia"/>
          <w:kern w:val="0"/>
          <w:sz w:val="24"/>
        </w:rPr>
        <w:t>5</w:t>
      </w:r>
      <w:r>
        <w:rPr>
          <w:rFonts w:ascii="宋体" w:hAnsi="宋体" w:cs="宋体" w:hint="eastAsia"/>
          <w:kern w:val="0"/>
          <w:sz w:val="24"/>
        </w:rPr>
        <w:t>月</w:t>
      </w:r>
      <w:r w:rsidR="00420E7C">
        <w:rPr>
          <w:rFonts w:ascii="宋体" w:hAnsi="宋体" w:cs="宋体" w:hint="eastAsia"/>
          <w:kern w:val="0"/>
          <w:sz w:val="24"/>
        </w:rPr>
        <w:t>18</w:t>
      </w:r>
      <w:r>
        <w:rPr>
          <w:rFonts w:ascii="宋体" w:hAnsi="宋体" w:cs="宋体" w:hint="eastAsia"/>
          <w:kern w:val="0"/>
          <w:sz w:val="24"/>
        </w:rPr>
        <w:t>日8点30分（北京时间）</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4A2C18" w:rsidRDefault="0091001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35393802"/>
      <w:bookmarkStart w:id="35" w:name="_Toc35393633"/>
      <w:bookmarkStart w:id="36" w:name="_Toc28359093"/>
      <w:bookmarkStart w:id="37" w:name="_Toc28359016"/>
      <w:r>
        <w:rPr>
          <w:rFonts w:ascii="宋体" w:hAnsi="宋体" w:cs="宋体" w:hint="eastAsia"/>
          <w:b/>
          <w:kern w:val="0"/>
          <w:sz w:val="24"/>
        </w:rPr>
        <w:t>五、开启</w:t>
      </w:r>
      <w:bookmarkEnd w:id="34"/>
      <w:bookmarkEnd w:id="35"/>
      <w:bookmarkEnd w:id="36"/>
      <w:bookmarkEnd w:id="37"/>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时间：2021年</w:t>
      </w:r>
      <w:r w:rsidR="00420E7C">
        <w:rPr>
          <w:rFonts w:ascii="宋体" w:hAnsi="宋体" w:cs="宋体" w:hint="eastAsia"/>
          <w:kern w:val="0"/>
          <w:sz w:val="24"/>
        </w:rPr>
        <w:t>5</w:t>
      </w:r>
      <w:r>
        <w:rPr>
          <w:rFonts w:ascii="宋体" w:hAnsi="宋体" w:cs="宋体" w:hint="eastAsia"/>
          <w:kern w:val="0"/>
          <w:sz w:val="24"/>
        </w:rPr>
        <w:t>月</w:t>
      </w:r>
      <w:r w:rsidR="00420E7C">
        <w:rPr>
          <w:rFonts w:ascii="宋体" w:hAnsi="宋体" w:cs="宋体" w:hint="eastAsia"/>
          <w:kern w:val="0"/>
          <w:sz w:val="24"/>
        </w:rPr>
        <w:t>18</w:t>
      </w:r>
      <w:r>
        <w:rPr>
          <w:rFonts w:ascii="宋体" w:hAnsi="宋体" w:cs="宋体" w:hint="eastAsia"/>
          <w:kern w:val="0"/>
          <w:sz w:val="24"/>
        </w:rPr>
        <w:t>日8点30分（北京时间）</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地点：海南省海口市蓝天路2-8号、海南省教学仪器设备招标中心会议室</w:t>
      </w:r>
    </w:p>
    <w:p w:rsidR="004A2C18" w:rsidRDefault="0091001C">
      <w:pPr>
        <w:keepNext/>
        <w:keepLines/>
        <w:autoSpaceDE w:val="0"/>
        <w:autoSpaceDN w:val="0"/>
        <w:adjustRightInd w:val="0"/>
        <w:snapToGrid w:val="0"/>
        <w:spacing w:line="360" w:lineRule="auto"/>
        <w:textAlignment w:val="baseline"/>
        <w:outlineLvl w:val="1"/>
        <w:rPr>
          <w:rFonts w:ascii="宋体" w:hAnsi="宋体" w:cs="宋体"/>
          <w:sz w:val="24"/>
        </w:rPr>
      </w:pPr>
      <w:bookmarkStart w:id="38" w:name="_Toc35393803"/>
      <w:bookmarkStart w:id="39" w:name="_Toc35393634"/>
      <w:bookmarkStart w:id="40" w:name="_Toc28359017"/>
      <w:bookmarkStart w:id="41" w:name="_Toc28359094"/>
      <w:r>
        <w:rPr>
          <w:rFonts w:ascii="宋体" w:hAnsi="宋体" w:cs="宋体" w:hint="eastAsia"/>
          <w:b/>
          <w:kern w:val="0"/>
          <w:sz w:val="24"/>
        </w:rPr>
        <w:t>六、</w:t>
      </w:r>
      <w:bookmarkStart w:id="42" w:name="_Toc35393635"/>
      <w:bookmarkStart w:id="43" w:name="_Toc35393804"/>
      <w:bookmarkEnd w:id="38"/>
      <w:bookmarkEnd w:id="39"/>
      <w:bookmarkEnd w:id="40"/>
      <w:bookmarkEnd w:id="41"/>
      <w:r>
        <w:rPr>
          <w:rFonts w:ascii="宋体" w:hAnsi="宋体" w:cs="宋体" w:hint="eastAsia"/>
          <w:sz w:val="24"/>
        </w:rPr>
        <w:t>其他补充事宜</w:t>
      </w:r>
      <w:bookmarkEnd w:id="42"/>
      <w:bookmarkEnd w:id="43"/>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.1 营业执照复印件（加盖本单位公章）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 组织代码机构证书复印件（加盖本单位公章）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.3 税务登记证书复印件（加盖本单位公章）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.4 法人委托书（加盖本单位公章）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.5 委托人身份证复印件（加盖本单位公章）</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购买标书银行</w:t>
      </w:r>
      <w:proofErr w:type="gramStart"/>
      <w:r>
        <w:rPr>
          <w:rFonts w:ascii="宋体" w:hAnsi="宋体" w:cs="宋体" w:hint="eastAsia"/>
          <w:kern w:val="0"/>
          <w:sz w:val="24"/>
        </w:rPr>
        <w:t>帐户</w:t>
      </w:r>
      <w:proofErr w:type="gramEnd"/>
      <w:r>
        <w:rPr>
          <w:rFonts w:ascii="宋体" w:hAnsi="宋体" w:cs="宋体" w:hint="eastAsia"/>
          <w:kern w:val="0"/>
          <w:sz w:val="24"/>
        </w:rPr>
        <w:t>：</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单位名称：海南省教学仪器设备招标中心</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开户银行：中国银行海口美舍河支行</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银行帐号：266255028427</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3、交</w:t>
      </w:r>
      <w:r>
        <w:rPr>
          <w:rFonts w:ascii="宋体" w:hAnsi="宋体" w:cs="宋体"/>
          <w:kern w:val="0"/>
          <w:sz w:val="24"/>
        </w:rPr>
        <w:t>投标保证金</w:t>
      </w:r>
      <w:r>
        <w:rPr>
          <w:rFonts w:ascii="宋体" w:hAnsi="宋体" w:cs="宋体" w:hint="eastAsia"/>
          <w:kern w:val="0"/>
          <w:sz w:val="24"/>
        </w:rPr>
        <w:t>银行</w:t>
      </w:r>
      <w:proofErr w:type="gramStart"/>
      <w:r>
        <w:rPr>
          <w:rFonts w:ascii="宋体" w:hAnsi="宋体" w:cs="宋体" w:hint="eastAsia"/>
          <w:kern w:val="0"/>
          <w:sz w:val="24"/>
        </w:rPr>
        <w:t>帐户</w:t>
      </w:r>
      <w:proofErr w:type="gramEnd"/>
      <w:r>
        <w:rPr>
          <w:rFonts w:ascii="宋体" w:hAnsi="宋体" w:cs="宋体" w:hint="eastAsia"/>
          <w:kern w:val="0"/>
          <w:sz w:val="24"/>
        </w:rPr>
        <w:t>：</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开户银行： 建设银行</w:t>
      </w:r>
      <w:proofErr w:type="gramStart"/>
      <w:r>
        <w:rPr>
          <w:rFonts w:ascii="宋体" w:hAnsi="宋体" w:cs="宋体" w:hint="eastAsia"/>
          <w:kern w:val="0"/>
          <w:sz w:val="24"/>
        </w:rPr>
        <w:t>海口国</w:t>
      </w:r>
      <w:proofErr w:type="gramEnd"/>
      <w:r>
        <w:rPr>
          <w:rFonts w:ascii="宋体" w:hAnsi="宋体" w:cs="宋体" w:hint="eastAsia"/>
          <w:kern w:val="0"/>
          <w:sz w:val="24"/>
        </w:rPr>
        <w:t>兴大道支行</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银行帐号： 46001002537052500288</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投标保证金</w:t>
      </w:r>
      <w:r>
        <w:rPr>
          <w:rFonts w:ascii="宋体" w:hAnsi="宋体" w:cs="宋体" w:hint="eastAsia"/>
          <w:kern w:val="0"/>
          <w:sz w:val="24"/>
        </w:rPr>
        <w:t>在递交投标文件截至时间之前到达采购代理机构</w:t>
      </w:r>
      <w:proofErr w:type="gramStart"/>
      <w:r>
        <w:rPr>
          <w:rFonts w:ascii="宋体" w:hAnsi="宋体" w:cs="宋体" w:hint="eastAsia"/>
          <w:kern w:val="0"/>
          <w:sz w:val="24"/>
        </w:rPr>
        <w:t>帐户</w:t>
      </w:r>
      <w:proofErr w:type="gramEnd"/>
      <w:r>
        <w:rPr>
          <w:rFonts w:ascii="宋体" w:hAnsi="宋体" w:cs="宋体" w:hint="eastAsia"/>
          <w:kern w:val="0"/>
          <w:sz w:val="24"/>
        </w:rPr>
        <w:t>上</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4、投标方应准备一份正本和三份副本，并在每一份“投标文件”上要明确注明“正本”或“副本”字样。</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5、投标方应将“投标文件”胶装成册。为了方便开标、评标，投标人应将“投标文件”的 “开标一览表（以包为单位）”单独密封于一小信封内，并在该信封上标明“开标一览表”字样，然后再装入“</w:t>
      </w:r>
      <w:r w:rsidR="00A90F57">
        <w:rPr>
          <w:rFonts w:ascii="宋体" w:hAnsi="宋体" w:cs="宋体" w:hint="eastAsia"/>
          <w:kern w:val="0"/>
          <w:sz w:val="24"/>
        </w:rPr>
        <w:t>投</w:t>
      </w:r>
      <w:r>
        <w:rPr>
          <w:rFonts w:ascii="宋体" w:hAnsi="宋体" w:cs="宋体" w:hint="eastAsia"/>
          <w:kern w:val="0"/>
          <w:sz w:val="24"/>
        </w:rPr>
        <w:t>标文件”正本的密封袋中。</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6、招标人不接受有任何选择的报价。</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重要提示：</w:t>
      </w: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w:t>
      </w:r>
      <w:r>
        <w:rPr>
          <w:rFonts w:ascii="宋体" w:hAnsi="宋体" w:cs="宋体" w:hint="eastAsia"/>
          <w:kern w:val="0"/>
          <w:sz w:val="24"/>
        </w:rPr>
        <w:t>分别提交</w:t>
      </w:r>
      <w:r>
        <w:rPr>
          <w:rFonts w:ascii="宋体" w:hAnsi="宋体" w:cs="宋体"/>
          <w:kern w:val="0"/>
          <w:sz w:val="24"/>
        </w:rPr>
        <w:t>投标保证金</w:t>
      </w:r>
      <w:r>
        <w:rPr>
          <w:rFonts w:ascii="宋体" w:hAnsi="宋体" w:cs="宋体" w:hint="eastAsia"/>
          <w:kern w:val="0"/>
          <w:sz w:val="24"/>
        </w:rPr>
        <w:t>，投标保证金</w:t>
      </w:r>
      <w:r>
        <w:rPr>
          <w:rFonts w:ascii="宋体" w:hAnsi="宋体" w:cs="宋体" w:hint="eastAsia"/>
          <w:b/>
          <w:kern w:val="0"/>
          <w:sz w:val="24"/>
        </w:rPr>
        <w:t>10000元</w:t>
      </w:r>
      <w:r>
        <w:rPr>
          <w:rFonts w:ascii="宋体" w:hAnsi="宋体" w:cs="宋体" w:hint="eastAsia"/>
          <w:kern w:val="0"/>
          <w:sz w:val="24"/>
        </w:rPr>
        <w:t>整.投标保证金应在递交</w:t>
      </w:r>
      <w:r>
        <w:rPr>
          <w:rFonts w:ascii="宋体" w:hAnsi="宋体" w:cs="宋体" w:hint="eastAsia"/>
          <w:kern w:val="0"/>
          <w:sz w:val="24"/>
        </w:rPr>
        <w:lastRenderedPageBreak/>
        <w:t>投标文件截止时间前汇入所要求的银行账户，并注明项目编号。之前</w:t>
      </w:r>
      <w:proofErr w:type="gramStart"/>
      <w:r>
        <w:rPr>
          <w:rFonts w:ascii="宋体" w:hAnsi="宋体" w:cs="宋体" w:hint="eastAsia"/>
          <w:kern w:val="0"/>
          <w:sz w:val="24"/>
        </w:rPr>
        <w:t>帐款</w:t>
      </w:r>
      <w:proofErr w:type="gramEnd"/>
      <w:r>
        <w:rPr>
          <w:rFonts w:ascii="宋体" w:hAnsi="宋体" w:cs="宋体" w:hint="eastAsia"/>
          <w:kern w:val="0"/>
          <w:sz w:val="24"/>
        </w:rPr>
        <w:t>不做抵扣。</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采购信息查询：</w:t>
      </w:r>
      <w:r>
        <w:rPr>
          <w:rFonts w:ascii="宋体" w:hAnsi="宋体" w:cs="宋体"/>
          <w:kern w:val="0"/>
          <w:sz w:val="24"/>
        </w:rPr>
        <w:t>http://www.hainjy.com/</w:t>
      </w:r>
    </w:p>
    <w:p w:rsidR="004A2C18" w:rsidRDefault="0091001C">
      <w:pPr>
        <w:adjustRightInd w:val="0"/>
        <w:snapToGrid w:val="0"/>
        <w:spacing w:line="360" w:lineRule="auto"/>
        <w:ind w:firstLineChars="200" w:firstLine="482"/>
        <w:rPr>
          <w:rFonts w:ascii="宋体" w:hAnsi="宋体" w:cs="宋体"/>
          <w:b/>
          <w:kern w:val="0"/>
          <w:sz w:val="24"/>
        </w:rPr>
      </w:pPr>
      <w:bookmarkStart w:id="44" w:name="_Toc28359018"/>
      <w:bookmarkStart w:id="45" w:name="_Toc28359095"/>
      <w:bookmarkStart w:id="46" w:name="_Toc35393636"/>
      <w:bookmarkStart w:id="47" w:name="_Toc35393805"/>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4"/>
      <w:bookmarkEnd w:id="45"/>
      <w:bookmarkEnd w:id="46"/>
      <w:bookmarkEnd w:id="47"/>
    </w:p>
    <w:p w:rsidR="004A2C18" w:rsidRDefault="0091001C">
      <w:pPr>
        <w:adjustRightInd w:val="0"/>
        <w:snapToGrid w:val="0"/>
        <w:spacing w:line="360" w:lineRule="auto"/>
        <w:ind w:firstLineChars="200" w:firstLine="480"/>
        <w:rPr>
          <w:rFonts w:ascii="宋体" w:hAnsi="宋体" w:cs="宋体"/>
          <w:kern w:val="0"/>
          <w:sz w:val="24"/>
        </w:rPr>
      </w:pPr>
      <w:bookmarkStart w:id="48" w:name="_Toc28359019"/>
      <w:bookmarkStart w:id="49" w:name="_Toc35393637"/>
      <w:bookmarkStart w:id="50" w:name="_Toc35393806"/>
      <w:bookmarkStart w:id="51" w:name="_Toc28359096"/>
      <w:r>
        <w:rPr>
          <w:rFonts w:ascii="宋体" w:hAnsi="宋体" w:cs="宋体" w:hint="eastAsia"/>
          <w:kern w:val="0"/>
          <w:sz w:val="24"/>
        </w:rPr>
        <w:t>1.采购人信息</w:t>
      </w:r>
      <w:bookmarkEnd w:id="48"/>
      <w:bookmarkEnd w:id="49"/>
      <w:bookmarkEnd w:id="50"/>
      <w:bookmarkEnd w:id="51"/>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　海南大学</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海南省海口市美兰区人民大道58号</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0898-66279030</w:t>
      </w:r>
    </w:p>
    <w:p w:rsidR="004A2C18" w:rsidRDefault="0091001C">
      <w:pPr>
        <w:adjustRightInd w:val="0"/>
        <w:snapToGrid w:val="0"/>
        <w:spacing w:line="360" w:lineRule="auto"/>
        <w:ind w:firstLineChars="200" w:firstLine="480"/>
        <w:rPr>
          <w:rFonts w:ascii="宋体" w:hAnsi="宋体" w:cs="宋体"/>
          <w:kern w:val="0"/>
          <w:sz w:val="24"/>
        </w:rPr>
      </w:pPr>
      <w:bookmarkStart w:id="52" w:name="_Toc28359020"/>
      <w:bookmarkStart w:id="53" w:name="_Toc28359097"/>
      <w:bookmarkStart w:id="54" w:name="_Toc35393807"/>
      <w:bookmarkStart w:id="55" w:name="_Toc35393638"/>
      <w:r>
        <w:rPr>
          <w:rFonts w:ascii="宋体" w:hAnsi="宋体" w:cs="宋体" w:hint="eastAsia"/>
          <w:kern w:val="0"/>
          <w:sz w:val="24"/>
        </w:rPr>
        <w:t>2.采购代理机构信息</w:t>
      </w:r>
      <w:bookmarkEnd w:id="52"/>
      <w:bookmarkEnd w:id="53"/>
      <w:bookmarkEnd w:id="54"/>
      <w:bookmarkEnd w:id="55"/>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　　</w:t>
      </w:r>
    </w:p>
    <w:p w:rsidR="004A2C18" w:rsidRDefault="0091001C">
      <w:pPr>
        <w:adjustRightInd w:val="0"/>
        <w:snapToGrid w:val="0"/>
        <w:spacing w:line="360" w:lineRule="auto"/>
        <w:ind w:firstLineChars="200" w:firstLine="480"/>
        <w:rPr>
          <w:rFonts w:ascii="宋体" w:hAnsi="宋体" w:cs="宋体"/>
          <w:kern w:val="0"/>
          <w:sz w:val="24"/>
        </w:rPr>
      </w:pPr>
      <w:proofErr w:type="gramStart"/>
      <w:r>
        <w:rPr>
          <w:rFonts w:ascii="宋体" w:hAnsi="宋体" w:cs="宋体" w:hint="eastAsia"/>
          <w:kern w:val="0"/>
          <w:sz w:val="24"/>
        </w:rPr>
        <w:t>地　　址</w:t>
      </w:r>
      <w:proofErr w:type="gramEnd"/>
      <w:r>
        <w:rPr>
          <w:rFonts w:ascii="宋体" w:hAnsi="宋体" w:cs="宋体" w:hint="eastAsia"/>
          <w:kern w:val="0"/>
          <w:sz w:val="24"/>
        </w:rPr>
        <w:t xml:space="preserve">：　海南省海口市蓝天路2-8号　　</w:t>
      </w:r>
    </w:p>
    <w:p w:rsidR="004A2C18" w:rsidRDefault="0091001C">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0898-66779294　　</w:t>
      </w: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adjustRightInd w:val="0"/>
        <w:snapToGrid w:val="0"/>
        <w:spacing w:line="360" w:lineRule="auto"/>
        <w:ind w:firstLineChars="200" w:firstLine="480"/>
        <w:rPr>
          <w:rFonts w:ascii="宋体" w:hAnsi="宋体" w:cs="宋体"/>
          <w:kern w:val="0"/>
          <w:sz w:val="24"/>
        </w:rPr>
      </w:pPr>
    </w:p>
    <w:p w:rsidR="004A2C18" w:rsidRDefault="004A2C18">
      <w:pPr>
        <w:pStyle w:val="ad"/>
        <w:adjustRightInd w:val="0"/>
        <w:snapToGrid w:val="0"/>
        <w:spacing w:after="0" w:line="300" w:lineRule="auto"/>
        <w:ind w:left="0" w:right="0" w:firstLine="0"/>
        <w:jc w:val="center"/>
        <w:rPr>
          <w:b/>
          <w:bCs/>
          <w:sz w:val="32"/>
          <w:szCs w:val="32"/>
        </w:rPr>
      </w:pPr>
    </w:p>
    <w:p w:rsidR="004A2C18" w:rsidRDefault="004A2C18">
      <w:pPr>
        <w:pStyle w:val="ad"/>
        <w:adjustRightInd w:val="0"/>
        <w:snapToGrid w:val="0"/>
        <w:spacing w:after="0" w:line="300" w:lineRule="auto"/>
        <w:ind w:left="0" w:right="0" w:firstLine="0"/>
        <w:jc w:val="center"/>
        <w:rPr>
          <w:b/>
          <w:bCs/>
          <w:sz w:val="32"/>
          <w:szCs w:val="32"/>
        </w:rPr>
      </w:pPr>
    </w:p>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4A2C18"/>
    <w:p w:rsidR="004A2C18" w:rsidRDefault="0091001C">
      <w:pPr>
        <w:pStyle w:val="ad"/>
        <w:adjustRightInd w:val="0"/>
        <w:snapToGrid w:val="0"/>
        <w:spacing w:after="0" w:line="300" w:lineRule="auto"/>
        <w:ind w:left="0" w:right="0" w:firstLine="0"/>
        <w:jc w:val="center"/>
        <w:rPr>
          <w:b/>
          <w:bCs/>
          <w:sz w:val="32"/>
          <w:szCs w:val="32"/>
        </w:rPr>
      </w:pPr>
      <w:r>
        <w:rPr>
          <w:rFonts w:hint="eastAsia"/>
          <w:b/>
          <w:bCs/>
          <w:sz w:val="32"/>
          <w:szCs w:val="32"/>
        </w:rPr>
        <w:lastRenderedPageBreak/>
        <w:t>第二部分  招标项目需求</w:t>
      </w:r>
    </w:p>
    <w:p w:rsidR="004A2C18" w:rsidRDefault="0091001C">
      <w:pPr>
        <w:spacing w:line="360" w:lineRule="auto"/>
        <w:ind w:firstLineChars="47" w:firstLine="113"/>
        <w:outlineLvl w:val="0"/>
        <w:rPr>
          <w:rFonts w:ascii="宋体" w:hAnsi="宋体"/>
          <w:b/>
          <w:kern w:val="0"/>
          <w:sz w:val="32"/>
          <w:shd w:val="clear" w:color="auto" w:fill="FFFFFF"/>
        </w:rPr>
      </w:pPr>
      <w:bookmarkStart w:id="56" w:name="_Toc373100977"/>
      <w:r>
        <w:rPr>
          <w:rFonts w:hAnsi="宋体"/>
          <w:sz w:val="24"/>
          <w:shd w:val="clear" w:color="auto" w:fill="FFFFFF"/>
        </w:rPr>
        <w:t>一、</w:t>
      </w:r>
      <w:bookmarkEnd w:id="56"/>
      <w:r>
        <w:rPr>
          <w:rFonts w:ascii="宋体" w:hAnsi="宋体" w:hint="eastAsia"/>
          <w:kern w:val="24"/>
          <w:sz w:val="24"/>
          <w:shd w:val="clear" w:color="auto" w:fill="FFFFFF"/>
        </w:rPr>
        <w:t>投标人须知前附表</w:t>
      </w:r>
    </w:p>
    <w:tbl>
      <w:tblPr>
        <w:tblW w:w="0" w:type="auto"/>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4A2C18">
        <w:trPr>
          <w:trHeight w:val="311"/>
          <w:tblHeader/>
        </w:trPr>
        <w:tc>
          <w:tcPr>
            <w:tcW w:w="914" w:type="dxa"/>
            <w:vAlign w:val="center"/>
          </w:tcPr>
          <w:p w:rsidR="004A2C18" w:rsidRDefault="0091001C">
            <w:pPr>
              <w:pStyle w:val="afd"/>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2914" w:type="dxa"/>
            <w:vAlign w:val="center"/>
          </w:tcPr>
          <w:p w:rsidR="004A2C18" w:rsidRDefault="0091001C">
            <w:pPr>
              <w:pStyle w:val="afd"/>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5670" w:type="dxa"/>
            <w:vAlign w:val="center"/>
          </w:tcPr>
          <w:p w:rsidR="004A2C18" w:rsidRDefault="0091001C">
            <w:pPr>
              <w:pStyle w:val="afd"/>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4A2C18">
        <w:trPr>
          <w:trHeight w:val="311"/>
          <w:tblHeader/>
        </w:trPr>
        <w:tc>
          <w:tcPr>
            <w:tcW w:w="914" w:type="dxa"/>
            <w:vAlign w:val="center"/>
          </w:tcPr>
          <w:p w:rsidR="004A2C18" w:rsidRDefault="0091001C">
            <w:pPr>
              <w:pStyle w:val="afd"/>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2914" w:type="dxa"/>
            <w:vAlign w:val="center"/>
          </w:tcPr>
          <w:p w:rsidR="004A2C18" w:rsidRDefault="0091001C">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5670" w:type="dxa"/>
            <w:vAlign w:val="center"/>
          </w:tcPr>
          <w:p w:rsidR="004A2C18" w:rsidRDefault="0091001C">
            <w:pPr>
              <w:spacing w:line="380" w:lineRule="exact"/>
              <w:jc w:val="left"/>
              <w:rPr>
                <w:rFonts w:ascii="宋体" w:hAnsi="宋体" w:cs="宋体"/>
                <w:kern w:val="0"/>
                <w:sz w:val="24"/>
                <w:shd w:val="clear" w:color="auto" w:fill="FFFFFF"/>
                <w:lang w:val="zh-CN"/>
              </w:rPr>
            </w:pPr>
            <w:r>
              <w:rPr>
                <w:rFonts w:ascii="宋体" w:hAnsi="宋体" w:cs="宋体" w:hint="eastAsia"/>
                <w:kern w:val="0"/>
                <w:sz w:val="24"/>
              </w:rPr>
              <w:t>预算金额150万元。</w:t>
            </w:r>
          </w:p>
          <w:p w:rsidR="004A2C18" w:rsidRDefault="0091001C">
            <w:pPr>
              <w:jc w:val="left"/>
              <w:rPr>
                <w:rFonts w:ascii="宋体" w:hAnsi="宋体" w:cs="宋体"/>
                <w:kern w:val="0"/>
                <w:sz w:val="24"/>
                <w:shd w:val="clear" w:color="auto" w:fill="FFFFFF"/>
              </w:rPr>
            </w:pPr>
            <w:r>
              <w:rPr>
                <w:rFonts w:ascii="宋体" w:hAnsi="宋体" w:cs="宋体" w:hint="eastAsia"/>
                <w:kern w:val="0"/>
                <w:sz w:val="24"/>
                <w:shd w:val="clear" w:color="auto" w:fill="FFFFFF"/>
                <w:lang w:val="zh-CN"/>
              </w:rPr>
              <w:t>投标价（包括第一次报价及磋商过程中的报价）不能超过采购预算，超过视为无效投标。</w:t>
            </w:r>
          </w:p>
        </w:tc>
      </w:tr>
      <w:tr w:rsidR="004A2C18">
        <w:trPr>
          <w:trHeight w:val="746"/>
        </w:trPr>
        <w:tc>
          <w:tcPr>
            <w:tcW w:w="914" w:type="dxa"/>
            <w:vAlign w:val="center"/>
          </w:tcPr>
          <w:p w:rsidR="004A2C18" w:rsidRDefault="0091001C">
            <w:pPr>
              <w:pStyle w:val="afd"/>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2914" w:type="dxa"/>
            <w:vAlign w:val="center"/>
          </w:tcPr>
          <w:p w:rsidR="004A2C18" w:rsidRDefault="0091001C">
            <w:pPr>
              <w:spacing w:line="500" w:lineRule="exact"/>
              <w:jc w:val="center"/>
              <w:rPr>
                <w:rFonts w:ascii="宋体" w:hAnsi="宋体"/>
                <w:kern w:val="0"/>
                <w:sz w:val="24"/>
                <w:shd w:val="clear" w:color="auto" w:fill="FFFFFF"/>
                <w:lang w:val="zh-CN"/>
              </w:rPr>
            </w:pPr>
            <w:r>
              <w:rPr>
                <w:rFonts w:ascii="宋体" w:hAnsi="宋体" w:hint="eastAsia"/>
                <w:kern w:val="0"/>
                <w:sz w:val="24"/>
                <w:shd w:val="clear" w:color="auto" w:fill="FFFFFF"/>
                <w:lang w:val="zh-CN"/>
              </w:rPr>
              <w:t>是否接受进口产品投标</w:t>
            </w:r>
          </w:p>
        </w:tc>
        <w:tc>
          <w:tcPr>
            <w:tcW w:w="5670" w:type="dxa"/>
            <w:vAlign w:val="center"/>
          </w:tcPr>
          <w:p w:rsidR="004A2C18" w:rsidRDefault="0091001C" w:rsidP="0094711D">
            <w:pPr>
              <w:spacing w:line="440" w:lineRule="exact"/>
              <w:ind w:firstLineChars="100" w:firstLine="240"/>
              <w:jc w:val="left"/>
              <w:rPr>
                <w:rFonts w:ascii="宋体" w:hAnsi="宋体"/>
                <w:sz w:val="24"/>
                <w:shd w:val="clear" w:color="auto" w:fill="FFFFFF"/>
                <w:lang w:val="zh-CN"/>
              </w:rPr>
            </w:pPr>
            <w:r>
              <w:rPr>
                <w:rFonts w:ascii="宋体" w:hAnsi="宋体" w:hint="eastAsia"/>
                <w:kern w:val="0"/>
                <w:sz w:val="24"/>
                <w:shd w:val="clear" w:color="auto" w:fill="FFFFFF"/>
                <w:lang w:val="zh-CN"/>
              </w:rPr>
              <w:t>接受（</w:t>
            </w:r>
            <w:r w:rsidR="0094711D">
              <w:rPr>
                <w:rFonts w:ascii="宋体" w:hAnsi="宋体" w:hint="eastAsia"/>
                <w:kern w:val="0"/>
                <w:sz w:val="24"/>
                <w:shd w:val="clear" w:color="auto" w:fill="FFFFFF"/>
                <w:lang w:val="zh-CN"/>
              </w:rPr>
              <w:t>√</w:t>
            </w:r>
            <w:r>
              <w:rPr>
                <w:rFonts w:ascii="宋体" w:hAnsi="宋体" w:hint="eastAsia"/>
                <w:kern w:val="0"/>
                <w:sz w:val="24"/>
                <w:shd w:val="clear" w:color="auto" w:fill="FFFFFF"/>
                <w:lang w:val="zh-CN"/>
              </w:rPr>
              <w:t>）    不接受（）</w:t>
            </w:r>
          </w:p>
        </w:tc>
      </w:tr>
      <w:tr w:rsidR="004A2C18">
        <w:trPr>
          <w:trHeight w:val="257"/>
        </w:trPr>
        <w:tc>
          <w:tcPr>
            <w:tcW w:w="914" w:type="dxa"/>
            <w:vAlign w:val="center"/>
          </w:tcPr>
          <w:p w:rsidR="004A2C18" w:rsidRDefault="0091001C">
            <w:pPr>
              <w:pStyle w:val="afd"/>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2914" w:type="dxa"/>
            <w:vAlign w:val="center"/>
          </w:tcPr>
          <w:p w:rsidR="004A2C18" w:rsidRDefault="0091001C">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5670" w:type="dxa"/>
            <w:vAlign w:val="center"/>
          </w:tcPr>
          <w:p w:rsidR="004A2C18" w:rsidRDefault="0091001C">
            <w:pPr>
              <w:spacing w:line="500" w:lineRule="exact"/>
              <w:ind w:firstLineChars="150" w:firstLine="36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不组织（√）</w:t>
            </w:r>
          </w:p>
        </w:tc>
      </w:tr>
      <w:tr w:rsidR="004A2C18">
        <w:trPr>
          <w:trHeight w:val="257"/>
        </w:trPr>
        <w:tc>
          <w:tcPr>
            <w:tcW w:w="914" w:type="dxa"/>
            <w:vAlign w:val="center"/>
          </w:tcPr>
          <w:p w:rsidR="004A2C18" w:rsidRDefault="0091001C">
            <w:pPr>
              <w:pStyle w:val="afd"/>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rPr>
            </w:pPr>
            <w:proofErr w:type="gramStart"/>
            <w:r>
              <w:rPr>
                <w:rFonts w:ascii="宋体" w:hAnsi="宋体" w:hint="eastAsia"/>
                <w:sz w:val="24"/>
                <w:szCs w:val="24"/>
                <w:shd w:val="clear" w:color="auto" w:fill="FFFFFF"/>
                <w:lang w:val="zh-CN"/>
              </w:rPr>
              <w:t>述标和</w:t>
            </w:r>
            <w:proofErr w:type="gramEnd"/>
            <w:r>
              <w:rPr>
                <w:rFonts w:ascii="宋体" w:hAnsi="宋体" w:hint="eastAsia"/>
                <w:sz w:val="24"/>
                <w:szCs w:val="24"/>
                <w:shd w:val="clear" w:color="auto" w:fill="FFFFFF"/>
                <w:lang w:val="zh-CN"/>
              </w:rPr>
              <w:t>/或产（样）品演（展）示</w:t>
            </w:r>
          </w:p>
        </w:tc>
        <w:tc>
          <w:tcPr>
            <w:tcW w:w="5670" w:type="dxa"/>
            <w:vAlign w:val="center"/>
          </w:tcPr>
          <w:p w:rsidR="004A2C18" w:rsidRDefault="0091001C">
            <w:pPr>
              <w:widowControl/>
              <w:tabs>
                <w:tab w:val="left" w:pos="425"/>
              </w:tabs>
              <w:spacing w:line="360" w:lineRule="exact"/>
              <w:ind w:firstLineChars="250" w:firstLine="60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4A2C18">
        <w:trPr>
          <w:trHeight w:val="688"/>
        </w:trPr>
        <w:tc>
          <w:tcPr>
            <w:tcW w:w="914" w:type="dxa"/>
            <w:vAlign w:val="center"/>
          </w:tcPr>
          <w:p w:rsidR="004A2C18" w:rsidRDefault="0091001C">
            <w:pPr>
              <w:pStyle w:val="afd"/>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投标有效期</w:t>
            </w:r>
          </w:p>
        </w:tc>
        <w:tc>
          <w:tcPr>
            <w:tcW w:w="5670" w:type="dxa"/>
            <w:vAlign w:val="center"/>
          </w:tcPr>
          <w:p w:rsidR="004A2C18" w:rsidRDefault="0091001C">
            <w:pPr>
              <w:pStyle w:val="afd"/>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自开标之日起90天。</w:t>
            </w:r>
          </w:p>
        </w:tc>
      </w:tr>
      <w:tr w:rsidR="004A2C18">
        <w:trPr>
          <w:trHeight w:val="644"/>
        </w:trPr>
        <w:tc>
          <w:tcPr>
            <w:tcW w:w="914" w:type="dxa"/>
            <w:vAlign w:val="center"/>
          </w:tcPr>
          <w:p w:rsidR="004A2C18" w:rsidRDefault="0091001C">
            <w:pPr>
              <w:pStyle w:val="afd"/>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投标文件份数</w:t>
            </w:r>
          </w:p>
        </w:tc>
        <w:tc>
          <w:tcPr>
            <w:tcW w:w="5670" w:type="dxa"/>
            <w:vAlign w:val="center"/>
          </w:tcPr>
          <w:p w:rsidR="004A2C18" w:rsidRDefault="0091001C">
            <w:pPr>
              <w:pStyle w:val="afd"/>
              <w:spacing w:line="440" w:lineRule="exact"/>
              <w:ind w:firstLineChars="100" w:firstLine="24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正本</w:t>
            </w:r>
            <w:r>
              <w:rPr>
                <w:rFonts w:ascii="宋体" w:hAnsi="宋体" w:hint="eastAsia"/>
                <w:sz w:val="24"/>
                <w:szCs w:val="24"/>
                <w:u w:val="single"/>
                <w:shd w:val="clear" w:color="auto" w:fill="FFFFFF"/>
                <w:lang w:val="zh-CN"/>
              </w:rPr>
              <w:t xml:space="preserve">  壹 </w:t>
            </w:r>
            <w:r>
              <w:rPr>
                <w:rFonts w:ascii="宋体" w:hAnsi="宋体" w:hint="eastAsia"/>
                <w:sz w:val="24"/>
                <w:szCs w:val="24"/>
                <w:shd w:val="clear" w:color="auto" w:fill="FFFFFF"/>
                <w:lang w:val="zh-CN"/>
              </w:rPr>
              <w:t>份    副本</w:t>
            </w:r>
            <w:r>
              <w:rPr>
                <w:rFonts w:ascii="宋体" w:hAnsi="宋体" w:hint="eastAsia"/>
                <w:sz w:val="24"/>
                <w:szCs w:val="24"/>
                <w:u w:val="single"/>
                <w:shd w:val="clear" w:color="auto" w:fill="FFFFFF"/>
                <w:lang w:val="zh-CN"/>
              </w:rPr>
              <w:t xml:space="preserve">  </w:t>
            </w:r>
            <w:proofErr w:type="gramStart"/>
            <w:r>
              <w:rPr>
                <w:rFonts w:ascii="宋体" w:hAnsi="宋体" w:hint="eastAsia"/>
                <w:sz w:val="24"/>
                <w:szCs w:val="24"/>
                <w:u w:val="single"/>
                <w:shd w:val="clear" w:color="auto" w:fill="FFFFFF"/>
                <w:lang w:val="zh-CN"/>
              </w:rPr>
              <w:t>叁</w:t>
            </w:r>
            <w:proofErr w:type="gramEnd"/>
            <w:r>
              <w:rPr>
                <w:rFonts w:ascii="宋体" w:hAnsi="宋体" w:hint="eastAsia"/>
                <w:sz w:val="24"/>
                <w:szCs w:val="24"/>
                <w:u w:val="single"/>
                <w:shd w:val="clear" w:color="auto" w:fill="FFFFFF"/>
                <w:lang w:val="zh-CN"/>
              </w:rPr>
              <w:t xml:space="preserve">  </w:t>
            </w:r>
            <w:r>
              <w:rPr>
                <w:rFonts w:ascii="宋体" w:hAnsi="宋体" w:hint="eastAsia"/>
                <w:sz w:val="24"/>
                <w:szCs w:val="24"/>
                <w:shd w:val="clear" w:color="auto" w:fill="FFFFFF"/>
                <w:lang w:val="zh-CN"/>
              </w:rPr>
              <w:t>份</w:t>
            </w:r>
          </w:p>
        </w:tc>
      </w:tr>
      <w:tr w:rsidR="004A2C18">
        <w:trPr>
          <w:trHeight w:val="641"/>
        </w:trPr>
        <w:tc>
          <w:tcPr>
            <w:tcW w:w="914" w:type="dxa"/>
            <w:vAlign w:val="center"/>
          </w:tcPr>
          <w:p w:rsidR="004A2C18" w:rsidRDefault="0091001C">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7</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评标方法</w:t>
            </w:r>
          </w:p>
        </w:tc>
        <w:tc>
          <w:tcPr>
            <w:tcW w:w="5670" w:type="dxa"/>
            <w:vAlign w:val="center"/>
          </w:tcPr>
          <w:p w:rsidR="004A2C18" w:rsidRDefault="0091001C">
            <w:pPr>
              <w:pStyle w:val="afd"/>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综合评分法（√）</w:t>
            </w:r>
          </w:p>
        </w:tc>
      </w:tr>
      <w:tr w:rsidR="004A2C18">
        <w:trPr>
          <w:trHeight w:val="641"/>
        </w:trPr>
        <w:tc>
          <w:tcPr>
            <w:tcW w:w="914" w:type="dxa"/>
            <w:vAlign w:val="center"/>
          </w:tcPr>
          <w:p w:rsidR="004A2C18" w:rsidRDefault="0091001C">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8</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5670" w:type="dxa"/>
            <w:vAlign w:val="center"/>
          </w:tcPr>
          <w:p w:rsidR="004A2C18" w:rsidRDefault="00653A38">
            <w:pPr>
              <w:pStyle w:val="afd"/>
              <w:spacing w:line="400" w:lineRule="exact"/>
              <w:ind w:left="0" w:firstLine="0"/>
              <w:jc w:val="left"/>
              <w:rPr>
                <w:rFonts w:ascii="宋体" w:hAnsi="宋体"/>
                <w:sz w:val="24"/>
                <w:szCs w:val="24"/>
                <w:shd w:val="clear" w:color="auto" w:fill="FFFFFF"/>
                <w:lang w:val="zh-CN"/>
              </w:rPr>
            </w:pPr>
            <w:r>
              <w:rPr>
                <w:rFonts w:ascii="宋体" w:hAnsi="宋体" w:cs="宋体" w:hint="eastAsia"/>
                <w:kern w:val="0"/>
                <w:sz w:val="24"/>
              </w:rPr>
              <w:t>合同签订后国产设备30天内，进口设备90天内必须发货到业主指定地点安装完成。</w:t>
            </w:r>
            <w:r w:rsidR="0091001C">
              <w:rPr>
                <w:rFonts w:ascii="宋体" w:hAnsi="宋体" w:cs="宋体" w:hint="eastAsia"/>
                <w:kern w:val="0"/>
                <w:sz w:val="24"/>
              </w:rPr>
              <w:t>中标供应商不得延误合同签订、仪器设备交付时间（除业主单位施工现场不具备条件外）</w:t>
            </w:r>
          </w:p>
        </w:tc>
      </w:tr>
      <w:tr w:rsidR="004A2C18">
        <w:trPr>
          <w:trHeight w:val="641"/>
        </w:trPr>
        <w:tc>
          <w:tcPr>
            <w:tcW w:w="914" w:type="dxa"/>
            <w:vAlign w:val="center"/>
          </w:tcPr>
          <w:p w:rsidR="004A2C18" w:rsidRDefault="0091001C">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9</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5670" w:type="dxa"/>
            <w:vAlign w:val="center"/>
          </w:tcPr>
          <w:p w:rsidR="004A2C18" w:rsidRDefault="0091001C">
            <w:pPr>
              <w:pStyle w:val="afd"/>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4A2C18">
        <w:trPr>
          <w:trHeight w:val="641"/>
        </w:trPr>
        <w:tc>
          <w:tcPr>
            <w:tcW w:w="914" w:type="dxa"/>
            <w:vAlign w:val="center"/>
          </w:tcPr>
          <w:p w:rsidR="004A2C18" w:rsidRDefault="0091001C">
            <w:pPr>
              <w:pStyle w:val="a0"/>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10</w:t>
            </w:r>
          </w:p>
        </w:tc>
        <w:tc>
          <w:tcPr>
            <w:tcW w:w="2914" w:type="dxa"/>
            <w:vAlign w:val="center"/>
          </w:tcPr>
          <w:p w:rsidR="004A2C18" w:rsidRDefault="0091001C">
            <w:pPr>
              <w:pStyle w:val="afd"/>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备注</w:t>
            </w:r>
          </w:p>
        </w:tc>
        <w:tc>
          <w:tcPr>
            <w:tcW w:w="5670" w:type="dxa"/>
            <w:vAlign w:val="center"/>
          </w:tcPr>
          <w:p w:rsidR="004A2C18" w:rsidRDefault="0091001C">
            <w:pPr>
              <w:pStyle w:val="afd"/>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tc>
      </w:tr>
    </w:tbl>
    <w:p w:rsidR="004A2C18" w:rsidRDefault="004A2C18">
      <w:pPr>
        <w:spacing w:line="400" w:lineRule="exact"/>
        <w:outlineLvl w:val="0"/>
        <w:rPr>
          <w:rFonts w:ascii="宋体" w:hAnsi="宋体"/>
          <w:sz w:val="24"/>
          <w:shd w:val="clear" w:color="auto" w:fill="FFFFFF"/>
        </w:rPr>
      </w:pPr>
    </w:p>
    <w:p w:rsidR="004A2C18" w:rsidRDefault="0091001C">
      <w:pPr>
        <w:spacing w:line="400" w:lineRule="exact"/>
        <w:outlineLvl w:val="0"/>
        <w:rPr>
          <w:rFonts w:ascii="宋体" w:hAnsi="宋体"/>
          <w:sz w:val="24"/>
          <w:shd w:val="clear" w:color="auto" w:fill="FFFFFF"/>
        </w:rPr>
      </w:pPr>
      <w:r>
        <w:rPr>
          <w:rFonts w:ascii="宋体" w:hAnsi="宋体" w:hint="eastAsia"/>
          <w:sz w:val="24"/>
          <w:shd w:val="clear" w:color="auto" w:fill="FFFFFF"/>
        </w:rPr>
        <w:t>二、具体要求</w:t>
      </w:r>
    </w:p>
    <w:p w:rsidR="004A2C18" w:rsidRDefault="0091001C">
      <w:pPr>
        <w:spacing w:line="400" w:lineRule="exact"/>
        <w:outlineLvl w:val="0"/>
        <w:rPr>
          <w:rFonts w:ascii="宋体" w:hAnsi="宋体"/>
          <w:sz w:val="24"/>
          <w:shd w:val="clear" w:color="auto" w:fill="FFFFFF"/>
        </w:rPr>
      </w:pPr>
      <w:r>
        <w:rPr>
          <w:rFonts w:ascii="宋体" w:hAnsi="宋体" w:hint="eastAsia"/>
          <w:sz w:val="24"/>
          <w:shd w:val="clear" w:color="auto" w:fill="FFFFFF"/>
        </w:rPr>
        <w:t>项目详细需求见磋商文件第七部分《招标项目详细需求》</w:t>
      </w:r>
    </w:p>
    <w:p w:rsidR="004A2C18" w:rsidRDefault="0091001C">
      <w:pPr>
        <w:spacing w:line="400" w:lineRule="exact"/>
        <w:rPr>
          <w:rFonts w:ascii="宋体" w:hAnsi="宋体"/>
          <w:sz w:val="24"/>
          <w:shd w:val="clear" w:color="auto" w:fill="FFFFFF"/>
        </w:rPr>
      </w:pPr>
      <w:r>
        <w:rPr>
          <w:rFonts w:ascii="宋体" w:hAnsi="宋体" w:hint="eastAsia"/>
          <w:sz w:val="24"/>
          <w:shd w:val="clear" w:color="auto" w:fill="FFFFFF"/>
        </w:rPr>
        <w:t>1、服务要求</w:t>
      </w:r>
    </w:p>
    <w:p w:rsidR="004A2C18" w:rsidRDefault="0091001C">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1.1供货方中标后需在</w:t>
      </w:r>
      <w:proofErr w:type="gramStart"/>
      <w:r>
        <w:rPr>
          <w:rFonts w:ascii="宋体" w:hAnsi="宋体" w:hint="eastAsia"/>
          <w:kern w:val="24"/>
          <w:sz w:val="24"/>
          <w:shd w:val="clear" w:color="auto" w:fill="FFFFFF"/>
        </w:rPr>
        <w:t>本地具有</w:t>
      </w:r>
      <w:proofErr w:type="gramEnd"/>
      <w:r>
        <w:rPr>
          <w:rFonts w:ascii="宋体" w:hAnsi="宋体" w:hint="eastAsia"/>
          <w:kern w:val="24"/>
          <w:sz w:val="24"/>
          <w:shd w:val="clear" w:color="auto" w:fill="FFFFFF"/>
        </w:rPr>
        <w:t>相应的技术支持及售后服务网点，确保设备使用的用户能够得到及时优质的售后服务。</w:t>
      </w:r>
    </w:p>
    <w:p w:rsidR="004A2C18" w:rsidRDefault="0091001C">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1.2设备在安装调试、现场测试、终验后的保修期满后，因涉及设备问题或出现用户无法自行处理的问题，供货方必须提供及时的后期技术支持。</w:t>
      </w:r>
    </w:p>
    <w:p w:rsidR="004A2C18" w:rsidRDefault="0091001C">
      <w:pPr>
        <w:tabs>
          <w:tab w:val="left" w:pos="900"/>
        </w:tabs>
        <w:spacing w:line="400" w:lineRule="exact"/>
        <w:rPr>
          <w:rFonts w:ascii="宋体" w:hAnsi="宋体"/>
          <w:kern w:val="24"/>
          <w:sz w:val="24"/>
          <w:shd w:val="clear" w:color="auto" w:fill="FFFFFF"/>
        </w:rPr>
      </w:pPr>
      <w:r>
        <w:rPr>
          <w:rFonts w:ascii="宋体" w:hAnsi="宋体" w:hint="eastAsia"/>
          <w:kern w:val="24"/>
          <w:sz w:val="24"/>
          <w:shd w:val="clear" w:color="auto" w:fill="FFFFFF"/>
        </w:rPr>
        <w:t>1.3供货方应提供至少1年的免费保修期（采购清单中免费保修期有特殊要求的按照采购清单中的为准）。若厂家有超过期限免费保修期的按厂家方案执行。</w:t>
      </w:r>
    </w:p>
    <w:p w:rsidR="004A2C18" w:rsidRDefault="0091001C">
      <w:pPr>
        <w:widowControl/>
        <w:spacing w:line="400" w:lineRule="exact"/>
        <w:rPr>
          <w:rFonts w:ascii="宋体" w:hAnsi="宋体"/>
          <w:sz w:val="24"/>
          <w:shd w:val="clear" w:color="auto" w:fill="FFFFFF"/>
        </w:rPr>
      </w:pPr>
      <w:r>
        <w:rPr>
          <w:rFonts w:ascii="宋体" w:hAnsi="宋体" w:hint="eastAsia"/>
          <w:sz w:val="24"/>
          <w:shd w:val="clear" w:color="auto" w:fill="FFFFFF"/>
        </w:rPr>
        <w:lastRenderedPageBreak/>
        <w:t>2、培训要求</w:t>
      </w:r>
    </w:p>
    <w:p w:rsidR="004A2C18" w:rsidRDefault="0091001C">
      <w:pPr>
        <w:widowControl/>
        <w:spacing w:line="400" w:lineRule="exact"/>
        <w:rPr>
          <w:rFonts w:ascii="宋体" w:hAnsi="宋体"/>
          <w:sz w:val="24"/>
          <w:shd w:val="clear" w:color="auto" w:fill="FFFFFF"/>
        </w:rPr>
      </w:pPr>
      <w:r>
        <w:rPr>
          <w:rFonts w:ascii="宋体" w:hAnsi="宋体" w:hint="eastAsia"/>
          <w:sz w:val="24"/>
          <w:shd w:val="clear" w:color="auto" w:fill="FFFFFF"/>
        </w:rPr>
        <w:t>2.1报价人应对本项目建设的内容提供维护、操作使用、管理等方面的培训，使受训人员能基本掌握使用及简单维护，直至能熟练独立操作。</w:t>
      </w:r>
    </w:p>
    <w:p w:rsidR="004A2C18" w:rsidRDefault="0091001C">
      <w:pPr>
        <w:spacing w:line="400" w:lineRule="exact"/>
        <w:rPr>
          <w:rFonts w:ascii="宋体" w:hAnsi="宋体"/>
          <w:sz w:val="24"/>
          <w:shd w:val="clear" w:color="auto" w:fill="FFFFFF"/>
        </w:rPr>
      </w:pPr>
      <w:r>
        <w:rPr>
          <w:rFonts w:ascii="宋体" w:hAnsi="宋体" w:hint="eastAsia"/>
          <w:sz w:val="24"/>
          <w:shd w:val="clear" w:color="auto" w:fill="FFFFFF"/>
        </w:rPr>
        <w:t>3、技术文件：报价人应提供货物的技术资料。</w:t>
      </w:r>
    </w:p>
    <w:p w:rsidR="004A2C18" w:rsidRDefault="0091001C">
      <w:pPr>
        <w:snapToGrid w:val="0"/>
        <w:spacing w:line="400" w:lineRule="exact"/>
        <w:rPr>
          <w:rFonts w:ascii="宋体" w:hAnsi="宋体"/>
          <w:sz w:val="24"/>
          <w:shd w:val="clear" w:color="auto" w:fill="FFFFFF"/>
        </w:rPr>
      </w:pPr>
      <w:r>
        <w:rPr>
          <w:rFonts w:ascii="宋体" w:hAnsi="宋体" w:hint="eastAsia"/>
          <w:sz w:val="24"/>
          <w:shd w:val="clear" w:color="auto" w:fill="FFFFFF"/>
        </w:rPr>
        <w:t>4、设备的安装调试、试运行和验收标准要求</w:t>
      </w:r>
    </w:p>
    <w:p w:rsidR="004A2C18" w:rsidRDefault="0091001C">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本项目为交付设备承包项目，中标人承包及负责招标文件对中标人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人免费提供，甲方将不再支付任何费用。</w:t>
      </w:r>
    </w:p>
    <w:p w:rsidR="004A2C18" w:rsidRDefault="0091001C">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中标采购设备到达目的地，经安装、调试、技术培训后，中标人向采购人提请设备验收。采购人在接到投标人通知的5天内派人到现场负责组织验收，采购人按中标人提供的货物设备清单及检验产品合格证、使用说明书和其它的技术资料。所有指标应与投标文件一致或在招标文件允许的范围内并符合响应的国家或行业标准以及符合用户的使用要求。如有损坏、缺件、翻新等情况，应按款额赔偿。</w:t>
      </w:r>
    </w:p>
    <w:p w:rsidR="004A2C18" w:rsidRDefault="0091001C">
      <w:pPr>
        <w:tabs>
          <w:tab w:val="left" w:pos="1086"/>
        </w:tabs>
        <w:snapToGrid w:val="0"/>
        <w:spacing w:line="400" w:lineRule="exact"/>
        <w:rPr>
          <w:rFonts w:ascii="宋体" w:hAnsi="宋体"/>
          <w:sz w:val="24"/>
          <w:shd w:val="clear" w:color="auto" w:fill="FFFFFF"/>
        </w:rPr>
      </w:pPr>
      <w:r>
        <w:rPr>
          <w:rFonts w:ascii="宋体" w:hAnsi="宋体" w:hint="eastAsia"/>
          <w:sz w:val="24"/>
          <w:shd w:val="clear" w:color="auto" w:fill="FFFFFF"/>
        </w:rPr>
        <w:t xml:space="preserve">    所有产品经安装、调试、技术培训、验收合格后，双方在《货物验收单》一式四份书面签字（盖章）验收。</w:t>
      </w:r>
    </w:p>
    <w:p w:rsidR="004A2C18" w:rsidRDefault="0091001C">
      <w:pPr>
        <w:snapToGrid w:val="0"/>
        <w:spacing w:line="400" w:lineRule="exact"/>
        <w:rPr>
          <w:rFonts w:ascii="宋体" w:hAnsi="宋体"/>
          <w:sz w:val="24"/>
          <w:shd w:val="clear" w:color="auto" w:fill="FFFFFF"/>
        </w:rPr>
      </w:pPr>
      <w:r>
        <w:rPr>
          <w:rFonts w:ascii="宋体" w:hAnsi="宋体" w:hint="eastAsia"/>
          <w:sz w:val="24"/>
          <w:shd w:val="clear" w:color="auto" w:fill="FFFFFF"/>
        </w:rPr>
        <w:t>5、售后服务</w:t>
      </w:r>
    </w:p>
    <w:p w:rsidR="004A2C18" w:rsidRDefault="0091001C">
      <w:pPr>
        <w:snapToGrid w:val="0"/>
        <w:spacing w:line="400" w:lineRule="exact"/>
        <w:ind w:firstLineChars="200" w:firstLine="480"/>
        <w:rPr>
          <w:rFonts w:ascii="宋体" w:hAnsi="宋体"/>
          <w:sz w:val="24"/>
          <w:shd w:val="clear" w:color="auto" w:fill="FFFFFF"/>
        </w:rPr>
      </w:pPr>
      <w:r>
        <w:rPr>
          <w:rFonts w:ascii="宋体" w:hAnsi="宋体" w:hint="eastAsia"/>
          <w:sz w:val="24"/>
          <w:shd w:val="clear" w:color="auto" w:fill="FFFFFF"/>
        </w:rPr>
        <w:t>在保质期满后，投标人应保证以合理的价格提供备件和保养服务，当发生故障时，投标人应按保质期内同样的要求进行维修处理，合理收取维修费。</w:t>
      </w:r>
    </w:p>
    <w:p w:rsidR="004A2C18" w:rsidRDefault="0091001C">
      <w:pPr>
        <w:snapToGrid w:val="0"/>
        <w:spacing w:line="400" w:lineRule="exact"/>
        <w:rPr>
          <w:rFonts w:ascii="宋体" w:hAnsi="宋体"/>
          <w:sz w:val="24"/>
          <w:shd w:val="clear" w:color="auto" w:fill="FFFFFF"/>
        </w:rPr>
      </w:pPr>
      <w:r>
        <w:rPr>
          <w:rFonts w:ascii="宋体" w:hAnsi="宋体" w:hint="eastAsia"/>
          <w:sz w:val="24"/>
          <w:shd w:val="clear" w:color="auto" w:fill="FFFFFF"/>
        </w:rPr>
        <w:t>6、 技术培训要求</w:t>
      </w:r>
    </w:p>
    <w:p w:rsidR="004A2C18" w:rsidRDefault="0091001C">
      <w:pPr>
        <w:snapToGrid w:val="0"/>
        <w:spacing w:line="400" w:lineRule="exact"/>
        <w:ind w:firstLine="420"/>
        <w:rPr>
          <w:rFonts w:ascii="宋体" w:hAnsi="宋体"/>
          <w:sz w:val="24"/>
          <w:shd w:val="clear" w:color="auto" w:fill="FFFFFF"/>
        </w:rPr>
      </w:pPr>
      <w:r>
        <w:rPr>
          <w:rFonts w:ascii="宋体" w:hAnsi="宋体" w:hint="eastAsia"/>
          <w:sz w:val="24"/>
          <w:shd w:val="clear" w:color="auto" w:fill="FFFFFF"/>
        </w:rPr>
        <w:t>免费为2—3位采购人技术人员提供系统操作、维护培训。</w:t>
      </w:r>
    </w:p>
    <w:p w:rsidR="004A2C18" w:rsidRDefault="0091001C">
      <w:pPr>
        <w:snapToGrid w:val="0"/>
        <w:spacing w:line="400" w:lineRule="exact"/>
        <w:rPr>
          <w:rFonts w:ascii="宋体" w:hAnsi="宋体"/>
          <w:sz w:val="24"/>
          <w:shd w:val="clear" w:color="auto" w:fill="FFFFFF"/>
        </w:rPr>
      </w:pPr>
      <w:r>
        <w:rPr>
          <w:rFonts w:ascii="宋体" w:hAnsi="宋体" w:hint="eastAsia"/>
          <w:sz w:val="24"/>
          <w:shd w:val="clear" w:color="auto" w:fill="FFFFFF"/>
        </w:rPr>
        <w:t xml:space="preserve">7、 </w:t>
      </w:r>
      <w:r>
        <w:rPr>
          <w:rFonts w:ascii="宋体" w:hAnsi="宋体" w:hint="eastAsia"/>
          <w:bCs/>
          <w:sz w:val="24"/>
          <w:shd w:val="clear" w:color="auto" w:fill="FFFFFF"/>
        </w:rPr>
        <w:t>除投标文件明确外，未经采购人同意，中标人不得以任何方式转包或分包本项目。</w:t>
      </w:r>
    </w:p>
    <w:p w:rsidR="004A2C18" w:rsidRDefault="0091001C">
      <w:pPr>
        <w:adjustRightInd w:val="0"/>
        <w:snapToGrid w:val="0"/>
        <w:spacing w:line="300" w:lineRule="auto"/>
        <w:rPr>
          <w:rFonts w:ascii="宋体" w:hAnsi="宋体"/>
          <w:bCs/>
          <w:sz w:val="24"/>
        </w:rPr>
      </w:pPr>
      <w:r>
        <w:rPr>
          <w:rFonts w:ascii="宋体" w:hAnsi="宋体" w:hint="eastAsia"/>
          <w:shd w:val="clear" w:color="auto" w:fill="FFFFFF"/>
        </w:rPr>
        <w:t>8、</w:t>
      </w:r>
      <w:r>
        <w:rPr>
          <w:rFonts w:ascii="宋体" w:hAnsi="宋体" w:hint="eastAsia"/>
          <w:sz w:val="24"/>
          <w:shd w:val="clear" w:color="auto" w:fill="FFFFFF"/>
        </w:rPr>
        <w:t xml:space="preserve">签订合同： </w:t>
      </w:r>
      <w:r>
        <w:rPr>
          <w:rFonts w:ascii="宋体" w:hAnsi="宋体" w:hint="eastAsia"/>
          <w:bCs/>
          <w:sz w:val="24"/>
          <w:shd w:val="clear" w:color="auto" w:fill="FFFFFF"/>
        </w:rPr>
        <w:t>中标人在收到《</w:t>
      </w:r>
      <w:r>
        <w:rPr>
          <w:rFonts w:ascii="宋体" w:hAnsi="宋体" w:hint="eastAsia"/>
          <w:sz w:val="24"/>
          <w:shd w:val="clear" w:color="auto" w:fill="FFFFFF"/>
        </w:rPr>
        <w:t>中标通知书</w:t>
      </w:r>
      <w:r>
        <w:rPr>
          <w:rFonts w:ascii="宋体" w:hAnsi="宋体" w:hint="eastAsia"/>
          <w:bCs/>
          <w:sz w:val="24"/>
          <w:shd w:val="clear" w:color="auto" w:fill="FFFFFF"/>
        </w:rPr>
        <w:t>》30天内与采购人签订合同。</w:t>
      </w: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4A2C18" w:rsidRDefault="004A2C1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rsidR="004A2C18" w:rsidRDefault="0091001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lastRenderedPageBreak/>
        <w:t>第三部分投标方须知</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一、说明</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1、本次政府采购是参考《中华人民共和国政府采购法》组织和实施。无论投标过程中的做法和结果如何，投标方自行承担所有与参加竞争性磋商有关的全部费用。</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2、合格的投标方</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2.1是响应磋商文件，参加投标竞争，具备投标条件的中华人同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招标货物及服务，并通过评标委员会审核的制造厂商、供货商或代理商，均为合格的投标方。</w:t>
      </w:r>
    </w:p>
    <w:p w:rsidR="004A2C18" w:rsidRDefault="0091001C">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sidR="00003EDE">
        <w:rPr>
          <w:rFonts w:ascii="宋体" w:hAnsi="宋体" w:hint="eastAsia"/>
          <w:sz w:val="24"/>
        </w:rPr>
        <w:t>下</w:t>
      </w:r>
      <w:r>
        <w:rPr>
          <w:rFonts w:ascii="宋体" w:hAnsi="宋体" w:hint="eastAsia"/>
          <w:sz w:val="24"/>
        </w:rPr>
        <w:t>投标，也不得组成新的联合体参加同一合同项</w:t>
      </w:r>
      <w:r w:rsidR="00003EDE">
        <w:rPr>
          <w:rFonts w:ascii="宋体" w:hAnsi="宋体" w:hint="eastAsia"/>
          <w:sz w:val="24"/>
        </w:rPr>
        <w:t>下</w:t>
      </w:r>
      <w:r>
        <w:rPr>
          <w:rFonts w:ascii="宋体" w:hAnsi="宋体" w:hint="eastAsia"/>
          <w:sz w:val="24"/>
        </w:rPr>
        <w:t>投标。</w:t>
      </w:r>
      <w:r>
        <w:rPr>
          <w:rFonts w:ascii="宋体" w:hAnsi="宋体"/>
          <w:sz w:val="24"/>
        </w:rPr>
        <w:t>联合体各方应当共同与采购人签订采购合同，就采购合同约定的事项对采购人承担连带责任。</w:t>
      </w:r>
    </w:p>
    <w:p w:rsidR="004A2C18" w:rsidRDefault="0091001C">
      <w:pPr>
        <w:adjustRightInd w:val="0"/>
        <w:snapToGrid w:val="0"/>
        <w:spacing w:line="300" w:lineRule="auto"/>
        <w:ind w:firstLineChars="245" w:firstLine="588"/>
        <w:jc w:val="left"/>
        <w:rPr>
          <w:rFonts w:ascii="宋体" w:hAnsi="宋体"/>
          <w:sz w:val="24"/>
        </w:rPr>
      </w:pPr>
      <w:r>
        <w:rPr>
          <w:rFonts w:ascii="宋体" w:hAnsi="宋体"/>
          <w:sz w:val="24"/>
        </w:rPr>
        <w:t>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rsidR="004A2C18" w:rsidRDefault="0091001C">
      <w:pPr>
        <w:adjustRightInd w:val="0"/>
        <w:snapToGrid w:val="0"/>
        <w:spacing w:line="300" w:lineRule="auto"/>
        <w:ind w:firstLineChars="245" w:firstLine="588"/>
        <w:rPr>
          <w:rFonts w:ascii="宋体" w:hAnsi="宋体"/>
          <w:sz w:val="24"/>
        </w:rPr>
      </w:pPr>
      <w:r>
        <w:rPr>
          <w:rFonts w:ascii="宋体" w:hAnsi="宋体" w:hint="eastAsia"/>
          <w:sz w:val="24"/>
        </w:rPr>
        <w:t>2.3投标方应遵守《中华人民共和国政府采购法》和有关的法律和招标条例。</w:t>
      </w:r>
    </w:p>
    <w:p w:rsidR="004A2C18" w:rsidRDefault="0091001C">
      <w:pPr>
        <w:adjustRightInd w:val="0"/>
        <w:snapToGrid w:val="0"/>
        <w:spacing w:line="300" w:lineRule="auto"/>
        <w:ind w:firstLineChars="245" w:firstLine="588"/>
        <w:rPr>
          <w:rFonts w:ascii="宋体" w:hAnsi="宋体"/>
          <w:sz w:val="24"/>
        </w:rPr>
      </w:pPr>
      <w:r>
        <w:rPr>
          <w:rFonts w:ascii="宋体" w:hAnsi="宋体" w:hint="eastAsia"/>
          <w:sz w:val="24"/>
        </w:rPr>
        <w:t>2.4合同中提供的所有货物及其辅助服务，其来源均应符合招标文件要求而提供的设备、仪表、工具、备件、图纸和其他材料，本合同的支付也仅限于这些货物和服务。</w:t>
      </w:r>
    </w:p>
    <w:p w:rsidR="004A2C18" w:rsidRDefault="0091001C">
      <w:pPr>
        <w:spacing w:line="360" w:lineRule="exact"/>
        <w:ind w:firstLineChars="200" w:firstLine="480"/>
        <w:rPr>
          <w:rFonts w:ascii="宋体" w:hAnsi="宋体"/>
          <w:sz w:val="24"/>
        </w:rPr>
      </w:pPr>
      <w:r>
        <w:rPr>
          <w:rFonts w:ascii="宋体" w:hAnsi="宋体" w:hint="eastAsia"/>
          <w:sz w:val="24"/>
        </w:rPr>
        <w:t>2.5关于小微企业、监狱企业、残疾人福利性单位、强制采购节能产品、信息安全产品和优先采购环境标志产品、绿色产品的要求参与政府采购项目的政策优惠条件及要求如下：</w:t>
      </w:r>
    </w:p>
    <w:p w:rsidR="004A2C18" w:rsidRDefault="0091001C">
      <w:pPr>
        <w:spacing w:line="360" w:lineRule="exact"/>
        <w:ind w:firstLineChars="200" w:firstLine="480"/>
        <w:rPr>
          <w:rFonts w:ascii="宋体" w:hAnsi="宋体"/>
          <w:sz w:val="24"/>
        </w:rPr>
      </w:pPr>
      <w:r>
        <w:rPr>
          <w:rFonts w:ascii="宋体" w:hAnsi="宋体" w:hint="eastAsia"/>
          <w:sz w:val="24"/>
        </w:rPr>
        <w:t>2.5.1、政策优惠条件及要求:根据财政部、工业和信息化部关于《政府采购促进中小企业发展管理办法》（财库【2020】46号）的要求，政府采购项目的政策优惠条件及要求如下。</w:t>
      </w:r>
    </w:p>
    <w:p w:rsidR="004A2C18" w:rsidRDefault="0091001C">
      <w:pPr>
        <w:spacing w:line="360" w:lineRule="exact"/>
        <w:ind w:firstLineChars="200" w:firstLine="480"/>
        <w:rPr>
          <w:rFonts w:ascii="宋体" w:hAnsi="宋体"/>
          <w:sz w:val="24"/>
        </w:rPr>
      </w:pPr>
      <w:r>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4A2C18" w:rsidRDefault="0091001C">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符合中小企业划分标准的个体工商户，在政府采购活动中视同中小企业。</w:t>
      </w:r>
    </w:p>
    <w:p w:rsidR="004A2C18" w:rsidRDefault="0091001C">
      <w:pPr>
        <w:spacing w:line="360" w:lineRule="exact"/>
        <w:ind w:firstLineChars="200" w:firstLine="480"/>
        <w:rPr>
          <w:rFonts w:ascii="宋体" w:hAnsi="宋体"/>
          <w:sz w:val="24"/>
        </w:rPr>
      </w:pPr>
      <w:r>
        <w:rPr>
          <w:rFonts w:ascii="宋体" w:hAnsi="宋体" w:hint="eastAsia"/>
          <w:sz w:val="24"/>
        </w:rPr>
        <w:t>2.5.1.2、在政府采购活动中，供应商提供的货物、工程或者服务符合下列情形的，享受办法规定的中小企业扶持政策：</w:t>
      </w:r>
    </w:p>
    <w:p w:rsidR="004A2C18" w:rsidRDefault="0091001C">
      <w:pPr>
        <w:spacing w:line="360" w:lineRule="exact"/>
        <w:ind w:firstLineChars="200" w:firstLine="480"/>
        <w:rPr>
          <w:rFonts w:ascii="宋体" w:hAnsi="宋体"/>
          <w:sz w:val="24"/>
        </w:rPr>
      </w:pPr>
      <w:r>
        <w:rPr>
          <w:rFonts w:ascii="宋体" w:hAnsi="宋体" w:hint="eastAsia"/>
          <w:sz w:val="24"/>
        </w:rPr>
        <w:t>2.5.1.2.1在货物采购项目中，货物由中小企业制造，即货物由中小企业生产且使用该中小企业商号或者注册商标；</w:t>
      </w:r>
    </w:p>
    <w:p w:rsidR="004A2C18" w:rsidRDefault="0091001C">
      <w:pPr>
        <w:spacing w:line="360" w:lineRule="exact"/>
        <w:ind w:firstLineChars="200" w:firstLine="480"/>
        <w:rPr>
          <w:rFonts w:ascii="宋体" w:hAnsi="宋体"/>
          <w:sz w:val="24"/>
        </w:rPr>
      </w:pPr>
      <w:r>
        <w:rPr>
          <w:rFonts w:ascii="宋体" w:hAnsi="宋体" w:hint="eastAsia"/>
          <w:sz w:val="24"/>
        </w:rPr>
        <w:t>2.5.1.2.2在工程采购项目中，工程由中小企业承建，即工程施工单位为中小企业；</w:t>
      </w:r>
    </w:p>
    <w:p w:rsidR="004A2C18" w:rsidRDefault="0091001C">
      <w:pPr>
        <w:spacing w:line="360" w:lineRule="exact"/>
        <w:ind w:firstLineChars="200" w:firstLine="480"/>
        <w:rPr>
          <w:rFonts w:ascii="宋体" w:hAnsi="宋体"/>
          <w:sz w:val="24"/>
        </w:rPr>
      </w:pPr>
      <w:r>
        <w:rPr>
          <w:rFonts w:ascii="宋体" w:hAnsi="宋体" w:hint="eastAsia"/>
          <w:sz w:val="24"/>
        </w:rPr>
        <w:t>2.5.1.2.3在服务采购项目中，服务由中小企业承接，即提供服务的人员为中小企业依</w:t>
      </w:r>
      <w:r>
        <w:rPr>
          <w:rFonts w:ascii="宋体" w:hAnsi="宋体" w:hint="eastAsia"/>
          <w:sz w:val="24"/>
        </w:rPr>
        <w:lastRenderedPageBreak/>
        <w:t>照《中华人民共和国劳动</w:t>
      </w:r>
      <w:r w:rsidR="00003EDE">
        <w:rPr>
          <w:rFonts w:ascii="宋体" w:hAnsi="宋体" w:hint="eastAsia"/>
          <w:sz w:val="24"/>
        </w:rPr>
        <w:t>民</w:t>
      </w:r>
      <w:r>
        <w:rPr>
          <w:rFonts w:ascii="宋体" w:hAnsi="宋体" w:hint="eastAsia"/>
          <w:sz w:val="24"/>
        </w:rPr>
        <w:t>法</w:t>
      </w:r>
      <w:r w:rsidR="00003EDE">
        <w:rPr>
          <w:rFonts w:ascii="宋体" w:hAnsi="宋体" w:hint="eastAsia"/>
          <w:sz w:val="24"/>
        </w:rPr>
        <w:t>典</w:t>
      </w:r>
      <w:r>
        <w:rPr>
          <w:rFonts w:ascii="宋体" w:hAnsi="宋体" w:hint="eastAsia"/>
          <w:sz w:val="24"/>
        </w:rPr>
        <w:t>》订立劳动合同的从业人员。</w:t>
      </w:r>
    </w:p>
    <w:p w:rsidR="004A2C18" w:rsidRDefault="0091001C">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4A2C18" w:rsidRDefault="0091001C">
      <w:pPr>
        <w:spacing w:line="360" w:lineRule="exact"/>
        <w:ind w:firstLineChars="200" w:firstLine="480"/>
        <w:rPr>
          <w:rFonts w:ascii="宋体" w:hAnsi="宋体"/>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rsidR="004A2C18" w:rsidRDefault="0091001C">
      <w:pPr>
        <w:spacing w:line="360" w:lineRule="exact"/>
        <w:ind w:firstLineChars="200" w:firstLine="480"/>
        <w:rPr>
          <w:rFonts w:ascii="宋体" w:hAnsi="宋体"/>
          <w:sz w:val="24"/>
        </w:rPr>
      </w:pPr>
      <w:r>
        <w:rPr>
          <w:rFonts w:ascii="宋体" w:hAnsi="宋体" w:hint="eastAsia"/>
          <w:sz w:val="24"/>
        </w:rPr>
        <w:t>2.5.1.3、对于经主管预算单位统筹后未预留份额专门面向中小企业采购的采购项目，以及预留份额项目中的非预留部分采购包，对符合本办法规定的小</w:t>
      </w:r>
      <w:proofErr w:type="gramStart"/>
      <w:r>
        <w:rPr>
          <w:rFonts w:ascii="宋体" w:hAnsi="宋体" w:hint="eastAsia"/>
          <w:sz w:val="24"/>
        </w:rPr>
        <w:t>微企业</w:t>
      </w:r>
      <w:proofErr w:type="gramEnd"/>
      <w:r>
        <w:rPr>
          <w:rFonts w:ascii="宋体" w:hAnsi="宋体" w:hint="eastAsia"/>
          <w:sz w:val="24"/>
        </w:rPr>
        <w:t>报价给予</w:t>
      </w:r>
      <w:r>
        <w:rPr>
          <w:rFonts w:ascii="宋体" w:hAnsi="宋体"/>
          <w:sz w:val="24"/>
        </w:rPr>
        <w:t>6%</w:t>
      </w:r>
      <w:r>
        <w:rPr>
          <w:rFonts w:ascii="宋体" w:hAnsi="宋体" w:hint="eastAsia"/>
          <w:sz w:val="24"/>
        </w:rPr>
        <w:t>的扣除，用扣除后的价格参加评审。</w:t>
      </w:r>
    </w:p>
    <w:p w:rsidR="004A2C18" w:rsidRDefault="0091001C">
      <w:pPr>
        <w:spacing w:line="360" w:lineRule="exact"/>
        <w:ind w:firstLineChars="200" w:firstLine="480"/>
        <w:rPr>
          <w:rFonts w:ascii="宋体" w:hAnsi="宋体"/>
          <w:sz w:val="24"/>
        </w:rPr>
      </w:pPr>
      <w:r>
        <w:rPr>
          <w:rFonts w:ascii="宋体" w:hAnsi="宋体" w:hint="eastAsia"/>
          <w:sz w:val="24"/>
        </w:rPr>
        <w:t>接受大中型企业与小</w:t>
      </w:r>
      <w:proofErr w:type="gramStart"/>
      <w:r>
        <w:rPr>
          <w:rFonts w:ascii="宋体" w:hAnsi="宋体" w:hint="eastAsia"/>
          <w:sz w:val="24"/>
        </w:rPr>
        <w:t>微企业</w:t>
      </w:r>
      <w:proofErr w:type="gramEnd"/>
      <w:r>
        <w:rPr>
          <w:rFonts w:ascii="宋体" w:hAnsi="宋体" w:hint="eastAsia"/>
          <w:sz w:val="24"/>
        </w:rPr>
        <w:t>组成联合体或者允许大中型企业向一家或者多家小</w:t>
      </w:r>
      <w:proofErr w:type="gramStart"/>
      <w:r>
        <w:rPr>
          <w:rFonts w:ascii="宋体" w:hAnsi="宋体" w:hint="eastAsia"/>
          <w:sz w:val="24"/>
        </w:rPr>
        <w:t>微企业</w:t>
      </w:r>
      <w:proofErr w:type="gramEnd"/>
      <w:r>
        <w:rPr>
          <w:rFonts w:ascii="宋体" w:hAnsi="宋体" w:hint="eastAsia"/>
          <w:sz w:val="24"/>
        </w:rPr>
        <w:t>分包的采购项目，对于联合协议或者分包意向协议约定小</w:t>
      </w:r>
      <w:proofErr w:type="gramStart"/>
      <w:r>
        <w:rPr>
          <w:rFonts w:ascii="宋体" w:hAnsi="宋体" w:hint="eastAsia"/>
          <w:sz w:val="24"/>
        </w:rPr>
        <w:t>微企业</w:t>
      </w:r>
      <w:proofErr w:type="gramEnd"/>
      <w:r>
        <w:rPr>
          <w:rFonts w:ascii="宋体" w:hAnsi="宋体" w:hint="eastAsia"/>
          <w:sz w:val="24"/>
        </w:rPr>
        <w:t>的合同份额占到合同总金额</w:t>
      </w:r>
      <w:r>
        <w:rPr>
          <w:rFonts w:ascii="宋体" w:hAnsi="宋体"/>
          <w:sz w:val="24"/>
        </w:rPr>
        <w:t>30%</w:t>
      </w:r>
      <w:r>
        <w:rPr>
          <w:rFonts w:ascii="宋体" w:hAnsi="宋体" w:hint="eastAsia"/>
          <w:sz w:val="24"/>
        </w:rPr>
        <w:t>以上的，联合体或者大中型企业的报价给予</w:t>
      </w:r>
      <w:r>
        <w:rPr>
          <w:rFonts w:ascii="宋体" w:hAnsi="宋体"/>
          <w:sz w:val="24"/>
        </w:rPr>
        <w:t>2%</w:t>
      </w:r>
      <w:r>
        <w:rPr>
          <w:rFonts w:ascii="宋体" w:hAnsi="宋体" w:hint="eastAsia"/>
          <w:sz w:val="24"/>
        </w:rPr>
        <w:t>的扣除，用扣除后的价格参加评审。</w:t>
      </w:r>
    </w:p>
    <w:p w:rsidR="004A2C18" w:rsidRDefault="0091001C">
      <w:pPr>
        <w:spacing w:line="360" w:lineRule="exact"/>
        <w:ind w:firstLineChars="200" w:firstLine="480"/>
        <w:rPr>
          <w:rFonts w:ascii="宋体" w:hAnsi="宋体"/>
          <w:sz w:val="24"/>
        </w:rPr>
      </w:pPr>
      <w:r>
        <w:rPr>
          <w:rFonts w:ascii="宋体" w:hAnsi="宋体" w:hint="eastAsia"/>
          <w:sz w:val="24"/>
        </w:rPr>
        <w:t>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与联合体内其他企业、分包企业之间存在直接控股、管理关系的，不享受价格扣除优惠政策。</w:t>
      </w:r>
    </w:p>
    <w:p w:rsidR="004A2C18" w:rsidRDefault="0091001C">
      <w:pPr>
        <w:spacing w:line="360" w:lineRule="exact"/>
        <w:ind w:firstLineChars="200" w:firstLine="480"/>
        <w:rPr>
          <w:rFonts w:ascii="宋体" w:hAnsi="宋体"/>
          <w:sz w:val="24"/>
        </w:rPr>
      </w:pPr>
      <w:r>
        <w:rPr>
          <w:rFonts w:ascii="宋体" w:hAnsi="宋体" w:hint="eastAsia"/>
          <w:sz w:val="24"/>
        </w:rPr>
        <w:t>2.5.1.4、中小企业参加政府采购活动，应当出具《中小企业声明函》（附件），否则不得享受相关中小企业扶持政策。</w:t>
      </w:r>
    </w:p>
    <w:p w:rsidR="004A2C18" w:rsidRDefault="0091001C">
      <w:pPr>
        <w:spacing w:line="360" w:lineRule="exact"/>
        <w:ind w:firstLineChars="200" w:firstLine="480"/>
        <w:rPr>
          <w:rFonts w:ascii="宋体" w:hAnsi="宋体"/>
          <w:sz w:val="24"/>
        </w:rPr>
      </w:pPr>
      <w:r>
        <w:rPr>
          <w:rFonts w:ascii="宋体" w:hAnsi="宋体" w:hint="eastAsia"/>
          <w:sz w:val="24"/>
        </w:rPr>
        <w:t>2.5.2、关于监狱企业参与政府采购优惠政策   （对监狱企业</w:t>
      </w:r>
      <w:r>
        <w:rPr>
          <w:rFonts w:ascii="宋体" w:hAnsi="宋体"/>
          <w:sz w:val="24"/>
        </w:rPr>
        <w:t>视同小型、微型企业</w:t>
      </w:r>
      <w:r>
        <w:rPr>
          <w:rFonts w:ascii="宋体" w:hAnsi="宋体" w:hint="eastAsia"/>
          <w:sz w:val="24"/>
        </w:rPr>
        <w:t>）</w:t>
      </w:r>
    </w:p>
    <w:p w:rsidR="004A2C18" w:rsidRDefault="0091001C">
      <w:pPr>
        <w:spacing w:line="360" w:lineRule="exact"/>
        <w:ind w:firstLineChars="200" w:firstLine="480"/>
        <w:rPr>
          <w:rFonts w:ascii="宋体" w:hAnsi="宋体"/>
          <w:sz w:val="24"/>
        </w:rPr>
      </w:pPr>
      <w:r>
        <w:rPr>
          <w:rFonts w:ascii="宋体" w:hAnsi="宋体" w:hint="eastAsia"/>
          <w:sz w:val="24"/>
        </w:rPr>
        <w:t>对监狱企业产品的价格给予6%的扣除，用扣除后的价格参与评审。</w:t>
      </w:r>
    </w:p>
    <w:p w:rsidR="004A2C18" w:rsidRDefault="0091001C">
      <w:pPr>
        <w:spacing w:line="360" w:lineRule="exact"/>
        <w:ind w:firstLineChars="200" w:firstLine="480"/>
        <w:rPr>
          <w:rFonts w:ascii="宋体" w:hAnsi="宋体"/>
          <w:sz w:val="24"/>
        </w:rPr>
      </w:pPr>
      <w:r>
        <w:rPr>
          <w:rFonts w:ascii="宋体" w:hAnsi="宋体" w:hint="eastAsia"/>
          <w:sz w:val="24"/>
        </w:rPr>
        <w:t>根据关于政府采购支持监狱企业发展有关问题的通知财库[2014]68号的要求：</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格式自行拟定、投标时装订在投标文件中）</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2.5.3、残疾人就业政府采购优惠政策（残疾人福利性单位视同小型、微型企业）</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对残疾人福利性单位产品的价格给予6%的扣除，用扣除后的价格参与评审。</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节能产品、信息安全产品、环境标志产品、绿色产品对提供产品的价格给予2%的扣除，用扣除后的价格参与评审。</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w:t>
      </w:r>
      <w:r>
        <w:rPr>
          <w:rFonts w:ascii="宋体" w:hAnsi="宋体"/>
          <w:sz w:val="24"/>
          <w:shd w:val="clear" w:color="auto" w:fill="FFFFFF"/>
        </w:rPr>
        <w:lastRenderedPageBreak/>
        <w:t>185号</w:t>
      </w:r>
      <w:r>
        <w:rPr>
          <w:rFonts w:ascii="宋体" w:hAnsi="宋体" w:hint="eastAsia"/>
          <w:sz w:val="24"/>
          <w:shd w:val="clear" w:color="auto" w:fill="FFFFFF"/>
        </w:rPr>
        <w:t>的要求：</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2.5.4.3、提供的产品属于政府强制采购节能产品的，供应商应当选择《节能产品政府采购清单》中的产品投标，并提供有效的节能产品认证证书复印件。</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2.5.4.4、提供的产品属于优先采购环境标志产品的，供应商应当选择《环境标志产品政府采购清单》中的产品投标，并提供有效的环境标志产品认证证书复印件。</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w:t>
      </w:r>
      <w:proofErr w:type="gramStart"/>
      <w:r>
        <w:rPr>
          <w:rFonts w:ascii="宋体" w:hAnsi="宋体" w:hint="eastAsia"/>
          <w:sz w:val="24"/>
          <w:shd w:val="clear" w:color="auto" w:fill="FFFFFF"/>
        </w:rPr>
        <w:t>网上商</w:t>
      </w:r>
      <w:proofErr w:type="gramEnd"/>
      <w:r>
        <w:rPr>
          <w:rFonts w:ascii="宋体" w:hAnsi="宋体" w:hint="eastAsia"/>
          <w:sz w:val="24"/>
          <w:shd w:val="clear" w:color="auto" w:fill="FFFFFF"/>
        </w:rPr>
        <w:t>城建立绿色产品库中的产品投标，并提供证明文件复印件。</w:t>
      </w:r>
    </w:p>
    <w:p w:rsidR="004A2C18" w:rsidRDefault="0091001C">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w:t>
      </w:r>
      <w:proofErr w:type="gramStart"/>
      <w:r>
        <w:rPr>
          <w:rFonts w:ascii="宋体" w:hAnsi="宋体" w:hint="eastAsia"/>
          <w:sz w:val="24"/>
          <w:shd w:val="clear" w:color="auto" w:fill="FFFFFF"/>
        </w:rPr>
        <w:t>品属于</w:t>
      </w:r>
      <w:proofErr w:type="gramEnd"/>
      <w:r>
        <w:rPr>
          <w:rFonts w:ascii="宋体" w:hAnsi="宋体" w:hint="eastAsia"/>
          <w:sz w:val="24"/>
          <w:shd w:val="clear" w:color="auto" w:fill="FFFFFF"/>
        </w:rPr>
        <w:t>节能产品、信息安全产品、环境标志产品、绿色产品按照格式填写并提供目录截图及货物产品相关的认证证书复印件。</w:t>
      </w:r>
    </w:p>
    <w:p w:rsidR="004A2C18" w:rsidRDefault="0091001C">
      <w:pPr>
        <w:spacing w:line="360" w:lineRule="exact"/>
        <w:ind w:firstLineChars="200" w:firstLine="480"/>
        <w:rPr>
          <w:rFonts w:ascii="宋体"/>
          <w:kern w:val="0"/>
          <w:sz w:val="24"/>
        </w:rPr>
      </w:pPr>
      <w:r>
        <w:rPr>
          <w:rFonts w:ascii="宋体" w:hAnsi="宋体" w:hint="eastAsia"/>
          <w:sz w:val="24"/>
          <w:shd w:val="clear" w:color="auto" w:fill="FFFFFF"/>
        </w:rPr>
        <w:t>特别声明:对于未能按照要求填写及未能提供证明资料或提供资料不完整的视同未提供）</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投标产品响应其指标性能要求即可。</w:t>
      </w:r>
    </w:p>
    <w:p w:rsidR="004A2C18" w:rsidRDefault="0091001C">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4A2C18" w:rsidRDefault="0091001C">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1.3如果没有特别声明或要求，投标人被视为充分熟悉本招标项目所在地与履行合同有关的各种情况，包括自然环境、气候条件、劳动力及公用设施等，本采购文件不再对上述情况进行描述。</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（二）磋商文件的澄清和质疑</w:t>
      </w:r>
    </w:p>
    <w:p w:rsidR="004A2C18" w:rsidRDefault="0091001C">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凡参加本次招标的投标人被视为已充分认识和理解了任何与本项目有关的影响事项和困难、风险等情况。</w:t>
      </w:r>
    </w:p>
    <w:p w:rsidR="004A2C18" w:rsidRDefault="0091001C">
      <w:pPr>
        <w:spacing w:line="360" w:lineRule="exact"/>
        <w:ind w:firstLineChars="200" w:firstLine="480"/>
        <w:rPr>
          <w:rFonts w:ascii="宋体" w:hAnsi="宋体"/>
          <w:sz w:val="24"/>
        </w:rPr>
      </w:pPr>
      <w:bookmarkStart w:id="57" w:name="_GoBack"/>
      <w:r>
        <w:rPr>
          <w:rFonts w:ascii="宋体" w:hAnsi="宋体" w:hint="eastAsia"/>
          <w:sz w:val="24"/>
        </w:rPr>
        <w:t>2、潜在投标人如对磋商文件有疑问，按照相关法律法规规定，按投标邀请中载明的地址，以书面形式（包括信函或传真，下同）通知到采购代理机构。采购代理机构将视情况确定采用适当方式予以澄清或在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形式予以答复，并在其认为必要时，将不标明查询来源的答复告知已购买招标文件的每一投标人。</w:t>
      </w:r>
    </w:p>
    <w:bookmarkEnd w:id="57"/>
    <w:p w:rsidR="004A2C18" w:rsidRDefault="0091001C">
      <w:pPr>
        <w:spacing w:line="360" w:lineRule="exact"/>
        <w:ind w:firstLineChars="200" w:firstLine="480"/>
        <w:rPr>
          <w:rFonts w:ascii="宋体" w:hAnsi="宋体"/>
          <w:sz w:val="24"/>
        </w:rPr>
      </w:pPr>
      <w:r>
        <w:rPr>
          <w:rFonts w:ascii="宋体" w:hAnsi="宋体" w:hint="eastAsia"/>
          <w:sz w:val="24"/>
        </w:rPr>
        <w:t>3、</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4A2C18" w:rsidRDefault="0091001C">
      <w:pPr>
        <w:adjustRightInd w:val="0"/>
        <w:snapToGrid w:val="0"/>
        <w:spacing w:line="300" w:lineRule="auto"/>
        <w:ind w:firstLineChars="200" w:firstLine="480"/>
        <w:rPr>
          <w:rFonts w:ascii="宋体" w:hAnsi="宋体"/>
          <w:sz w:val="24"/>
        </w:rPr>
      </w:pPr>
      <w:r>
        <w:rPr>
          <w:rFonts w:ascii="宋体" w:hAnsi="宋体" w:hint="eastAsia"/>
          <w:sz w:val="24"/>
        </w:rPr>
        <w:t>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lastRenderedPageBreak/>
        <w:t>（三）磋商文件的修改</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1、在投标截止日期前，采购人可主动地或依据投标方要求澄清的问题而修改竞争性磋商文件，并以书面形式通知所有</w:t>
      </w:r>
      <w:proofErr w:type="gramStart"/>
      <w:r>
        <w:rPr>
          <w:rFonts w:ascii="宋体" w:hint="eastAsia"/>
          <w:kern w:val="0"/>
          <w:sz w:val="24"/>
        </w:rPr>
        <w:t>取得磋商</w:t>
      </w:r>
      <w:proofErr w:type="gramEnd"/>
      <w:r>
        <w:rPr>
          <w:rFonts w:ascii="宋体" w:hint="eastAsia"/>
          <w:kern w:val="0"/>
          <w:sz w:val="24"/>
        </w:rPr>
        <w:t>文件的每一投标方，投标方在收到该通知后应立即以传真的形式予以确认。</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磋商文件的修改书将</w:t>
      </w:r>
      <w:proofErr w:type="gramStart"/>
      <w:r>
        <w:rPr>
          <w:rFonts w:ascii="宋体" w:hint="eastAsia"/>
          <w:kern w:val="0"/>
          <w:sz w:val="24"/>
        </w:rPr>
        <w:t>构成磋商</w:t>
      </w:r>
      <w:proofErr w:type="gramEnd"/>
      <w:r>
        <w:rPr>
          <w:rFonts w:ascii="宋体" w:hint="eastAsia"/>
          <w:kern w:val="0"/>
          <w:sz w:val="24"/>
        </w:rPr>
        <w:t>文件的一部分，对投标方有约束力。</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、为使投标方有足够的时间按修改文件要求修正投标文件，采购人可酌情推迟投标截止时间和磋商时间，并将此变更通知投标方。</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三、投标文件</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（一）投标文件的要求</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、投标方应仔细</w:t>
      </w:r>
      <w:proofErr w:type="gramStart"/>
      <w:r>
        <w:rPr>
          <w:rFonts w:ascii="宋体" w:hint="eastAsia"/>
          <w:kern w:val="0"/>
          <w:sz w:val="24"/>
        </w:rPr>
        <w:t>阅读磋商</w:t>
      </w:r>
      <w:proofErr w:type="gramEnd"/>
      <w:r>
        <w:rPr>
          <w:rFonts w:ascii="宋体" w:hint="eastAsia"/>
          <w:kern w:val="0"/>
          <w:sz w:val="24"/>
        </w:rPr>
        <w:t>文件的所有内容，按磋商文件的要求及采购设备技术规格要求，详细编制投标文件，并保证投标文件的正确性和真实性。</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、不按磋商文件的资格要求提供的投标文件将被拒绝。</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（二）投标文件的组成</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投标人</w:t>
      </w:r>
      <w:proofErr w:type="gramStart"/>
      <w:r>
        <w:rPr>
          <w:rFonts w:ascii="宋体" w:hint="eastAsia"/>
          <w:kern w:val="0"/>
          <w:sz w:val="24"/>
        </w:rPr>
        <w:t>接到磋商</w:t>
      </w:r>
      <w:proofErr w:type="gramEnd"/>
      <w:r>
        <w:rPr>
          <w:rFonts w:ascii="宋体" w:hint="eastAsia"/>
          <w:kern w:val="0"/>
          <w:sz w:val="24"/>
        </w:rPr>
        <w:t>文件后，按照采购人和招标文件的要求提供投标文件，</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、招标文件要求提供的证书；</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C、招标文件要求提供的产品代理资格证明或制造商授权证书（按要求提供）；</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招标项目服务要求。</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）开标一览表投标方应按磋商文件附件中要求填写投标报价单，投标报价应按不同费用类别分开填写。</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优惠条件：投标方承诺给予买方的各种优惠条件，包括设备价格、运输、保险、安装调试、付款条件、技术服务、售后服务、质量保证等方面的优惠可在附件写明，如无则写无（当优惠条件涉及“投标价格表”中的各项费用时，必须与投标价格相统一）。</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（1）投标方推荐的供选择的选配；但所提出的意见应</w:t>
      </w:r>
      <w:proofErr w:type="gramStart"/>
      <w:r>
        <w:rPr>
          <w:rFonts w:ascii="宋体" w:hint="eastAsia"/>
          <w:kern w:val="0"/>
          <w:sz w:val="24"/>
        </w:rPr>
        <w:t>优于磋商</w:t>
      </w:r>
      <w:proofErr w:type="gramEnd"/>
      <w:r>
        <w:rPr>
          <w:rFonts w:ascii="宋体" w:hint="eastAsia"/>
          <w:kern w:val="0"/>
          <w:sz w:val="24"/>
        </w:rPr>
        <w:t>文件中提出的相应要求；</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（3）其他（投标单位应说明的事项）。</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（三）投标保证金及履约保证金</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1、投标人须提供投标保证金（之前</w:t>
      </w:r>
      <w:proofErr w:type="gramStart"/>
      <w:r>
        <w:rPr>
          <w:rFonts w:ascii="宋体" w:hint="eastAsia"/>
          <w:kern w:val="0"/>
          <w:sz w:val="24"/>
        </w:rPr>
        <w:t>帐款</w:t>
      </w:r>
      <w:proofErr w:type="gramEnd"/>
      <w:r>
        <w:rPr>
          <w:rFonts w:ascii="宋体" w:hint="eastAsia"/>
          <w:kern w:val="0"/>
          <w:sz w:val="24"/>
        </w:rPr>
        <w:t>不做抵扣）。</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2、中标方应向海南省教学仪器设备招标中心支付的中标服务费，中标服务费按照“</w:t>
      </w:r>
      <w:r>
        <w:rPr>
          <w:rFonts w:ascii="宋体"/>
          <w:kern w:val="0"/>
          <w:sz w:val="24"/>
        </w:rPr>
        <w:t>中华人民共和国国家计划委员会[计价格 ［2002］1980号]</w:t>
      </w:r>
      <w:r>
        <w:rPr>
          <w:rFonts w:ascii="宋体" w:hint="eastAsia"/>
          <w:kern w:val="0"/>
          <w:sz w:val="24"/>
        </w:rPr>
        <w:t>”文件规定收取。</w:t>
      </w:r>
    </w:p>
    <w:p w:rsidR="004A2C18" w:rsidRDefault="0091001C">
      <w:pPr>
        <w:spacing w:line="440" w:lineRule="exact"/>
        <w:ind w:firstLineChars="200" w:firstLine="482"/>
        <w:rPr>
          <w:rFonts w:ascii="宋体"/>
          <w:b/>
          <w:kern w:val="0"/>
          <w:sz w:val="24"/>
        </w:rPr>
      </w:pPr>
      <w:r>
        <w:rPr>
          <w:rFonts w:ascii="宋体" w:hint="eastAsia"/>
          <w:b/>
          <w:kern w:val="0"/>
          <w:sz w:val="24"/>
        </w:rPr>
        <w:t>3、未中标的投标人的投标保证金，在发出中标公示后，海南省教学仪器设备招标中心将根据投标人投标时提交的退还投标保证金申请函在五个工作日内予以原额无息退还。</w:t>
      </w:r>
    </w:p>
    <w:p w:rsidR="004A2C18" w:rsidRDefault="0091001C">
      <w:pPr>
        <w:pStyle w:val="ac"/>
        <w:adjustRightInd w:val="0"/>
        <w:snapToGrid w:val="0"/>
        <w:spacing w:line="300" w:lineRule="auto"/>
        <w:ind w:firstLineChars="200" w:firstLine="450"/>
        <w:rPr>
          <w:rFonts w:hAnsi="Times New Roman"/>
          <w:spacing w:val="0"/>
          <w:kern w:val="0"/>
          <w:szCs w:val="24"/>
        </w:rPr>
      </w:pPr>
      <w:r>
        <w:rPr>
          <w:rFonts w:hint="eastAsia"/>
          <w:b/>
          <w:kern w:val="0"/>
        </w:rPr>
        <w:lastRenderedPageBreak/>
        <w:t>4、中标方的投标保证金，将在中标方签订合同</w:t>
      </w:r>
      <w:r w:rsidR="00A23194">
        <w:rPr>
          <w:rFonts w:hint="eastAsia"/>
          <w:b/>
          <w:kern w:val="0"/>
        </w:rPr>
        <w:t>之日起五个工作日内</w:t>
      </w:r>
      <w:r>
        <w:rPr>
          <w:rFonts w:hint="eastAsia"/>
          <w:b/>
          <w:kern w:val="0"/>
        </w:rPr>
        <w:t>并支付中标服务费后根据投标人投标时提交退还投标保证金申请</w:t>
      </w:r>
      <w:proofErr w:type="gramStart"/>
      <w:r>
        <w:rPr>
          <w:rFonts w:hint="eastAsia"/>
          <w:b/>
          <w:kern w:val="0"/>
        </w:rPr>
        <w:t>函予以</w:t>
      </w:r>
      <w:proofErr w:type="gramEnd"/>
      <w:r>
        <w:rPr>
          <w:rFonts w:hint="eastAsia"/>
          <w:b/>
          <w:kern w:val="0"/>
        </w:rPr>
        <w:t>原额无息退还</w:t>
      </w:r>
      <w:r w:rsidRPr="00A23194">
        <w:rPr>
          <w:rFonts w:hAnsi="宋体" w:hint="eastAsia"/>
          <w:b/>
        </w:rPr>
        <w:t>或者将投标保证金转为履约保证金</w:t>
      </w:r>
      <w:r w:rsidRPr="00A23194">
        <w:rPr>
          <w:rFonts w:hint="eastAsia"/>
          <w:b/>
          <w:kern w:val="0"/>
        </w:rPr>
        <w:t>。</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（四）投标文件的有效期</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、自磋商之日起90天内，投标书应保持有效。有效期短于这个规定期限的投标将被拒绝。</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、在特殊情况下，采购人可与投标方协商延长投标书的有效期，这种要求和答复均应书面形式进行。</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、投标方可拒绝接受延期要求而不会导致投标保证金被没收。同意延长有效期的投标方不能修改投标文件。</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四、投标文件的递交</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投标文件应按以下方法分别装袋密封</w:t>
      </w:r>
      <w:r>
        <w:rPr>
          <w:rFonts w:ascii="宋体" w:hAnsi="宋体" w:hint="eastAsia"/>
          <w:sz w:val="24"/>
        </w:rPr>
        <w:t>（不作为实质性要求）</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）所有正本投标资料按以上所列内容装订成册，并在封面上标明“正本”字样；副本投标资料分别装订成册，并分别在封面上标明“副本”字样。</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）投标文件密封袋内装投标文件正本一份、副本三份。封口处有投标单位公章。封面上写明项目编号、采购项目名称、投标方名称，并注明“投标文件”、“开标时启封”字样。</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（3）投标文件自制部分必须打印，每页按顺序加注页码，装订牢固且不会轻易脱落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。如因装订问题而出现漏页或缺页，由此产生的一切后果由投标人自行承担。</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（4）投标人的授权代表须携带《法定代表人授权书》及个人身份证原件亲临开标会现场以备查验。其现场所签署确认的文件均代表投标人的决定，并作为投标文件的补充内容，具有同等法律效力。</w:t>
      </w:r>
    </w:p>
    <w:p w:rsidR="004A2C18" w:rsidRDefault="0091001C">
      <w:pPr>
        <w:pStyle w:val="21"/>
        <w:adjustRightInd w:val="0"/>
        <w:snapToGrid w:val="0"/>
        <w:spacing w:line="300" w:lineRule="auto"/>
        <w:ind w:firstLineChars="200" w:firstLine="480"/>
        <w:rPr>
          <w:rFonts w:ascii="宋体"/>
          <w:kern w:val="0"/>
          <w:sz w:val="24"/>
          <w:szCs w:val="24"/>
        </w:rPr>
      </w:pPr>
      <w:r>
        <w:rPr>
          <w:rFonts w:ascii="宋体" w:hint="eastAsia"/>
          <w:kern w:val="0"/>
          <w:sz w:val="24"/>
          <w:szCs w:val="24"/>
        </w:rPr>
        <w:t>（5）</w:t>
      </w:r>
      <w:r>
        <w:rPr>
          <w:rFonts w:ascii="宋体"/>
          <w:kern w:val="0"/>
          <w:sz w:val="24"/>
          <w:szCs w:val="24"/>
        </w:rPr>
        <w:t>迟交的</w:t>
      </w:r>
      <w:r>
        <w:rPr>
          <w:rFonts w:ascii="宋体"/>
          <w:kern w:val="0"/>
          <w:sz w:val="24"/>
          <w:szCs w:val="24"/>
        </w:rPr>
        <w:t>“</w:t>
      </w:r>
      <w:r>
        <w:rPr>
          <w:rFonts w:ascii="宋体"/>
          <w:kern w:val="0"/>
          <w:sz w:val="24"/>
          <w:szCs w:val="24"/>
        </w:rPr>
        <w:t>投标文件</w:t>
      </w:r>
      <w:r>
        <w:rPr>
          <w:rFonts w:ascii="宋体"/>
          <w:kern w:val="0"/>
          <w:sz w:val="24"/>
          <w:szCs w:val="24"/>
        </w:rPr>
        <w:t>”</w:t>
      </w:r>
    </w:p>
    <w:p w:rsidR="004A2C18" w:rsidRDefault="0091001C">
      <w:pPr>
        <w:adjustRightInd w:val="0"/>
        <w:snapToGrid w:val="0"/>
        <w:spacing w:line="300" w:lineRule="auto"/>
        <w:ind w:firstLineChars="275" w:firstLine="660"/>
        <w:rPr>
          <w:rFonts w:ascii="宋体"/>
          <w:kern w:val="0"/>
          <w:sz w:val="24"/>
        </w:rPr>
      </w:pPr>
      <w:r>
        <w:rPr>
          <w:rFonts w:ascii="宋体" w:hint="eastAsia"/>
          <w:kern w:val="0"/>
          <w:sz w:val="24"/>
        </w:rPr>
        <w:t>5</w:t>
      </w:r>
      <w:r>
        <w:rPr>
          <w:rFonts w:ascii="宋体"/>
          <w:kern w:val="0"/>
          <w:sz w:val="24"/>
        </w:rPr>
        <w:t>.1采购代理机构拒绝接收在投标截止时间后递交的</w:t>
      </w:r>
      <w:r>
        <w:rPr>
          <w:rFonts w:ascii="宋体"/>
          <w:kern w:val="0"/>
          <w:sz w:val="24"/>
        </w:rPr>
        <w:t>“</w:t>
      </w:r>
      <w:r>
        <w:rPr>
          <w:rFonts w:ascii="宋体"/>
          <w:kern w:val="0"/>
          <w:sz w:val="24"/>
        </w:rPr>
        <w:t>投标文件</w:t>
      </w:r>
      <w:r>
        <w:rPr>
          <w:rFonts w:ascii="宋体"/>
          <w:kern w:val="0"/>
          <w:sz w:val="24"/>
        </w:rPr>
        <w:t>”</w:t>
      </w:r>
      <w:r>
        <w:rPr>
          <w:rFonts w:ascii="宋体"/>
          <w:kern w:val="0"/>
          <w:sz w:val="24"/>
        </w:rPr>
        <w:t>。</w:t>
      </w:r>
    </w:p>
    <w:p w:rsidR="004A2C18" w:rsidRDefault="0091001C">
      <w:pPr>
        <w:adjustRightInd w:val="0"/>
        <w:snapToGrid w:val="0"/>
        <w:spacing w:line="300" w:lineRule="auto"/>
        <w:ind w:firstLineChars="250" w:firstLine="600"/>
        <w:rPr>
          <w:rFonts w:ascii="宋体"/>
          <w:kern w:val="0"/>
          <w:sz w:val="24"/>
        </w:rPr>
      </w:pPr>
      <w:r>
        <w:rPr>
          <w:rFonts w:ascii="宋体" w:hint="eastAsia"/>
          <w:kern w:val="0"/>
          <w:sz w:val="24"/>
        </w:rPr>
        <w:t>(6)</w:t>
      </w:r>
      <w:r>
        <w:rPr>
          <w:rFonts w:ascii="宋体"/>
          <w:kern w:val="0"/>
          <w:sz w:val="24"/>
        </w:rPr>
        <w:t>开标</w:t>
      </w:r>
    </w:p>
    <w:p w:rsidR="004A2C18" w:rsidRDefault="0091001C">
      <w:pPr>
        <w:adjustRightInd w:val="0"/>
        <w:snapToGrid w:val="0"/>
        <w:spacing w:line="300" w:lineRule="auto"/>
        <w:rPr>
          <w:rFonts w:ascii="宋体"/>
          <w:kern w:val="0"/>
          <w:sz w:val="24"/>
        </w:rPr>
      </w:pPr>
      <w:r>
        <w:rPr>
          <w:rFonts w:ascii="宋体" w:hint="eastAsia"/>
          <w:kern w:val="0"/>
          <w:sz w:val="24"/>
        </w:rPr>
        <w:t xml:space="preserve">  6</w:t>
      </w:r>
      <w:r>
        <w:rPr>
          <w:rFonts w:ascii="宋体"/>
          <w:kern w:val="0"/>
          <w:sz w:val="24"/>
        </w:rPr>
        <w:t>.1采购代理机构在</w:t>
      </w:r>
      <w:r>
        <w:rPr>
          <w:rFonts w:ascii="宋体"/>
          <w:kern w:val="0"/>
          <w:sz w:val="24"/>
        </w:rPr>
        <w:t>“</w:t>
      </w:r>
      <w:r>
        <w:rPr>
          <w:rFonts w:ascii="宋体"/>
          <w:kern w:val="0"/>
          <w:sz w:val="24"/>
        </w:rPr>
        <w:t>招标公告</w:t>
      </w:r>
      <w:r>
        <w:rPr>
          <w:rFonts w:ascii="宋体"/>
          <w:kern w:val="0"/>
          <w:sz w:val="24"/>
        </w:rPr>
        <w:t>”</w:t>
      </w:r>
      <w:r>
        <w:rPr>
          <w:rFonts w:ascii="宋体"/>
          <w:kern w:val="0"/>
          <w:sz w:val="24"/>
        </w:rPr>
        <w:t>或</w:t>
      </w:r>
      <w:r>
        <w:rPr>
          <w:rFonts w:ascii="宋体"/>
          <w:kern w:val="0"/>
          <w:sz w:val="24"/>
        </w:rPr>
        <w:t>“</w:t>
      </w:r>
      <w:r>
        <w:rPr>
          <w:rFonts w:ascii="宋体"/>
          <w:kern w:val="0"/>
          <w:sz w:val="24"/>
        </w:rPr>
        <w:t>投标邀请函</w:t>
      </w:r>
      <w:r>
        <w:rPr>
          <w:rFonts w:ascii="宋体"/>
          <w:kern w:val="0"/>
          <w:sz w:val="24"/>
        </w:rPr>
        <w:t>”</w:t>
      </w:r>
      <w:r>
        <w:rPr>
          <w:rFonts w:ascii="宋体"/>
          <w:kern w:val="0"/>
          <w:sz w:val="24"/>
        </w:rPr>
        <w:t>规定的时间和地点公开开标。</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五、磋商与评标</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采购人将根据本次招标采购的特点，按照《中华人民共和国政府采购法》、《政府采购竞争性磋商采购方式管理暂行办法》和其他相关法律法规规定</w:t>
      </w:r>
      <w:proofErr w:type="gramStart"/>
      <w:r>
        <w:rPr>
          <w:rFonts w:ascii="宋体" w:hint="eastAsia"/>
          <w:kern w:val="0"/>
          <w:sz w:val="24"/>
        </w:rPr>
        <w:t>成立磋商</w:t>
      </w:r>
      <w:proofErr w:type="gramEnd"/>
      <w:r>
        <w:rPr>
          <w:rFonts w:ascii="宋体" w:hint="eastAsia"/>
          <w:kern w:val="0"/>
          <w:sz w:val="24"/>
        </w:rPr>
        <w:t>小组。磋商小组对投标文件进行审查、质疑、评估和比较，并进行磋商。</w:t>
      </w:r>
      <w:r>
        <w:rPr>
          <w:rFonts w:ascii="宋体" w:hAnsi="宋体" w:hint="eastAsia"/>
          <w:sz w:val="24"/>
        </w:rPr>
        <w:t>磋商小组判断“投标文件”的响应性，仅基于“投标文件”本身而不靠外部证据。</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（二）磋商</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lastRenderedPageBreak/>
        <w:t>1</w:t>
      </w:r>
      <w:r>
        <w:rPr>
          <w:rFonts w:ascii="宋体" w:hint="eastAsia"/>
          <w:kern w:val="0"/>
          <w:sz w:val="24"/>
        </w:rPr>
        <w:t>、磋商的顺序，由采购人在磋商开始前对合格投标方进行确定。</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开展磋商，磋商小组所有成员集中与单一供应商分别进行磋商。投标方应由法人代表或法人代表授权的投标人进行磋商，磋商的内容主要有技术规格、价格、售后服务、合同草案，包括当事人的权利和义务、履约期限和方式、资金支付要求、验收标准等。投标人所作的重要答复均应补充以书面形式，并经法定代表人或授权人签署，作为投标文件的一部分，对投标人有约束力，但不得对投标内容进行实质性修改。在磋商中，磋商的任何一方不得透露与磋商有关的其他供应商的信息。</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在磋商小组与各供应商进行了相同轮次的磋商后，为了更好地实现采购目标，磋商小组可以修改磋商文件，但涉及实质性变动的，要以书面形式通知所有参加磋商的供应商。供应商收到修改磋商文件的通知后，可以决定是否继续参加磋商活动。</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4</w:t>
      </w:r>
      <w:r>
        <w:rPr>
          <w:rFonts w:ascii="宋体" w:hint="eastAsia"/>
          <w:kern w:val="0"/>
          <w:sz w:val="24"/>
        </w:rPr>
        <w:t>、磋商小组在磋商结束后，可以决定是否要求所有参加磋商的供应商在规定时间内提出最后报价。超过规定时间提交的报价作无效处理。</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（三）评标原则和方法</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、磋商小组负责审查投标文件是否符合招标文件的要求，并</w:t>
      </w:r>
      <w:proofErr w:type="gramStart"/>
      <w:r>
        <w:rPr>
          <w:rFonts w:ascii="宋体" w:hint="eastAsia"/>
          <w:kern w:val="0"/>
          <w:sz w:val="24"/>
        </w:rPr>
        <w:t>作出</w:t>
      </w:r>
      <w:proofErr w:type="gramEnd"/>
      <w:r>
        <w:rPr>
          <w:rFonts w:ascii="宋体" w:hint="eastAsia"/>
          <w:kern w:val="0"/>
          <w:sz w:val="24"/>
        </w:rPr>
        <w:t>评价。磋商小组认为必要时，可向投标人进行质疑。</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、磋商小组将综合分析合格投标方的各项指标，而不是以单项指标的优劣评选出中标单位。</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3、磋商小组对投标者所报价格、技术性能、售后服务、企业实力信誉进行综合比较。</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（四）根据投标和评标情况，招标结果可能是一次定标，但不排除再次竞争的可能性。</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六、授予合同</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（一）成交条件</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、投标文件基本符合招标文件要求；</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、投标方有很好的执行合同的能力；</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、投标方能够提供质量技术、商务经济占综合优势的产品及服务；</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4</w:t>
      </w:r>
      <w:r>
        <w:rPr>
          <w:rFonts w:ascii="宋体" w:hint="eastAsia"/>
          <w:kern w:val="0"/>
          <w:sz w:val="24"/>
        </w:rPr>
        <w:t>、合同条款便于采购人操作。采购人将把中标通知书授予最佳投标者；</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（二）成交通知</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、在投标有效期内，采购人将以书面形式通知成交方。</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、采购人在向投标方授予成交通知书时，有权变</w:t>
      </w:r>
      <w:proofErr w:type="gramStart"/>
      <w:r>
        <w:rPr>
          <w:rFonts w:ascii="宋体" w:hint="eastAsia"/>
          <w:kern w:val="0"/>
          <w:sz w:val="24"/>
        </w:rPr>
        <w:t>更数量</w:t>
      </w:r>
      <w:proofErr w:type="gramEnd"/>
      <w:r>
        <w:rPr>
          <w:rFonts w:ascii="宋体" w:hint="eastAsia"/>
          <w:kern w:val="0"/>
          <w:sz w:val="24"/>
        </w:rPr>
        <w:t>和服务内容。</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（三）在投标有效期内，采购人将通知其他投标单位招标结果。采购人对未成交的投标方不作落标原因解释。</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（四）签订合同</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4A2C18" w:rsidRDefault="0091001C">
      <w:pPr>
        <w:adjustRightInd w:val="0"/>
        <w:snapToGrid w:val="0"/>
        <w:spacing w:line="300" w:lineRule="auto"/>
        <w:ind w:firstLineChars="250" w:firstLine="600"/>
        <w:rPr>
          <w:rFonts w:ascii="宋体"/>
          <w:kern w:val="0"/>
          <w:sz w:val="24"/>
        </w:rPr>
      </w:pPr>
      <w:r>
        <w:rPr>
          <w:rFonts w:ascii="宋体"/>
          <w:kern w:val="0"/>
          <w:sz w:val="24"/>
        </w:rPr>
        <w:t>2</w:t>
      </w:r>
      <w:r>
        <w:rPr>
          <w:rFonts w:ascii="宋体" w:hint="eastAsia"/>
          <w:kern w:val="0"/>
          <w:sz w:val="24"/>
        </w:rPr>
        <w:t>、磋商文件、成交方的投标文件及投标修改文件、磋商过程中有关澄清文件及经双方签字的询标纪要和成交通知书均作为合同附件。</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、拒签合同的责任，成交方拒收成交通知书或接到成交通知书后，在规定时间内借故否认已经承诺的条件而拒签合同，以投标违约处理，其投标保证金不予退回，并赔偿由此造成的经济损失。</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lastRenderedPageBreak/>
        <w:t>七、采购方式与程序</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（一）采购方式：竞争性磋商。</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本次磋商一次包定，未经同意不得转包、转让。</w:t>
      </w:r>
    </w:p>
    <w:p w:rsidR="004A2C18" w:rsidRDefault="0091001C">
      <w:pPr>
        <w:adjustRightInd w:val="0"/>
        <w:snapToGrid w:val="0"/>
        <w:spacing w:line="300" w:lineRule="auto"/>
        <w:ind w:firstLineChars="200" w:firstLine="480"/>
        <w:rPr>
          <w:rFonts w:ascii="宋体"/>
          <w:kern w:val="0"/>
          <w:sz w:val="24"/>
        </w:rPr>
      </w:pPr>
      <w:r>
        <w:rPr>
          <w:rFonts w:ascii="宋体" w:hint="eastAsia"/>
          <w:kern w:val="0"/>
          <w:sz w:val="24"/>
        </w:rPr>
        <w:t>（二）招标程序：</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、发出邀请函；</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2</w:t>
      </w:r>
      <w:r>
        <w:rPr>
          <w:rFonts w:ascii="宋体" w:hint="eastAsia"/>
          <w:kern w:val="0"/>
          <w:sz w:val="24"/>
        </w:rPr>
        <w:t>、投标单位领取标书；</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3</w:t>
      </w:r>
      <w:r>
        <w:rPr>
          <w:rFonts w:ascii="宋体" w:hint="eastAsia"/>
          <w:kern w:val="0"/>
          <w:sz w:val="24"/>
        </w:rPr>
        <w:t>、投标；</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4</w:t>
      </w:r>
      <w:r>
        <w:rPr>
          <w:rFonts w:ascii="宋体" w:hint="eastAsia"/>
          <w:kern w:val="0"/>
          <w:sz w:val="24"/>
        </w:rPr>
        <w:t>、磋商；</w:t>
      </w:r>
    </w:p>
    <w:p w:rsidR="004A2C18" w:rsidRDefault="0091001C">
      <w:pPr>
        <w:adjustRightInd w:val="0"/>
        <w:snapToGrid w:val="0"/>
        <w:spacing w:line="300" w:lineRule="auto"/>
        <w:ind w:firstLineChars="250" w:firstLine="600"/>
        <w:rPr>
          <w:rFonts w:ascii="宋体"/>
          <w:kern w:val="0"/>
          <w:sz w:val="24"/>
        </w:rPr>
      </w:pPr>
      <w:r>
        <w:rPr>
          <w:rFonts w:ascii="宋体"/>
          <w:kern w:val="0"/>
          <w:sz w:val="24"/>
        </w:rPr>
        <w:t>5</w:t>
      </w:r>
      <w:r>
        <w:rPr>
          <w:rFonts w:ascii="宋体" w:hint="eastAsia"/>
          <w:kern w:val="0"/>
          <w:sz w:val="24"/>
        </w:rPr>
        <w:t>、评审；磋商小组进行评审；</w:t>
      </w:r>
    </w:p>
    <w:p w:rsidR="004A2C18" w:rsidRDefault="0091001C">
      <w:pPr>
        <w:adjustRightInd w:val="0"/>
        <w:snapToGrid w:val="0"/>
        <w:spacing w:line="300" w:lineRule="auto"/>
        <w:ind w:firstLineChars="200" w:firstLine="480"/>
        <w:rPr>
          <w:rFonts w:ascii="宋体"/>
          <w:kern w:val="0"/>
          <w:sz w:val="24"/>
        </w:rPr>
      </w:pPr>
      <w:r>
        <w:rPr>
          <w:rFonts w:ascii="宋体"/>
          <w:kern w:val="0"/>
          <w:sz w:val="24"/>
        </w:rPr>
        <w:t xml:space="preserve"> 6</w:t>
      </w:r>
      <w:r>
        <w:rPr>
          <w:rFonts w:ascii="宋体" w:hint="eastAsia"/>
          <w:kern w:val="0"/>
          <w:sz w:val="24"/>
        </w:rPr>
        <w:t>、定标；</w:t>
      </w:r>
    </w:p>
    <w:p w:rsidR="004A2C18" w:rsidRDefault="0091001C">
      <w:pPr>
        <w:adjustRightInd w:val="0"/>
        <w:snapToGrid w:val="0"/>
        <w:spacing w:line="300" w:lineRule="auto"/>
        <w:ind w:firstLineChars="200" w:firstLine="480"/>
        <w:rPr>
          <w:rFonts w:ascii="宋体"/>
          <w:b/>
          <w:bCs/>
          <w:kern w:val="0"/>
          <w:sz w:val="30"/>
          <w:szCs w:val="20"/>
        </w:rPr>
      </w:pPr>
      <w:r>
        <w:rPr>
          <w:rFonts w:ascii="宋体" w:hint="eastAsia"/>
          <w:kern w:val="0"/>
          <w:sz w:val="24"/>
        </w:rPr>
        <w:t>7、购买单位与成交方签订合同。</w:t>
      </w:r>
    </w:p>
    <w:p w:rsidR="004A2C18" w:rsidRDefault="0091001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Pr>
          <w:rFonts w:ascii="宋体"/>
          <w:b/>
          <w:bCs/>
          <w:kern w:val="0"/>
          <w:sz w:val="32"/>
          <w:szCs w:val="32"/>
        </w:rPr>
        <w:br w:type="page"/>
      </w:r>
      <w:r>
        <w:rPr>
          <w:rFonts w:ascii="宋体" w:hint="eastAsia"/>
          <w:b/>
          <w:bCs/>
          <w:kern w:val="0"/>
          <w:sz w:val="32"/>
          <w:szCs w:val="32"/>
        </w:rPr>
        <w:lastRenderedPageBreak/>
        <w:t>第四部分   评审办法</w:t>
      </w:r>
    </w:p>
    <w:p w:rsidR="004A2C18" w:rsidRDefault="0091001C">
      <w:pPr>
        <w:spacing w:line="520" w:lineRule="exact"/>
        <w:ind w:firstLineChars="200" w:firstLine="480"/>
        <w:rPr>
          <w:rFonts w:ascii="宋体"/>
          <w:kern w:val="0"/>
          <w:sz w:val="24"/>
        </w:rPr>
      </w:pPr>
      <w:r>
        <w:rPr>
          <w:rFonts w:ascii="宋体" w:hint="eastAsia"/>
          <w:kern w:val="0"/>
          <w:sz w:val="24"/>
        </w:rPr>
        <w:t>一、采购人将组织磋商小组，对投标人提供价格的合理性、方案的先进性、服务的可靠性及售后服务进行评审。</w:t>
      </w:r>
    </w:p>
    <w:p w:rsidR="004A2C18" w:rsidRDefault="0091001C">
      <w:pPr>
        <w:spacing w:line="520" w:lineRule="exact"/>
        <w:ind w:firstLineChars="200" w:firstLine="480"/>
        <w:rPr>
          <w:rFonts w:ascii="宋体"/>
          <w:kern w:val="0"/>
          <w:sz w:val="24"/>
        </w:rPr>
      </w:pPr>
      <w:r>
        <w:rPr>
          <w:rFonts w:ascii="宋体" w:hint="eastAsia"/>
          <w:kern w:val="0"/>
          <w:sz w:val="24"/>
        </w:rPr>
        <w:t>二、决标办法</w:t>
      </w:r>
    </w:p>
    <w:p w:rsidR="004A2C18" w:rsidRDefault="0091001C">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w:t>
      </w:r>
    </w:p>
    <w:p w:rsidR="004A2C18" w:rsidRDefault="0091001C">
      <w:pPr>
        <w:spacing w:line="520" w:lineRule="exact"/>
        <w:ind w:firstLineChars="300" w:firstLine="720"/>
        <w:rPr>
          <w:rFonts w:ascii="宋体"/>
          <w:bCs/>
          <w:kern w:val="0"/>
          <w:sz w:val="24"/>
        </w:rPr>
      </w:pPr>
      <w:r>
        <w:rPr>
          <w:rFonts w:ascii="宋体" w:hint="eastAsia"/>
          <w:bCs/>
          <w:kern w:val="0"/>
          <w:sz w:val="24"/>
        </w:rPr>
        <w:t>根据《海南大学采购管理暂行办法》规定，</w:t>
      </w:r>
      <w:r>
        <w:rPr>
          <w:rFonts w:ascii="宋体" w:hAnsi="宋体" w:cs="宋体"/>
          <w:sz w:val="24"/>
        </w:rPr>
        <w:t>政府采购限额标准以下的采购项目，提交响应文件时间截止后或者通过资格审查、实质性响应审查不足3家供应商时，由评审小组对采购文件是否存在不合理条款进行认定。采购文件有不合理条款或无供应商响应的评审小组应终止采购活动，由项目申请单位修改采购方案后，按规定发布澄清或者修改公告延期评审；采购文件没有不合理条款且至少有一家供应商响应的采购活动继续进行</w:t>
      </w:r>
      <w:r>
        <w:rPr>
          <w:rFonts w:ascii="宋体" w:hAnsi="宋体" w:cs="宋体" w:hint="eastAsia"/>
          <w:sz w:val="24"/>
        </w:rPr>
        <w:t>。</w:t>
      </w:r>
    </w:p>
    <w:p w:rsidR="004A2C18" w:rsidRDefault="0091001C">
      <w:pPr>
        <w:spacing w:line="360" w:lineRule="exact"/>
        <w:jc w:val="center"/>
        <w:rPr>
          <w:rFonts w:ascii="宋体"/>
          <w:b/>
          <w:bCs/>
          <w:kern w:val="0"/>
          <w:sz w:val="30"/>
          <w:szCs w:val="30"/>
        </w:rPr>
      </w:pPr>
      <w:r>
        <w:rPr>
          <w:rFonts w:ascii="宋体" w:hint="eastAsia"/>
          <w:b/>
          <w:bCs/>
          <w:kern w:val="0"/>
          <w:sz w:val="30"/>
          <w:szCs w:val="30"/>
        </w:rPr>
        <w:t>初步审查表</w:t>
      </w:r>
    </w:p>
    <w:p w:rsidR="004A2C18" w:rsidRDefault="004A2C18">
      <w:pPr>
        <w:spacing w:line="360" w:lineRule="exact"/>
        <w:jc w:val="center"/>
        <w:rPr>
          <w:rFonts w:ascii="宋体"/>
          <w:b/>
          <w:bCs/>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674"/>
        <w:gridCol w:w="997"/>
        <w:gridCol w:w="998"/>
        <w:gridCol w:w="997"/>
        <w:gridCol w:w="998"/>
      </w:tblGrid>
      <w:tr w:rsidR="004A2C18">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审查项目</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评议内容（投标认定条件）</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b/>
                <w:sz w:val="24"/>
              </w:rPr>
            </w:pPr>
            <w:r>
              <w:rPr>
                <w:rFonts w:ascii="宋体" w:hAnsi="宋体" w:hint="eastAsia"/>
                <w:b/>
                <w:sz w:val="24"/>
              </w:rPr>
              <w:t>投标人1</w:t>
            </w: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b/>
                <w:sz w:val="24"/>
              </w:rPr>
            </w:pPr>
            <w:r>
              <w:rPr>
                <w:rFonts w:ascii="宋体" w:hAnsi="宋体" w:hint="eastAsia"/>
                <w:b/>
                <w:sz w:val="24"/>
              </w:rPr>
              <w:t>投标人2</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b/>
                <w:sz w:val="24"/>
              </w:rPr>
            </w:pPr>
            <w:r>
              <w:rPr>
                <w:rFonts w:ascii="宋体" w:hAnsi="宋体" w:hint="eastAsia"/>
                <w:b/>
                <w:sz w:val="24"/>
              </w:rPr>
              <w:t>投标人3</w:t>
            </w: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b/>
                <w:sz w:val="24"/>
              </w:rPr>
            </w:pPr>
            <w:r>
              <w:rPr>
                <w:rFonts w:ascii="宋体" w:hAnsi="宋体" w:hint="eastAsia"/>
                <w:b/>
                <w:sz w:val="24"/>
              </w:rPr>
              <w:t>投标人4</w:t>
            </w:r>
          </w:p>
        </w:tc>
      </w:tr>
      <w:tr w:rsidR="004A2C18">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投标人的资格</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是否</w:t>
            </w:r>
            <w:proofErr w:type="gramStart"/>
            <w:r>
              <w:rPr>
                <w:rFonts w:ascii="宋体" w:hAnsi="宋体" w:hint="eastAsia"/>
                <w:sz w:val="24"/>
              </w:rPr>
              <w:t>按供应</w:t>
            </w:r>
            <w:proofErr w:type="gramEnd"/>
            <w:r>
              <w:rPr>
                <w:rFonts w:ascii="宋体" w:hAnsi="宋体" w:hint="eastAsia"/>
                <w:sz w:val="24"/>
              </w:rPr>
              <w:t>商资格要求提供合格的证件</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投标文件的有效性</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是否符合投标文件的式样和签署要求且内容完整无缺漏、无错误</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投标保证金</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是否提交投标保证金</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投标有效期</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投标有效期是否满足90天</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交货期</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是否按照招标文件规定时间</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其它</w:t>
            </w: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无其它符合招标文件中无效投标认定条件</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r w:rsidR="004A2C18">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7</w:t>
            </w:r>
          </w:p>
        </w:tc>
        <w:tc>
          <w:tcPr>
            <w:tcW w:w="154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3674" w:type="dxa"/>
            <w:tcBorders>
              <w:top w:val="single" w:sz="4" w:space="0" w:color="auto"/>
              <w:left w:val="single" w:sz="4" w:space="0" w:color="auto"/>
              <w:bottom w:val="single" w:sz="4" w:space="0" w:color="auto"/>
              <w:right w:val="single" w:sz="4" w:space="0" w:color="auto"/>
            </w:tcBorders>
            <w:vAlign w:val="center"/>
          </w:tcPr>
          <w:p w:rsidR="004A2C18" w:rsidRDefault="0091001C">
            <w:pPr>
              <w:spacing w:line="360" w:lineRule="exact"/>
              <w:rPr>
                <w:rFonts w:ascii="宋体" w:hAnsi="宋体"/>
                <w:sz w:val="24"/>
              </w:rPr>
            </w:pPr>
            <w:r>
              <w:rPr>
                <w:rFonts w:ascii="宋体" w:hAnsi="宋体" w:hint="eastAsia"/>
                <w:sz w:val="24"/>
              </w:rPr>
              <w:t>结论</w:t>
            </w: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4A2C18" w:rsidRDefault="004A2C18">
            <w:pPr>
              <w:spacing w:line="360" w:lineRule="exact"/>
              <w:jc w:val="center"/>
              <w:rPr>
                <w:rFonts w:ascii="宋体" w:hAnsi="宋体"/>
                <w:sz w:val="24"/>
              </w:rPr>
            </w:pPr>
          </w:p>
        </w:tc>
      </w:tr>
    </w:tbl>
    <w:p w:rsidR="004A2C18" w:rsidRDefault="0091001C">
      <w:pPr>
        <w:spacing w:line="360" w:lineRule="exact"/>
        <w:rPr>
          <w:rFonts w:ascii="宋体"/>
          <w:kern w:val="0"/>
          <w:sz w:val="24"/>
        </w:rPr>
      </w:pPr>
      <w:r>
        <w:rPr>
          <w:rFonts w:ascii="宋体" w:hint="eastAsia"/>
          <w:kern w:val="0"/>
          <w:sz w:val="24"/>
        </w:rPr>
        <w:t>评委：                                                  日期：</w:t>
      </w:r>
    </w:p>
    <w:p w:rsidR="004A2C18" w:rsidRDefault="0091001C">
      <w:pPr>
        <w:spacing w:line="240" w:lineRule="atLeast"/>
        <w:rPr>
          <w:rFonts w:ascii="宋体"/>
          <w:kern w:val="0"/>
          <w:sz w:val="24"/>
        </w:rPr>
      </w:pPr>
      <w:r>
        <w:rPr>
          <w:rFonts w:ascii="宋体" w:hint="eastAsia"/>
          <w:kern w:val="0"/>
          <w:sz w:val="24"/>
        </w:rPr>
        <w:t>1、表中只需填写“√/通过”或“×/不通过”。</w:t>
      </w:r>
    </w:p>
    <w:p w:rsidR="004A2C18" w:rsidRDefault="0091001C">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4A2C18" w:rsidRDefault="0091001C">
      <w:pPr>
        <w:spacing w:line="240" w:lineRule="atLeast"/>
        <w:rPr>
          <w:rFonts w:ascii="宋体"/>
          <w:kern w:val="0"/>
          <w:sz w:val="24"/>
        </w:rPr>
      </w:pPr>
      <w:r>
        <w:rPr>
          <w:rFonts w:ascii="宋体" w:hint="eastAsia"/>
          <w:kern w:val="0"/>
          <w:sz w:val="24"/>
        </w:rPr>
        <w:t>3、结论是合格的，才能进入下一轮；不合格的被淘汰。</w:t>
      </w:r>
    </w:p>
    <w:p w:rsidR="004A2C18" w:rsidRDefault="0091001C" w:rsidP="00FE5689">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ascii="宋体" w:hAnsi="宋体" w:cs="宋体" w:hint="eastAsia"/>
          <w:b/>
          <w:bCs/>
          <w:sz w:val="32"/>
          <w:szCs w:val="32"/>
          <w:lang w:val="en-GB"/>
        </w:rPr>
        <w:lastRenderedPageBreak/>
        <w:t>评分细则表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620"/>
        <w:gridCol w:w="5316"/>
        <w:gridCol w:w="1134"/>
        <w:gridCol w:w="850"/>
      </w:tblGrid>
      <w:tr w:rsidR="004A2C18">
        <w:trPr>
          <w:trHeight w:val="409"/>
          <w:jc w:val="center"/>
        </w:trPr>
        <w:tc>
          <w:tcPr>
            <w:tcW w:w="827" w:type="dxa"/>
            <w:vAlign w:val="center"/>
          </w:tcPr>
          <w:p w:rsidR="004A2C18" w:rsidRDefault="0091001C">
            <w:pPr>
              <w:snapToGrid w:val="0"/>
              <w:spacing w:line="300" w:lineRule="auto"/>
              <w:jc w:val="center"/>
              <w:rPr>
                <w:rFonts w:ascii="宋体" w:hAnsi="宋体" w:cs="Arial"/>
                <w:b/>
                <w:szCs w:val="21"/>
              </w:rPr>
            </w:pPr>
            <w:r>
              <w:rPr>
                <w:rFonts w:ascii="宋体" w:hAnsi="宋体" w:cs="Arial" w:hint="eastAsia"/>
                <w:b/>
                <w:szCs w:val="21"/>
              </w:rPr>
              <w:t>序号</w:t>
            </w:r>
          </w:p>
        </w:tc>
        <w:tc>
          <w:tcPr>
            <w:tcW w:w="1620" w:type="dxa"/>
            <w:vAlign w:val="center"/>
          </w:tcPr>
          <w:p w:rsidR="004A2C18" w:rsidRDefault="0091001C">
            <w:pPr>
              <w:snapToGrid w:val="0"/>
              <w:spacing w:line="300" w:lineRule="auto"/>
              <w:jc w:val="center"/>
              <w:rPr>
                <w:rFonts w:ascii="宋体" w:hAnsi="宋体" w:cs="Arial"/>
                <w:b/>
                <w:szCs w:val="21"/>
              </w:rPr>
            </w:pPr>
            <w:r>
              <w:rPr>
                <w:rFonts w:ascii="宋体" w:hAnsi="宋体" w:cs="Arial" w:hint="eastAsia"/>
                <w:b/>
                <w:szCs w:val="21"/>
              </w:rPr>
              <w:t>评审内容</w:t>
            </w:r>
          </w:p>
        </w:tc>
        <w:tc>
          <w:tcPr>
            <w:tcW w:w="5316" w:type="dxa"/>
            <w:vAlign w:val="center"/>
          </w:tcPr>
          <w:p w:rsidR="004A2C18" w:rsidRDefault="0091001C">
            <w:pPr>
              <w:snapToGrid w:val="0"/>
              <w:spacing w:line="300" w:lineRule="auto"/>
              <w:jc w:val="center"/>
              <w:rPr>
                <w:rFonts w:ascii="宋体" w:hAnsi="宋体" w:cs="宋体"/>
                <w:b/>
                <w:szCs w:val="21"/>
              </w:rPr>
            </w:pPr>
            <w:r>
              <w:rPr>
                <w:rFonts w:ascii="宋体" w:hAnsi="宋体" w:cs="宋体" w:hint="eastAsia"/>
                <w:b/>
                <w:szCs w:val="21"/>
              </w:rPr>
              <w:t>评分</w:t>
            </w:r>
            <w:r>
              <w:rPr>
                <w:rFonts w:ascii="宋体" w:hAnsi="宋体" w:cs="Arial" w:hint="eastAsia"/>
                <w:b/>
                <w:szCs w:val="21"/>
              </w:rPr>
              <w:t>标准及分值</w:t>
            </w:r>
          </w:p>
        </w:tc>
        <w:tc>
          <w:tcPr>
            <w:tcW w:w="1134" w:type="dxa"/>
            <w:vAlign w:val="center"/>
          </w:tcPr>
          <w:p w:rsidR="004A2C18" w:rsidRDefault="0091001C">
            <w:pPr>
              <w:snapToGrid w:val="0"/>
              <w:spacing w:line="300" w:lineRule="auto"/>
              <w:jc w:val="center"/>
              <w:rPr>
                <w:rFonts w:ascii="宋体" w:hAnsi="宋体" w:cs="宋体"/>
                <w:b/>
                <w:szCs w:val="21"/>
              </w:rPr>
            </w:pPr>
            <w:r>
              <w:rPr>
                <w:rFonts w:ascii="宋体" w:hAnsi="宋体" w:cs="宋体" w:hint="eastAsia"/>
                <w:b/>
                <w:szCs w:val="21"/>
              </w:rPr>
              <w:t>满分</w:t>
            </w:r>
          </w:p>
        </w:tc>
        <w:tc>
          <w:tcPr>
            <w:tcW w:w="850" w:type="dxa"/>
            <w:vAlign w:val="center"/>
          </w:tcPr>
          <w:p w:rsidR="004A2C18" w:rsidRDefault="0091001C">
            <w:pPr>
              <w:snapToGrid w:val="0"/>
              <w:spacing w:line="300" w:lineRule="auto"/>
              <w:jc w:val="center"/>
              <w:rPr>
                <w:rFonts w:ascii="宋体" w:hAnsi="宋体" w:cs="宋体"/>
                <w:b/>
                <w:szCs w:val="21"/>
              </w:rPr>
            </w:pPr>
            <w:r>
              <w:rPr>
                <w:rFonts w:ascii="宋体" w:hAnsi="宋体" w:cs="宋体" w:hint="eastAsia"/>
                <w:b/>
                <w:szCs w:val="21"/>
              </w:rPr>
              <w:t>投标人</w:t>
            </w:r>
          </w:p>
        </w:tc>
      </w:tr>
      <w:tr w:rsidR="004A2C18">
        <w:trPr>
          <w:trHeight w:val="616"/>
          <w:jc w:val="center"/>
        </w:trPr>
        <w:tc>
          <w:tcPr>
            <w:tcW w:w="827" w:type="dxa"/>
            <w:vAlign w:val="center"/>
          </w:tcPr>
          <w:p w:rsidR="004A2C18" w:rsidRDefault="0091001C">
            <w:pPr>
              <w:jc w:val="center"/>
              <w:rPr>
                <w:rFonts w:ascii="宋体" w:hAnsi="宋体" w:cs="宋体"/>
                <w:szCs w:val="21"/>
              </w:rPr>
            </w:pPr>
            <w:r>
              <w:rPr>
                <w:rFonts w:ascii="宋体" w:hAnsi="宋体" w:cs="宋体" w:hint="eastAsia"/>
                <w:szCs w:val="21"/>
              </w:rPr>
              <w:t>1</w:t>
            </w:r>
          </w:p>
        </w:tc>
        <w:tc>
          <w:tcPr>
            <w:tcW w:w="1620" w:type="dxa"/>
            <w:vAlign w:val="center"/>
          </w:tcPr>
          <w:p w:rsidR="004A2C18" w:rsidRDefault="0091001C" w:rsidP="00653A38">
            <w:pPr>
              <w:jc w:val="center"/>
              <w:rPr>
                <w:rFonts w:ascii="宋体" w:hAnsi="宋体" w:cs="宋体"/>
                <w:szCs w:val="21"/>
              </w:rPr>
            </w:pPr>
            <w:r>
              <w:rPr>
                <w:rFonts w:ascii="宋体" w:hAnsi="宋体" w:cs="宋体" w:hint="eastAsia"/>
                <w:szCs w:val="21"/>
              </w:rPr>
              <w:t>系统配置设备技术性能(5</w:t>
            </w:r>
            <w:r w:rsidR="00653A38">
              <w:rPr>
                <w:rFonts w:ascii="宋体" w:hAnsi="宋体" w:cs="宋体" w:hint="eastAsia"/>
                <w:szCs w:val="21"/>
              </w:rPr>
              <w:t>7</w:t>
            </w:r>
            <w:r>
              <w:rPr>
                <w:rFonts w:ascii="宋体" w:hAnsi="宋体" w:cs="宋体" w:hint="eastAsia"/>
                <w:szCs w:val="21"/>
              </w:rPr>
              <w:t>分）</w:t>
            </w:r>
          </w:p>
        </w:tc>
        <w:tc>
          <w:tcPr>
            <w:tcW w:w="5316" w:type="dxa"/>
            <w:vAlign w:val="center"/>
          </w:tcPr>
          <w:p w:rsidR="004A2C18" w:rsidRDefault="0091001C" w:rsidP="00653A38">
            <w:pPr>
              <w:rPr>
                <w:rFonts w:ascii="宋体" w:hAnsi="宋体" w:cs="宋体"/>
                <w:szCs w:val="21"/>
              </w:rPr>
            </w:pPr>
            <w:r>
              <w:rPr>
                <w:rFonts w:ascii="宋体" w:hAnsi="宋体" w:cs="宋体" w:hint="eastAsia"/>
                <w:szCs w:val="21"/>
              </w:rPr>
              <w:t>投标人提供的设备技术参数与招标文件中的参照参数进行点对点比较：（1）完全满足招标文件要求，得5</w:t>
            </w:r>
            <w:r w:rsidR="00653A38">
              <w:rPr>
                <w:rFonts w:ascii="宋体" w:hAnsi="宋体" w:cs="宋体" w:hint="eastAsia"/>
                <w:szCs w:val="21"/>
              </w:rPr>
              <w:t>7</w:t>
            </w:r>
            <w:r>
              <w:rPr>
                <w:rFonts w:ascii="宋体" w:hAnsi="宋体" w:cs="宋体" w:hint="eastAsia"/>
                <w:szCs w:val="21"/>
              </w:rPr>
              <w:t>分；（2)不能满足带</w:t>
            </w:r>
            <w:r>
              <w:rPr>
                <w:rFonts w:ascii="宋体" w:hAnsi="宋体"/>
                <w:szCs w:val="21"/>
              </w:rPr>
              <w:t>★</w:t>
            </w:r>
            <w:r>
              <w:rPr>
                <w:rFonts w:ascii="宋体" w:hAnsi="宋体" w:cs="宋体" w:hint="eastAsia"/>
                <w:szCs w:val="21"/>
              </w:rPr>
              <w:t>招标要求的每项扣4分，其它每项扣2分，直至扣完为止。</w:t>
            </w:r>
          </w:p>
        </w:tc>
        <w:tc>
          <w:tcPr>
            <w:tcW w:w="1134" w:type="dxa"/>
            <w:vAlign w:val="center"/>
          </w:tcPr>
          <w:p w:rsidR="004A2C18" w:rsidRDefault="0091001C" w:rsidP="00653A38">
            <w:pPr>
              <w:jc w:val="center"/>
              <w:rPr>
                <w:rFonts w:ascii="宋体" w:hAnsi="宋体"/>
                <w:szCs w:val="21"/>
              </w:rPr>
            </w:pPr>
            <w:r>
              <w:rPr>
                <w:rFonts w:ascii="宋体" w:hAnsi="宋体" w:hint="eastAsia"/>
                <w:szCs w:val="21"/>
              </w:rPr>
              <w:t>5</w:t>
            </w:r>
            <w:r w:rsidR="00653A38">
              <w:rPr>
                <w:rFonts w:ascii="宋体" w:hAnsi="宋体" w:hint="eastAsia"/>
                <w:szCs w:val="21"/>
              </w:rPr>
              <w:t>7</w:t>
            </w:r>
          </w:p>
        </w:tc>
        <w:tc>
          <w:tcPr>
            <w:tcW w:w="850" w:type="dxa"/>
            <w:vAlign w:val="center"/>
          </w:tcPr>
          <w:p w:rsidR="004A2C18" w:rsidRDefault="004A2C18">
            <w:pPr>
              <w:snapToGrid w:val="0"/>
              <w:spacing w:line="300" w:lineRule="auto"/>
              <w:ind w:leftChars="-19" w:left="-40" w:firstLineChars="19" w:firstLine="40"/>
              <w:rPr>
                <w:rFonts w:ascii="宋体" w:hAnsi="宋体" w:cs="Arial"/>
                <w:szCs w:val="21"/>
              </w:rPr>
            </w:pPr>
          </w:p>
        </w:tc>
      </w:tr>
      <w:tr w:rsidR="004A2C18">
        <w:trPr>
          <w:trHeight w:val="616"/>
          <w:jc w:val="center"/>
        </w:trPr>
        <w:tc>
          <w:tcPr>
            <w:tcW w:w="827" w:type="dxa"/>
            <w:vAlign w:val="center"/>
          </w:tcPr>
          <w:p w:rsidR="004A2C18" w:rsidRDefault="0091001C">
            <w:pPr>
              <w:snapToGrid w:val="0"/>
              <w:spacing w:line="300" w:lineRule="auto"/>
              <w:jc w:val="center"/>
              <w:rPr>
                <w:rFonts w:ascii="宋体" w:hAnsi="宋体" w:cs="Arial"/>
                <w:szCs w:val="21"/>
              </w:rPr>
            </w:pPr>
            <w:r>
              <w:rPr>
                <w:rFonts w:ascii="宋体" w:hAnsi="宋体" w:cs="Arial" w:hint="eastAsia"/>
                <w:szCs w:val="21"/>
              </w:rPr>
              <w:t>2</w:t>
            </w:r>
          </w:p>
        </w:tc>
        <w:tc>
          <w:tcPr>
            <w:tcW w:w="1620" w:type="dxa"/>
            <w:vAlign w:val="center"/>
          </w:tcPr>
          <w:p w:rsidR="004A2C18" w:rsidRDefault="0091001C">
            <w:pPr>
              <w:snapToGrid w:val="0"/>
              <w:spacing w:line="300" w:lineRule="auto"/>
              <w:rPr>
                <w:rFonts w:ascii="宋体" w:hAnsi="宋体" w:cs="宋体"/>
                <w:szCs w:val="21"/>
              </w:rPr>
            </w:pPr>
            <w:r>
              <w:rPr>
                <w:rFonts w:ascii="宋体" w:hAnsi="宋体" w:cs="宋体" w:hint="eastAsia"/>
                <w:szCs w:val="21"/>
              </w:rPr>
              <w:t>商务部分(3分）</w:t>
            </w:r>
          </w:p>
        </w:tc>
        <w:tc>
          <w:tcPr>
            <w:tcW w:w="5316" w:type="dxa"/>
            <w:vAlign w:val="center"/>
          </w:tcPr>
          <w:p w:rsidR="004A2C18" w:rsidRDefault="0091001C">
            <w:pPr>
              <w:snapToGrid w:val="0"/>
              <w:spacing w:line="300" w:lineRule="auto"/>
              <w:rPr>
                <w:rFonts w:ascii="宋体" w:hAnsi="宋体"/>
                <w:szCs w:val="21"/>
              </w:rPr>
            </w:pPr>
            <w:r>
              <w:rPr>
                <w:szCs w:val="21"/>
              </w:rPr>
              <w:t>投标人提供</w:t>
            </w:r>
            <w:r>
              <w:rPr>
                <w:rFonts w:hint="eastAsia"/>
                <w:szCs w:val="21"/>
              </w:rPr>
              <w:t>类似业绩</w:t>
            </w:r>
            <w:r>
              <w:rPr>
                <w:szCs w:val="21"/>
              </w:rPr>
              <w:t>(</w:t>
            </w:r>
            <w:r>
              <w:rPr>
                <w:rFonts w:hint="eastAsia"/>
                <w:szCs w:val="21"/>
              </w:rPr>
              <w:t>2018</w:t>
            </w:r>
            <w:r>
              <w:rPr>
                <w:rFonts w:hint="eastAsia"/>
                <w:szCs w:val="21"/>
              </w:rPr>
              <w:t>年以来</w:t>
            </w:r>
            <w:r>
              <w:rPr>
                <w:szCs w:val="21"/>
              </w:rPr>
              <w:t>)</w:t>
            </w:r>
            <w:r>
              <w:rPr>
                <w:szCs w:val="21"/>
              </w:rPr>
              <w:t>，提供一宗</w:t>
            </w:r>
            <w:r>
              <w:rPr>
                <w:rFonts w:hint="eastAsia"/>
                <w:szCs w:val="21"/>
              </w:rPr>
              <w:t>类似</w:t>
            </w:r>
            <w:r>
              <w:rPr>
                <w:szCs w:val="21"/>
              </w:rPr>
              <w:t>单笔合同业绩者得</w:t>
            </w:r>
            <w:r>
              <w:rPr>
                <w:rFonts w:hint="eastAsia"/>
                <w:szCs w:val="21"/>
              </w:rPr>
              <w:t>1</w:t>
            </w:r>
            <w:r>
              <w:rPr>
                <w:szCs w:val="21"/>
              </w:rPr>
              <w:t>分，满分</w:t>
            </w:r>
            <w:r>
              <w:rPr>
                <w:rFonts w:hint="eastAsia"/>
                <w:szCs w:val="21"/>
              </w:rPr>
              <w:t>3</w:t>
            </w:r>
            <w:r>
              <w:rPr>
                <w:szCs w:val="21"/>
              </w:rPr>
              <w:t>分（以提供盖章的合同复印件为准）</w:t>
            </w:r>
          </w:p>
        </w:tc>
        <w:tc>
          <w:tcPr>
            <w:tcW w:w="1134" w:type="dxa"/>
            <w:vAlign w:val="center"/>
          </w:tcPr>
          <w:p w:rsidR="004A2C18" w:rsidRDefault="0091001C">
            <w:pPr>
              <w:snapToGrid w:val="0"/>
              <w:spacing w:line="300" w:lineRule="auto"/>
              <w:ind w:leftChars="-19" w:left="-40" w:firstLineChars="19" w:firstLine="40"/>
              <w:jc w:val="center"/>
              <w:rPr>
                <w:rFonts w:ascii="宋体" w:hAnsi="宋体" w:cs="Arial"/>
                <w:szCs w:val="21"/>
              </w:rPr>
            </w:pPr>
            <w:r>
              <w:rPr>
                <w:rFonts w:ascii="宋体" w:hAnsi="宋体" w:cs="Arial" w:hint="eastAsia"/>
                <w:szCs w:val="21"/>
              </w:rPr>
              <w:t>3</w:t>
            </w:r>
          </w:p>
        </w:tc>
        <w:tc>
          <w:tcPr>
            <w:tcW w:w="850" w:type="dxa"/>
            <w:vAlign w:val="center"/>
          </w:tcPr>
          <w:p w:rsidR="004A2C18" w:rsidRDefault="004A2C18">
            <w:pPr>
              <w:snapToGrid w:val="0"/>
              <w:spacing w:line="300" w:lineRule="auto"/>
              <w:ind w:leftChars="-19" w:left="-40" w:firstLineChars="19" w:firstLine="40"/>
              <w:rPr>
                <w:rFonts w:ascii="宋体" w:hAnsi="宋体" w:cs="Arial"/>
                <w:szCs w:val="21"/>
              </w:rPr>
            </w:pPr>
          </w:p>
        </w:tc>
      </w:tr>
      <w:tr w:rsidR="004A2C18">
        <w:trPr>
          <w:trHeight w:val="616"/>
          <w:jc w:val="center"/>
        </w:trPr>
        <w:tc>
          <w:tcPr>
            <w:tcW w:w="827" w:type="dxa"/>
            <w:vAlign w:val="center"/>
          </w:tcPr>
          <w:p w:rsidR="004A2C18" w:rsidRDefault="0091001C">
            <w:pPr>
              <w:snapToGrid w:val="0"/>
              <w:spacing w:line="300" w:lineRule="auto"/>
              <w:jc w:val="center"/>
              <w:rPr>
                <w:rFonts w:ascii="宋体" w:hAnsi="宋体" w:cs="Arial"/>
                <w:szCs w:val="21"/>
              </w:rPr>
            </w:pPr>
            <w:r>
              <w:rPr>
                <w:rFonts w:ascii="宋体" w:hAnsi="宋体" w:cs="Arial" w:hint="eastAsia"/>
                <w:szCs w:val="21"/>
              </w:rPr>
              <w:t>3</w:t>
            </w:r>
          </w:p>
        </w:tc>
        <w:tc>
          <w:tcPr>
            <w:tcW w:w="1620" w:type="dxa"/>
            <w:vAlign w:val="center"/>
          </w:tcPr>
          <w:p w:rsidR="004A2C18" w:rsidRDefault="0091001C">
            <w:pPr>
              <w:snapToGrid w:val="0"/>
              <w:spacing w:line="300" w:lineRule="auto"/>
              <w:rPr>
                <w:rFonts w:ascii="宋体" w:hAnsi="宋体" w:cs="宋体"/>
                <w:szCs w:val="21"/>
              </w:rPr>
            </w:pPr>
            <w:r>
              <w:rPr>
                <w:rFonts w:ascii="宋体" w:hAnsi="宋体" w:cs="宋体" w:hint="eastAsia"/>
                <w:szCs w:val="21"/>
              </w:rPr>
              <w:t>售后服务(10分）</w:t>
            </w:r>
          </w:p>
        </w:tc>
        <w:tc>
          <w:tcPr>
            <w:tcW w:w="5316" w:type="dxa"/>
            <w:vAlign w:val="center"/>
          </w:tcPr>
          <w:p w:rsidR="004A2C18" w:rsidRDefault="0091001C">
            <w:pPr>
              <w:spacing w:after="100" w:afterAutospacing="1" w:line="300" w:lineRule="exact"/>
              <w:rPr>
                <w:rFonts w:ascii="宋体" w:hAnsi="宋体" w:cs="宋体"/>
                <w:szCs w:val="21"/>
              </w:rPr>
            </w:pPr>
            <w:r>
              <w:rPr>
                <w:rFonts w:ascii="宋体" w:hAnsi="宋体" w:cs="宋体" w:hint="eastAsia"/>
                <w:szCs w:val="21"/>
              </w:rPr>
              <w:t>优（</w:t>
            </w:r>
            <w:r>
              <w:rPr>
                <w:rFonts w:ascii="宋体" w:hAnsi="宋体" w:cs="宋体"/>
                <w:szCs w:val="21"/>
              </w:rPr>
              <w:t>8-10</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、投标人设有服务机构，有固定的维护人员并有能力及时处理所有可能发生的故障，在投标文件中明确地提供售后服务机构地址、电话、联系人等资料；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、在保质期以内，投标人在接到业主的维修通知对故障能在0.5-</w:t>
            </w:r>
            <w:r>
              <w:rPr>
                <w:rFonts w:ascii="宋体" w:hAnsi="宋体" w:cs="宋体"/>
                <w:szCs w:val="21"/>
              </w:rPr>
              <w:t>1</w:t>
            </w:r>
            <w:r>
              <w:rPr>
                <w:rFonts w:ascii="宋体" w:hAnsi="宋体" w:cs="宋体" w:hint="eastAsia"/>
                <w:szCs w:val="21"/>
              </w:rPr>
              <w:t>小时内响应，3-</w:t>
            </w:r>
            <w:r>
              <w:rPr>
                <w:rFonts w:ascii="宋体" w:hAnsi="宋体" w:cs="宋体"/>
                <w:szCs w:val="21"/>
              </w:rPr>
              <w:t>4</w:t>
            </w:r>
            <w:r>
              <w:rPr>
                <w:rFonts w:ascii="宋体" w:hAnsi="宋体" w:cs="宋体" w:hint="eastAsia"/>
                <w:szCs w:val="21"/>
              </w:rPr>
              <w:t>小时内派出有能力的维修人员赶到业主现场进行处理。</w:t>
            </w:r>
          </w:p>
          <w:p w:rsidR="004A2C18" w:rsidRDefault="0091001C">
            <w:pPr>
              <w:spacing w:after="100" w:afterAutospacing="1" w:line="300" w:lineRule="exact"/>
              <w:rPr>
                <w:rFonts w:ascii="宋体" w:hAnsi="宋体" w:cs="宋体"/>
                <w:szCs w:val="21"/>
              </w:rPr>
            </w:pPr>
            <w:r>
              <w:rPr>
                <w:rFonts w:ascii="宋体" w:hAnsi="宋体" w:cs="宋体" w:hint="eastAsia"/>
                <w:szCs w:val="21"/>
              </w:rPr>
              <w:t>良（</w:t>
            </w:r>
            <w:r>
              <w:rPr>
                <w:rFonts w:ascii="宋体" w:hAnsi="宋体" w:cs="宋体"/>
                <w:szCs w:val="21"/>
              </w:rPr>
              <w:t>4-7</w:t>
            </w:r>
            <w:r>
              <w:rPr>
                <w:rFonts w:ascii="宋体" w:hAnsi="宋体" w:cs="宋体" w:hint="eastAsia"/>
                <w:szCs w:val="21"/>
              </w:rPr>
              <w:t>分）：</w:t>
            </w:r>
            <w:r>
              <w:rPr>
                <w:rFonts w:ascii="宋体" w:hAnsi="宋体" w:cs="宋体"/>
                <w:szCs w:val="21"/>
              </w:rPr>
              <w:t>1</w:t>
            </w:r>
            <w:r>
              <w:rPr>
                <w:rFonts w:ascii="宋体" w:hAnsi="宋体" w:cs="宋体" w:hint="eastAsia"/>
                <w:szCs w:val="21"/>
              </w:rPr>
              <w:t>、投标人设有服务机构，但无固定的维护人员处理所有可能发生的故障；</w:t>
            </w:r>
            <w:r>
              <w:rPr>
                <w:rFonts w:ascii="宋体" w:hAnsi="宋体" w:cs="宋体"/>
                <w:szCs w:val="21"/>
              </w:rPr>
              <w:t>2</w:t>
            </w:r>
            <w:r>
              <w:rPr>
                <w:rFonts w:ascii="宋体" w:hAnsi="宋体" w:cs="宋体" w:hint="eastAsia"/>
                <w:szCs w:val="21"/>
              </w:rPr>
              <w:t>、在保质期以内，投标人在接到业主的维修通知对故障能在1-</w:t>
            </w:r>
            <w:r>
              <w:rPr>
                <w:rFonts w:ascii="宋体" w:hAnsi="宋体" w:cs="宋体"/>
                <w:szCs w:val="21"/>
              </w:rPr>
              <w:t>2</w:t>
            </w:r>
            <w:r>
              <w:rPr>
                <w:rFonts w:ascii="宋体" w:hAnsi="宋体" w:cs="宋体" w:hint="eastAsia"/>
                <w:szCs w:val="21"/>
              </w:rPr>
              <w:t>小时内电话响应，4-</w:t>
            </w:r>
            <w:r>
              <w:rPr>
                <w:rFonts w:ascii="宋体" w:hAnsi="宋体" w:cs="宋体"/>
                <w:szCs w:val="21"/>
              </w:rPr>
              <w:t>5</w:t>
            </w:r>
            <w:r>
              <w:rPr>
                <w:rFonts w:ascii="宋体" w:hAnsi="宋体" w:cs="宋体" w:hint="eastAsia"/>
                <w:szCs w:val="21"/>
              </w:rPr>
              <w:t>小时内派出有能力的维修人员赶到业主现场进行处理。</w:t>
            </w:r>
          </w:p>
          <w:p w:rsidR="004A2C18" w:rsidRDefault="0091001C">
            <w:pPr>
              <w:spacing w:after="100" w:afterAutospacing="1" w:line="300" w:lineRule="exact"/>
              <w:rPr>
                <w:rFonts w:ascii="宋体" w:hAnsi="宋体" w:cs="宋体"/>
                <w:szCs w:val="21"/>
              </w:rPr>
            </w:pPr>
            <w:r>
              <w:rPr>
                <w:rFonts w:ascii="宋体" w:hAnsi="宋体" w:cs="宋体" w:hint="eastAsia"/>
                <w:szCs w:val="21"/>
              </w:rPr>
              <w:t>差（</w:t>
            </w:r>
            <w:r>
              <w:rPr>
                <w:rFonts w:ascii="宋体" w:hAnsi="宋体" w:cs="宋体"/>
                <w:szCs w:val="21"/>
              </w:rPr>
              <w:t>1-3</w:t>
            </w:r>
            <w:r>
              <w:rPr>
                <w:rFonts w:ascii="宋体" w:hAnsi="宋体" w:cs="宋体" w:hint="eastAsia"/>
                <w:szCs w:val="21"/>
              </w:rPr>
              <w:t>分）：</w:t>
            </w:r>
            <w:r>
              <w:rPr>
                <w:rFonts w:ascii="宋体" w:hAnsi="宋体" w:cs="宋体"/>
                <w:szCs w:val="21"/>
              </w:rPr>
              <w:t>1</w:t>
            </w:r>
            <w:r>
              <w:rPr>
                <w:rFonts w:ascii="宋体" w:hAnsi="宋体" w:cs="宋体" w:hint="eastAsia"/>
                <w:szCs w:val="21"/>
              </w:rPr>
              <w:t>、投标人</w:t>
            </w:r>
            <w:proofErr w:type="gramStart"/>
            <w:r>
              <w:rPr>
                <w:rFonts w:ascii="宋体" w:hAnsi="宋体" w:cs="宋体" w:hint="eastAsia"/>
                <w:szCs w:val="21"/>
              </w:rPr>
              <w:t>不</w:t>
            </w:r>
            <w:proofErr w:type="gramEnd"/>
            <w:r>
              <w:rPr>
                <w:rFonts w:ascii="宋体" w:hAnsi="宋体" w:cs="宋体" w:hint="eastAsia"/>
                <w:szCs w:val="21"/>
              </w:rPr>
              <w:t>设有服务机构，无售后服务机构地址、电话、联系人等资料；</w:t>
            </w:r>
            <w:r>
              <w:rPr>
                <w:rFonts w:ascii="宋体" w:hAnsi="宋体" w:cs="宋体"/>
                <w:szCs w:val="21"/>
              </w:rPr>
              <w:t>2</w:t>
            </w:r>
            <w:r>
              <w:rPr>
                <w:rFonts w:ascii="宋体" w:hAnsi="宋体" w:cs="宋体" w:hint="eastAsia"/>
                <w:szCs w:val="21"/>
              </w:rPr>
              <w:t>、在保质期以内，投标人在接到业主的维修通知对故障能在2-</w:t>
            </w:r>
            <w:r>
              <w:rPr>
                <w:rFonts w:ascii="宋体" w:hAnsi="宋体" w:cs="宋体"/>
                <w:szCs w:val="21"/>
              </w:rPr>
              <w:t>3</w:t>
            </w:r>
            <w:r>
              <w:rPr>
                <w:rFonts w:ascii="宋体" w:hAnsi="宋体" w:cs="宋体" w:hint="eastAsia"/>
                <w:szCs w:val="21"/>
              </w:rPr>
              <w:t>小时内电话响应，5-</w:t>
            </w:r>
            <w:r>
              <w:rPr>
                <w:rFonts w:ascii="宋体" w:hAnsi="宋体" w:cs="宋体"/>
                <w:szCs w:val="21"/>
              </w:rPr>
              <w:t>6</w:t>
            </w:r>
            <w:r>
              <w:rPr>
                <w:rFonts w:ascii="宋体" w:hAnsi="宋体" w:cs="宋体" w:hint="eastAsia"/>
                <w:szCs w:val="21"/>
              </w:rPr>
              <w:t>小时内派出有能力的维修人员赶到业主现场进行处理。不提供不得分。</w:t>
            </w:r>
          </w:p>
        </w:tc>
        <w:tc>
          <w:tcPr>
            <w:tcW w:w="1134" w:type="dxa"/>
            <w:vAlign w:val="center"/>
          </w:tcPr>
          <w:p w:rsidR="004A2C18" w:rsidRDefault="0091001C">
            <w:pPr>
              <w:spacing w:line="300" w:lineRule="exact"/>
              <w:jc w:val="center"/>
              <w:rPr>
                <w:rFonts w:ascii="宋体" w:hAnsi="宋体"/>
                <w:szCs w:val="21"/>
              </w:rPr>
            </w:pPr>
            <w:r>
              <w:rPr>
                <w:rFonts w:ascii="宋体" w:hAnsi="宋体" w:cs="Arial" w:hint="eastAsia"/>
                <w:szCs w:val="21"/>
              </w:rPr>
              <w:t>10</w:t>
            </w:r>
          </w:p>
        </w:tc>
        <w:tc>
          <w:tcPr>
            <w:tcW w:w="850" w:type="dxa"/>
            <w:vAlign w:val="center"/>
          </w:tcPr>
          <w:p w:rsidR="004A2C18" w:rsidRDefault="004A2C18">
            <w:pPr>
              <w:snapToGrid w:val="0"/>
              <w:spacing w:line="300" w:lineRule="auto"/>
              <w:ind w:leftChars="-19" w:left="-40" w:firstLineChars="19" w:firstLine="40"/>
              <w:rPr>
                <w:rFonts w:ascii="宋体" w:hAnsi="宋体" w:cs="Arial"/>
                <w:szCs w:val="21"/>
              </w:rPr>
            </w:pPr>
          </w:p>
        </w:tc>
      </w:tr>
      <w:tr w:rsidR="004A2C18">
        <w:trPr>
          <w:trHeight w:val="378"/>
          <w:jc w:val="center"/>
        </w:trPr>
        <w:tc>
          <w:tcPr>
            <w:tcW w:w="827" w:type="dxa"/>
            <w:vAlign w:val="center"/>
          </w:tcPr>
          <w:p w:rsidR="004A2C18" w:rsidRDefault="0091001C">
            <w:pPr>
              <w:snapToGrid w:val="0"/>
              <w:spacing w:line="300" w:lineRule="auto"/>
              <w:jc w:val="center"/>
              <w:rPr>
                <w:rFonts w:ascii="宋体" w:hAnsi="宋体" w:cs="Arial"/>
                <w:szCs w:val="21"/>
              </w:rPr>
            </w:pPr>
            <w:r>
              <w:rPr>
                <w:rFonts w:ascii="宋体" w:hAnsi="宋体" w:cs="宋体" w:hint="eastAsia"/>
                <w:szCs w:val="21"/>
              </w:rPr>
              <w:t>4</w:t>
            </w:r>
          </w:p>
        </w:tc>
        <w:tc>
          <w:tcPr>
            <w:tcW w:w="1620" w:type="dxa"/>
            <w:vAlign w:val="center"/>
          </w:tcPr>
          <w:p w:rsidR="004A2C18" w:rsidRDefault="0091001C">
            <w:pPr>
              <w:snapToGrid w:val="0"/>
              <w:spacing w:line="300" w:lineRule="auto"/>
              <w:rPr>
                <w:rFonts w:ascii="宋体" w:hAnsi="宋体" w:cs="Arial"/>
                <w:szCs w:val="21"/>
              </w:rPr>
            </w:pPr>
            <w:r>
              <w:rPr>
                <w:rFonts w:ascii="宋体" w:hAnsi="宋体" w:cs="宋体" w:hint="eastAsia"/>
                <w:szCs w:val="21"/>
              </w:rPr>
              <w:t>投标报价</w:t>
            </w:r>
          </w:p>
        </w:tc>
        <w:tc>
          <w:tcPr>
            <w:tcW w:w="5316" w:type="dxa"/>
            <w:vAlign w:val="center"/>
          </w:tcPr>
          <w:p w:rsidR="004A2C18" w:rsidRDefault="0091001C">
            <w:pPr>
              <w:snapToGrid w:val="0"/>
              <w:spacing w:line="300" w:lineRule="auto"/>
              <w:rPr>
                <w:rFonts w:ascii="宋体" w:hAnsi="宋体" w:cs="Arial"/>
                <w:szCs w:val="21"/>
              </w:rPr>
            </w:pPr>
            <w:r>
              <w:rPr>
                <w:rFonts w:ascii="宋体" w:hAnsi="宋体" w:cs="宋体" w:hint="eastAsia"/>
                <w:szCs w:val="21"/>
              </w:rPr>
              <w:t>综合评分法中的价格</w:t>
            </w:r>
            <w:proofErr w:type="gramStart"/>
            <w:r>
              <w:rPr>
                <w:rFonts w:ascii="宋体" w:hAnsi="宋体" w:cs="宋体" w:hint="eastAsia"/>
                <w:szCs w:val="21"/>
              </w:rPr>
              <w:t>分统一</w:t>
            </w:r>
            <w:proofErr w:type="gramEnd"/>
            <w:r>
              <w:rPr>
                <w:rFonts w:ascii="宋体" w:hAnsi="宋体" w:cs="宋体" w:hint="eastAsia"/>
                <w:szCs w:val="21"/>
              </w:rPr>
              <w:t>采用低价优先法计算，即通过资格审查、实质性响应且最后报价价格最低的投标报价为评标基准价，其价格分为满分。其他投标人的价格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按照下列公式计算：投标报价得分=(评标基准价／投标报价)×</w:t>
            </w:r>
            <w:proofErr w:type="gramStart"/>
            <w:r>
              <w:rPr>
                <w:rFonts w:ascii="宋体" w:hAnsi="宋体" w:cs="宋体" w:hint="eastAsia"/>
                <w:szCs w:val="21"/>
              </w:rPr>
              <w:t>价格权</w:t>
            </w:r>
            <w:proofErr w:type="gramEnd"/>
            <w:r>
              <w:rPr>
                <w:rFonts w:ascii="宋体" w:hAnsi="宋体" w:cs="宋体" w:hint="eastAsia"/>
                <w:szCs w:val="21"/>
              </w:rPr>
              <w:t>值×100</w:t>
            </w:r>
          </w:p>
        </w:tc>
        <w:tc>
          <w:tcPr>
            <w:tcW w:w="1134" w:type="dxa"/>
            <w:vAlign w:val="center"/>
          </w:tcPr>
          <w:p w:rsidR="004A2C18" w:rsidRDefault="0091001C" w:rsidP="00653A38">
            <w:pPr>
              <w:snapToGrid w:val="0"/>
              <w:spacing w:line="300" w:lineRule="auto"/>
              <w:jc w:val="center"/>
              <w:rPr>
                <w:rFonts w:ascii="宋体" w:hAnsi="宋体" w:cs="Arial"/>
                <w:szCs w:val="21"/>
              </w:rPr>
            </w:pPr>
            <w:r>
              <w:rPr>
                <w:rFonts w:ascii="宋体" w:hAnsi="宋体" w:hint="eastAsia"/>
                <w:szCs w:val="21"/>
              </w:rPr>
              <w:t>3</w:t>
            </w:r>
            <w:r w:rsidR="00653A38">
              <w:rPr>
                <w:rFonts w:ascii="宋体" w:hAnsi="宋体" w:hint="eastAsia"/>
                <w:szCs w:val="21"/>
              </w:rPr>
              <w:t>0</w:t>
            </w:r>
          </w:p>
        </w:tc>
        <w:tc>
          <w:tcPr>
            <w:tcW w:w="850" w:type="dxa"/>
            <w:vAlign w:val="center"/>
          </w:tcPr>
          <w:p w:rsidR="004A2C18" w:rsidRDefault="004A2C18">
            <w:pPr>
              <w:snapToGrid w:val="0"/>
              <w:spacing w:line="300" w:lineRule="auto"/>
              <w:rPr>
                <w:rFonts w:ascii="宋体" w:hAnsi="宋体" w:cs="Arial"/>
                <w:szCs w:val="21"/>
              </w:rPr>
            </w:pPr>
          </w:p>
        </w:tc>
      </w:tr>
      <w:tr w:rsidR="004A2C18">
        <w:trPr>
          <w:trHeight w:val="606"/>
          <w:jc w:val="center"/>
        </w:trPr>
        <w:tc>
          <w:tcPr>
            <w:tcW w:w="827" w:type="dxa"/>
            <w:vAlign w:val="center"/>
          </w:tcPr>
          <w:p w:rsidR="004A2C18" w:rsidRDefault="0091001C">
            <w:pPr>
              <w:snapToGrid w:val="0"/>
              <w:spacing w:line="300" w:lineRule="auto"/>
              <w:jc w:val="center"/>
              <w:rPr>
                <w:rFonts w:ascii="宋体" w:hAnsi="宋体" w:cs="Arial"/>
                <w:szCs w:val="21"/>
              </w:rPr>
            </w:pPr>
            <w:r>
              <w:rPr>
                <w:rFonts w:ascii="宋体" w:hAnsi="宋体" w:cs="Arial" w:hint="eastAsia"/>
                <w:szCs w:val="21"/>
              </w:rPr>
              <w:t>5</w:t>
            </w:r>
          </w:p>
        </w:tc>
        <w:tc>
          <w:tcPr>
            <w:tcW w:w="1620" w:type="dxa"/>
            <w:vAlign w:val="center"/>
          </w:tcPr>
          <w:p w:rsidR="004A2C18" w:rsidRDefault="0091001C">
            <w:pPr>
              <w:snapToGrid w:val="0"/>
              <w:spacing w:line="300" w:lineRule="auto"/>
              <w:rPr>
                <w:rFonts w:ascii="宋体" w:hAnsi="宋体" w:cs="Arial"/>
                <w:szCs w:val="21"/>
              </w:rPr>
            </w:pPr>
            <w:r>
              <w:rPr>
                <w:rFonts w:ascii="宋体" w:hAnsi="宋体" w:cs="Arial" w:hint="eastAsia"/>
                <w:szCs w:val="21"/>
              </w:rPr>
              <w:t>合计</w:t>
            </w:r>
          </w:p>
        </w:tc>
        <w:tc>
          <w:tcPr>
            <w:tcW w:w="5316" w:type="dxa"/>
            <w:vAlign w:val="center"/>
          </w:tcPr>
          <w:p w:rsidR="004A2C18" w:rsidRDefault="004A2C18">
            <w:pPr>
              <w:snapToGrid w:val="0"/>
              <w:spacing w:line="300" w:lineRule="auto"/>
              <w:rPr>
                <w:rFonts w:ascii="宋体" w:hAnsi="宋体" w:cs="Arial"/>
                <w:szCs w:val="21"/>
              </w:rPr>
            </w:pPr>
          </w:p>
        </w:tc>
        <w:tc>
          <w:tcPr>
            <w:tcW w:w="1134" w:type="dxa"/>
            <w:vAlign w:val="center"/>
          </w:tcPr>
          <w:p w:rsidR="004A2C18" w:rsidRDefault="00706BD2">
            <w:pPr>
              <w:snapToGrid w:val="0"/>
              <w:spacing w:line="300" w:lineRule="auto"/>
              <w:jc w:val="center"/>
              <w:rPr>
                <w:rFonts w:ascii="宋体" w:hAnsi="宋体" w:cs="Arial"/>
                <w:szCs w:val="21"/>
              </w:rPr>
            </w:pPr>
            <w:r>
              <w:rPr>
                <w:rFonts w:ascii="宋体" w:hAnsi="宋体" w:cs="Arial"/>
                <w:szCs w:val="21"/>
              </w:rPr>
              <w:fldChar w:fldCharType="begin"/>
            </w:r>
            <w:r w:rsidR="0091001C">
              <w:rPr>
                <w:rFonts w:ascii="宋体" w:hAnsi="宋体" w:cs="Arial"/>
                <w:szCs w:val="21"/>
              </w:rPr>
              <w:instrText xml:space="preserve"> =SUM(ABOVE) </w:instrText>
            </w:r>
            <w:r>
              <w:rPr>
                <w:rFonts w:ascii="宋体" w:hAnsi="宋体" w:cs="Arial"/>
                <w:szCs w:val="21"/>
              </w:rPr>
              <w:fldChar w:fldCharType="separate"/>
            </w:r>
            <w:r w:rsidR="0091001C">
              <w:rPr>
                <w:rFonts w:ascii="宋体" w:hAnsi="宋体" w:cs="Arial"/>
                <w:szCs w:val="21"/>
              </w:rPr>
              <w:t>100</w:t>
            </w:r>
            <w:r>
              <w:rPr>
                <w:rFonts w:ascii="宋体" w:hAnsi="宋体" w:cs="Arial"/>
                <w:szCs w:val="21"/>
              </w:rPr>
              <w:fldChar w:fldCharType="end"/>
            </w:r>
          </w:p>
        </w:tc>
        <w:tc>
          <w:tcPr>
            <w:tcW w:w="850" w:type="dxa"/>
            <w:vAlign w:val="center"/>
          </w:tcPr>
          <w:p w:rsidR="004A2C18" w:rsidRDefault="004A2C18">
            <w:pPr>
              <w:snapToGrid w:val="0"/>
              <w:spacing w:line="300" w:lineRule="auto"/>
              <w:rPr>
                <w:rFonts w:ascii="宋体" w:hAnsi="宋体" w:cs="Arial"/>
                <w:szCs w:val="21"/>
              </w:rPr>
            </w:pPr>
          </w:p>
        </w:tc>
      </w:tr>
    </w:tbl>
    <w:p w:rsidR="004A2C18" w:rsidRDefault="004A2C18" w:rsidP="00FE5689">
      <w:pPr>
        <w:spacing w:beforeLines="50" w:afterLines="50" w:line="440" w:lineRule="exact"/>
        <w:rPr>
          <w:rFonts w:ascii="宋体" w:hAnsi="宋体"/>
          <w:b/>
          <w:sz w:val="32"/>
          <w:szCs w:val="32"/>
        </w:rPr>
      </w:pPr>
    </w:p>
    <w:p w:rsidR="004A2C18" w:rsidRDefault="0091001C" w:rsidP="00FE5689">
      <w:pPr>
        <w:spacing w:beforeLines="50" w:afterLines="50" w:line="440" w:lineRule="exact"/>
        <w:jc w:val="center"/>
        <w:rPr>
          <w:rFonts w:ascii="宋体" w:hAnsi="宋体"/>
          <w:b/>
          <w:sz w:val="30"/>
          <w:szCs w:val="30"/>
        </w:rPr>
      </w:pPr>
      <w:r>
        <w:rPr>
          <w:rFonts w:ascii="宋体" w:hAnsi="宋体"/>
          <w:b/>
          <w:sz w:val="32"/>
          <w:szCs w:val="32"/>
        </w:rPr>
        <w:br w:type="page"/>
      </w: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4A2C18" w:rsidRDefault="0091001C">
      <w:pPr>
        <w:spacing w:line="360" w:lineRule="exact"/>
        <w:ind w:firstLineChars="200" w:firstLine="480"/>
        <w:rPr>
          <w:rFonts w:ascii="宋体" w:hAnsi="宋体"/>
          <w:sz w:val="24"/>
        </w:rPr>
      </w:pPr>
      <w:r>
        <w:rPr>
          <w:rFonts w:ascii="宋体" w:hAnsi="宋体" w:hint="eastAsia"/>
          <w:sz w:val="24"/>
        </w:rPr>
        <w:t>买方：</w:t>
      </w:r>
    </w:p>
    <w:p w:rsidR="004A2C18" w:rsidRDefault="0091001C">
      <w:pPr>
        <w:spacing w:line="360" w:lineRule="exact"/>
        <w:ind w:firstLineChars="200" w:firstLine="480"/>
        <w:rPr>
          <w:rFonts w:ascii="宋体" w:hAnsi="宋体"/>
          <w:sz w:val="24"/>
        </w:rPr>
      </w:pPr>
      <w:r>
        <w:rPr>
          <w:rFonts w:ascii="宋体" w:hAnsi="宋体" w:hint="eastAsia"/>
          <w:sz w:val="24"/>
        </w:rPr>
        <w:t>卖方：</w:t>
      </w:r>
    </w:p>
    <w:p w:rsidR="004A2C18" w:rsidRDefault="0091001C">
      <w:pPr>
        <w:spacing w:line="360" w:lineRule="exact"/>
        <w:ind w:leftChars="133" w:left="279" w:firstLineChars="200" w:firstLine="480"/>
        <w:rPr>
          <w:rFonts w:ascii="宋体" w:hAnsi="宋体"/>
          <w:sz w:val="24"/>
        </w:rPr>
      </w:pPr>
      <w:r>
        <w:rPr>
          <w:rFonts w:ascii="宋体" w:hAnsi="宋体" w:hint="eastAsia"/>
          <w:sz w:val="24"/>
        </w:rPr>
        <w:t>买、卖双方根据</w:t>
      </w:r>
      <w:r>
        <w:rPr>
          <w:rFonts w:ascii="宋体" w:hAnsi="宋体"/>
          <w:sz w:val="24"/>
        </w:rPr>
        <w:t>20</w:t>
      </w:r>
      <w:r>
        <w:rPr>
          <w:rFonts w:ascii="宋体" w:hAnsi="宋体" w:hint="eastAsia"/>
          <w:sz w:val="24"/>
        </w:rPr>
        <w:t>21年月  日</w:t>
      </w:r>
      <w:r>
        <w:rPr>
          <w:rFonts w:ascii="宋体" w:hAnsi="宋体" w:hint="eastAsia"/>
          <w:bCs/>
          <w:sz w:val="24"/>
        </w:rPr>
        <w:t xml:space="preserve">2021年本级政府               </w:t>
      </w:r>
      <w:r>
        <w:rPr>
          <w:rFonts w:ascii="宋体" w:hAnsi="宋体" w:hint="eastAsia"/>
          <w:sz w:val="24"/>
        </w:rPr>
        <w:t>（招标编号）</w:t>
      </w:r>
      <w:r>
        <w:rPr>
          <w:rFonts w:ascii="宋体" w:hAnsi="宋体" w:hint="eastAsia"/>
          <w:bCs/>
          <w:sz w:val="24"/>
        </w:rPr>
        <w:t>设备招标</w:t>
      </w:r>
      <w:r>
        <w:rPr>
          <w:rFonts w:ascii="宋体" w:hAnsi="宋体" w:hint="eastAsia"/>
          <w:sz w:val="24"/>
        </w:rPr>
        <w:t>采购评标的结果和“招标文件”的要求，并经双方协调一致，达成购销合同：</w:t>
      </w:r>
    </w:p>
    <w:p w:rsidR="004A2C18" w:rsidRDefault="0091001C">
      <w:pPr>
        <w:spacing w:line="360" w:lineRule="exact"/>
        <w:ind w:firstLineChars="200" w:firstLine="480"/>
        <w:rPr>
          <w:rFonts w:ascii="宋体" w:hAnsi="宋体"/>
          <w:sz w:val="24"/>
        </w:rPr>
      </w:pPr>
      <w:r>
        <w:rPr>
          <w:rFonts w:ascii="宋体" w:hAnsi="宋体" w:hint="eastAsia"/>
          <w:sz w:val="24"/>
        </w:rPr>
        <w:t>一、合同文件</w:t>
      </w:r>
    </w:p>
    <w:p w:rsidR="004A2C18" w:rsidRDefault="0091001C">
      <w:pPr>
        <w:spacing w:line="360" w:lineRule="exact"/>
        <w:ind w:firstLineChars="400" w:firstLine="960"/>
        <w:rPr>
          <w:rFonts w:ascii="宋体" w:hAnsi="宋体"/>
          <w:sz w:val="24"/>
        </w:rPr>
      </w:pPr>
      <w:r>
        <w:rPr>
          <w:rFonts w:ascii="宋体" w:hAnsi="宋体" w:hint="eastAsia"/>
          <w:sz w:val="24"/>
        </w:rPr>
        <w:t>本合同所附下列文件是构成本合同不可分割的部分：</w:t>
      </w:r>
    </w:p>
    <w:p w:rsidR="004A2C18" w:rsidRDefault="0091001C">
      <w:pPr>
        <w:spacing w:line="360" w:lineRule="exact"/>
        <w:ind w:firstLineChars="400" w:firstLine="960"/>
        <w:rPr>
          <w:rFonts w:ascii="宋体" w:hAnsi="宋体"/>
          <w:sz w:val="24"/>
        </w:rPr>
      </w:pPr>
      <w:r>
        <w:rPr>
          <w:rFonts w:ascii="宋体" w:hAnsi="宋体" w:hint="eastAsia"/>
          <w:sz w:val="24"/>
        </w:rPr>
        <w:t>招标文件合同条款</w:t>
      </w:r>
    </w:p>
    <w:p w:rsidR="004A2C18" w:rsidRDefault="0091001C">
      <w:pPr>
        <w:spacing w:line="360" w:lineRule="exact"/>
        <w:ind w:firstLineChars="400" w:firstLine="960"/>
        <w:rPr>
          <w:rFonts w:ascii="宋体" w:hAnsi="宋体"/>
          <w:sz w:val="24"/>
        </w:rPr>
      </w:pPr>
      <w:r>
        <w:rPr>
          <w:rFonts w:ascii="宋体" w:hAnsi="宋体" w:hint="eastAsia"/>
          <w:sz w:val="24"/>
        </w:rPr>
        <w:t>投标人提交的投标函和投标报价表</w:t>
      </w:r>
    </w:p>
    <w:p w:rsidR="004A2C18" w:rsidRDefault="0091001C">
      <w:pPr>
        <w:spacing w:line="360" w:lineRule="exact"/>
        <w:ind w:firstLineChars="400" w:firstLine="960"/>
        <w:rPr>
          <w:rFonts w:ascii="宋体" w:hAnsi="宋体"/>
          <w:sz w:val="24"/>
        </w:rPr>
      </w:pPr>
      <w:r>
        <w:rPr>
          <w:rFonts w:ascii="宋体" w:hAnsi="宋体" w:hint="eastAsia"/>
          <w:sz w:val="24"/>
        </w:rPr>
        <w:t>招标采购中标品目清单</w:t>
      </w:r>
    </w:p>
    <w:p w:rsidR="004A2C18" w:rsidRDefault="0091001C">
      <w:pPr>
        <w:spacing w:line="360" w:lineRule="exact"/>
        <w:ind w:firstLineChars="400" w:firstLine="960"/>
        <w:rPr>
          <w:rFonts w:ascii="宋体" w:hAnsi="宋体"/>
          <w:sz w:val="24"/>
        </w:rPr>
      </w:pPr>
      <w:r>
        <w:rPr>
          <w:rFonts w:ascii="宋体" w:hAnsi="宋体" w:hint="eastAsia"/>
          <w:sz w:val="24"/>
        </w:rPr>
        <w:t>技术规格（包括图纸，如果有的话）</w:t>
      </w:r>
    </w:p>
    <w:p w:rsidR="004A2C18" w:rsidRDefault="0091001C">
      <w:pPr>
        <w:spacing w:line="360" w:lineRule="exact"/>
        <w:ind w:firstLineChars="400" w:firstLine="960"/>
        <w:rPr>
          <w:rFonts w:ascii="宋体" w:hAnsi="宋体"/>
          <w:sz w:val="24"/>
        </w:rPr>
      </w:pPr>
      <w:r>
        <w:rPr>
          <w:rFonts w:ascii="宋体" w:hAnsi="宋体" w:hint="eastAsia"/>
          <w:sz w:val="24"/>
        </w:rPr>
        <w:t>规格响应表（如果有的话）</w:t>
      </w:r>
    </w:p>
    <w:p w:rsidR="004A2C18" w:rsidRDefault="0091001C">
      <w:pPr>
        <w:spacing w:line="360" w:lineRule="exact"/>
        <w:ind w:firstLineChars="400" w:firstLine="960"/>
        <w:rPr>
          <w:rFonts w:ascii="宋体" w:hAnsi="宋体"/>
          <w:sz w:val="24"/>
        </w:rPr>
      </w:pPr>
      <w:r>
        <w:rPr>
          <w:rFonts w:ascii="宋体" w:hAnsi="宋体" w:hint="eastAsia"/>
          <w:sz w:val="24"/>
        </w:rPr>
        <w:t>中标通知书</w:t>
      </w:r>
    </w:p>
    <w:p w:rsidR="004A2C18" w:rsidRDefault="0091001C">
      <w:pPr>
        <w:spacing w:line="360" w:lineRule="exact"/>
        <w:ind w:firstLineChars="400" w:firstLine="960"/>
        <w:rPr>
          <w:rFonts w:ascii="宋体" w:hAnsi="宋体"/>
          <w:sz w:val="24"/>
        </w:rPr>
      </w:pPr>
      <w:r>
        <w:rPr>
          <w:rFonts w:ascii="宋体" w:hAnsi="宋体" w:hint="eastAsia"/>
          <w:sz w:val="24"/>
        </w:rPr>
        <w:t>履约保证金</w:t>
      </w:r>
    </w:p>
    <w:p w:rsidR="004A2C18" w:rsidRDefault="0091001C">
      <w:pPr>
        <w:spacing w:line="360" w:lineRule="exact"/>
        <w:ind w:firstLineChars="200" w:firstLine="480"/>
        <w:rPr>
          <w:rFonts w:ascii="宋体" w:hAnsi="宋体"/>
          <w:sz w:val="24"/>
        </w:rPr>
      </w:pPr>
      <w:r>
        <w:rPr>
          <w:rFonts w:ascii="宋体" w:hAnsi="宋体" w:hint="eastAsia"/>
          <w:sz w:val="24"/>
        </w:rPr>
        <w:t>二、设备名称：</w:t>
      </w:r>
    </w:p>
    <w:p w:rsidR="004A2C18" w:rsidRDefault="0091001C">
      <w:pPr>
        <w:spacing w:line="360" w:lineRule="exact"/>
        <w:ind w:firstLineChars="400" w:firstLine="960"/>
        <w:rPr>
          <w:rFonts w:ascii="宋体" w:hAnsi="宋体"/>
          <w:sz w:val="24"/>
        </w:rPr>
      </w:pPr>
      <w:r>
        <w:rPr>
          <w:rFonts w:ascii="宋体" w:hAnsi="宋体" w:hint="eastAsia"/>
          <w:sz w:val="24"/>
        </w:rPr>
        <w:t>仪器设备型号：</w:t>
      </w:r>
    </w:p>
    <w:p w:rsidR="004A2C18" w:rsidRDefault="0091001C">
      <w:pPr>
        <w:spacing w:line="360" w:lineRule="exact"/>
        <w:ind w:firstLineChars="400" w:firstLine="960"/>
        <w:rPr>
          <w:rFonts w:ascii="宋体" w:hAnsi="宋体"/>
          <w:sz w:val="24"/>
        </w:rPr>
      </w:pPr>
      <w:r>
        <w:rPr>
          <w:rFonts w:ascii="宋体" w:hAnsi="宋体" w:hint="eastAsia"/>
          <w:sz w:val="24"/>
        </w:rPr>
        <w:t>仪器设备产地及厂家：</w:t>
      </w:r>
    </w:p>
    <w:p w:rsidR="004A2C18" w:rsidRDefault="0091001C">
      <w:pPr>
        <w:spacing w:line="360" w:lineRule="exact"/>
        <w:ind w:firstLineChars="400" w:firstLine="960"/>
        <w:rPr>
          <w:rFonts w:ascii="宋体" w:hAnsi="宋体"/>
          <w:sz w:val="24"/>
        </w:rPr>
      </w:pPr>
      <w:r>
        <w:rPr>
          <w:rFonts w:ascii="宋体" w:hAnsi="宋体" w:hint="eastAsia"/>
          <w:sz w:val="24"/>
        </w:rPr>
        <w:t>仪器设备单价：</w:t>
      </w:r>
    </w:p>
    <w:p w:rsidR="004A2C18" w:rsidRDefault="0091001C">
      <w:pPr>
        <w:spacing w:line="360" w:lineRule="exact"/>
        <w:ind w:firstLineChars="400" w:firstLine="960"/>
        <w:rPr>
          <w:rFonts w:ascii="宋体" w:hAnsi="宋体"/>
          <w:sz w:val="24"/>
        </w:rPr>
      </w:pPr>
      <w:r>
        <w:rPr>
          <w:rFonts w:ascii="宋体" w:hAnsi="宋体" w:hint="eastAsia"/>
          <w:sz w:val="24"/>
        </w:rPr>
        <w:t>仪器设备数量：</w:t>
      </w:r>
    </w:p>
    <w:p w:rsidR="004A2C18" w:rsidRDefault="0091001C">
      <w:pPr>
        <w:spacing w:line="360" w:lineRule="exact"/>
        <w:ind w:firstLineChars="400" w:firstLine="960"/>
        <w:rPr>
          <w:rFonts w:ascii="宋体" w:hAnsi="宋体"/>
          <w:sz w:val="24"/>
        </w:rPr>
      </w:pPr>
      <w:r>
        <w:rPr>
          <w:rFonts w:ascii="宋体" w:hAnsi="宋体" w:hint="eastAsia"/>
          <w:sz w:val="24"/>
        </w:rPr>
        <w:t xml:space="preserve">合同总价： </w:t>
      </w:r>
    </w:p>
    <w:p w:rsidR="004A2C18" w:rsidRDefault="0091001C">
      <w:pPr>
        <w:spacing w:line="360" w:lineRule="exact"/>
        <w:ind w:firstLineChars="400" w:firstLine="960"/>
        <w:rPr>
          <w:rFonts w:ascii="宋体" w:hAnsi="宋体"/>
          <w:sz w:val="24"/>
        </w:rPr>
      </w:pPr>
      <w:r>
        <w:rPr>
          <w:rFonts w:ascii="宋体" w:hAnsi="宋体" w:hint="eastAsia"/>
          <w:sz w:val="24"/>
        </w:rPr>
        <w:t xml:space="preserve">大写： </w:t>
      </w:r>
    </w:p>
    <w:p w:rsidR="004A2C18" w:rsidRDefault="0091001C">
      <w:pPr>
        <w:spacing w:line="360" w:lineRule="exact"/>
        <w:ind w:firstLineChars="200" w:firstLine="480"/>
        <w:rPr>
          <w:rFonts w:ascii="宋体" w:hAnsi="宋体"/>
          <w:sz w:val="24"/>
        </w:rPr>
      </w:pPr>
      <w:r>
        <w:rPr>
          <w:rFonts w:ascii="宋体" w:hAnsi="宋体" w:hint="eastAsia"/>
          <w:sz w:val="24"/>
        </w:rPr>
        <w:t>三、设备质量要求及卖方对质量负责条件和期限：</w:t>
      </w:r>
    </w:p>
    <w:p w:rsidR="004A2C18" w:rsidRDefault="0091001C">
      <w:pPr>
        <w:spacing w:line="360" w:lineRule="exact"/>
        <w:ind w:firstLineChars="200" w:firstLine="480"/>
        <w:rPr>
          <w:rFonts w:ascii="宋体" w:hAnsi="宋体"/>
          <w:sz w:val="24"/>
        </w:rPr>
      </w:pPr>
      <w:r>
        <w:rPr>
          <w:rFonts w:ascii="宋体" w:hAnsi="宋体" w:hint="eastAsia"/>
          <w:sz w:val="24"/>
        </w:rPr>
        <w:t>卖方提供的设备必须是全新（包括零部件）的设备(软件不作此类要求，具体以清单要求为准)。有关设备必须符合国家检测标准，或具有有关质检部门出具的产品检验合格证明。</w:t>
      </w:r>
    </w:p>
    <w:p w:rsidR="004A2C18" w:rsidRDefault="0091001C">
      <w:pPr>
        <w:spacing w:line="360" w:lineRule="exact"/>
        <w:ind w:firstLineChars="200" w:firstLine="480"/>
        <w:rPr>
          <w:rFonts w:ascii="宋体" w:hAnsi="宋体"/>
          <w:sz w:val="24"/>
        </w:rPr>
      </w:pPr>
      <w:r>
        <w:rPr>
          <w:rFonts w:ascii="宋体" w:hAnsi="宋体" w:hint="eastAsia"/>
          <w:sz w:val="24"/>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rsidR="004A2C18" w:rsidRDefault="0091001C">
      <w:pPr>
        <w:spacing w:line="360" w:lineRule="exact"/>
        <w:ind w:firstLineChars="200" w:firstLine="480"/>
        <w:rPr>
          <w:rFonts w:ascii="宋体" w:hAnsi="宋体"/>
          <w:sz w:val="24"/>
        </w:rPr>
      </w:pPr>
      <w:r>
        <w:rPr>
          <w:rFonts w:ascii="宋体" w:hAnsi="宋体" w:hint="eastAsia"/>
          <w:sz w:val="24"/>
        </w:rPr>
        <w:t>四、交货时间、地点、方式：</w:t>
      </w:r>
    </w:p>
    <w:p w:rsidR="004A2C18" w:rsidRDefault="0091001C">
      <w:pPr>
        <w:spacing w:line="360" w:lineRule="exact"/>
        <w:ind w:firstLineChars="200" w:firstLine="480"/>
        <w:rPr>
          <w:rFonts w:ascii="宋体" w:hAnsi="宋体"/>
          <w:sz w:val="24"/>
        </w:rPr>
      </w:pPr>
      <w:r>
        <w:rPr>
          <w:rFonts w:ascii="宋体" w:hAnsi="宋体" w:hint="eastAsia"/>
          <w:sz w:val="24"/>
        </w:rPr>
        <w:t xml:space="preserve">中标供应商不得延误合同签订、仪器设备交付时间。进口仪器设备合同签订后  </w:t>
      </w:r>
      <w:proofErr w:type="gramStart"/>
      <w:r>
        <w:rPr>
          <w:rFonts w:ascii="宋体" w:hAnsi="宋体" w:hint="eastAsia"/>
          <w:sz w:val="24"/>
        </w:rPr>
        <w:t>天必须</w:t>
      </w:r>
      <w:proofErr w:type="gramEnd"/>
      <w:r>
        <w:rPr>
          <w:rFonts w:ascii="宋体" w:hAnsi="宋体" w:hint="eastAsia"/>
          <w:sz w:val="24"/>
        </w:rPr>
        <w:t>发货到业主指定地点安装调试，由买方负责验收。设备运送产生的费用，由卖方负责。</w:t>
      </w:r>
    </w:p>
    <w:p w:rsidR="004A2C18" w:rsidRDefault="0091001C">
      <w:pPr>
        <w:spacing w:line="360" w:lineRule="exact"/>
        <w:ind w:firstLineChars="200" w:firstLine="480"/>
        <w:rPr>
          <w:rFonts w:ascii="宋体" w:hAnsi="宋体"/>
          <w:sz w:val="24"/>
        </w:rPr>
      </w:pPr>
      <w:r>
        <w:rPr>
          <w:rFonts w:hAnsi="宋体" w:hint="eastAsia"/>
          <w:sz w:val="24"/>
          <w:shd w:val="clear" w:color="auto" w:fill="FFFFFF"/>
        </w:rPr>
        <w:t>对于中标产品的塑料包装材料应符合</w:t>
      </w:r>
      <w:proofErr w:type="gramStart"/>
      <w:r>
        <w:rPr>
          <w:rFonts w:hAnsi="宋体" w:hint="eastAsia"/>
          <w:sz w:val="24"/>
          <w:shd w:val="clear" w:color="auto" w:fill="FFFFFF"/>
        </w:rPr>
        <w:t>海南禁塑制品</w:t>
      </w:r>
      <w:proofErr w:type="gramEnd"/>
      <w:r>
        <w:rPr>
          <w:rFonts w:hAnsi="宋体" w:hint="eastAsia"/>
          <w:sz w:val="24"/>
          <w:shd w:val="clear" w:color="auto" w:fill="FFFFFF"/>
        </w:rPr>
        <w:t>名录要求，优先使用低（无）挥发性有机物（</w:t>
      </w:r>
      <w:r>
        <w:rPr>
          <w:rFonts w:hAnsi="宋体" w:hint="eastAsia"/>
          <w:sz w:val="24"/>
          <w:shd w:val="clear" w:color="auto" w:fill="FFFFFF"/>
        </w:rPr>
        <w:t>VOCs</w:t>
      </w:r>
      <w:r>
        <w:rPr>
          <w:rFonts w:hAnsi="宋体" w:hint="eastAsia"/>
          <w:sz w:val="24"/>
          <w:shd w:val="clear" w:color="auto" w:fill="FFFFFF"/>
        </w:rPr>
        <w:t>）含量油墨印刷标识和全生物降解塑料，对于采购产品的运输优先使用清洁能源汽车。如因包装材料、运输环节等被处罚，由卖方承担。</w:t>
      </w:r>
    </w:p>
    <w:p w:rsidR="004A2C18" w:rsidRDefault="0091001C">
      <w:pPr>
        <w:spacing w:line="360" w:lineRule="exact"/>
        <w:ind w:firstLineChars="200" w:firstLine="480"/>
        <w:rPr>
          <w:rFonts w:ascii="宋体" w:hAnsi="宋体"/>
          <w:sz w:val="24"/>
        </w:rPr>
      </w:pPr>
      <w:r>
        <w:rPr>
          <w:rFonts w:ascii="宋体" w:hAnsi="宋体" w:hint="eastAsia"/>
          <w:sz w:val="24"/>
        </w:rPr>
        <w:t>五、卖方应随设备向买方交付设备使用说明书及相关的资料。</w:t>
      </w:r>
    </w:p>
    <w:p w:rsidR="004A2C18" w:rsidRDefault="0091001C">
      <w:pPr>
        <w:spacing w:line="360" w:lineRule="exact"/>
        <w:ind w:firstLineChars="200" w:firstLine="480"/>
        <w:rPr>
          <w:rFonts w:ascii="宋体" w:hAnsi="宋体"/>
          <w:sz w:val="24"/>
        </w:rPr>
      </w:pPr>
      <w:r>
        <w:rPr>
          <w:rFonts w:ascii="宋体" w:hAnsi="宋体" w:hint="eastAsia"/>
          <w:sz w:val="24"/>
        </w:rPr>
        <w:t>六、国产设备、不免税自用进口设备：买方只接受由当地国家、地方税务机关监制，并套印当地国家、地方税务机关印章的相关人民币正式发票（国内人民币发票）；免税自用进口设备：买方接受外汇含税发票，连同购汇水单、报关单作报销凭证和验收单据，并以开标</w:t>
      </w:r>
      <w:r>
        <w:rPr>
          <w:rFonts w:ascii="宋体" w:hAnsi="宋体" w:hint="eastAsia"/>
          <w:sz w:val="24"/>
        </w:rPr>
        <w:lastRenderedPageBreak/>
        <w:t>当天中国人民银行公布的外汇牌价（卖出价）的汇率折算为人民币结算。</w:t>
      </w:r>
    </w:p>
    <w:p w:rsidR="004A2C18" w:rsidRDefault="0091001C">
      <w:pPr>
        <w:spacing w:line="360" w:lineRule="exact"/>
        <w:ind w:firstLineChars="200" w:firstLine="480"/>
        <w:rPr>
          <w:rFonts w:ascii="宋体" w:hAnsi="宋体"/>
          <w:sz w:val="24"/>
        </w:rPr>
      </w:pPr>
      <w:r>
        <w:rPr>
          <w:rFonts w:ascii="宋体" w:hAnsi="宋体" w:hint="eastAsia"/>
          <w:sz w:val="24"/>
        </w:rPr>
        <w:t>七、付款方式：买方验收合格，经核准由买方按合同规定和实际发票金额三周以内支付货款。</w:t>
      </w:r>
    </w:p>
    <w:p w:rsidR="004A2C18" w:rsidRDefault="0091001C">
      <w:pPr>
        <w:spacing w:line="360" w:lineRule="exact"/>
        <w:ind w:firstLineChars="200" w:firstLine="480"/>
        <w:rPr>
          <w:rFonts w:ascii="宋体" w:hAnsi="宋体"/>
          <w:sz w:val="24"/>
        </w:rPr>
      </w:pPr>
      <w:r>
        <w:rPr>
          <w:rFonts w:ascii="宋体" w:hAnsi="宋体" w:hint="eastAsia"/>
          <w:sz w:val="24"/>
        </w:rPr>
        <w:t>八、违约责任：按《中华人民共和国</w:t>
      </w:r>
      <w:r w:rsidR="00EE2C96">
        <w:rPr>
          <w:rFonts w:ascii="宋体" w:hAnsi="宋体" w:hint="eastAsia"/>
          <w:sz w:val="24"/>
        </w:rPr>
        <w:t>民</w:t>
      </w:r>
      <w:r>
        <w:rPr>
          <w:rFonts w:ascii="宋体" w:hAnsi="宋体" w:hint="eastAsia"/>
          <w:sz w:val="24"/>
        </w:rPr>
        <w:t>法</w:t>
      </w:r>
      <w:r w:rsidR="00EE2C96">
        <w:rPr>
          <w:rFonts w:ascii="宋体" w:hAnsi="宋体" w:hint="eastAsia"/>
          <w:sz w:val="24"/>
        </w:rPr>
        <w:t>典</w:t>
      </w:r>
      <w:r>
        <w:rPr>
          <w:rFonts w:ascii="宋体" w:hAnsi="宋体" w:hint="eastAsia"/>
          <w:sz w:val="24"/>
        </w:rPr>
        <w:t>》执行。</w:t>
      </w:r>
    </w:p>
    <w:p w:rsidR="004A2C18" w:rsidRDefault="0091001C">
      <w:pPr>
        <w:pStyle w:val="aa"/>
        <w:spacing w:line="360" w:lineRule="exact"/>
        <w:ind w:left="0" w:firstLineChars="175" w:firstLine="420"/>
        <w:rPr>
          <w:rFonts w:ascii="宋体" w:hAnsi="宋体"/>
        </w:rPr>
      </w:pPr>
      <w:r>
        <w:rPr>
          <w:rFonts w:ascii="宋体" w:hAnsi="宋体" w:hint="eastAsia"/>
        </w:rPr>
        <w:t>九、因设备的质量问题发生争议，由国家和当地政府指定的技术单位进行质量鉴定，该鉴定结论是终局的，买卖双方应当接受。</w:t>
      </w:r>
    </w:p>
    <w:p w:rsidR="004A2C18" w:rsidRDefault="0091001C">
      <w:pPr>
        <w:spacing w:line="360" w:lineRule="exact"/>
        <w:ind w:firstLineChars="200" w:firstLine="480"/>
        <w:rPr>
          <w:rFonts w:ascii="宋体" w:hAnsi="宋体"/>
          <w:sz w:val="24"/>
        </w:rPr>
      </w:pPr>
      <w:r>
        <w:rPr>
          <w:rFonts w:ascii="宋体" w:hAnsi="宋体" w:hint="eastAsia"/>
          <w:sz w:val="24"/>
        </w:rPr>
        <w:t>十、本合同发生争议产生的诉讼，由合同签订所在地人民法院管辖。</w:t>
      </w:r>
    </w:p>
    <w:p w:rsidR="004A2C18" w:rsidRDefault="0091001C">
      <w:pPr>
        <w:spacing w:line="360" w:lineRule="exact"/>
        <w:ind w:firstLineChars="200" w:firstLine="480"/>
        <w:rPr>
          <w:rFonts w:ascii="宋体" w:hAnsi="宋体"/>
          <w:sz w:val="24"/>
        </w:rPr>
      </w:pPr>
      <w:r>
        <w:rPr>
          <w:rFonts w:ascii="宋体" w:hAnsi="宋体" w:hint="eastAsia"/>
          <w:sz w:val="24"/>
        </w:rPr>
        <w:t>十一、本合同一式六份，买、卖、招标机构三方及财政采购监管部门各执一份，均具同等效力。</w:t>
      </w:r>
    </w:p>
    <w:p w:rsidR="004A2C18" w:rsidRDefault="0091001C">
      <w:pPr>
        <w:spacing w:line="360" w:lineRule="exact"/>
        <w:ind w:firstLineChars="200" w:firstLine="480"/>
        <w:rPr>
          <w:rFonts w:ascii="宋体" w:hAnsi="宋体"/>
          <w:sz w:val="24"/>
        </w:rPr>
      </w:pPr>
      <w:r>
        <w:rPr>
          <w:rFonts w:ascii="宋体" w:hAnsi="宋体" w:hint="eastAsia"/>
          <w:sz w:val="24"/>
        </w:rPr>
        <w:t>十二、本合同经买、卖、</w:t>
      </w:r>
      <w:proofErr w:type="gramStart"/>
      <w:r>
        <w:rPr>
          <w:rFonts w:ascii="宋体" w:hAnsi="宋体" w:hint="eastAsia"/>
          <w:sz w:val="24"/>
        </w:rPr>
        <w:t>鉴证</w:t>
      </w:r>
      <w:proofErr w:type="gramEnd"/>
      <w:r>
        <w:rPr>
          <w:rFonts w:ascii="宋体" w:hAnsi="宋体" w:hint="eastAsia"/>
          <w:sz w:val="24"/>
        </w:rPr>
        <w:t>三方签字、盖章并在</w:t>
      </w:r>
      <w:proofErr w:type="gramStart"/>
      <w:r>
        <w:rPr>
          <w:rFonts w:ascii="宋体" w:hAnsi="宋体" w:hint="eastAsia"/>
          <w:sz w:val="24"/>
        </w:rPr>
        <w:t>鉴证方收到</w:t>
      </w:r>
      <w:proofErr w:type="gramEnd"/>
      <w:r>
        <w:rPr>
          <w:rFonts w:ascii="宋体" w:hAnsi="宋体" w:hint="eastAsia"/>
          <w:sz w:val="24"/>
        </w:rPr>
        <w:t>卖方的履约保证金后，合同即生效。</w:t>
      </w:r>
    </w:p>
    <w:p w:rsidR="004A2C18" w:rsidRDefault="0091001C">
      <w:pPr>
        <w:spacing w:line="360" w:lineRule="exact"/>
        <w:ind w:firstLineChars="200" w:firstLine="480"/>
        <w:rPr>
          <w:rFonts w:ascii="宋体" w:hAnsi="宋体"/>
          <w:sz w:val="24"/>
        </w:rPr>
      </w:pPr>
      <w:r>
        <w:rPr>
          <w:rFonts w:ascii="宋体" w:hAnsi="宋体" w:hint="eastAsia"/>
          <w:sz w:val="24"/>
        </w:rPr>
        <w:t>十三、买卖双方应当自中标通知书发出之日起30日内，按照招标文件和中标人投标文件的规定，双方签订书面合同。如超过期限未签合同，应重新招标或顺延下一中标候选人。</w:t>
      </w:r>
    </w:p>
    <w:p w:rsidR="004A2C18" w:rsidRDefault="0091001C">
      <w:pPr>
        <w:pStyle w:val="aa"/>
        <w:ind w:firstLine="480"/>
        <w:rPr>
          <w:rFonts w:ascii="宋体" w:hAnsi="宋体"/>
        </w:rPr>
      </w:pPr>
      <w:r>
        <w:rPr>
          <w:rFonts w:ascii="宋体" w:hAnsi="宋体" w:hint="eastAsia"/>
        </w:rPr>
        <w:t>十四、卖</w:t>
      </w:r>
      <w:r>
        <w:rPr>
          <w:rFonts w:ascii="宋体" w:hAnsi="宋体"/>
        </w:rPr>
        <w:t>方必须按时</w:t>
      </w:r>
      <w:r>
        <w:rPr>
          <w:rFonts w:ascii="宋体" w:hAnsi="宋体" w:hint="eastAsia"/>
        </w:rPr>
        <w:t>供货并完成验收</w:t>
      </w:r>
      <w:r>
        <w:rPr>
          <w:rFonts w:ascii="宋体" w:hAnsi="宋体"/>
        </w:rPr>
        <w:t>，逾期</w:t>
      </w:r>
      <w:r>
        <w:rPr>
          <w:rFonts w:ascii="宋体" w:hAnsi="宋体" w:hint="eastAsia"/>
        </w:rPr>
        <w:t>安装验收</w:t>
      </w:r>
      <w:r>
        <w:rPr>
          <w:rFonts w:ascii="宋体" w:hAnsi="宋体"/>
        </w:rPr>
        <w:t>的，乙方须按每日万分之五的比例给付违约金给甲方。</w:t>
      </w:r>
    </w:p>
    <w:p w:rsidR="004A2C18" w:rsidRDefault="0091001C">
      <w:pPr>
        <w:spacing w:line="400" w:lineRule="exact"/>
        <w:ind w:firstLineChars="262" w:firstLine="629"/>
        <w:rPr>
          <w:rFonts w:ascii="宋体" w:hAnsi="宋体"/>
          <w:sz w:val="24"/>
        </w:rPr>
      </w:pPr>
      <w:r>
        <w:rPr>
          <w:rFonts w:ascii="宋体" w:hAnsi="宋体" w:hint="eastAsia"/>
          <w:sz w:val="24"/>
        </w:rPr>
        <w:t>附：中标通知书、中标清单</w:t>
      </w:r>
    </w:p>
    <w:p w:rsidR="004A2C18" w:rsidRDefault="0091001C">
      <w:pPr>
        <w:spacing w:line="400" w:lineRule="exact"/>
        <w:ind w:firstLineChars="218" w:firstLine="523"/>
        <w:rPr>
          <w:rFonts w:ascii="宋体" w:hAnsi="宋体"/>
          <w:sz w:val="24"/>
        </w:rPr>
      </w:pPr>
      <w:r>
        <w:rPr>
          <w:rFonts w:ascii="宋体" w:hAnsi="宋体" w:hint="eastAsia"/>
          <w:sz w:val="24"/>
        </w:rPr>
        <w:t xml:space="preserve">买方：海南大学                            卖方： </w:t>
      </w:r>
    </w:p>
    <w:p w:rsidR="004A2C18" w:rsidRDefault="0091001C">
      <w:pPr>
        <w:spacing w:line="400" w:lineRule="exact"/>
        <w:ind w:firstLineChars="218" w:firstLine="523"/>
        <w:rPr>
          <w:rFonts w:ascii="宋体" w:hAnsi="宋体"/>
          <w:sz w:val="24"/>
        </w:rPr>
      </w:pPr>
      <w:r>
        <w:rPr>
          <w:rFonts w:ascii="宋体" w:hAnsi="宋体" w:hint="eastAsia"/>
          <w:sz w:val="24"/>
        </w:rPr>
        <w:t xml:space="preserve">地址：         </w:t>
      </w:r>
      <w:r w:rsidR="00653A38">
        <w:rPr>
          <w:rFonts w:ascii="宋体" w:hAnsi="宋体" w:hint="eastAsia"/>
          <w:sz w:val="24"/>
        </w:rPr>
        <w:t xml:space="preserve">                           </w:t>
      </w:r>
      <w:r>
        <w:rPr>
          <w:rFonts w:ascii="宋体" w:hAnsi="宋体" w:hint="eastAsia"/>
          <w:sz w:val="24"/>
        </w:rPr>
        <w:t>地址：</w:t>
      </w:r>
    </w:p>
    <w:p w:rsidR="004A2C18" w:rsidRDefault="0091001C">
      <w:pPr>
        <w:spacing w:line="400" w:lineRule="exact"/>
        <w:ind w:firstLineChars="218" w:firstLine="523"/>
        <w:rPr>
          <w:rFonts w:ascii="宋体" w:hAnsi="宋体"/>
          <w:sz w:val="24"/>
        </w:rPr>
      </w:pPr>
      <w:r>
        <w:rPr>
          <w:rFonts w:ascii="宋体" w:hAnsi="宋体" w:hint="eastAsia"/>
          <w:sz w:val="24"/>
        </w:rPr>
        <w:t xml:space="preserve">法定代表人：          </w:t>
      </w:r>
      <w:r w:rsidR="00653A38">
        <w:rPr>
          <w:rFonts w:ascii="宋体" w:hAnsi="宋体" w:hint="eastAsia"/>
          <w:sz w:val="24"/>
        </w:rPr>
        <w:t xml:space="preserve">                    </w:t>
      </w:r>
      <w:r>
        <w:rPr>
          <w:rFonts w:ascii="宋体" w:hAnsi="宋体" w:hint="eastAsia"/>
          <w:sz w:val="24"/>
        </w:rPr>
        <w:t>法定代表人：</w:t>
      </w:r>
    </w:p>
    <w:p w:rsidR="004A2C18" w:rsidRDefault="0091001C">
      <w:pPr>
        <w:spacing w:line="400" w:lineRule="exact"/>
        <w:ind w:firstLineChars="218" w:firstLine="523"/>
        <w:rPr>
          <w:rFonts w:ascii="宋体" w:hAnsi="宋体"/>
          <w:sz w:val="24"/>
        </w:rPr>
      </w:pPr>
      <w:r>
        <w:rPr>
          <w:rFonts w:ascii="宋体" w:hAnsi="宋体" w:hint="eastAsia"/>
          <w:sz w:val="24"/>
        </w:rPr>
        <w:t xml:space="preserve">委托代理人：         </w:t>
      </w:r>
      <w:r w:rsidR="00653A38">
        <w:rPr>
          <w:rFonts w:ascii="宋体" w:hAnsi="宋体" w:hint="eastAsia"/>
          <w:sz w:val="24"/>
        </w:rPr>
        <w:t xml:space="preserve">                     </w:t>
      </w:r>
      <w:r>
        <w:rPr>
          <w:rFonts w:ascii="宋体" w:hAnsi="宋体" w:hint="eastAsia"/>
          <w:sz w:val="24"/>
        </w:rPr>
        <w:t>委托代理人：</w:t>
      </w:r>
    </w:p>
    <w:p w:rsidR="004A2C18" w:rsidRDefault="0091001C">
      <w:pPr>
        <w:spacing w:line="400" w:lineRule="exact"/>
        <w:ind w:firstLineChars="218" w:firstLine="523"/>
        <w:rPr>
          <w:rFonts w:ascii="宋体" w:hAnsi="宋体"/>
          <w:sz w:val="24"/>
        </w:rPr>
      </w:pPr>
      <w:r>
        <w:rPr>
          <w:rFonts w:hint="eastAsia"/>
          <w:sz w:val="24"/>
        </w:rPr>
        <w:t>使用单位确认签名：</w:t>
      </w:r>
    </w:p>
    <w:p w:rsidR="004A2C18" w:rsidRDefault="0091001C">
      <w:pPr>
        <w:spacing w:line="400" w:lineRule="exact"/>
        <w:ind w:firstLineChars="218" w:firstLine="523"/>
        <w:rPr>
          <w:rFonts w:ascii="宋体" w:hAnsi="宋体"/>
          <w:sz w:val="24"/>
        </w:rPr>
      </w:pPr>
      <w:r>
        <w:rPr>
          <w:rFonts w:ascii="宋体" w:hAnsi="宋体" w:hint="eastAsia"/>
          <w:sz w:val="24"/>
        </w:rPr>
        <w:t xml:space="preserve">电话：         </w:t>
      </w:r>
      <w:r w:rsidR="00653A38">
        <w:rPr>
          <w:rFonts w:ascii="宋体" w:hAnsi="宋体" w:hint="eastAsia"/>
          <w:sz w:val="24"/>
        </w:rPr>
        <w:t xml:space="preserve">                           </w:t>
      </w:r>
      <w:r>
        <w:rPr>
          <w:rFonts w:ascii="宋体" w:hAnsi="宋体" w:hint="eastAsia"/>
          <w:sz w:val="24"/>
        </w:rPr>
        <w:t>电话：</w:t>
      </w:r>
    </w:p>
    <w:p w:rsidR="004A2C18" w:rsidRDefault="0091001C">
      <w:pPr>
        <w:spacing w:line="400" w:lineRule="exact"/>
        <w:ind w:firstLineChars="218" w:firstLine="523"/>
        <w:rPr>
          <w:rFonts w:ascii="宋体" w:hAnsi="宋体"/>
          <w:sz w:val="24"/>
        </w:rPr>
      </w:pPr>
      <w:r>
        <w:rPr>
          <w:rFonts w:ascii="宋体" w:hAnsi="宋体" w:hint="eastAsia"/>
          <w:sz w:val="24"/>
        </w:rPr>
        <w:t xml:space="preserve">开户银行：                  </w:t>
      </w:r>
      <w:r w:rsidR="00653A38">
        <w:rPr>
          <w:rFonts w:ascii="宋体" w:hAnsi="宋体" w:hint="eastAsia"/>
          <w:sz w:val="24"/>
        </w:rPr>
        <w:t xml:space="preserve">              </w:t>
      </w:r>
      <w:r>
        <w:rPr>
          <w:rFonts w:ascii="宋体" w:hAnsi="宋体" w:hint="eastAsia"/>
          <w:sz w:val="24"/>
        </w:rPr>
        <w:t xml:space="preserve">开户银行： </w:t>
      </w:r>
    </w:p>
    <w:p w:rsidR="004A2C18" w:rsidRDefault="0091001C">
      <w:pPr>
        <w:spacing w:line="400" w:lineRule="exact"/>
        <w:ind w:firstLineChars="218" w:firstLine="523"/>
        <w:rPr>
          <w:rFonts w:ascii="宋体" w:hAnsi="宋体"/>
          <w:sz w:val="24"/>
        </w:rPr>
      </w:pPr>
      <w:r>
        <w:rPr>
          <w:rFonts w:ascii="宋体" w:hAnsi="宋体" w:hint="eastAsia"/>
          <w:sz w:val="24"/>
        </w:rPr>
        <w:t>银行帐号：                                银行帐号：</w:t>
      </w:r>
    </w:p>
    <w:p w:rsidR="004A2C18" w:rsidRDefault="0091001C">
      <w:pPr>
        <w:spacing w:line="400" w:lineRule="exact"/>
        <w:ind w:firstLineChars="218" w:firstLine="523"/>
        <w:rPr>
          <w:rFonts w:ascii="宋体" w:hAnsi="宋体"/>
          <w:sz w:val="24"/>
        </w:rPr>
      </w:pPr>
      <w:r>
        <w:rPr>
          <w:rFonts w:ascii="宋体" w:hAnsi="宋体" w:hint="eastAsia"/>
          <w:sz w:val="24"/>
        </w:rPr>
        <w:t xml:space="preserve">  年  月  日                             </w:t>
      </w:r>
      <w:r w:rsidR="00653A38">
        <w:rPr>
          <w:rFonts w:ascii="宋体" w:hAnsi="宋体" w:hint="eastAsia"/>
          <w:sz w:val="24"/>
        </w:rPr>
        <w:t xml:space="preserve">  </w:t>
      </w:r>
      <w:r>
        <w:rPr>
          <w:rFonts w:ascii="宋体" w:hAnsi="宋体" w:hint="eastAsia"/>
          <w:sz w:val="24"/>
        </w:rPr>
        <w:t xml:space="preserve">  年  月</w:t>
      </w:r>
      <w:r w:rsidR="00653A38">
        <w:rPr>
          <w:rFonts w:ascii="宋体" w:hAnsi="宋体" w:hint="eastAsia"/>
          <w:sz w:val="24"/>
        </w:rPr>
        <w:t xml:space="preserve">   </w:t>
      </w:r>
      <w:r>
        <w:rPr>
          <w:rFonts w:ascii="宋体" w:hAnsi="宋体" w:hint="eastAsia"/>
          <w:sz w:val="24"/>
        </w:rPr>
        <w:t>日</w:t>
      </w:r>
    </w:p>
    <w:p w:rsidR="004A2C18" w:rsidRDefault="004A2C18">
      <w:pPr>
        <w:spacing w:line="320" w:lineRule="exact"/>
        <w:rPr>
          <w:sz w:val="24"/>
        </w:rPr>
      </w:pPr>
    </w:p>
    <w:p w:rsidR="004A2C18" w:rsidRDefault="0091001C">
      <w:pPr>
        <w:spacing w:line="320" w:lineRule="exact"/>
        <w:ind w:leftChars="258" w:left="542"/>
        <w:rPr>
          <w:sz w:val="24"/>
        </w:rPr>
      </w:pPr>
      <w:r>
        <w:rPr>
          <w:rFonts w:hint="eastAsia"/>
          <w:sz w:val="24"/>
        </w:rPr>
        <w:t>招标机构：海南省教学仪器设备招标中心</w:t>
      </w:r>
    </w:p>
    <w:p w:rsidR="004A2C18" w:rsidRDefault="0091001C">
      <w:pPr>
        <w:spacing w:line="320" w:lineRule="exact"/>
        <w:ind w:leftChars="258" w:left="542"/>
        <w:rPr>
          <w:rFonts w:ascii="宋体" w:hAnsi="宋体"/>
          <w:sz w:val="24"/>
        </w:rPr>
      </w:pPr>
      <w:r>
        <w:rPr>
          <w:rFonts w:ascii="宋体" w:hAnsi="宋体" w:hint="eastAsia"/>
          <w:sz w:val="24"/>
        </w:rPr>
        <w:t>地  址：</w:t>
      </w:r>
      <w:r>
        <w:rPr>
          <w:rFonts w:ascii="宋体" w:hAnsi="宋体"/>
          <w:sz w:val="24"/>
        </w:rPr>
        <w:t>海口市</w:t>
      </w:r>
      <w:r>
        <w:rPr>
          <w:rFonts w:ascii="宋体" w:hAnsi="宋体" w:hint="eastAsia"/>
          <w:sz w:val="24"/>
        </w:rPr>
        <w:t>西沙路二</w:t>
      </w:r>
      <w:r>
        <w:rPr>
          <w:rFonts w:ascii="宋体" w:hAnsi="宋体"/>
          <w:sz w:val="24"/>
        </w:rPr>
        <w:t>号</w:t>
      </w:r>
    </w:p>
    <w:p w:rsidR="004A2C18" w:rsidRDefault="0091001C">
      <w:pPr>
        <w:spacing w:line="320" w:lineRule="exact"/>
        <w:ind w:firstLineChars="250" w:firstLine="600"/>
        <w:rPr>
          <w:rFonts w:ascii="宋体" w:hAnsi="宋体"/>
          <w:sz w:val="24"/>
        </w:rPr>
      </w:pPr>
      <w:r>
        <w:rPr>
          <w:rFonts w:ascii="宋体" w:hAnsi="宋体" w:hint="eastAsia"/>
          <w:sz w:val="24"/>
        </w:rPr>
        <w:t>电  话：0898－66779294</w:t>
      </w:r>
    </w:p>
    <w:p w:rsidR="004A2C18" w:rsidRDefault="0091001C">
      <w:pPr>
        <w:spacing w:line="320" w:lineRule="exact"/>
        <w:ind w:firstLineChars="250" w:firstLine="600"/>
        <w:rPr>
          <w:rFonts w:ascii="宋体" w:hAnsi="宋体"/>
          <w:sz w:val="24"/>
        </w:rPr>
      </w:pPr>
      <w:r>
        <w:rPr>
          <w:rFonts w:ascii="宋体" w:hAnsi="宋体" w:hint="eastAsia"/>
          <w:sz w:val="24"/>
        </w:rPr>
        <w:t>法定代表：</w:t>
      </w:r>
    </w:p>
    <w:p w:rsidR="004A2C18" w:rsidRDefault="0091001C">
      <w:pPr>
        <w:spacing w:line="360" w:lineRule="exact"/>
        <w:ind w:leftChars="258" w:left="542" w:firstLineChars="899" w:firstLine="2158"/>
        <w:rPr>
          <w:rFonts w:ascii="宋体" w:hAnsi="宋体"/>
          <w:sz w:val="24"/>
        </w:rPr>
      </w:pPr>
      <w:r>
        <w:rPr>
          <w:rFonts w:ascii="宋体" w:hAnsi="宋体" w:hint="eastAsia"/>
          <w:sz w:val="24"/>
        </w:rPr>
        <w:t>日期：  年  月  日</w:t>
      </w:r>
    </w:p>
    <w:p w:rsidR="004A2C18" w:rsidRDefault="0091001C">
      <w:pPr>
        <w:snapToGrid w:val="0"/>
        <w:spacing w:before="19" w:line="360" w:lineRule="exact"/>
        <w:rPr>
          <w:rFonts w:ascii="宋体" w:hAnsi="宋体"/>
          <w:b/>
          <w:sz w:val="24"/>
        </w:rPr>
      </w:pPr>
      <w:r>
        <w:rPr>
          <w:rFonts w:ascii="宋体" w:hAnsi="宋体" w:hint="eastAsia"/>
          <w:b/>
          <w:szCs w:val="21"/>
        </w:rPr>
        <w:t>采购代理机构声明：本合同标的经采购代理机构依法定程序采购，合同主要条款内容与招投标文件的内容一致。</w:t>
      </w:r>
    </w:p>
    <w:p w:rsidR="004A2C18" w:rsidRDefault="0091001C">
      <w:pPr>
        <w:spacing w:line="360" w:lineRule="exact"/>
        <w:rPr>
          <w:rFonts w:ascii="宋体" w:hAnsi="宋体" w:cs="Arial"/>
          <w:b/>
          <w:bCs/>
          <w:sz w:val="24"/>
        </w:rPr>
      </w:pPr>
      <w:r>
        <w:rPr>
          <w:rFonts w:ascii="宋体" w:hAnsi="宋体" w:cs="Arial"/>
          <w:b/>
          <w:bCs/>
          <w:sz w:val="24"/>
        </w:rPr>
        <w:br w:type="page"/>
      </w:r>
    </w:p>
    <w:p w:rsidR="004A2C18" w:rsidRDefault="0091001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lastRenderedPageBreak/>
        <w:t>第六部分  投标文件格式</w:t>
      </w:r>
    </w:p>
    <w:p w:rsidR="004A2C18" w:rsidRDefault="0091001C">
      <w:pPr>
        <w:spacing w:line="320" w:lineRule="exact"/>
        <w:ind w:right="2278"/>
        <w:outlineLvl w:val="0"/>
        <w:rPr>
          <w:rFonts w:ascii="宋体" w:hAnsi="宋体"/>
          <w:b/>
          <w:sz w:val="30"/>
          <w:szCs w:val="30"/>
        </w:rPr>
      </w:pPr>
      <w:r>
        <w:rPr>
          <w:rFonts w:ascii="宋体" w:hAnsi="宋体" w:hint="eastAsia"/>
          <w:b/>
          <w:sz w:val="30"/>
          <w:szCs w:val="30"/>
        </w:rPr>
        <w:t>附件1</w:t>
      </w:r>
    </w:p>
    <w:p w:rsidR="004A2C18" w:rsidRDefault="0091001C">
      <w:pPr>
        <w:pStyle w:val="ad"/>
        <w:spacing w:line="360" w:lineRule="exact"/>
        <w:ind w:left="480" w:right="508" w:hanging="480"/>
        <w:jc w:val="both"/>
        <w:outlineLvl w:val="0"/>
        <w:rPr>
          <w:kern w:val="2"/>
          <w:szCs w:val="24"/>
        </w:rPr>
      </w:pPr>
      <w:r>
        <w:rPr>
          <w:rFonts w:hint="eastAsia"/>
          <w:kern w:val="2"/>
          <w:szCs w:val="24"/>
        </w:rPr>
        <w:t>表：1</w:t>
      </w:r>
    </w:p>
    <w:p w:rsidR="004A2C18" w:rsidRDefault="0091001C">
      <w:pPr>
        <w:spacing w:line="360" w:lineRule="exact"/>
        <w:jc w:val="center"/>
        <w:outlineLvl w:val="0"/>
        <w:rPr>
          <w:rFonts w:ascii="宋体" w:hAnsi="宋体"/>
          <w:b/>
          <w:sz w:val="24"/>
        </w:rPr>
      </w:pPr>
      <w:r>
        <w:rPr>
          <w:rFonts w:ascii="宋体" w:hAnsi="宋体" w:hint="eastAsia"/>
          <w:b/>
          <w:sz w:val="24"/>
        </w:rPr>
        <w:t>投标函</w:t>
      </w:r>
    </w:p>
    <w:p w:rsidR="004A2C18" w:rsidRDefault="004A2C18">
      <w:pPr>
        <w:spacing w:line="360" w:lineRule="exact"/>
        <w:ind w:firstLine="3510"/>
        <w:outlineLvl w:val="0"/>
        <w:rPr>
          <w:rFonts w:ascii="宋体" w:hAnsi="宋体"/>
          <w:b/>
          <w:sz w:val="24"/>
        </w:rPr>
      </w:pPr>
    </w:p>
    <w:p w:rsidR="004A2C18" w:rsidRDefault="0091001C">
      <w:pPr>
        <w:spacing w:line="360" w:lineRule="exact"/>
        <w:outlineLvl w:val="0"/>
        <w:rPr>
          <w:rFonts w:ascii="宋体" w:hAnsi="宋体"/>
          <w:sz w:val="24"/>
        </w:rPr>
      </w:pPr>
      <w:r>
        <w:rPr>
          <w:rFonts w:ascii="宋体" w:hAnsi="宋体" w:hint="eastAsia"/>
          <w:sz w:val="24"/>
        </w:rPr>
        <w:t>致：海南省教学仪器设备招标中心：</w:t>
      </w:r>
    </w:p>
    <w:p w:rsidR="004A2C18" w:rsidRDefault="004A2C18">
      <w:pPr>
        <w:spacing w:line="360" w:lineRule="exact"/>
        <w:outlineLvl w:val="0"/>
        <w:rPr>
          <w:rFonts w:ascii="宋体" w:hAnsi="宋体"/>
          <w:sz w:val="24"/>
        </w:rPr>
      </w:pPr>
    </w:p>
    <w:p w:rsidR="004A2C18" w:rsidRDefault="00706BD2">
      <w:pPr>
        <w:spacing w:line="360" w:lineRule="exact"/>
        <w:ind w:firstLine="480"/>
        <w:rPr>
          <w:rFonts w:ascii="宋体" w:hAnsi="宋体"/>
          <w:sz w:val="24"/>
        </w:rPr>
      </w:pPr>
      <w:r>
        <w:rPr>
          <w:rFonts w:ascii="宋体" w:hAnsi="宋体"/>
          <w:noProof/>
          <w:sz w:val="24"/>
        </w:rPr>
        <w:pict>
          <v:line id="Line 2" o:spid="_x0000_s1026" style="position:absolute;left:0;text-align:left;z-index:251658240;visibility:visible" from="369pt,16.85pt" to="36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" o:allowincell="f"/>
        </w:pict>
      </w:r>
      <w:r w:rsidR="0091001C">
        <w:rPr>
          <w:rFonts w:ascii="宋体" w:hAnsi="宋体" w:hint="eastAsia"/>
          <w:sz w:val="24"/>
        </w:rPr>
        <w:t>根据贵方为“”项目的投标邀请（招标编号：HNJY2021- - ），正式授权下签字代表（全名、职务）代表投标方（投标方名称、地址）提交下述文件正本一份和副本</w:t>
      </w:r>
      <w:r w:rsidR="0091001C">
        <w:rPr>
          <w:rFonts w:ascii="宋体" w:hAnsi="宋体" w:hint="eastAsia"/>
          <w:b/>
          <w:sz w:val="24"/>
        </w:rPr>
        <w:t>叁</w:t>
      </w:r>
      <w:r w:rsidR="0091001C">
        <w:rPr>
          <w:rFonts w:ascii="宋体" w:hAnsi="宋体" w:hint="eastAsia"/>
          <w:sz w:val="24"/>
        </w:rPr>
        <w:t>份。</w:t>
      </w:r>
    </w:p>
    <w:p w:rsidR="004A2C18" w:rsidRDefault="0091001C">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4A2C18" w:rsidRDefault="0091001C">
      <w:pPr>
        <w:snapToGrid w:val="0"/>
        <w:spacing w:line="480" w:lineRule="exact"/>
        <w:rPr>
          <w:rFonts w:ascii="宋体" w:hAnsi="宋体"/>
          <w:sz w:val="24"/>
        </w:rPr>
      </w:pPr>
      <w:r>
        <w:rPr>
          <w:rFonts w:ascii="宋体" w:hAnsi="宋体" w:hint="eastAsia"/>
          <w:sz w:val="24"/>
        </w:rPr>
        <w:t xml:space="preserve">    1、我方接受招标文件包括修改文件（如有的话）以及全部参考资料和有关附件的所有的条款和规定。我们完全理解并同意放弃对这方面有不明及误解的权利。</w:t>
      </w:r>
    </w:p>
    <w:p w:rsidR="004A2C18" w:rsidRDefault="0091001C">
      <w:pPr>
        <w:snapToGrid w:val="0"/>
        <w:spacing w:line="480" w:lineRule="exact"/>
        <w:ind w:firstLineChars="200" w:firstLine="480"/>
        <w:rPr>
          <w:rFonts w:ascii="宋体" w:hAnsi="宋体"/>
          <w:sz w:val="24"/>
        </w:rPr>
      </w:pPr>
      <w:r>
        <w:rPr>
          <w:rFonts w:ascii="宋体" w:hAnsi="宋体" w:hint="eastAsia"/>
          <w:sz w:val="24"/>
        </w:rPr>
        <w:t>2、我方同意按照招标文件第四部分 “投标人须知”的规定，本投标文件的有效期为从投标截止日期起计算的</w:t>
      </w:r>
      <w:r>
        <w:rPr>
          <w:rFonts w:ascii="宋体" w:hAnsi="宋体" w:hint="eastAsia"/>
          <w:sz w:val="24"/>
          <w:u w:val="single"/>
        </w:rPr>
        <w:t>90天</w:t>
      </w:r>
      <w:r>
        <w:rPr>
          <w:rFonts w:ascii="宋体" w:hAnsi="宋体" w:hint="eastAsia"/>
          <w:sz w:val="24"/>
        </w:rPr>
        <w:t>，在此期间，本投标文件将始终对我方具有约束力，并可随时被接受。</w:t>
      </w:r>
    </w:p>
    <w:p w:rsidR="004A2C18" w:rsidRDefault="0091001C">
      <w:pPr>
        <w:snapToGrid w:val="0"/>
        <w:spacing w:line="480" w:lineRule="exact"/>
        <w:ind w:firstLine="480"/>
        <w:rPr>
          <w:rFonts w:ascii="宋体" w:hAnsi="宋体"/>
          <w:sz w:val="24"/>
        </w:rPr>
      </w:pPr>
      <w:r>
        <w:rPr>
          <w:rFonts w:ascii="宋体" w:hAnsi="宋体" w:hint="eastAsia"/>
          <w:sz w:val="24"/>
        </w:rPr>
        <w:t xml:space="preserve">3、我们同意提供贵单位要求的有关本次投标的所有资料或证据，并保证资料、证据的真实有效性。    </w:t>
      </w:r>
    </w:p>
    <w:p w:rsidR="004A2C18" w:rsidRDefault="0091001C">
      <w:pPr>
        <w:snapToGrid w:val="0"/>
        <w:spacing w:line="480" w:lineRule="exact"/>
        <w:ind w:firstLine="480"/>
        <w:rPr>
          <w:rFonts w:ascii="宋体" w:hAnsi="宋体"/>
          <w:sz w:val="24"/>
        </w:rPr>
      </w:pPr>
      <w:r>
        <w:rPr>
          <w:rFonts w:ascii="宋体" w:hAnsi="宋体" w:hint="eastAsia"/>
          <w:sz w:val="24"/>
        </w:rPr>
        <w:t>4、如果我方中标，我们将根据招标文件的规定严格履行自己的责任和义务。</w:t>
      </w:r>
    </w:p>
    <w:p w:rsidR="004A2C18" w:rsidRDefault="0091001C">
      <w:pPr>
        <w:snapToGrid w:val="0"/>
        <w:spacing w:line="480" w:lineRule="exact"/>
        <w:ind w:firstLineChars="200" w:firstLine="480"/>
        <w:rPr>
          <w:rFonts w:ascii="宋体" w:hAnsi="宋体"/>
          <w:sz w:val="24"/>
        </w:rPr>
      </w:pPr>
      <w:r>
        <w:rPr>
          <w:rFonts w:ascii="宋体" w:hAnsi="宋体" w:hint="eastAsia"/>
          <w:sz w:val="24"/>
        </w:rPr>
        <w:t>5、如果我方中标，我方将支付本次招标的服务费。</w:t>
      </w:r>
    </w:p>
    <w:p w:rsidR="004A2C18" w:rsidRDefault="004A2C18">
      <w:pPr>
        <w:snapToGrid w:val="0"/>
        <w:spacing w:line="480" w:lineRule="exact"/>
        <w:ind w:firstLine="570"/>
        <w:rPr>
          <w:rFonts w:ascii="宋体" w:hAnsi="宋体"/>
          <w:sz w:val="24"/>
        </w:rPr>
      </w:pPr>
    </w:p>
    <w:p w:rsidR="004A2C18" w:rsidRDefault="0091001C">
      <w:pPr>
        <w:snapToGrid w:val="0"/>
        <w:spacing w:line="480" w:lineRule="exact"/>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（公章）</w:t>
      </w:r>
    </w:p>
    <w:p w:rsidR="004A2C18" w:rsidRDefault="0091001C">
      <w:pPr>
        <w:snapToGrid w:val="0"/>
        <w:spacing w:line="480" w:lineRule="exact"/>
        <w:rPr>
          <w:rFonts w:ascii="宋体" w:hAnsi="宋体"/>
          <w:sz w:val="24"/>
          <w:u w:val="single"/>
        </w:rPr>
      </w:pPr>
      <w:r>
        <w:rPr>
          <w:rFonts w:ascii="宋体" w:hAnsi="宋体" w:hint="eastAsia"/>
          <w:sz w:val="24"/>
        </w:rPr>
        <w:t xml:space="preserve">        地址：邮编：</w:t>
      </w:r>
    </w:p>
    <w:p w:rsidR="004A2C18" w:rsidRDefault="0091001C">
      <w:pPr>
        <w:snapToGrid w:val="0"/>
        <w:spacing w:line="480" w:lineRule="exact"/>
        <w:rPr>
          <w:rFonts w:ascii="宋体" w:hAnsi="宋体"/>
          <w:sz w:val="24"/>
          <w:u w:val="single"/>
        </w:rPr>
      </w:pPr>
      <w:r>
        <w:rPr>
          <w:rFonts w:ascii="宋体" w:hAnsi="宋体" w:hint="eastAsia"/>
          <w:sz w:val="24"/>
        </w:rPr>
        <w:t xml:space="preserve">        电话：传真：</w:t>
      </w:r>
    </w:p>
    <w:p w:rsidR="004A2C18" w:rsidRDefault="0091001C">
      <w:pPr>
        <w:snapToGrid w:val="0"/>
        <w:spacing w:line="480" w:lineRule="exact"/>
        <w:rPr>
          <w:rFonts w:ascii="宋体" w:hAnsi="宋体"/>
          <w:sz w:val="24"/>
          <w:u w:val="single"/>
        </w:rPr>
      </w:pPr>
      <w:r>
        <w:rPr>
          <w:rFonts w:ascii="宋体" w:hAnsi="宋体" w:hint="eastAsia"/>
          <w:sz w:val="24"/>
        </w:rPr>
        <w:t xml:space="preserve">        授权代表签字：   职务：</w:t>
      </w:r>
    </w:p>
    <w:p w:rsidR="004A2C18" w:rsidRDefault="0091001C">
      <w:pPr>
        <w:snapToGrid w:val="0"/>
        <w:spacing w:line="480" w:lineRule="exact"/>
        <w:rPr>
          <w:rFonts w:ascii="宋体" w:hAnsi="宋体"/>
          <w:sz w:val="24"/>
          <w:u w:val="single"/>
        </w:rPr>
      </w:pPr>
      <w:r>
        <w:rPr>
          <w:rFonts w:ascii="宋体" w:hAnsi="宋体" w:hint="eastAsia"/>
          <w:sz w:val="24"/>
        </w:rPr>
        <w:t xml:space="preserve">        日期：</w:t>
      </w:r>
    </w:p>
    <w:p w:rsidR="004A2C18" w:rsidRDefault="004A2C18">
      <w:pPr>
        <w:spacing w:line="360" w:lineRule="exact"/>
        <w:rPr>
          <w:rFonts w:ascii="宋体" w:hAnsi="宋体"/>
          <w:sz w:val="24"/>
        </w:rPr>
      </w:pPr>
    </w:p>
    <w:p w:rsidR="004A2C18" w:rsidRDefault="004A2C18">
      <w:pPr>
        <w:spacing w:line="360" w:lineRule="exact"/>
        <w:rPr>
          <w:rFonts w:ascii="宋体" w:hAnsi="宋体"/>
          <w:sz w:val="24"/>
        </w:rPr>
      </w:pPr>
    </w:p>
    <w:p w:rsidR="004A2C18" w:rsidRDefault="004A2C18">
      <w:pPr>
        <w:spacing w:line="360" w:lineRule="exact"/>
        <w:rPr>
          <w:rFonts w:ascii="宋体" w:hAnsi="宋体"/>
          <w:sz w:val="24"/>
        </w:rPr>
      </w:pPr>
    </w:p>
    <w:p w:rsidR="004A2C18" w:rsidRDefault="004A2C18">
      <w:pPr>
        <w:pStyle w:val="ad"/>
        <w:spacing w:line="360" w:lineRule="exact"/>
        <w:outlineLvl w:val="0"/>
        <w:rPr>
          <w:kern w:val="2"/>
          <w:szCs w:val="24"/>
        </w:rPr>
      </w:pPr>
    </w:p>
    <w:p w:rsidR="004A2C18" w:rsidRDefault="004A2C18"/>
    <w:p w:rsidR="004A2C18" w:rsidRDefault="004A2C18"/>
    <w:p w:rsidR="004A2C18" w:rsidRDefault="004A2C18"/>
    <w:p w:rsidR="004A2C18" w:rsidRDefault="004A2C18"/>
    <w:p w:rsidR="004A2C18" w:rsidRPr="00823475" w:rsidRDefault="0083173D">
      <w:pPr>
        <w:pStyle w:val="ad"/>
        <w:spacing w:line="360" w:lineRule="exact"/>
        <w:ind w:left="480" w:right="508" w:hanging="480"/>
        <w:jc w:val="both"/>
        <w:outlineLvl w:val="0"/>
        <w:rPr>
          <w:b/>
          <w:kern w:val="2"/>
          <w:szCs w:val="24"/>
        </w:rPr>
      </w:pPr>
      <w:r>
        <w:rPr>
          <w:rFonts w:hint="eastAsia"/>
          <w:b/>
          <w:sz w:val="30"/>
          <w:szCs w:val="30"/>
        </w:rPr>
        <w:lastRenderedPageBreak/>
        <w:t>附件</w:t>
      </w:r>
      <w:r w:rsidR="0091001C" w:rsidRPr="00823475">
        <w:rPr>
          <w:rFonts w:hint="eastAsia"/>
          <w:b/>
          <w:kern w:val="2"/>
          <w:szCs w:val="24"/>
        </w:rPr>
        <w:t>2</w:t>
      </w:r>
    </w:p>
    <w:p w:rsidR="004A2C18" w:rsidRDefault="0091001C">
      <w:pPr>
        <w:spacing w:line="360" w:lineRule="exact"/>
        <w:ind w:right="2278"/>
        <w:jc w:val="center"/>
        <w:outlineLvl w:val="0"/>
        <w:rPr>
          <w:rFonts w:ascii="宋体" w:hAnsi="宋体"/>
          <w:sz w:val="28"/>
          <w:szCs w:val="28"/>
        </w:rPr>
      </w:pPr>
      <w:bookmarkStart w:id="58" w:name="_Toc373100990"/>
      <w:r>
        <w:rPr>
          <w:rFonts w:ascii="宋体" w:hAnsi="宋体" w:hint="eastAsia"/>
          <w:b/>
          <w:sz w:val="28"/>
          <w:szCs w:val="28"/>
        </w:rPr>
        <w:t>开标一览表</w:t>
      </w:r>
      <w:bookmarkEnd w:id="58"/>
    </w:p>
    <w:p w:rsidR="004A2C18" w:rsidRDefault="0091001C">
      <w:pPr>
        <w:spacing w:line="360" w:lineRule="exact"/>
        <w:outlineLvl w:val="0"/>
        <w:rPr>
          <w:rFonts w:ascii="宋体" w:hAnsi="宋体"/>
          <w:sz w:val="24"/>
        </w:rPr>
      </w:pPr>
      <w:r>
        <w:rPr>
          <w:rFonts w:ascii="宋体" w:hAnsi="宋体" w:hint="eastAsia"/>
          <w:sz w:val="24"/>
        </w:rPr>
        <w:t>项目名称：</w:t>
      </w:r>
    </w:p>
    <w:p w:rsidR="004A2C18" w:rsidRDefault="0091001C">
      <w:pPr>
        <w:spacing w:line="360" w:lineRule="exact"/>
        <w:rPr>
          <w:rFonts w:ascii="宋体" w:hAnsi="宋体"/>
          <w:sz w:val="24"/>
        </w:rPr>
      </w:pPr>
      <w:r>
        <w:rPr>
          <w:rFonts w:ascii="宋体" w:hAnsi="宋体" w:hint="eastAsia"/>
          <w:sz w:val="24"/>
        </w:rPr>
        <w:t xml:space="preserve">投标人名称： （盖章）                           </w:t>
      </w:r>
    </w:p>
    <w:p w:rsidR="004A2C18" w:rsidRDefault="004A2C18">
      <w:pPr>
        <w:spacing w:line="360" w:lineRule="exact"/>
        <w:rPr>
          <w:rFonts w:ascii="宋体" w:hAnsi="宋体"/>
          <w:sz w:val="24"/>
        </w:rPr>
      </w:pPr>
    </w:p>
    <w:tbl>
      <w:tblPr>
        <w:tblW w:w="0" w:type="auto"/>
        <w:tblLayout w:type="fixed"/>
        <w:tblCellMar>
          <w:left w:w="54" w:type="dxa"/>
          <w:right w:w="54" w:type="dxa"/>
        </w:tblCellMar>
        <w:tblLook w:val="04A0"/>
      </w:tblPr>
      <w:tblGrid>
        <w:gridCol w:w="597"/>
        <w:gridCol w:w="1224"/>
        <w:gridCol w:w="2396"/>
        <w:gridCol w:w="724"/>
        <w:gridCol w:w="724"/>
        <w:gridCol w:w="905"/>
        <w:gridCol w:w="905"/>
        <w:gridCol w:w="1075"/>
        <w:gridCol w:w="851"/>
      </w:tblGrid>
      <w:tr w:rsidR="004A2C18">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1</w:t>
            </w:r>
          </w:p>
        </w:tc>
        <w:tc>
          <w:tcPr>
            <w:tcW w:w="1224"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2</w:t>
            </w:r>
          </w:p>
        </w:tc>
        <w:tc>
          <w:tcPr>
            <w:tcW w:w="2396"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3</w:t>
            </w:r>
          </w:p>
        </w:tc>
        <w:tc>
          <w:tcPr>
            <w:tcW w:w="724" w:type="dxa"/>
            <w:tcBorders>
              <w:top w:val="single" w:sz="6" w:space="0" w:color="auto"/>
              <w:left w:val="single" w:sz="6"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4</w:t>
            </w:r>
          </w:p>
        </w:tc>
        <w:tc>
          <w:tcPr>
            <w:tcW w:w="724" w:type="dxa"/>
            <w:tcBorders>
              <w:top w:val="single" w:sz="6" w:space="0" w:color="auto"/>
              <w:left w:val="single" w:sz="4"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5</w:t>
            </w:r>
          </w:p>
        </w:tc>
        <w:tc>
          <w:tcPr>
            <w:tcW w:w="905" w:type="dxa"/>
            <w:tcBorders>
              <w:top w:val="single" w:sz="6" w:space="0" w:color="auto"/>
              <w:left w:val="single" w:sz="4"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6</w:t>
            </w:r>
          </w:p>
        </w:tc>
        <w:tc>
          <w:tcPr>
            <w:tcW w:w="905" w:type="dxa"/>
            <w:tcBorders>
              <w:top w:val="single" w:sz="6" w:space="0" w:color="auto"/>
              <w:left w:val="single" w:sz="6"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7</w:t>
            </w:r>
          </w:p>
        </w:tc>
        <w:tc>
          <w:tcPr>
            <w:tcW w:w="1075" w:type="dxa"/>
            <w:tcBorders>
              <w:top w:val="single" w:sz="6" w:space="0" w:color="auto"/>
              <w:left w:val="single" w:sz="4" w:space="0" w:color="auto"/>
              <w:bottom w:val="single" w:sz="6" w:space="0" w:color="auto"/>
              <w:right w:val="single" w:sz="4" w:space="0" w:color="auto"/>
            </w:tcBorders>
          </w:tcPr>
          <w:p w:rsidR="004A2C18" w:rsidRDefault="0091001C">
            <w:pPr>
              <w:spacing w:line="360" w:lineRule="exact"/>
              <w:jc w:val="center"/>
              <w:rPr>
                <w:rFonts w:ascii="宋体" w:hAnsi="宋体"/>
                <w:sz w:val="24"/>
              </w:rPr>
            </w:pPr>
            <w:r>
              <w:rPr>
                <w:rFonts w:ascii="宋体" w:hAnsi="宋体" w:hint="eastAsia"/>
                <w:sz w:val="24"/>
              </w:rPr>
              <w:t>8</w:t>
            </w:r>
          </w:p>
        </w:tc>
        <w:tc>
          <w:tcPr>
            <w:tcW w:w="851" w:type="dxa"/>
            <w:tcBorders>
              <w:top w:val="single" w:sz="6" w:space="0" w:color="auto"/>
              <w:left w:val="single" w:sz="4"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9</w:t>
            </w:r>
          </w:p>
        </w:tc>
      </w:tr>
      <w:tr w:rsidR="004A2C18">
        <w:trPr>
          <w:cantSplit/>
          <w:trHeight w:val="499"/>
        </w:trPr>
        <w:tc>
          <w:tcPr>
            <w:tcW w:w="597"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序号</w:t>
            </w:r>
          </w:p>
        </w:tc>
        <w:tc>
          <w:tcPr>
            <w:tcW w:w="1224"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货物名称</w:t>
            </w:r>
          </w:p>
        </w:tc>
        <w:tc>
          <w:tcPr>
            <w:tcW w:w="2396"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厂家、品牌型号及技术参数</w:t>
            </w:r>
          </w:p>
        </w:tc>
        <w:tc>
          <w:tcPr>
            <w:tcW w:w="724" w:type="dxa"/>
            <w:tcBorders>
              <w:top w:val="single" w:sz="6" w:space="0" w:color="auto"/>
              <w:left w:val="single" w:sz="6"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数量</w:t>
            </w:r>
          </w:p>
        </w:tc>
        <w:tc>
          <w:tcPr>
            <w:tcW w:w="724" w:type="dxa"/>
            <w:tcBorders>
              <w:top w:val="single" w:sz="6" w:space="0" w:color="auto"/>
              <w:left w:val="single" w:sz="4"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单位</w:t>
            </w:r>
          </w:p>
        </w:tc>
        <w:tc>
          <w:tcPr>
            <w:tcW w:w="905" w:type="dxa"/>
            <w:tcBorders>
              <w:top w:val="single" w:sz="6" w:space="0" w:color="auto"/>
              <w:left w:val="single" w:sz="4" w:space="0" w:color="auto"/>
              <w:bottom w:val="single" w:sz="6" w:space="0" w:color="auto"/>
              <w:right w:val="single" w:sz="6"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单价</w:t>
            </w:r>
          </w:p>
        </w:tc>
        <w:tc>
          <w:tcPr>
            <w:tcW w:w="905" w:type="dxa"/>
            <w:tcBorders>
              <w:top w:val="single" w:sz="6" w:space="0" w:color="auto"/>
              <w:left w:val="single" w:sz="6"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投标单项总价</w:t>
            </w:r>
          </w:p>
        </w:tc>
        <w:tc>
          <w:tcPr>
            <w:tcW w:w="1075" w:type="dxa"/>
            <w:tcBorders>
              <w:top w:val="single" w:sz="6" w:space="0" w:color="auto"/>
              <w:left w:val="single" w:sz="4" w:space="0" w:color="auto"/>
              <w:bottom w:val="single" w:sz="6" w:space="0" w:color="auto"/>
              <w:right w:val="single" w:sz="4" w:space="0" w:color="auto"/>
            </w:tcBorders>
          </w:tcPr>
          <w:p w:rsidR="004A2C18" w:rsidRDefault="0091001C">
            <w:pPr>
              <w:spacing w:line="360" w:lineRule="exact"/>
              <w:jc w:val="center"/>
              <w:rPr>
                <w:rFonts w:ascii="宋体" w:hAnsi="宋体"/>
                <w:sz w:val="24"/>
              </w:rPr>
            </w:pPr>
            <w:r>
              <w:rPr>
                <w:rFonts w:ascii="宋体" w:hAnsi="宋体" w:hint="eastAsia"/>
                <w:sz w:val="24"/>
              </w:rPr>
              <w:t>优惠政策产品扣除2%后单项总价</w:t>
            </w:r>
          </w:p>
        </w:tc>
        <w:tc>
          <w:tcPr>
            <w:tcW w:w="851" w:type="dxa"/>
            <w:tcBorders>
              <w:top w:val="single" w:sz="6" w:space="0" w:color="auto"/>
              <w:left w:val="single" w:sz="4" w:space="0" w:color="auto"/>
              <w:bottom w:val="single" w:sz="6" w:space="0" w:color="auto"/>
              <w:right w:val="single" w:sz="4" w:space="0" w:color="auto"/>
            </w:tcBorders>
            <w:vAlign w:val="center"/>
          </w:tcPr>
          <w:p w:rsidR="004A2C18" w:rsidRDefault="0091001C">
            <w:pPr>
              <w:spacing w:line="360" w:lineRule="exact"/>
              <w:jc w:val="center"/>
              <w:rPr>
                <w:rFonts w:ascii="宋体" w:hAnsi="宋体"/>
                <w:sz w:val="24"/>
              </w:rPr>
            </w:pPr>
            <w:r>
              <w:rPr>
                <w:rFonts w:ascii="宋体" w:hAnsi="宋体" w:hint="eastAsia"/>
                <w:sz w:val="24"/>
              </w:rPr>
              <w:t>交货期</w:t>
            </w:r>
          </w:p>
        </w:tc>
      </w:tr>
      <w:tr w:rsidR="004A2C18">
        <w:trPr>
          <w:cantSplit/>
          <w:trHeight w:val="120"/>
        </w:trPr>
        <w:tc>
          <w:tcPr>
            <w:tcW w:w="597" w:type="dxa"/>
            <w:tcBorders>
              <w:top w:val="single" w:sz="6"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6"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6"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6"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6"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6"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6"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6"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6"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r w:rsidR="004A2C18">
        <w:trPr>
          <w:cantSplit/>
          <w:trHeight w:val="150"/>
        </w:trPr>
        <w:tc>
          <w:tcPr>
            <w:tcW w:w="597"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r w:rsidR="004A2C18">
        <w:trPr>
          <w:cantSplit/>
          <w:trHeight w:val="150"/>
        </w:trPr>
        <w:tc>
          <w:tcPr>
            <w:tcW w:w="597"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r w:rsidR="004A2C18">
        <w:trPr>
          <w:cantSplit/>
          <w:trHeight w:val="195"/>
        </w:trPr>
        <w:tc>
          <w:tcPr>
            <w:tcW w:w="597"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r w:rsidR="004A2C18">
        <w:trPr>
          <w:cantSplit/>
          <w:trHeight w:val="150"/>
        </w:trPr>
        <w:tc>
          <w:tcPr>
            <w:tcW w:w="597"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r w:rsidR="004A2C18">
        <w:trPr>
          <w:cantSplit/>
          <w:trHeight w:val="150"/>
        </w:trPr>
        <w:tc>
          <w:tcPr>
            <w:tcW w:w="597"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1224"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2396" w:type="dxa"/>
            <w:tcBorders>
              <w:top w:val="single" w:sz="4" w:space="0" w:color="auto"/>
              <w:left w:val="single" w:sz="6"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724"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4" w:space="0" w:color="auto"/>
              <w:bottom w:val="single" w:sz="4" w:space="0" w:color="auto"/>
              <w:right w:val="single" w:sz="6" w:space="0" w:color="auto"/>
            </w:tcBorders>
          </w:tcPr>
          <w:p w:rsidR="004A2C18" w:rsidRDefault="004A2C18">
            <w:pPr>
              <w:spacing w:line="360" w:lineRule="exact"/>
              <w:rPr>
                <w:rFonts w:ascii="宋体" w:hAnsi="宋体"/>
                <w:sz w:val="24"/>
              </w:rPr>
            </w:pPr>
          </w:p>
        </w:tc>
        <w:tc>
          <w:tcPr>
            <w:tcW w:w="905" w:type="dxa"/>
            <w:tcBorders>
              <w:top w:val="single" w:sz="4" w:space="0" w:color="auto"/>
              <w:left w:val="single" w:sz="6"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1075"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tcPr>
          <w:p w:rsidR="004A2C18" w:rsidRDefault="004A2C18">
            <w:pPr>
              <w:spacing w:line="360" w:lineRule="exact"/>
              <w:rPr>
                <w:rFonts w:ascii="宋体" w:hAnsi="宋体"/>
                <w:sz w:val="24"/>
              </w:rPr>
            </w:pPr>
          </w:p>
        </w:tc>
      </w:tr>
    </w:tbl>
    <w:p w:rsidR="004A2C18" w:rsidRDefault="004A2C18">
      <w:pPr>
        <w:spacing w:line="360" w:lineRule="exact"/>
        <w:rPr>
          <w:rFonts w:ascii="宋体" w:hAnsi="宋体"/>
          <w:sz w:val="24"/>
        </w:rPr>
      </w:pPr>
    </w:p>
    <w:p w:rsidR="004A2C18" w:rsidRDefault="0091001C">
      <w:pPr>
        <w:spacing w:line="360" w:lineRule="exact"/>
        <w:rPr>
          <w:rFonts w:ascii="宋体" w:hAnsi="宋体"/>
          <w:sz w:val="24"/>
        </w:rPr>
      </w:pPr>
      <w:r>
        <w:rPr>
          <w:rFonts w:ascii="宋体" w:hAnsi="宋体" w:hint="eastAsia"/>
          <w:sz w:val="24"/>
        </w:rPr>
        <w:t>是否小微型企业产品:是（   ）；否（   ）。</w:t>
      </w:r>
    </w:p>
    <w:p w:rsidR="004A2C18" w:rsidRDefault="004A2C1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4A2C18" w:rsidRDefault="0091001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 xml:space="preserve">总价：                              大写：                         </w:t>
      </w:r>
    </w:p>
    <w:p w:rsidR="004A2C18" w:rsidRDefault="004A2C1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4A2C18" w:rsidRDefault="0091001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            大写：</w:t>
      </w:r>
    </w:p>
    <w:p w:rsidR="004A2C18" w:rsidRDefault="004A2C1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4A2C18" w:rsidRDefault="0091001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投标人代表签名：             职务：         联系电话：           日期：</w:t>
      </w:r>
    </w:p>
    <w:p w:rsidR="004A2C18" w:rsidRDefault="0091001C">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4A2C18" w:rsidRDefault="0091001C">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1、设备用人民币报价。</w:t>
      </w:r>
    </w:p>
    <w:p w:rsidR="004A2C18" w:rsidRDefault="0091001C">
      <w:pPr>
        <w:spacing w:line="360" w:lineRule="exact"/>
        <w:ind w:firstLineChars="200" w:firstLine="480"/>
        <w:rPr>
          <w:rFonts w:ascii="宋体" w:hAnsi="宋体"/>
          <w:bCs/>
          <w:sz w:val="24"/>
        </w:rPr>
      </w:pPr>
      <w:r>
        <w:rPr>
          <w:rFonts w:ascii="宋体" w:hAnsi="宋体" w:hint="eastAsia"/>
          <w:bCs/>
          <w:sz w:val="24"/>
        </w:rPr>
        <w:t>2、第6栏的单价应包括全部安装、调试、培训、技术服务、必不可少的部件、标准备件、专用工具等费用。</w:t>
      </w:r>
    </w:p>
    <w:p w:rsidR="004A2C18" w:rsidRDefault="0091001C">
      <w:pPr>
        <w:spacing w:line="360" w:lineRule="exact"/>
        <w:ind w:firstLineChars="200" w:firstLine="480"/>
        <w:rPr>
          <w:rFonts w:ascii="宋体" w:hAnsi="宋体"/>
          <w:bCs/>
          <w:sz w:val="24"/>
        </w:rPr>
      </w:pPr>
      <w:r>
        <w:rPr>
          <w:rFonts w:ascii="宋体" w:hAnsi="宋体" w:hint="eastAsia"/>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4A2C18" w:rsidRDefault="0091001C">
      <w:pPr>
        <w:spacing w:line="360" w:lineRule="exact"/>
        <w:ind w:firstLineChars="200" w:firstLine="480"/>
        <w:rPr>
          <w:rFonts w:ascii="宋体" w:hAnsi="宋体"/>
          <w:bCs/>
          <w:sz w:val="24"/>
        </w:rPr>
      </w:pPr>
      <w:r>
        <w:rPr>
          <w:rFonts w:ascii="宋体" w:hAnsi="宋体" w:hint="eastAsia"/>
          <w:bCs/>
          <w:sz w:val="24"/>
        </w:rPr>
        <w:t>4、第8栏中的优惠政策产品指</w:t>
      </w:r>
      <w:r>
        <w:rPr>
          <w:rFonts w:ascii="宋体" w:hAnsi="宋体" w:hint="eastAsia"/>
          <w:sz w:val="24"/>
        </w:rPr>
        <w:t>节能产品、信息安全产品、环境标志产品、绿色产品。</w:t>
      </w:r>
    </w:p>
    <w:p w:rsidR="004A2C18" w:rsidRDefault="004A2C18">
      <w:pPr>
        <w:snapToGrid w:val="0"/>
        <w:spacing w:line="360" w:lineRule="auto"/>
        <w:ind w:firstLineChars="196" w:firstLine="472"/>
        <w:rPr>
          <w:rFonts w:ascii="宋体" w:hAnsi="宋体" w:hint="eastAsia"/>
          <w:b/>
          <w:sz w:val="24"/>
        </w:rPr>
      </w:pPr>
    </w:p>
    <w:p w:rsidR="00823475" w:rsidRDefault="00823475">
      <w:pPr>
        <w:snapToGrid w:val="0"/>
        <w:spacing w:line="360" w:lineRule="auto"/>
        <w:ind w:firstLineChars="196" w:firstLine="472"/>
        <w:rPr>
          <w:rFonts w:ascii="宋体" w:hAnsi="宋体" w:hint="eastAsia"/>
          <w:b/>
          <w:sz w:val="24"/>
        </w:rPr>
      </w:pPr>
    </w:p>
    <w:p w:rsidR="00823475" w:rsidRDefault="00823475">
      <w:pPr>
        <w:snapToGrid w:val="0"/>
        <w:spacing w:line="360" w:lineRule="auto"/>
        <w:ind w:firstLineChars="196" w:firstLine="472"/>
        <w:rPr>
          <w:rFonts w:ascii="宋体" w:hAnsi="宋体"/>
          <w:b/>
          <w:sz w:val="24"/>
        </w:rPr>
      </w:pPr>
    </w:p>
    <w:p w:rsidR="004A2C18" w:rsidRDefault="004A2C18">
      <w:pPr>
        <w:snapToGrid w:val="0"/>
        <w:spacing w:line="360" w:lineRule="auto"/>
        <w:ind w:firstLineChars="196" w:firstLine="472"/>
        <w:rPr>
          <w:rFonts w:ascii="宋体" w:hAnsi="宋体"/>
          <w:b/>
          <w:sz w:val="24"/>
        </w:rPr>
      </w:pPr>
    </w:p>
    <w:p w:rsidR="004A2C18" w:rsidRDefault="004A2C18">
      <w:pPr>
        <w:spacing w:line="360" w:lineRule="exact"/>
        <w:rPr>
          <w:rFonts w:ascii="宋体" w:hAnsi="宋体"/>
          <w:sz w:val="24"/>
        </w:rPr>
      </w:pPr>
    </w:p>
    <w:p w:rsidR="004A2C18" w:rsidRPr="00823475" w:rsidRDefault="0091001C">
      <w:pPr>
        <w:spacing w:line="360" w:lineRule="exact"/>
        <w:rPr>
          <w:rFonts w:ascii="宋体" w:hAnsi="宋体"/>
          <w:b/>
          <w:sz w:val="24"/>
        </w:rPr>
      </w:pPr>
      <w:r w:rsidRPr="00823475">
        <w:rPr>
          <w:rFonts w:ascii="宋体" w:hAnsi="宋体" w:hint="eastAsia"/>
          <w:b/>
          <w:sz w:val="24"/>
        </w:rPr>
        <w:t>附件3</w:t>
      </w:r>
    </w:p>
    <w:p w:rsidR="004A2C18" w:rsidRDefault="0091001C">
      <w:pPr>
        <w:spacing w:line="360" w:lineRule="exact"/>
        <w:jc w:val="center"/>
        <w:rPr>
          <w:rFonts w:ascii="宋体" w:hAnsi="宋体"/>
          <w:b/>
          <w:sz w:val="24"/>
        </w:rPr>
      </w:pPr>
      <w:r>
        <w:rPr>
          <w:rFonts w:ascii="宋体" w:hAnsi="宋体" w:hint="eastAsia"/>
          <w:b/>
          <w:sz w:val="24"/>
        </w:rPr>
        <w:t>规格响应表</w:t>
      </w:r>
    </w:p>
    <w:p w:rsidR="004A2C18" w:rsidRDefault="0091001C">
      <w:pPr>
        <w:tabs>
          <w:tab w:val="left" w:pos="9654"/>
        </w:tabs>
        <w:spacing w:line="360" w:lineRule="exact"/>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 xml:space="preserve"> （盖章）</w:t>
      </w:r>
    </w:p>
    <w:p w:rsidR="004A2C18" w:rsidRDefault="004A2C18">
      <w:pPr>
        <w:spacing w:line="320" w:lineRule="exact"/>
        <w:jc w:val="center"/>
        <w:rPr>
          <w:rFonts w:ascii="宋体" w:hAnsi="宋体"/>
          <w:b/>
          <w:sz w:val="28"/>
          <w:szCs w:val="28"/>
        </w:rPr>
      </w:pPr>
    </w:p>
    <w:p w:rsidR="004A2C18" w:rsidRDefault="0091001C">
      <w:pPr>
        <w:spacing w:line="320" w:lineRule="exact"/>
        <w:jc w:val="left"/>
        <w:rPr>
          <w:rFonts w:ascii="宋体" w:hAnsi="宋体"/>
          <w:sz w:val="24"/>
        </w:rPr>
      </w:pPr>
      <w:r>
        <w:rPr>
          <w:rFonts w:ascii="宋体" w:hAnsi="宋体" w:hint="eastAsia"/>
          <w:sz w:val="24"/>
        </w:rPr>
        <w:t>说明：投标人必须仔细阅读招标文件中所有技术规范条款和相关功能要求，并对所有技术规范和功能偏离的条目列入下表，未列入下表的视作投标人不响应。</w:t>
      </w:r>
      <w:r>
        <w:rPr>
          <w:rFonts w:ascii="宋体" w:hAnsi="宋体" w:hint="eastAsia"/>
          <w:sz w:val="24"/>
          <w:u w:val="single"/>
        </w:rPr>
        <w:t>投标人必须根据所投产品的实际情况如实填写，评委会如发现有虚假描述，</w:t>
      </w:r>
      <w:r>
        <w:rPr>
          <w:rFonts w:ascii="宋体" w:hAnsi="宋体"/>
          <w:sz w:val="24"/>
          <w:u w:val="single"/>
        </w:rPr>
        <w:t>提供虚假材料谋取中标、成交的</w:t>
      </w:r>
      <w:r>
        <w:rPr>
          <w:rFonts w:ascii="宋体" w:hAnsi="宋体" w:hint="eastAsia"/>
          <w:sz w:val="24"/>
          <w:u w:val="single"/>
        </w:rPr>
        <w:t>，属违反政府采购法相关规定，该投标文件作废标处理。</w:t>
      </w:r>
      <w:r>
        <w:rPr>
          <w:rFonts w:ascii="宋体" w:hAnsi="宋体"/>
          <w:sz w:val="24"/>
        </w:rPr>
        <w:tab/>
      </w:r>
    </w:p>
    <w:p w:rsidR="004A2C18" w:rsidRDefault="004A2C18">
      <w:pPr>
        <w:tabs>
          <w:tab w:val="left" w:pos="9654"/>
        </w:tabs>
        <w:spacing w:line="320" w:lineRule="exact"/>
        <w:rPr>
          <w:rFonts w:ascii="宋体" w:hAnsi="宋体"/>
          <w:sz w:val="24"/>
        </w:rPr>
      </w:pPr>
    </w:p>
    <w:p w:rsidR="004A2C18" w:rsidRDefault="004A2C18">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4A2C18">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4A2C18" w:rsidRDefault="0091001C">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vAlign w:val="center"/>
          </w:tcPr>
          <w:p w:rsidR="004A2C18" w:rsidRDefault="0091001C">
            <w:pPr>
              <w:spacing w:line="320" w:lineRule="exact"/>
              <w:jc w:val="center"/>
              <w:rPr>
                <w:rFonts w:ascii="宋体" w:hAnsi="宋体"/>
                <w:sz w:val="24"/>
              </w:rPr>
            </w:pPr>
            <w:r>
              <w:rPr>
                <w:rFonts w:ascii="宋体" w:hAnsi="宋体" w:hint="eastAsia"/>
                <w:sz w:val="24"/>
              </w:rPr>
              <w:t>招标规格</w:t>
            </w:r>
          </w:p>
        </w:tc>
        <w:tc>
          <w:tcPr>
            <w:tcW w:w="3300" w:type="dxa"/>
            <w:tcBorders>
              <w:top w:val="single" w:sz="6" w:space="0" w:color="auto"/>
              <w:left w:val="single" w:sz="6" w:space="0" w:color="auto"/>
              <w:bottom w:val="single" w:sz="6" w:space="0" w:color="auto"/>
              <w:right w:val="single" w:sz="6" w:space="0" w:color="auto"/>
            </w:tcBorders>
            <w:vAlign w:val="center"/>
          </w:tcPr>
          <w:p w:rsidR="004A2C18" w:rsidRDefault="0091001C">
            <w:pPr>
              <w:spacing w:line="320" w:lineRule="exact"/>
              <w:jc w:val="center"/>
              <w:rPr>
                <w:rFonts w:ascii="宋体" w:hAnsi="宋体"/>
                <w:sz w:val="24"/>
              </w:rPr>
            </w:pPr>
            <w:r>
              <w:rPr>
                <w:rFonts w:ascii="宋体" w:hAnsi="宋体" w:hint="eastAsia"/>
                <w:sz w:val="24"/>
              </w:rPr>
              <w:t>投标规格</w:t>
            </w:r>
          </w:p>
        </w:tc>
        <w:tc>
          <w:tcPr>
            <w:tcW w:w="2552" w:type="dxa"/>
            <w:tcBorders>
              <w:top w:val="single" w:sz="6" w:space="0" w:color="auto"/>
              <w:left w:val="single" w:sz="4" w:space="0" w:color="auto"/>
              <w:bottom w:val="single" w:sz="6" w:space="0" w:color="auto"/>
              <w:right w:val="single" w:sz="6" w:space="0" w:color="auto"/>
            </w:tcBorders>
            <w:vAlign w:val="center"/>
          </w:tcPr>
          <w:p w:rsidR="004A2C18" w:rsidRDefault="0091001C">
            <w:pPr>
              <w:spacing w:line="320" w:lineRule="exact"/>
              <w:jc w:val="center"/>
              <w:rPr>
                <w:rFonts w:ascii="宋体" w:hAnsi="宋体"/>
                <w:sz w:val="24"/>
              </w:rPr>
            </w:pPr>
            <w:r>
              <w:rPr>
                <w:rFonts w:ascii="宋体" w:hAnsi="宋体"/>
                <w:sz w:val="24"/>
              </w:rPr>
              <w:t>偏离情况</w:t>
            </w:r>
          </w:p>
          <w:p w:rsidR="004A2C18" w:rsidRDefault="0091001C">
            <w:pPr>
              <w:spacing w:line="320" w:lineRule="exact"/>
              <w:jc w:val="center"/>
              <w:rPr>
                <w:rFonts w:ascii="宋体" w:hAnsi="宋体"/>
                <w:sz w:val="24"/>
              </w:rPr>
            </w:pPr>
            <w:r>
              <w:rPr>
                <w:rFonts w:ascii="宋体" w:hAnsi="宋体"/>
                <w:sz w:val="24"/>
              </w:rPr>
              <w:t>（无偏离，正/负偏离）</w:t>
            </w:r>
          </w:p>
          <w:p w:rsidR="004A2C18" w:rsidRDefault="0091001C">
            <w:pPr>
              <w:spacing w:line="320" w:lineRule="exact"/>
              <w:jc w:val="center"/>
              <w:rPr>
                <w:rFonts w:ascii="宋体" w:hAnsi="宋体"/>
                <w:sz w:val="24"/>
              </w:rPr>
            </w:pPr>
            <w:r>
              <w:rPr>
                <w:rFonts w:ascii="宋体" w:hAnsi="宋体" w:hint="eastAsia"/>
                <w:sz w:val="24"/>
              </w:rPr>
              <w:t>证明材料页码</w:t>
            </w:r>
          </w:p>
        </w:tc>
      </w:tr>
      <w:tr w:rsidR="004A2C18">
        <w:trPr>
          <w:cantSplit/>
          <w:trHeight w:val="160"/>
        </w:trPr>
        <w:tc>
          <w:tcPr>
            <w:tcW w:w="660" w:type="dxa"/>
            <w:tcBorders>
              <w:top w:val="single" w:sz="6" w:space="0" w:color="auto"/>
              <w:left w:val="single" w:sz="6" w:space="0" w:color="auto"/>
              <w:bottom w:val="single" w:sz="4" w:space="0" w:color="auto"/>
              <w:right w:val="single" w:sz="4" w:space="0" w:color="auto"/>
            </w:tcBorders>
          </w:tcPr>
          <w:p w:rsidR="004A2C18" w:rsidRDefault="004A2C18">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r>
      <w:tr w:rsidR="004A2C18">
        <w:trPr>
          <w:cantSplit/>
          <w:trHeight w:val="160"/>
        </w:trPr>
        <w:tc>
          <w:tcPr>
            <w:tcW w:w="660" w:type="dxa"/>
            <w:tcBorders>
              <w:top w:val="single" w:sz="4" w:space="0" w:color="auto"/>
              <w:left w:val="single" w:sz="6" w:space="0" w:color="auto"/>
              <w:bottom w:val="single" w:sz="4" w:space="0" w:color="auto"/>
              <w:right w:val="single" w:sz="4"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r>
      <w:tr w:rsidR="004A2C18">
        <w:trPr>
          <w:cantSplit/>
          <w:trHeight w:val="160"/>
        </w:trPr>
        <w:tc>
          <w:tcPr>
            <w:tcW w:w="660" w:type="dxa"/>
            <w:tcBorders>
              <w:top w:val="single" w:sz="4" w:space="0" w:color="auto"/>
              <w:left w:val="single" w:sz="6" w:space="0" w:color="auto"/>
              <w:bottom w:val="single" w:sz="6" w:space="0" w:color="auto"/>
              <w:right w:val="single" w:sz="4"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tcPr>
          <w:p w:rsidR="004A2C18" w:rsidRDefault="004A2C18">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tcPr>
          <w:p w:rsidR="004A2C18" w:rsidRDefault="004A2C18">
            <w:pPr>
              <w:spacing w:line="320" w:lineRule="exact"/>
              <w:rPr>
                <w:rFonts w:ascii="宋体" w:hAnsi="宋体"/>
                <w:sz w:val="24"/>
              </w:rPr>
            </w:pPr>
          </w:p>
        </w:tc>
      </w:tr>
      <w:tr w:rsidR="004A2C18">
        <w:trPr>
          <w:trHeight w:val="160"/>
        </w:trPr>
        <w:tc>
          <w:tcPr>
            <w:tcW w:w="660" w:type="dxa"/>
            <w:tcBorders>
              <w:top w:val="single" w:sz="6" w:space="0" w:color="auto"/>
              <w:left w:val="single" w:sz="6" w:space="0" w:color="auto"/>
              <w:bottom w:val="single" w:sz="4" w:space="0" w:color="auto"/>
              <w:right w:val="single" w:sz="4" w:space="0" w:color="auto"/>
            </w:tcBorders>
          </w:tcPr>
          <w:p w:rsidR="004A2C18" w:rsidRDefault="004A2C18">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r>
      <w:tr w:rsidR="004A2C18">
        <w:trPr>
          <w:trHeight w:val="160"/>
        </w:trPr>
        <w:tc>
          <w:tcPr>
            <w:tcW w:w="660" w:type="dxa"/>
            <w:tcBorders>
              <w:top w:val="single" w:sz="4" w:space="0" w:color="auto"/>
              <w:left w:val="single" w:sz="6" w:space="0" w:color="auto"/>
              <w:bottom w:val="single" w:sz="4" w:space="0" w:color="auto"/>
              <w:right w:val="single" w:sz="4"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4A2C18" w:rsidRDefault="004A2C18">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4A2C18" w:rsidRDefault="004A2C18">
            <w:pPr>
              <w:spacing w:line="320" w:lineRule="exact"/>
              <w:rPr>
                <w:rFonts w:ascii="宋体" w:hAnsi="宋体"/>
                <w:sz w:val="24"/>
              </w:rPr>
            </w:pPr>
          </w:p>
        </w:tc>
      </w:tr>
    </w:tbl>
    <w:p w:rsidR="004A2C18" w:rsidRDefault="004A2C18">
      <w:pPr>
        <w:spacing w:line="320" w:lineRule="exact"/>
        <w:outlineLvl w:val="0"/>
        <w:rPr>
          <w:rFonts w:ascii="宋体" w:hAnsi="宋体"/>
          <w:b/>
          <w:sz w:val="24"/>
        </w:rPr>
      </w:pPr>
    </w:p>
    <w:p w:rsidR="004A2C18" w:rsidRDefault="0091001C">
      <w:pPr>
        <w:spacing w:line="320" w:lineRule="exact"/>
        <w:outlineLvl w:val="0"/>
        <w:rPr>
          <w:rFonts w:ascii="宋体" w:hAnsi="宋体"/>
          <w:b/>
          <w:sz w:val="24"/>
        </w:rPr>
      </w:pPr>
      <w:r>
        <w:rPr>
          <w:rFonts w:ascii="宋体" w:hAnsi="宋体" w:hint="eastAsia"/>
          <w:b/>
          <w:sz w:val="24"/>
        </w:rPr>
        <w:t>注：1、招标规格按招标文件要求填写。</w:t>
      </w:r>
    </w:p>
    <w:p w:rsidR="004A2C18" w:rsidRDefault="0091001C">
      <w:pPr>
        <w:numPr>
          <w:ilvl w:val="0"/>
          <w:numId w:val="1"/>
        </w:numPr>
        <w:spacing w:line="320" w:lineRule="exact"/>
        <w:ind w:firstLineChars="200" w:firstLine="482"/>
        <w:outlineLvl w:val="0"/>
        <w:rPr>
          <w:rFonts w:ascii="宋体" w:hAnsi="宋体"/>
          <w:b/>
          <w:sz w:val="24"/>
        </w:rPr>
      </w:pPr>
      <w:r>
        <w:rPr>
          <w:rFonts w:ascii="宋体" w:hAnsi="宋体" w:hint="eastAsia"/>
          <w:b/>
          <w:bCs/>
          <w:sz w:val="24"/>
        </w:rPr>
        <w:t>投标规格按所投产品规格填写</w:t>
      </w:r>
      <w:r>
        <w:rPr>
          <w:rFonts w:ascii="宋体" w:hAnsi="宋体" w:hint="eastAsia"/>
          <w:b/>
          <w:sz w:val="24"/>
        </w:rPr>
        <w:t>。不接受有选择性的参数。</w:t>
      </w:r>
    </w:p>
    <w:p w:rsidR="004A2C18" w:rsidRDefault="004A2C18">
      <w:pPr>
        <w:spacing w:line="320" w:lineRule="exact"/>
        <w:jc w:val="left"/>
        <w:outlineLvl w:val="0"/>
        <w:rPr>
          <w:rFonts w:ascii="宋体" w:hAnsi="宋体"/>
          <w:b/>
          <w:sz w:val="24"/>
        </w:rPr>
      </w:pPr>
    </w:p>
    <w:p w:rsidR="004A2C18" w:rsidRDefault="0091001C">
      <w:pPr>
        <w:spacing w:line="320" w:lineRule="exact"/>
        <w:ind w:leftChars="200" w:left="420"/>
        <w:jc w:val="left"/>
        <w:outlineLvl w:val="0"/>
        <w:rPr>
          <w:rFonts w:ascii="宋体" w:hAnsi="宋体"/>
          <w:b/>
          <w:sz w:val="24"/>
        </w:rPr>
      </w:pPr>
      <w:r>
        <w:rPr>
          <w:rFonts w:ascii="宋体" w:hAnsi="宋体" w:hint="eastAsia"/>
          <w:b/>
          <w:sz w:val="24"/>
        </w:rPr>
        <w:t xml:space="preserve"> 投标人代表签名：</w:t>
      </w:r>
    </w:p>
    <w:p w:rsidR="004A2C18" w:rsidRDefault="004A2C18">
      <w:pPr>
        <w:spacing w:line="360" w:lineRule="exact"/>
        <w:rPr>
          <w:rFonts w:ascii="宋体" w:hAnsi="宋体"/>
          <w:sz w:val="24"/>
        </w:rPr>
      </w:pPr>
    </w:p>
    <w:p w:rsidR="004A2C18" w:rsidRPr="00383C45" w:rsidRDefault="0091001C">
      <w:pPr>
        <w:spacing w:line="360" w:lineRule="exact"/>
        <w:outlineLvl w:val="0"/>
        <w:rPr>
          <w:rFonts w:ascii="宋体" w:hAnsi="宋体"/>
          <w:b/>
          <w:sz w:val="24"/>
        </w:rPr>
      </w:pPr>
      <w:r w:rsidRPr="00383C45">
        <w:rPr>
          <w:rFonts w:ascii="宋体" w:hAnsi="宋体" w:hint="eastAsia"/>
          <w:b/>
          <w:sz w:val="24"/>
        </w:rPr>
        <w:t>附件4</w:t>
      </w:r>
    </w:p>
    <w:p w:rsidR="004A2C18" w:rsidRDefault="004A2C18">
      <w:pPr>
        <w:spacing w:line="360" w:lineRule="exact"/>
        <w:outlineLvl w:val="0"/>
        <w:rPr>
          <w:rFonts w:ascii="宋体" w:hAnsi="宋体"/>
          <w:b/>
          <w:sz w:val="24"/>
        </w:rPr>
      </w:pPr>
    </w:p>
    <w:p w:rsidR="004A2C18" w:rsidRDefault="0091001C">
      <w:pPr>
        <w:spacing w:line="360" w:lineRule="exact"/>
        <w:jc w:val="center"/>
        <w:rPr>
          <w:rFonts w:ascii="宋体" w:hAnsi="宋体"/>
          <w:b/>
          <w:color w:val="FF0000"/>
          <w:sz w:val="24"/>
        </w:rPr>
      </w:pPr>
      <w:r>
        <w:rPr>
          <w:rFonts w:ascii="宋体" w:hAnsi="宋体" w:hint="eastAsia"/>
          <w:b/>
          <w:color w:val="FF0000"/>
          <w:sz w:val="24"/>
        </w:rPr>
        <w:t>服务计划（方案）</w:t>
      </w:r>
    </w:p>
    <w:p w:rsidR="004A2C18" w:rsidRDefault="004A2C18">
      <w:pPr>
        <w:spacing w:line="360" w:lineRule="exact"/>
        <w:jc w:val="center"/>
        <w:rPr>
          <w:rFonts w:ascii="宋体" w:hAnsi="宋体"/>
          <w:b/>
          <w:sz w:val="24"/>
        </w:rPr>
      </w:pPr>
    </w:p>
    <w:p w:rsidR="004A2C18" w:rsidRDefault="0091001C">
      <w:pPr>
        <w:spacing w:before="240" w:line="360" w:lineRule="exact"/>
        <w:ind w:firstLineChars="200" w:firstLine="480"/>
        <w:rPr>
          <w:rFonts w:ascii="宋体" w:hAnsi="宋体"/>
          <w:sz w:val="24"/>
        </w:rPr>
      </w:pPr>
      <w:r>
        <w:rPr>
          <w:rFonts w:ascii="宋体" w:hAnsi="宋体" w:hint="eastAsia"/>
          <w:sz w:val="24"/>
        </w:rPr>
        <w:t xml:space="preserve">                             （自拟）</w:t>
      </w:r>
    </w:p>
    <w:p w:rsidR="004A2C18" w:rsidRDefault="0091001C">
      <w:pPr>
        <w:spacing w:before="240" w:line="360" w:lineRule="exact"/>
        <w:rPr>
          <w:rFonts w:ascii="宋体" w:hAnsi="宋体"/>
          <w:sz w:val="24"/>
        </w:rPr>
      </w:pPr>
      <w:r>
        <w:rPr>
          <w:rFonts w:ascii="宋体" w:hAnsi="宋体"/>
          <w:sz w:val="24"/>
        </w:rPr>
        <w:br w:type="page"/>
      </w:r>
    </w:p>
    <w:p w:rsidR="004A2C18" w:rsidRPr="00823475" w:rsidRDefault="0091001C">
      <w:pPr>
        <w:spacing w:line="360" w:lineRule="exact"/>
        <w:rPr>
          <w:rFonts w:ascii="宋体" w:hAnsi="宋体"/>
          <w:b/>
          <w:sz w:val="24"/>
        </w:rPr>
      </w:pPr>
      <w:r w:rsidRPr="00823475">
        <w:rPr>
          <w:rFonts w:ascii="宋体" w:hAnsi="宋体" w:hint="eastAsia"/>
          <w:b/>
          <w:sz w:val="24"/>
        </w:rPr>
        <w:lastRenderedPageBreak/>
        <w:t>附件5</w:t>
      </w:r>
    </w:p>
    <w:p w:rsidR="004A2C18" w:rsidRDefault="0091001C">
      <w:pPr>
        <w:spacing w:line="360" w:lineRule="exact"/>
        <w:rPr>
          <w:rFonts w:ascii="宋体" w:hAnsi="宋体"/>
          <w:sz w:val="24"/>
        </w:rPr>
      </w:pPr>
      <w:r>
        <w:rPr>
          <w:rFonts w:ascii="宋体" w:hAnsi="宋体" w:hint="eastAsia"/>
          <w:sz w:val="24"/>
        </w:rPr>
        <w:t>履约保函格式（中标后提供）</w:t>
      </w:r>
    </w:p>
    <w:p w:rsidR="004A2C18" w:rsidRDefault="0091001C">
      <w:pPr>
        <w:spacing w:line="360" w:lineRule="exact"/>
        <w:jc w:val="center"/>
        <w:rPr>
          <w:rFonts w:ascii="宋体" w:hAnsi="宋体"/>
          <w:b/>
          <w:bCs/>
          <w:sz w:val="24"/>
        </w:rPr>
      </w:pPr>
      <w:r>
        <w:rPr>
          <w:rFonts w:ascii="宋体" w:hAnsi="宋体" w:hint="eastAsia"/>
          <w:b/>
          <w:bCs/>
          <w:sz w:val="24"/>
        </w:rPr>
        <w:t>履约保函</w:t>
      </w:r>
    </w:p>
    <w:p w:rsidR="004A2C18" w:rsidRDefault="004A2C18">
      <w:pPr>
        <w:spacing w:line="360" w:lineRule="exact"/>
        <w:jc w:val="center"/>
        <w:rPr>
          <w:rFonts w:ascii="宋体" w:hAnsi="宋体"/>
          <w:b/>
          <w:bCs/>
          <w:sz w:val="24"/>
        </w:rPr>
      </w:pPr>
    </w:p>
    <w:p w:rsidR="004A2C18" w:rsidRDefault="0091001C">
      <w:pPr>
        <w:spacing w:line="360" w:lineRule="exact"/>
        <w:rPr>
          <w:rFonts w:ascii="宋体" w:hAnsi="宋体"/>
          <w:sz w:val="24"/>
        </w:rPr>
      </w:pPr>
      <w:r>
        <w:rPr>
          <w:rFonts w:ascii="宋体" w:hAnsi="宋体" w:hint="eastAsia"/>
          <w:sz w:val="24"/>
        </w:rPr>
        <w:t>致：                 （采购人）</w:t>
      </w:r>
    </w:p>
    <w:p w:rsidR="004A2C18" w:rsidRDefault="00706BD2">
      <w:pPr>
        <w:spacing w:line="360" w:lineRule="exact"/>
        <w:ind w:firstLineChars="200" w:firstLine="480"/>
        <w:jc w:val="left"/>
        <w:rPr>
          <w:rFonts w:ascii="宋体" w:hAnsi="宋体"/>
          <w:sz w:val="24"/>
        </w:rPr>
      </w:pPr>
      <w:r>
        <w:rPr>
          <w:rFonts w:ascii="宋体" w:hAnsi="宋体"/>
          <w:noProof/>
          <w:sz w:val="24"/>
        </w:rPr>
        <w:pict>
          <v:line id="直线 4" o:spid="_x0000_s1029" style="position:absolute;left:0;text-align:left;z-index:251660288;visibility:visible" from="215.25pt,36pt" to="2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"/>
        </w:pict>
      </w:r>
      <w:r>
        <w:rPr>
          <w:rFonts w:ascii="宋体" w:hAnsi="宋体"/>
          <w:noProof/>
          <w:sz w:val="24"/>
        </w:rPr>
        <w:pict>
          <v:line id="直线 5" o:spid="_x0000_s1028" style="position:absolute;left:0;text-align:left;z-index:251659264;visibility:visible" from="334.85pt,12pt" to="43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"/>
        </w:pict>
      </w:r>
      <w:r w:rsidR="0091001C">
        <w:rPr>
          <w:rFonts w:ascii="宋体" w:hAnsi="宋体" w:hint="eastAsia"/>
          <w:sz w:val="24"/>
        </w:rPr>
        <w:t>本保函作为贵方与政府集中采购中标人于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4A2C18" w:rsidRDefault="00706BD2">
      <w:pPr>
        <w:spacing w:line="360" w:lineRule="exact"/>
        <w:ind w:left="1200" w:hangingChars="500" w:hanging="1200"/>
        <w:jc w:val="left"/>
        <w:rPr>
          <w:rFonts w:ascii="宋体" w:hAnsi="宋体"/>
          <w:sz w:val="24"/>
        </w:rPr>
      </w:pPr>
      <w:r>
        <w:rPr>
          <w:rFonts w:ascii="宋体" w:hAnsi="宋体"/>
          <w:noProof/>
          <w:sz w:val="24"/>
        </w:rPr>
        <w:pict>
          <v:line id="直线 6" o:spid="_x0000_s1027" style="position:absolute;left:0;text-align:left;z-index:251661312;visibility:visible" from="117.65pt,7.2pt" to="11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"/>
        </w:pict>
      </w:r>
      <w:r w:rsidR="0091001C">
        <w:rPr>
          <w:rFonts w:ascii="宋体" w:hAnsi="宋体" w:hint="eastAsia"/>
          <w:sz w:val="24"/>
        </w:rPr>
        <w:t>并以此约定如下：</w:t>
      </w:r>
    </w:p>
    <w:p w:rsidR="004A2C18" w:rsidRDefault="0091001C">
      <w:pPr>
        <w:pStyle w:val="aa"/>
        <w:spacing w:line="360" w:lineRule="exact"/>
        <w:ind w:leftChars="107" w:left="225" w:firstLineChars="200" w:firstLine="480"/>
        <w:rPr>
          <w:rFonts w:ascii="宋体" w:hAnsi="宋体"/>
        </w:rPr>
      </w:pPr>
      <w:r>
        <w:rPr>
          <w:rFonts w:ascii="宋体" w:hAnsi="宋体" w:hint="eastAsia"/>
        </w:rPr>
        <w:t>1、中标人未能忠实地履行所有合同文件的规定和双方以后可能做出的并同意的修改、补充和变动，包括更换或修补贵方认为对有缺陷货物（以下简称违约），只要贵方确实，无论中标人有何反对，本行凭贵方的书面违约通知，立即按贵方提出的不超过上述累计总额的金额和按该通知规定的方式付给贵方。</w:t>
      </w:r>
    </w:p>
    <w:p w:rsidR="004A2C18" w:rsidRDefault="0091001C">
      <w:pPr>
        <w:spacing w:line="360" w:lineRule="exact"/>
        <w:ind w:leftChars="107" w:left="225" w:firstLineChars="200" w:firstLine="480"/>
        <w:rPr>
          <w:rFonts w:ascii="宋体" w:hAnsi="宋体"/>
          <w:sz w:val="24"/>
        </w:rPr>
      </w:pPr>
      <w:r>
        <w:rPr>
          <w:rFonts w:ascii="宋体" w:hAnsi="宋体" w:hint="eastAsia"/>
          <w:sz w:val="24"/>
        </w:rPr>
        <w:t>2、</w:t>
      </w:r>
      <w:proofErr w:type="gramStart"/>
      <w:r>
        <w:rPr>
          <w:rFonts w:ascii="宋体" w:hAnsi="宋体" w:hint="eastAsia"/>
          <w:sz w:val="24"/>
        </w:rPr>
        <w:t>本保证</w:t>
      </w:r>
      <w:proofErr w:type="gramEnd"/>
      <w:r>
        <w:rPr>
          <w:rFonts w:ascii="宋体" w:hAnsi="宋体" w:hint="eastAsia"/>
          <w:sz w:val="24"/>
        </w:rPr>
        <w:t>函的</w:t>
      </w:r>
      <w:proofErr w:type="gramStart"/>
      <w:r>
        <w:rPr>
          <w:rFonts w:ascii="宋体" w:hAnsi="宋体" w:hint="eastAsia"/>
          <w:sz w:val="24"/>
        </w:rPr>
        <w:t>规定构面本行</w:t>
      </w:r>
      <w:proofErr w:type="gramEnd"/>
      <w:r>
        <w:rPr>
          <w:rFonts w:ascii="宋体" w:hAnsi="宋体" w:hint="eastAsia"/>
          <w:sz w:val="24"/>
        </w:rPr>
        <w:t>无条件的、不可撤消的直接义务。今后任何对合同条款的修改、贵方在时间上的通融、其他宽容、让步或由贵方采取的除了本款以外都适用的可能免除本行责任的任何删除或其他行为，均不能解除或免除本行在</w:t>
      </w:r>
      <w:proofErr w:type="gramStart"/>
      <w:r>
        <w:rPr>
          <w:rFonts w:ascii="宋体" w:hAnsi="宋体" w:hint="eastAsia"/>
          <w:sz w:val="24"/>
        </w:rPr>
        <w:t>该保证函项</w:t>
      </w:r>
      <w:proofErr w:type="gramEnd"/>
      <w:r>
        <w:rPr>
          <w:rFonts w:ascii="宋体" w:hAnsi="宋体" w:hint="eastAsia"/>
          <w:sz w:val="24"/>
        </w:rPr>
        <w:t>下的责任。</w:t>
      </w:r>
    </w:p>
    <w:p w:rsidR="004A2C18" w:rsidRDefault="0091001C">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4A2C18" w:rsidRDefault="004A2C18">
      <w:pPr>
        <w:spacing w:line="360" w:lineRule="exact"/>
        <w:ind w:left="585"/>
        <w:rPr>
          <w:rFonts w:ascii="宋体" w:hAnsi="宋体"/>
          <w:sz w:val="24"/>
        </w:rPr>
      </w:pPr>
    </w:p>
    <w:p w:rsidR="004A2C18" w:rsidRDefault="0091001C">
      <w:pPr>
        <w:spacing w:line="360" w:lineRule="exact"/>
        <w:ind w:leftChars="200" w:left="420" w:firstLineChars="2275" w:firstLine="5460"/>
        <w:rPr>
          <w:rFonts w:ascii="宋体" w:hAnsi="宋体"/>
          <w:sz w:val="24"/>
        </w:rPr>
      </w:pPr>
      <w:r>
        <w:rPr>
          <w:rFonts w:ascii="宋体" w:hAnsi="宋体" w:hint="eastAsia"/>
          <w:sz w:val="24"/>
        </w:rPr>
        <w:t>出证行名称：</w:t>
      </w:r>
    </w:p>
    <w:p w:rsidR="004A2C18" w:rsidRDefault="0091001C">
      <w:pPr>
        <w:spacing w:line="360" w:lineRule="exact"/>
        <w:ind w:leftChars="200" w:left="420" w:firstLineChars="2275" w:firstLine="5460"/>
        <w:rPr>
          <w:rFonts w:ascii="宋体" w:hAnsi="宋体"/>
          <w:sz w:val="24"/>
        </w:rPr>
      </w:pPr>
      <w:r>
        <w:rPr>
          <w:rFonts w:ascii="宋体" w:hAnsi="宋体" w:hint="eastAsia"/>
          <w:sz w:val="24"/>
        </w:rPr>
        <w:t>签字、盖章：</w:t>
      </w:r>
    </w:p>
    <w:p w:rsidR="004A2C18" w:rsidRDefault="0091001C">
      <w:pPr>
        <w:spacing w:line="360" w:lineRule="exact"/>
        <w:ind w:firstLineChars="2500" w:firstLine="6000"/>
        <w:rPr>
          <w:rFonts w:ascii="宋体" w:hAnsi="宋体"/>
          <w:sz w:val="24"/>
        </w:rPr>
      </w:pPr>
      <w:r>
        <w:rPr>
          <w:rFonts w:ascii="宋体" w:hAnsi="宋体" w:hint="eastAsia"/>
          <w:sz w:val="24"/>
        </w:rPr>
        <w:t>日     期：</w:t>
      </w:r>
    </w:p>
    <w:p w:rsidR="004A2C18" w:rsidRDefault="0091001C">
      <w:pPr>
        <w:spacing w:line="360" w:lineRule="exact"/>
        <w:rPr>
          <w:rFonts w:ascii="宋体" w:hAnsi="宋体"/>
          <w:sz w:val="24"/>
        </w:rPr>
      </w:pPr>
      <w:r>
        <w:rPr>
          <w:rFonts w:ascii="宋体" w:hAnsi="宋体"/>
          <w:sz w:val="24"/>
        </w:rPr>
        <w:br w:type="page"/>
      </w:r>
    </w:p>
    <w:p w:rsidR="004A2C18" w:rsidRDefault="0091001C" w:rsidP="00383C45">
      <w:pPr>
        <w:pStyle w:val="2"/>
        <w:jc w:val="both"/>
        <w:rPr>
          <w:rFonts w:ascii="宋体" w:eastAsia="宋体" w:hAnsi="宋体"/>
          <w:b w:val="0"/>
          <w:szCs w:val="24"/>
        </w:rPr>
      </w:pPr>
      <w:bookmarkStart w:id="59" w:name="_Toc520356224"/>
      <w:bookmarkStart w:id="60" w:name="_Ref467988543"/>
      <w:bookmarkStart w:id="61" w:name="_Toc480942355"/>
      <w:bookmarkStart w:id="62" w:name="_Toc183588702"/>
      <w:r w:rsidRPr="00383C45">
        <w:rPr>
          <w:rFonts w:ascii="宋体" w:eastAsia="宋体" w:hAnsi="宋体" w:hint="eastAsia"/>
          <w:szCs w:val="24"/>
        </w:rPr>
        <w:lastRenderedPageBreak/>
        <w:t>附件6</w:t>
      </w:r>
      <w:r>
        <w:rPr>
          <w:rFonts w:ascii="宋体" w:eastAsia="宋体" w:hAnsi="宋体" w:hint="eastAsia"/>
          <w:b w:val="0"/>
          <w:szCs w:val="24"/>
        </w:rPr>
        <w:t xml:space="preserve"> </w:t>
      </w:r>
      <w:r w:rsidRPr="00383C45">
        <w:rPr>
          <w:rFonts w:ascii="宋体" w:eastAsia="宋体" w:hAnsi="宋体" w:hint="eastAsia"/>
          <w:szCs w:val="24"/>
        </w:rPr>
        <w:t>资格证明文件（格式</w:t>
      </w:r>
      <w:bookmarkEnd w:id="59"/>
      <w:bookmarkEnd w:id="60"/>
      <w:bookmarkEnd w:id="61"/>
      <w:r w:rsidRPr="00383C45">
        <w:rPr>
          <w:rFonts w:ascii="宋体" w:eastAsia="宋体" w:hAnsi="宋体" w:hint="eastAsia"/>
          <w:szCs w:val="24"/>
        </w:rPr>
        <w:t>）</w:t>
      </w:r>
      <w:bookmarkEnd w:id="62"/>
      <w:r w:rsidRPr="00383C45">
        <w:rPr>
          <w:rFonts w:ascii="宋体" w:eastAsia="宋体" w:hAnsi="宋体"/>
          <w:szCs w:val="24"/>
        </w:rPr>
        <w:cr/>
      </w:r>
    </w:p>
    <w:p w:rsidR="004A2C18" w:rsidRDefault="0091001C">
      <w:pPr>
        <w:pStyle w:val="ac"/>
        <w:tabs>
          <w:tab w:val="left" w:pos="5160"/>
        </w:tabs>
        <w:ind w:left="2820" w:firstLine="241"/>
        <w:rPr>
          <w:rFonts w:hAnsi="宋体"/>
          <w:szCs w:val="24"/>
        </w:rPr>
      </w:pPr>
      <w:r>
        <w:rPr>
          <w:rFonts w:hAnsi="宋体" w:hint="eastAsia"/>
          <w:szCs w:val="24"/>
        </w:rPr>
        <w:t>目     录</w:t>
      </w:r>
      <w:r>
        <w:rPr>
          <w:rFonts w:hAnsi="宋体"/>
          <w:szCs w:val="24"/>
        </w:rPr>
        <w:tab/>
      </w:r>
    </w:p>
    <w:p w:rsidR="004A2C18" w:rsidRDefault="004A2C18">
      <w:pPr>
        <w:pStyle w:val="ac"/>
        <w:tabs>
          <w:tab w:val="left" w:pos="5160"/>
        </w:tabs>
        <w:ind w:left="2820" w:firstLine="241"/>
        <w:rPr>
          <w:rFonts w:hAnsi="宋体"/>
          <w:szCs w:val="24"/>
        </w:rPr>
      </w:pPr>
    </w:p>
    <w:p w:rsidR="004A2C18" w:rsidRDefault="0091001C">
      <w:pPr>
        <w:spacing w:line="360" w:lineRule="exact"/>
        <w:rPr>
          <w:rFonts w:ascii="宋体" w:hAnsi="宋体"/>
          <w:bCs/>
          <w:sz w:val="24"/>
        </w:rPr>
      </w:pPr>
      <w:r>
        <w:rPr>
          <w:rFonts w:ascii="宋体" w:hAnsi="宋体" w:hint="eastAsia"/>
          <w:sz w:val="24"/>
        </w:rPr>
        <w:t xml:space="preserve">6.1 </w:t>
      </w:r>
      <w:r>
        <w:rPr>
          <w:rFonts w:ascii="宋体" w:hAnsi="宋体" w:hint="eastAsia"/>
          <w:bCs/>
          <w:sz w:val="24"/>
        </w:rPr>
        <w:t>法人营业执照的复印件（须加盖本单位公章）</w:t>
      </w:r>
    </w:p>
    <w:p w:rsidR="004A2C18" w:rsidRDefault="0091001C">
      <w:pPr>
        <w:spacing w:line="360" w:lineRule="exact"/>
        <w:rPr>
          <w:rFonts w:ascii="宋体" w:hAnsi="宋体"/>
          <w:bCs/>
          <w:sz w:val="24"/>
        </w:rPr>
      </w:pPr>
      <w:r>
        <w:rPr>
          <w:rFonts w:ascii="宋体" w:hAnsi="宋体" w:hint="eastAsia"/>
          <w:bCs/>
          <w:sz w:val="24"/>
        </w:rPr>
        <w:t>6.</w:t>
      </w:r>
      <w:r w:rsidR="00D34094">
        <w:rPr>
          <w:rFonts w:ascii="宋体" w:hAnsi="宋体" w:hint="eastAsia"/>
          <w:bCs/>
          <w:sz w:val="24"/>
        </w:rPr>
        <w:t>2</w:t>
      </w:r>
      <w:r>
        <w:rPr>
          <w:rFonts w:ascii="宋体" w:hAnsi="宋体" w:hint="eastAsia"/>
          <w:bCs/>
          <w:sz w:val="24"/>
        </w:rPr>
        <w:t>法定代表人授权书（格式）</w:t>
      </w:r>
    </w:p>
    <w:p w:rsidR="004A2C18" w:rsidRDefault="0091001C">
      <w:pPr>
        <w:spacing w:line="360" w:lineRule="exact"/>
        <w:rPr>
          <w:rFonts w:ascii="宋体" w:hAnsi="宋体"/>
          <w:bCs/>
          <w:sz w:val="24"/>
        </w:rPr>
      </w:pPr>
      <w:r>
        <w:rPr>
          <w:rFonts w:ascii="宋体" w:hAnsi="宋体" w:hint="eastAsia"/>
          <w:bCs/>
          <w:sz w:val="24"/>
        </w:rPr>
        <w:t>6.</w:t>
      </w:r>
      <w:r w:rsidR="00D34094">
        <w:rPr>
          <w:rFonts w:ascii="宋体" w:hAnsi="宋体" w:hint="eastAsia"/>
          <w:bCs/>
          <w:sz w:val="24"/>
        </w:rPr>
        <w:t>3</w:t>
      </w:r>
      <w:r>
        <w:rPr>
          <w:rFonts w:ascii="宋体" w:hAnsi="宋体" w:hint="eastAsia"/>
          <w:bCs/>
          <w:sz w:val="24"/>
        </w:rPr>
        <w:t>投标人的资格声明（格式）</w:t>
      </w:r>
    </w:p>
    <w:p w:rsidR="004A2C18" w:rsidRDefault="0091001C">
      <w:pPr>
        <w:spacing w:line="360" w:lineRule="exact"/>
        <w:rPr>
          <w:rFonts w:ascii="宋体" w:hAnsi="宋体"/>
          <w:bCs/>
          <w:sz w:val="24"/>
        </w:rPr>
      </w:pPr>
      <w:r>
        <w:rPr>
          <w:rFonts w:ascii="宋体" w:hAnsi="宋体" w:hint="eastAsia"/>
          <w:bCs/>
          <w:sz w:val="24"/>
        </w:rPr>
        <w:t>6.</w:t>
      </w:r>
      <w:r w:rsidR="00D34094">
        <w:rPr>
          <w:rFonts w:ascii="宋体" w:hAnsi="宋体" w:hint="eastAsia"/>
          <w:bCs/>
          <w:sz w:val="24"/>
        </w:rPr>
        <w:t>4</w:t>
      </w:r>
      <w:r>
        <w:rPr>
          <w:rFonts w:ascii="宋体" w:hAnsi="宋体" w:hint="eastAsia"/>
          <w:bCs/>
          <w:sz w:val="24"/>
        </w:rPr>
        <w:t>社会保障资金缴纳证明（须加盖本单位公章）</w:t>
      </w:r>
    </w:p>
    <w:p w:rsidR="004A2C18" w:rsidRDefault="0091001C">
      <w:pPr>
        <w:spacing w:line="360" w:lineRule="exact"/>
        <w:rPr>
          <w:rFonts w:ascii="宋体" w:hAnsi="宋体"/>
          <w:bCs/>
          <w:sz w:val="24"/>
        </w:rPr>
      </w:pPr>
      <w:r>
        <w:rPr>
          <w:rFonts w:ascii="宋体" w:hAnsi="宋体" w:hint="eastAsia"/>
          <w:bCs/>
          <w:sz w:val="24"/>
        </w:rPr>
        <w:t>6.</w:t>
      </w:r>
      <w:r w:rsidR="00D34094">
        <w:rPr>
          <w:rFonts w:ascii="宋体" w:hAnsi="宋体" w:hint="eastAsia"/>
          <w:bCs/>
          <w:sz w:val="24"/>
        </w:rPr>
        <w:t>5</w:t>
      </w:r>
      <w:r>
        <w:rPr>
          <w:rFonts w:ascii="宋体" w:hAnsi="宋体" w:hint="eastAsia"/>
          <w:bCs/>
          <w:sz w:val="24"/>
        </w:rPr>
        <w:t>依法缴纳税收的完税证明复印件（须加盖本单位公章）</w:t>
      </w:r>
    </w:p>
    <w:p w:rsidR="004A2C18" w:rsidRDefault="0091001C">
      <w:pPr>
        <w:spacing w:line="360" w:lineRule="exact"/>
        <w:rPr>
          <w:rFonts w:ascii="宋体" w:hAnsi="宋体" w:cs="宋体"/>
          <w:bCs/>
          <w:sz w:val="24"/>
        </w:rPr>
      </w:pPr>
      <w:r>
        <w:rPr>
          <w:rFonts w:ascii="宋体" w:hAnsi="宋体" w:hint="eastAsia"/>
          <w:bCs/>
          <w:sz w:val="24"/>
        </w:rPr>
        <w:t>6.</w:t>
      </w:r>
      <w:r w:rsidR="00D34094">
        <w:rPr>
          <w:rFonts w:ascii="宋体" w:hAnsi="宋体" w:hint="eastAsia"/>
          <w:bCs/>
          <w:sz w:val="24"/>
        </w:rPr>
        <w:t>6</w:t>
      </w:r>
      <w:r>
        <w:rPr>
          <w:rFonts w:ascii="宋体" w:hAnsi="宋体" w:cs="宋体" w:hint="eastAsia"/>
          <w:bCs/>
          <w:sz w:val="24"/>
        </w:rPr>
        <w:t>投标人参加政府采购活动近三年内，在经营活动中没有重大事故、违法记录的声明</w:t>
      </w:r>
    </w:p>
    <w:p w:rsidR="004A2C18" w:rsidRDefault="0091001C">
      <w:pPr>
        <w:spacing w:line="360" w:lineRule="exact"/>
        <w:rPr>
          <w:rFonts w:ascii="宋体" w:hAnsi="宋体" w:cs="宋体"/>
          <w:bCs/>
          <w:sz w:val="24"/>
        </w:rPr>
      </w:pPr>
      <w:r>
        <w:rPr>
          <w:rFonts w:ascii="宋体" w:hAnsi="宋体" w:cs="宋体" w:hint="eastAsia"/>
          <w:bCs/>
          <w:sz w:val="24"/>
        </w:rPr>
        <w:t>6.</w:t>
      </w:r>
      <w:r w:rsidR="00D34094">
        <w:rPr>
          <w:rFonts w:ascii="宋体" w:hAnsi="宋体" w:cs="宋体" w:hint="eastAsia"/>
          <w:bCs/>
          <w:sz w:val="24"/>
        </w:rPr>
        <w:t>7</w:t>
      </w:r>
      <w:r>
        <w:rPr>
          <w:rFonts w:ascii="宋体" w:hAnsi="宋体" w:cs="宋体" w:hint="eastAsia"/>
          <w:bCs/>
          <w:sz w:val="24"/>
        </w:rPr>
        <w:t>投标保证金支付证明</w:t>
      </w:r>
    </w:p>
    <w:p w:rsidR="004A2C18" w:rsidRDefault="0091001C">
      <w:pPr>
        <w:spacing w:line="360" w:lineRule="exact"/>
        <w:rPr>
          <w:rFonts w:ascii="宋体" w:hAnsi="宋体" w:cs="宋体"/>
          <w:b/>
          <w:bCs/>
          <w:spacing w:val="6"/>
          <w:kern w:val="0"/>
          <w:sz w:val="24"/>
        </w:rPr>
      </w:pPr>
      <w:r>
        <w:rPr>
          <w:rFonts w:ascii="宋体" w:hAnsi="宋体" w:cs="宋体" w:hint="eastAsia"/>
          <w:b/>
          <w:bCs/>
          <w:spacing w:val="6"/>
          <w:kern w:val="0"/>
          <w:sz w:val="24"/>
        </w:rPr>
        <w:t>6.</w:t>
      </w:r>
      <w:r w:rsidR="00D34094">
        <w:rPr>
          <w:rFonts w:ascii="宋体" w:hAnsi="宋体" w:cs="宋体" w:hint="eastAsia"/>
          <w:b/>
          <w:bCs/>
          <w:spacing w:val="6"/>
          <w:kern w:val="0"/>
          <w:sz w:val="24"/>
        </w:rPr>
        <w:t>8</w:t>
      </w:r>
      <w:r>
        <w:rPr>
          <w:rFonts w:ascii="宋体" w:hAnsi="宋体" w:cs="宋体" w:hint="eastAsia"/>
          <w:b/>
          <w:bCs/>
          <w:spacing w:val="6"/>
          <w:kern w:val="0"/>
          <w:sz w:val="24"/>
        </w:rPr>
        <w:t>其他资格证明文件</w:t>
      </w:r>
    </w:p>
    <w:p w:rsidR="004A2C18" w:rsidRDefault="004A2C18">
      <w:pPr>
        <w:spacing w:line="380" w:lineRule="exact"/>
        <w:rPr>
          <w:rFonts w:ascii="宋体" w:hAnsi="宋体" w:cs="宋体"/>
          <w:bCs/>
          <w:sz w:val="24"/>
        </w:rPr>
      </w:pPr>
    </w:p>
    <w:p w:rsidR="004A2C18" w:rsidRDefault="004A2C18">
      <w:pPr>
        <w:spacing w:line="360" w:lineRule="exact"/>
        <w:rPr>
          <w:rFonts w:ascii="宋体" w:hAnsi="宋体"/>
          <w:sz w:val="24"/>
          <w:u w:val="single"/>
        </w:rPr>
      </w:pPr>
    </w:p>
    <w:p w:rsidR="004A2C18" w:rsidRDefault="004A2C18">
      <w:pPr>
        <w:spacing w:line="360" w:lineRule="exact"/>
        <w:ind w:firstLineChars="2350" w:firstLine="5640"/>
        <w:rPr>
          <w:rFonts w:ascii="宋体" w:hAnsi="宋体"/>
          <w:sz w:val="24"/>
          <w:u w:val="single"/>
        </w:rPr>
      </w:pPr>
    </w:p>
    <w:p w:rsidR="004A2C18" w:rsidRDefault="0091001C">
      <w:pPr>
        <w:pStyle w:val="2"/>
        <w:keepNext w:val="0"/>
        <w:pageBreakBefore/>
        <w:rPr>
          <w:rFonts w:ascii="宋体" w:eastAsia="宋体" w:hAnsi="宋体"/>
          <w:szCs w:val="24"/>
        </w:rPr>
      </w:pPr>
      <w:bookmarkStart w:id="63" w:name="_Toc183588703"/>
      <w:r>
        <w:rPr>
          <w:rFonts w:ascii="宋体" w:eastAsia="宋体" w:hAnsi="宋体" w:hint="eastAsia"/>
          <w:szCs w:val="24"/>
        </w:rPr>
        <w:lastRenderedPageBreak/>
        <w:t>附件6.1</w:t>
      </w:r>
      <w:bookmarkStart w:id="64" w:name="_Hlt520274911"/>
      <w:bookmarkEnd w:id="64"/>
      <w:r>
        <w:rPr>
          <w:rFonts w:ascii="宋体" w:eastAsia="宋体" w:hAnsi="宋体" w:hint="eastAsia"/>
          <w:szCs w:val="24"/>
        </w:rPr>
        <w:t xml:space="preserve">  法人营业执照的复印件</w:t>
      </w:r>
      <w:bookmarkEnd w:id="63"/>
    </w:p>
    <w:p w:rsidR="004A2C18" w:rsidRDefault="004A2C18">
      <w:pPr>
        <w:pStyle w:val="ac"/>
        <w:tabs>
          <w:tab w:val="left" w:pos="5580"/>
        </w:tabs>
        <w:jc w:val="center"/>
        <w:rPr>
          <w:rFonts w:hAnsi="宋体"/>
          <w:b/>
          <w:szCs w:val="24"/>
        </w:rPr>
      </w:pPr>
    </w:p>
    <w:p w:rsidR="004A2C18" w:rsidRDefault="0091001C">
      <w:pPr>
        <w:pStyle w:val="ac"/>
        <w:jc w:val="center"/>
        <w:rPr>
          <w:rFonts w:hAnsi="宋体"/>
          <w:szCs w:val="24"/>
        </w:rPr>
      </w:pPr>
      <w:r>
        <w:rPr>
          <w:rFonts w:hAnsi="宋体" w:hint="eastAsia"/>
          <w:szCs w:val="24"/>
        </w:rPr>
        <w:t>提供工商年检合格的营业执照副本复印件</w:t>
      </w:r>
    </w:p>
    <w:p w:rsidR="004A2C18" w:rsidRDefault="004A2C18">
      <w:pPr>
        <w:pStyle w:val="ac"/>
        <w:tabs>
          <w:tab w:val="left" w:pos="5580"/>
        </w:tabs>
        <w:jc w:val="center"/>
        <w:rPr>
          <w:rFonts w:hAnsi="宋体"/>
          <w:b/>
          <w:szCs w:val="24"/>
        </w:rPr>
      </w:pPr>
    </w:p>
    <w:p w:rsidR="004A2C18" w:rsidRDefault="0091001C">
      <w:pPr>
        <w:pStyle w:val="ac"/>
        <w:tabs>
          <w:tab w:val="left" w:pos="5580"/>
        </w:tabs>
        <w:jc w:val="center"/>
        <w:rPr>
          <w:rFonts w:hAnsi="宋体"/>
          <w:b/>
          <w:szCs w:val="24"/>
        </w:rPr>
      </w:pPr>
      <w:r>
        <w:rPr>
          <w:rFonts w:hAnsi="宋体" w:hint="eastAsia"/>
          <w:b/>
          <w:szCs w:val="24"/>
        </w:rPr>
        <w:t>（须加盖本单位公章）</w:t>
      </w:r>
    </w:p>
    <w:p w:rsidR="004A2C18" w:rsidRDefault="004A2C18">
      <w:pPr>
        <w:pStyle w:val="2"/>
        <w:rPr>
          <w:rFonts w:ascii="宋体" w:eastAsia="宋体" w:hAnsi="宋体"/>
          <w:bCs/>
          <w:szCs w:val="24"/>
        </w:rPr>
      </w:pPr>
      <w:bookmarkStart w:id="65" w:name="_Toc183588704"/>
    </w:p>
    <w:bookmarkEnd w:id="65"/>
    <w:p w:rsidR="004A2C18" w:rsidRDefault="004A2C18">
      <w:pPr>
        <w:rPr>
          <w:rFonts w:ascii="宋体" w:hAnsi="宋体"/>
          <w:b/>
          <w:bCs/>
          <w:sz w:val="24"/>
        </w:rPr>
      </w:pPr>
    </w:p>
    <w:p w:rsidR="004A2C18" w:rsidRDefault="0091001C">
      <w:pPr>
        <w:pStyle w:val="2"/>
        <w:keepNext w:val="0"/>
        <w:keepLines w:val="0"/>
        <w:spacing w:line="415" w:lineRule="auto"/>
        <w:rPr>
          <w:rFonts w:ascii="宋体" w:eastAsia="宋体" w:hAnsi="宋体"/>
          <w:szCs w:val="24"/>
        </w:rPr>
      </w:pPr>
      <w:bookmarkStart w:id="66" w:name="_Toc183588706"/>
      <w:bookmarkStart w:id="67" w:name="_Toc520356229"/>
      <w:bookmarkStart w:id="68" w:name="_Ref467988471"/>
      <w:bookmarkStart w:id="69" w:name="_Toc480942358"/>
      <w:bookmarkStart w:id="70" w:name="_Ref467988479"/>
      <w:bookmarkStart w:id="71" w:name="_Ref467990101"/>
      <w:bookmarkStart w:id="72" w:name="_Ref467990064"/>
      <w:bookmarkStart w:id="73" w:name="_Toc480942357"/>
      <w:bookmarkStart w:id="74" w:name="_Toc520125062"/>
      <w:bookmarkStart w:id="75" w:name="_Ref467990058"/>
      <w:bookmarkStart w:id="76" w:name="_Ref467990100"/>
      <w:bookmarkStart w:id="77" w:name="_Toc520125061"/>
      <w:bookmarkStart w:id="78" w:name="_Toc520356228"/>
      <w:bookmarkStart w:id="79" w:name="_Ref467988485"/>
      <w:r>
        <w:rPr>
          <w:rFonts w:ascii="宋体" w:eastAsia="宋体" w:hAnsi="宋体" w:hint="eastAsia"/>
          <w:szCs w:val="24"/>
        </w:rPr>
        <w:t>附件6.</w:t>
      </w:r>
      <w:r w:rsidR="00C12D22">
        <w:rPr>
          <w:rFonts w:ascii="宋体" w:eastAsia="宋体" w:hAnsi="宋体" w:hint="eastAsia"/>
          <w:szCs w:val="24"/>
        </w:rPr>
        <w:t>2</w:t>
      </w:r>
      <w:r>
        <w:rPr>
          <w:rFonts w:ascii="宋体" w:eastAsia="宋体" w:hAnsi="宋体" w:hint="eastAsia"/>
          <w:szCs w:val="24"/>
        </w:rPr>
        <w:t xml:space="preserve">           法定代表人授权书</w:t>
      </w:r>
      <w:bookmarkEnd w:id="66"/>
    </w:p>
    <w:p w:rsidR="004A2C18" w:rsidRDefault="004A2C18">
      <w:pPr>
        <w:pStyle w:val="a0"/>
        <w:ind w:firstLine="480"/>
        <w:rPr>
          <w:rFonts w:hAnsi="宋体"/>
        </w:rPr>
      </w:pPr>
    </w:p>
    <w:p w:rsidR="004A2C18" w:rsidRDefault="0091001C">
      <w:pPr>
        <w:pStyle w:val="ac"/>
        <w:rPr>
          <w:rFonts w:hAnsi="宋体"/>
          <w:szCs w:val="24"/>
        </w:rPr>
      </w:pPr>
      <w:r>
        <w:rPr>
          <w:rFonts w:hAnsi="宋体" w:hint="eastAsia"/>
          <w:szCs w:val="24"/>
        </w:rPr>
        <w:t xml:space="preserve">    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t xml:space="preserve">　　</w:t>
      </w:r>
    </w:p>
    <w:p w:rsidR="004A2C18" w:rsidRDefault="0091001C">
      <w:pPr>
        <w:pStyle w:val="ac"/>
        <w:tabs>
          <w:tab w:val="left" w:pos="5580"/>
        </w:tabs>
        <w:ind w:firstLine="480"/>
        <w:rPr>
          <w:rFonts w:hAnsi="宋体"/>
          <w:szCs w:val="24"/>
        </w:rPr>
      </w:pPr>
      <w:r>
        <w:rPr>
          <w:rFonts w:hAnsi="宋体" w:hint="eastAsia"/>
          <w:szCs w:val="24"/>
        </w:rPr>
        <w:t>本授权书于__________年_____月______日签字生效,特此声明。</w:t>
      </w:r>
      <w:r>
        <w:rPr>
          <w:rFonts w:hAnsi="宋体" w:hint="eastAsia"/>
          <w:szCs w:val="24"/>
        </w:rPr>
        <w:cr/>
      </w:r>
      <w:r>
        <w:rPr>
          <w:rFonts w:hAnsi="宋体" w:hint="eastAsia"/>
          <w:szCs w:val="24"/>
        </w:rPr>
        <w:cr/>
      </w:r>
      <w:r>
        <w:rPr>
          <w:rFonts w:hAnsi="宋体" w:hint="eastAsia"/>
          <w:szCs w:val="24"/>
        </w:rPr>
        <w:cr/>
        <w:t>法定代表人签字或盖章_______________________________</w:t>
      </w:r>
    </w:p>
    <w:p w:rsidR="004A2C18" w:rsidRDefault="0091001C">
      <w:pPr>
        <w:pStyle w:val="ac"/>
        <w:tabs>
          <w:tab w:val="left" w:pos="5580"/>
        </w:tabs>
        <w:rPr>
          <w:rFonts w:hAnsi="宋体"/>
          <w:szCs w:val="24"/>
        </w:rPr>
      </w:pPr>
      <w:r>
        <w:rPr>
          <w:rFonts w:hAnsi="宋体" w:hint="eastAsia"/>
          <w:szCs w:val="24"/>
        </w:rPr>
        <w:cr/>
        <w:t>被授权人签字_______________________________</w:t>
      </w:r>
    </w:p>
    <w:p w:rsidR="004A2C18" w:rsidRDefault="0091001C">
      <w:pPr>
        <w:pStyle w:val="ac"/>
        <w:tabs>
          <w:tab w:val="left" w:pos="5580"/>
        </w:tabs>
        <w:rPr>
          <w:rFonts w:hAnsi="宋体"/>
          <w:szCs w:val="24"/>
        </w:rPr>
      </w:pPr>
      <w:r>
        <w:rPr>
          <w:rFonts w:hAnsi="宋体" w:hint="eastAsia"/>
          <w:szCs w:val="24"/>
        </w:rPr>
        <w:cr/>
        <w:t xml:space="preserve">公司盖章：                                 </w:t>
      </w:r>
    </w:p>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91001C">
      <w:pPr>
        <w:pStyle w:val="ac"/>
        <w:tabs>
          <w:tab w:val="left" w:pos="5580"/>
        </w:tabs>
        <w:rPr>
          <w:rFonts w:hAnsi="宋体"/>
          <w:szCs w:val="24"/>
        </w:rPr>
      </w:pPr>
      <w:r>
        <w:rPr>
          <w:rFonts w:hAnsi="宋体" w:hint="eastAsia"/>
          <w:szCs w:val="24"/>
        </w:rPr>
        <w:t>附：</w:t>
      </w:r>
    </w:p>
    <w:p w:rsidR="004A2C18" w:rsidRDefault="0091001C">
      <w:pPr>
        <w:pStyle w:val="ac"/>
        <w:tabs>
          <w:tab w:val="left" w:pos="5580"/>
        </w:tabs>
        <w:rPr>
          <w:rFonts w:hAnsi="宋体"/>
          <w:szCs w:val="24"/>
        </w:rPr>
      </w:pPr>
      <w:r>
        <w:rPr>
          <w:rFonts w:hAnsi="宋体" w:hint="eastAsia"/>
          <w:szCs w:val="24"/>
        </w:rPr>
        <w:t>被授权人姓名：</w:t>
      </w:r>
    </w:p>
    <w:p w:rsidR="004A2C18" w:rsidRDefault="0091001C">
      <w:pPr>
        <w:pStyle w:val="ac"/>
        <w:tabs>
          <w:tab w:val="left" w:pos="5580"/>
        </w:tabs>
        <w:rPr>
          <w:rFonts w:hAnsi="宋体"/>
          <w:szCs w:val="24"/>
        </w:rPr>
      </w:pPr>
      <w:r>
        <w:rPr>
          <w:rFonts w:hAnsi="宋体" w:hint="eastAsia"/>
          <w:szCs w:val="24"/>
        </w:rPr>
        <w:t>职</w:t>
      </w:r>
      <w:proofErr w:type="gramStart"/>
      <w:r>
        <w:rPr>
          <w:rFonts w:hAnsi="宋体" w:hint="eastAsia"/>
          <w:szCs w:val="24"/>
        </w:rPr>
        <w:t xml:space="preserve">　　　　务</w:t>
      </w:r>
      <w:proofErr w:type="gramEnd"/>
      <w:r>
        <w:rPr>
          <w:rFonts w:hAnsi="宋体" w:hint="eastAsia"/>
          <w:szCs w:val="24"/>
        </w:rPr>
        <w:t>：</w:t>
      </w:r>
    </w:p>
    <w:p w:rsidR="004A2C18" w:rsidRDefault="0091001C">
      <w:pPr>
        <w:pStyle w:val="ac"/>
        <w:tabs>
          <w:tab w:val="left" w:pos="5580"/>
        </w:tabs>
        <w:rPr>
          <w:rFonts w:hAnsi="宋体"/>
          <w:szCs w:val="24"/>
        </w:rPr>
      </w:pPr>
      <w:r>
        <w:rPr>
          <w:rFonts w:hAnsi="宋体" w:hint="eastAsia"/>
          <w:szCs w:val="24"/>
        </w:rPr>
        <w:t>详细通讯地址：</w:t>
      </w:r>
    </w:p>
    <w:p w:rsidR="004A2C18" w:rsidRDefault="0091001C">
      <w:pPr>
        <w:pStyle w:val="ac"/>
        <w:tabs>
          <w:tab w:val="left" w:pos="5580"/>
        </w:tabs>
        <w:rPr>
          <w:rFonts w:hAnsi="宋体"/>
          <w:szCs w:val="24"/>
        </w:rPr>
      </w:pPr>
      <w:r>
        <w:rPr>
          <w:rFonts w:hAnsi="宋体" w:hint="eastAsia"/>
          <w:szCs w:val="24"/>
        </w:rPr>
        <w:lastRenderedPageBreak/>
        <w:t>邮政编码　　：</w:t>
      </w:r>
    </w:p>
    <w:p w:rsidR="004A2C18" w:rsidRDefault="0091001C">
      <w:pPr>
        <w:pStyle w:val="ac"/>
        <w:tabs>
          <w:tab w:val="left" w:pos="5580"/>
        </w:tabs>
        <w:rPr>
          <w:rFonts w:hAnsi="宋体"/>
          <w:szCs w:val="24"/>
        </w:rPr>
      </w:pPr>
      <w:r>
        <w:rPr>
          <w:rFonts w:hAnsi="宋体" w:hint="eastAsia"/>
          <w:szCs w:val="24"/>
        </w:rPr>
        <w:t>传</w:t>
      </w:r>
      <w:proofErr w:type="gramStart"/>
      <w:r>
        <w:rPr>
          <w:rFonts w:hAnsi="宋体" w:hint="eastAsia"/>
          <w:szCs w:val="24"/>
        </w:rPr>
        <w:t xml:space="preserve">　　　　</w:t>
      </w:r>
      <w:proofErr w:type="gramEnd"/>
      <w:r>
        <w:rPr>
          <w:rFonts w:hAnsi="宋体" w:hint="eastAsia"/>
          <w:szCs w:val="24"/>
        </w:rPr>
        <w:t>真：</w:t>
      </w:r>
    </w:p>
    <w:p w:rsidR="004A2C18" w:rsidRDefault="0091001C">
      <w:pPr>
        <w:pStyle w:val="ac"/>
        <w:tabs>
          <w:tab w:val="left" w:pos="5580"/>
        </w:tabs>
        <w:rPr>
          <w:rFonts w:hAnsi="宋体"/>
          <w:szCs w:val="24"/>
        </w:rPr>
      </w:pPr>
      <w:r>
        <w:rPr>
          <w:rFonts w:hAnsi="宋体" w:hint="eastAsia"/>
          <w:szCs w:val="24"/>
        </w:rPr>
        <w:t>电</w:t>
      </w:r>
      <w:proofErr w:type="gramStart"/>
      <w:r>
        <w:rPr>
          <w:rFonts w:hAnsi="宋体" w:hint="eastAsia"/>
          <w:szCs w:val="24"/>
        </w:rPr>
        <w:t xml:space="preserve">　　　　</w:t>
      </w:r>
      <w:proofErr w:type="gramEnd"/>
      <w:r>
        <w:rPr>
          <w:rFonts w:hAnsi="宋体" w:hint="eastAsia"/>
          <w:szCs w:val="24"/>
        </w:rPr>
        <w:t>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4A2C18">
        <w:trPr>
          <w:trHeight w:val="2016"/>
        </w:trPr>
        <w:tc>
          <w:tcPr>
            <w:tcW w:w="3992" w:type="dxa"/>
            <w:vAlign w:val="center"/>
          </w:tcPr>
          <w:p w:rsidR="004A2C18" w:rsidRDefault="0091001C">
            <w:pPr>
              <w:spacing w:line="360" w:lineRule="exact"/>
              <w:jc w:val="center"/>
              <w:rPr>
                <w:rFonts w:ascii="宋体" w:hAnsi="宋体"/>
                <w:sz w:val="24"/>
              </w:rPr>
            </w:pPr>
            <w:r>
              <w:rPr>
                <w:rFonts w:ascii="宋体" w:hAnsi="宋体" w:hint="eastAsia"/>
                <w:sz w:val="24"/>
              </w:rPr>
              <w:t>粘贴</w:t>
            </w:r>
          </w:p>
          <w:p w:rsidR="004A2C18" w:rsidRDefault="0091001C">
            <w:pPr>
              <w:spacing w:line="360" w:lineRule="exact"/>
              <w:jc w:val="center"/>
              <w:rPr>
                <w:rFonts w:ascii="宋体" w:hAnsi="宋体"/>
                <w:sz w:val="24"/>
              </w:rPr>
            </w:pPr>
            <w:r>
              <w:rPr>
                <w:rFonts w:ascii="宋体" w:hAnsi="宋体" w:hint="eastAsia"/>
                <w:sz w:val="24"/>
              </w:rPr>
              <w:t>法人及投标方代表身份证复印件</w:t>
            </w:r>
          </w:p>
        </w:tc>
      </w:tr>
    </w:tbl>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4A2C18">
      <w:pPr>
        <w:pStyle w:val="ac"/>
        <w:tabs>
          <w:tab w:val="left" w:pos="5580"/>
        </w:tabs>
        <w:rPr>
          <w:rFonts w:hAnsi="宋体"/>
          <w:szCs w:val="24"/>
        </w:rPr>
      </w:pPr>
    </w:p>
    <w:p w:rsidR="004A2C18" w:rsidRDefault="0091001C">
      <w:pPr>
        <w:pStyle w:val="2"/>
        <w:rPr>
          <w:rFonts w:ascii="宋体" w:eastAsia="宋体" w:hAnsi="宋体"/>
          <w:bCs/>
          <w:szCs w:val="24"/>
        </w:rPr>
      </w:pPr>
      <w:bookmarkStart w:id="80" w:name="_Toc183588707"/>
      <w:r>
        <w:rPr>
          <w:rFonts w:ascii="宋体" w:eastAsia="宋体" w:hAnsi="宋体" w:hint="eastAsia"/>
          <w:bCs/>
          <w:szCs w:val="24"/>
        </w:rPr>
        <w:t>附件6.</w:t>
      </w:r>
      <w:r w:rsidR="00C12D22">
        <w:rPr>
          <w:rFonts w:ascii="宋体" w:eastAsia="宋体" w:hAnsi="宋体" w:hint="eastAsia"/>
          <w:bCs/>
          <w:szCs w:val="24"/>
        </w:rPr>
        <w:t>3</w:t>
      </w:r>
      <w:r>
        <w:rPr>
          <w:rFonts w:ascii="宋体" w:eastAsia="宋体" w:hAnsi="宋体" w:hint="eastAsia"/>
          <w:bCs/>
          <w:szCs w:val="24"/>
        </w:rPr>
        <w:t xml:space="preserve">  </w:t>
      </w:r>
      <w:r>
        <w:rPr>
          <w:rFonts w:ascii="宋体" w:eastAsia="宋体" w:hAnsi="宋体" w:hint="eastAsia"/>
          <w:szCs w:val="24"/>
        </w:rPr>
        <w:t>投标人的资格声明</w:t>
      </w:r>
      <w:r>
        <w:rPr>
          <w:rFonts w:ascii="宋体" w:eastAsia="宋体" w:hAnsi="宋体" w:hint="eastAsia"/>
          <w:bCs/>
          <w:szCs w:val="24"/>
        </w:rPr>
        <w:t xml:space="preserve"> （格式）</w:t>
      </w:r>
      <w:bookmarkEnd w:id="80"/>
    </w:p>
    <w:p w:rsidR="004A2C18" w:rsidRDefault="0091001C">
      <w:pPr>
        <w:tabs>
          <w:tab w:val="left" w:pos="5580"/>
        </w:tabs>
        <w:spacing w:before="120" w:line="360" w:lineRule="auto"/>
        <w:jc w:val="center"/>
        <w:rPr>
          <w:rFonts w:ascii="宋体" w:hAnsi="宋体"/>
          <w:b/>
          <w:sz w:val="24"/>
        </w:rPr>
      </w:pPr>
      <w:r>
        <w:rPr>
          <w:rFonts w:ascii="宋体" w:hAnsi="宋体" w:hint="eastAsia"/>
          <w:b/>
          <w:sz w:val="24"/>
        </w:rPr>
        <w:t>（须加盖本单位公章）</w:t>
      </w:r>
    </w:p>
    <w:p w:rsidR="004A2C18" w:rsidRDefault="0091001C">
      <w:pPr>
        <w:numPr>
          <w:ilvl w:val="0"/>
          <w:numId w:val="1"/>
        </w:numPr>
        <w:tabs>
          <w:tab w:val="left" w:pos="360"/>
          <w:tab w:val="left" w:pos="5580"/>
        </w:tabs>
        <w:spacing w:before="120" w:line="360" w:lineRule="exact"/>
        <w:rPr>
          <w:rFonts w:ascii="宋体" w:hAnsi="宋体"/>
          <w:sz w:val="24"/>
        </w:rPr>
      </w:pPr>
      <w:r>
        <w:rPr>
          <w:rFonts w:ascii="宋体" w:hAnsi="宋体" w:hint="eastAsia"/>
          <w:sz w:val="24"/>
        </w:rPr>
        <w:t>名称及概况 ：</w:t>
      </w:r>
    </w:p>
    <w:p w:rsidR="004A2C18" w:rsidRDefault="0091001C">
      <w:pPr>
        <w:tabs>
          <w:tab w:val="left" w:pos="5580"/>
        </w:tabs>
        <w:spacing w:before="120" w:line="360" w:lineRule="exact"/>
        <w:ind w:firstLine="360"/>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360"/>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960"/>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960"/>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Chars="171" w:left="1079" w:hangingChars="300" w:hanging="720"/>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4A2C18" w:rsidRDefault="0091001C">
      <w:pPr>
        <w:tabs>
          <w:tab w:val="left" w:pos="5580"/>
        </w:tabs>
        <w:spacing w:before="120" w:line="360" w:lineRule="exact"/>
        <w:ind w:left="454" w:firstLine="454"/>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1362" w:firstLine="454"/>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1362" w:firstLine="454"/>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454" w:firstLine="454"/>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454" w:firstLine="454"/>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454" w:firstLine="454"/>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454" w:firstLine="454"/>
        <w:rPr>
          <w:rFonts w:ascii="宋体" w:hAnsi="宋体"/>
          <w:sz w:val="24"/>
        </w:rPr>
      </w:pPr>
      <w:r>
        <w:rPr>
          <w:rFonts w:ascii="宋体" w:hAnsi="宋体"/>
          <w:sz w:val="24"/>
        </w:rPr>
        <w:t>(5)</w:t>
      </w:r>
      <w:r>
        <w:rPr>
          <w:rFonts w:ascii="宋体" w:hAnsi="宋体" w:hint="eastAsia"/>
          <w:sz w:val="24"/>
        </w:rPr>
        <w:t>资金来源</w:t>
      </w:r>
    </w:p>
    <w:p w:rsidR="004A2C18" w:rsidRDefault="0091001C">
      <w:pPr>
        <w:tabs>
          <w:tab w:val="left" w:pos="5580"/>
        </w:tabs>
        <w:spacing w:before="120" w:line="360" w:lineRule="exact"/>
        <w:ind w:left="1362" w:firstLine="454"/>
        <w:rPr>
          <w:rFonts w:ascii="宋体" w:hAnsi="宋体"/>
          <w:sz w:val="24"/>
        </w:rPr>
      </w:pPr>
      <w:r>
        <w:rPr>
          <w:rFonts w:ascii="宋体" w:hAnsi="宋体" w:hint="eastAsia"/>
          <w:sz w:val="24"/>
        </w:rPr>
        <w:lastRenderedPageBreak/>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1362" w:firstLine="454"/>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454" w:firstLine="454"/>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1362" w:firstLine="454"/>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ind w:left="1362" w:firstLine="454"/>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4A2C18" w:rsidRDefault="0091001C">
      <w:pPr>
        <w:tabs>
          <w:tab w:val="left" w:pos="5580"/>
        </w:tabs>
        <w:spacing w:before="120" w:line="360" w:lineRule="exact"/>
        <w:rPr>
          <w:rFonts w:ascii="宋体" w:hAnsi="宋体"/>
          <w:sz w:val="24"/>
        </w:rPr>
      </w:pPr>
      <w:r>
        <w:rPr>
          <w:rFonts w:ascii="宋体" w:hAnsi="宋体" w:hint="eastAsia"/>
          <w:sz w:val="24"/>
        </w:rPr>
        <w:t>2、近三年的年营业额：</w:t>
      </w:r>
    </w:p>
    <w:p w:rsidR="004A2C18" w:rsidRDefault="0091001C">
      <w:pPr>
        <w:tabs>
          <w:tab w:val="left" w:pos="5580"/>
        </w:tabs>
        <w:spacing w:before="120" w:line="360" w:lineRule="exact"/>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4A2C18" w:rsidRDefault="0091001C">
      <w:pPr>
        <w:tabs>
          <w:tab w:val="left" w:pos="5580"/>
        </w:tabs>
        <w:spacing w:before="120" w:line="360" w:lineRule="exact"/>
        <w:ind w:firstLine="454"/>
        <w:rPr>
          <w:rFonts w:ascii="宋体" w:hAnsi="宋体"/>
          <w:sz w:val="24"/>
        </w:rPr>
      </w:pPr>
      <w:r>
        <w:rPr>
          <w:rFonts w:ascii="宋体" w:hAnsi="宋体"/>
          <w:sz w:val="24"/>
        </w:rPr>
        <w:t>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 xml:space="preserve"> 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r>
        <w:rPr>
          <w:rFonts w:ascii="宋体" w:hAnsi="宋体" w:hint="eastAsia"/>
          <w:sz w:val="24"/>
        </w:rPr>
        <w:t xml:space="preserve">　　</w:t>
      </w:r>
      <w:proofErr w:type="gramStart"/>
      <w:r>
        <w:rPr>
          <w:rFonts w:ascii="宋体" w:hAnsi="宋体" w:hint="eastAsia"/>
          <w:sz w:val="24"/>
        </w:rPr>
        <w:t xml:space="preserve">　</w:t>
      </w:r>
      <w:proofErr w:type="gramEnd"/>
      <w:r>
        <w:rPr>
          <w:rFonts w:ascii="宋体" w:hAnsi="宋体"/>
          <w:sz w:val="24"/>
        </w:rPr>
        <w:t>___________</w:t>
      </w:r>
    </w:p>
    <w:p w:rsidR="004A2C18" w:rsidRDefault="0091001C">
      <w:pPr>
        <w:tabs>
          <w:tab w:val="left" w:pos="5580"/>
        </w:tabs>
        <w:spacing w:before="120" w:line="360" w:lineRule="exact"/>
        <w:rPr>
          <w:rFonts w:ascii="宋体" w:hAnsi="宋体"/>
          <w:sz w:val="24"/>
        </w:rPr>
      </w:pPr>
      <w:r>
        <w:rPr>
          <w:rFonts w:ascii="宋体" w:hAnsi="宋体" w:hint="eastAsia"/>
          <w:sz w:val="24"/>
        </w:rPr>
        <w:t>3、有关开户银行的名称和地址：</w:t>
      </w:r>
      <w:r>
        <w:rPr>
          <w:rFonts w:ascii="宋体" w:hAnsi="宋体"/>
          <w:sz w:val="24"/>
        </w:rPr>
        <w:t>_______________________________</w:t>
      </w:r>
    </w:p>
    <w:p w:rsidR="004A2C18" w:rsidRDefault="0091001C">
      <w:pPr>
        <w:tabs>
          <w:tab w:val="left" w:pos="5580"/>
        </w:tabs>
        <w:spacing w:before="120" w:line="360" w:lineRule="exact"/>
        <w:rPr>
          <w:rFonts w:ascii="宋体" w:hAnsi="宋体"/>
          <w:sz w:val="24"/>
        </w:rPr>
      </w:pPr>
      <w:r>
        <w:rPr>
          <w:rFonts w:ascii="宋体" w:hAnsi="宋体" w:hint="eastAsia"/>
          <w:sz w:val="24"/>
        </w:rPr>
        <w:t>4、其他情况：</w:t>
      </w:r>
      <w:r>
        <w:rPr>
          <w:rFonts w:ascii="宋体" w:hAnsi="宋体"/>
          <w:sz w:val="24"/>
        </w:rPr>
        <w:t>_______________________________________________</w:t>
      </w:r>
    </w:p>
    <w:p w:rsidR="004A2C18" w:rsidRDefault="0091001C">
      <w:pPr>
        <w:tabs>
          <w:tab w:val="left" w:pos="5580"/>
        </w:tabs>
        <w:spacing w:before="120" w:line="360" w:lineRule="exact"/>
        <w:ind w:firstLine="454"/>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A2C18" w:rsidRDefault="0091001C">
      <w:pPr>
        <w:tabs>
          <w:tab w:val="left" w:pos="5580"/>
        </w:tabs>
        <w:spacing w:before="120" w:line="360" w:lineRule="exact"/>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4A2C18" w:rsidRDefault="0091001C">
      <w:pPr>
        <w:tabs>
          <w:tab w:val="left" w:pos="5580"/>
        </w:tabs>
        <w:spacing w:before="120" w:line="360" w:lineRule="exact"/>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4A2C18" w:rsidRDefault="0091001C">
      <w:pPr>
        <w:tabs>
          <w:tab w:val="left" w:pos="5580"/>
        </w:tabs>
        <w:spacing w:before="120" w:line="360" w:lineRule="exact"/>
        <w:rPr>
          <w:rFonts w:ascii="宋体" w:hAnsi="宋体"/>
          <w:sz w:val="24"/>
        </w:rPr>
      </w:pPr>
      <w:r>
        <w:rPr>
          <w:rFonts w:ascii="宋体" w:hAnsi="宋体" w:hint="eastAsia"/>
          <w:sz w:val="24"/>
        </w:rPr>
        <w:t>投标人授权代表的职务：</w:t>
      </w:r>
      <w:r>
        <w:rPr>
          <w:rFonts w:ascii="宋体" w:hAnsi="宋体"/>
          <w:sz w:val="24"/>
        </w:rPr>
        <w:t>__________________</w:t>
      </w:r>
    </w:p>
    <w:p w:rsidR="004A2C18" w:rsidRDefault="0091001C">
      <w:pPr>
        <w:tabs>
          <w:tab w:val="left" w:pos="5580"/>
        </w:tabs>
        <w:spacing w:before="120" w:line="360" w:lineRule="exact"/>
        <w:rPr>
          <w:rFonts w:ascii="宋体" w:hAnsi="宋体"/>
          <w:sz w:val="24"/>
        </w:rPr>
      </w:pPr>
      <w:r>
        <w:rPr>
          <w:rFonts w:ascii="宋体" w:hAnsi="宋体" w:hint="eastAsia"/>
          <w:sz w:val="24"/>
        </w:rPr>
        <w:t>电话号：</w:t>
      </w:r>
      <w:r>
        <w:rPr>
          <w:rFonts w:ascii="宋体" w:hAnsi="宋体"/>
          <w:sz w:val="24"/>
        </w:rPr>
        <w:t>__________________</w:t>
      </w:r>
    </w:p>
    <w:p w:rsidR="004A2C18" w:rsidRDefault="0091001C">
      <w:pPr>
        <w:tabs>
          <w:tab w:val="left" w:pos="5580"/>
        </w:tabs>
        <w:spacing w:before="120" w:line="360" w:lineRule="exact"/>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4A2C18" w:rsidRDefault="0091001C">
      <w:pPr>
        <w:tabs>
          <w:tab w:val="left" w:pos="5580"/>
        </w:tabs>
        <w:spacing w:before="120" w:line="360" w:lineRule="exact"/>
        <w:rPr>
          <w:sz w:val="24"/>
        </w:rPr>
      </w:pPr>
      <w:r>
        <w:rPr>
          <w:rFonts w:hint="eastAsia"/>
          <w:sz w:val="24"/>
        </w:rPr>
        <w:t>传真号：</w:t>
      </w:r>
      <w:r>
        <w:rPr>
          <w:sz w:val="24"/>
        </w:rPr>
        <w:t>__________________</w:t>
      </w:r>
    </w:p>
    <w:bookmarkEnd w:id="67"/>
    <w:bookmarkEnd w:id="68"/>
    <w:bookmarkEnd w:id="69"/>
    <w:bookmarkEnd w:id="70"/>
    <w:bookmarkEnd w:id="71"/>
    <w:bookmarkEnd w:id="72"/>
    <w:bookmarkEnd w:id="73"/>
    <w:bookmarkEnd w:id="74"/>
    <w:bookmarkEnd w:id="75"/>
    <w:bookmarkEnd w:id="76"/>
    <w:bookmarkEnd w:id="77"/>
    <w:bookmarkEnd w:id="78"/>
    <w:bookmarkEnd w:id="79"/>
    <w:p w:rsidR="004A2C18" w:rsidRDefault="004A2C18">
      <w:pPr>
        <w:tabs>
          <w:tab w:val="left" w:pos="5580"/>
        </w:tabs>
        <w:spacing w:before="120" w:line="360" w:lineRule="exact"/>
        <w:rPr>
          <w:rFonts w:ascii="宋体" w:hAnsi="宋体"/>
          <w:sz w:val="24"/>
        </w:rPr>
      </w:pPr>
    </w:p>
    <w:p w:rsidR="004A2C18" w:rsidRDefault="0091001C">
      <w:pPr>
        <w:pStyle w:val="2"/>
        <w:keepNext w:val="0"/>
        <w:keepLines w:val="0"/>
        <w:rPr>
          <w:rFonts w:ascii="宋体" w:eastAsia="宋体" w:hAnsi="宋体"/>
          <w:bCs/>
          <w:szCs w:val="24"/>
        </w:rPr>
      </w:pPr>
      <w:bookmarkStart w:id="81" w:name="_Toc183588709"/>
      <w:bookmarkStart w:id="82" w:name="_Toc183588711"/>
      <w:bookmarkEnd w:id="81"/>
      <w:r>
        <w:rPr>
          <w:rFonts w:ascii="宋体" w:eastAsia="宋体" w:hAnsi="宋体" w:hint="eastAsia"/>
          <w:bCs/>
          <w:szCs w:val="24"/>
        </w:rPr>
        <w:t>附件6.</w:t>
      </w:r>
      <w:r w:rsidR="00C12D22">
        <w:rPr>
          <w:rFonts w:ascii="宋体" w:eastAsia="宋体" w:hAnsi="宋体" w:hint="eastAsia"/>
          <w:bCs/>
          <w:szCs w:val="24"/>
        </w:rPr>
        <w:t>4</w:t>
      </w:r>
      <w:r>
        <w:rPr>
          <w:rFonts w:ascii="宋体" w:eastAsia="宋体" w:hAnsi="宋体" w:hint="eastAsia"/>
          <w:bCs/>
          <w:szCs w:val="24"/>
        </w:rPr>
        <w:t>投标人参加政府采购活动近三年内，在经营活动中没有重大事故、违法记录的声明</w:t>
      </w:r>
      <w:bookmarkEnd w:id="82"/>
    </w:p>
    <w:p w:rsidR="004A2C18" w:rsidRDefault="0091001C">
      <w:pPr>
        <w:spacing w:line="360" w:lineRule="auto"/>
        <w:jc w:val="center"/>
        <w:rPr>
          <w:rFonts w:ascii="宋体" w:hAnsi="宋体"/>
          <w:sz w:val="24"/>
        </w:rPr>
      </w:pPr>
      <w:r>
        <w:rPr>
          <w:rFonts w:ascii="宋体" w:hAnsi="宋体" w:hint="eastAsia"/>
          <w:sz w:val="24"/>
        </w:rPr>
        <w:t>（须加盖本单位公章）</w:t>
      </w:r>
    </w:p>
    <w:p w:rsidR="004A2C18" w:rsidRDefault="0091001C">
      <w:pPr>
        <w:rPr>
          <w:rFonts w:ascii="宋体" w:hAnsi="宋体"/>
          <w:sz w:val="24"/>
        </w:rPr>
      </w:pPr>
      <w:r>
        <w:rPr>
          <w:rFonts w:ascii="宋体" w:hAnsi="宋体" w:hint="eastAsia"/>
          <w:sz w:val="24"/>
        </w:rPr>
        <w:t>海南省教学仪器设备招标中心：</w:t>
      </w:r>
    </w:p>
    <w:p w:rsidR="004A2C18" w:rsidRDefault="004A2C18">
      <w:pPr>
        <w:rPr>
          <w:rFonts w:ascii="宋体" w:hAnsi="宋体"/>
          <w:sz w:val="24"/>
        </w:rPr>
      </w:pPr>
    </w:p>
    <w:p w:rsidR="004A2C18" w:rsidRDefault="0091001C">
      <w:pPr>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p>
    <w:p w:rsidR="004A2C18" w:rsidRDefault="004A2C18">
      <w:pPr>
        <w:rPr>
          <w:rFonts w:ascii="宋体" w:hAnsi="宋体"/>
          <w:sz w:val="24"/>
        </w:rPr>
      </w:pPr>
    </w:p>
    <w:p w:rsidR="004A2C18" w:rsidRDefault="0091001C">
      <w:pPr>
        <w:ind w:firstLineChars="200" w:firstLine="480"/>
        <w:rPr>
          <w:rFonts w:ascii="宋体" w:hAnsi="宋体"/>
          <w:sz w:val="24"/>
        </w:rPr>
      </w:pPr>
      <w:r>
        <w:rPr>
          <w:rFonts w:ascii="宋体" w:hAnsi="宋体" w:hint="eastAsia"/>
          <w:sz w:val="24"/>
        </w:rPr>
        <w:t>特此声明。</w:t>
      </w:r>
    </w:p>
    <w:p w:rsidR="004A2C18" w:rsidRDefault="004A2C18" w:rsidP="006C1323">
      <w:pPr>
        <w:rPr>
          <w:rFonts w:ascii="宋体" w:hAnsi="宋体"/>
          <w:sz w:val="24"/>
        </w:rPr>
      </w:pPr>
    </w:p>
    <w:p w:rsidR="004A2C18" w:rsidRDefault="0091001C">
      <w:pPr>
        <w:ind w:firstLineChars="1500" w:firstLine="3600"/>
        <w:rPr>
          <w:rFonts w:ascii="宋体" w:hAnsi="宋体"/>
          <w:sz w:val="24"/>
        </w:rPr>
      </w:pPr>
      <w:r>
        <w:rPr>
          <w:rFonts w:ascii="宋体" w:hAnsi="宋体" w:hint="eastAsia"/>
          <w:sz w:val="24"/>
        </w:rPr>
        <w:t>法定代表人或被授权人签字：</w:t>
      </w:r>
    </w:p>
    <w:p w:rsidR="004A2C18" w:rsidRDefault="0091001C">
      <w:pPr>
        <w:ind w:firstLineChars="2200" w:firstLine="5280"/>
        <w:rPr>
          <w:rFonts w:ascii="宋体" w:hAnsi="宋体"/>
          <w:sz w:val="24"/>
        </w:rPr>
      </w:pPr>
      <w:r>
        <w:rPr>
          <w:rFonts w:ascii="宋体" w:hAnsi="宋体" w:hint="eastAsia"/>
          <w:sz w:val="24"/>
        </w:rPr>
        <w:t>投标人公章：</w:t>
      </w:r>
    </w:p>
    <w:p w:rsidR="004A2C18" w:rsidRDefault="004A2C18">
      <w:pPr>
        <w:ind w:firstLineChars="2200" w:firstLine="5280"/>
        <w:rPr>
          <w:rFonts w:ascii="宋体" w:hAnsi="宋体"/>
          <w:sz w:val="24"/>
        </w:rPr>
      </w:pPr>
    </w:p>
    <w:p w:rsidR="004A2C18" w:rsidRDefault="0091001C">
      <w:pPr>
        <w:ind w:firstLineChars="2650" w:firstLine="6360"/>
        <w:rPr>
          <w:rFonts w:ascii="仿宋_GB2312" w:eastAsia="仿宋_GB2312"/>
          <w:sz w:val="24"/>
        </w:rPr>
      </w:pPr>
      <w:r>
        <w:rPr>
          <w:rFonts w:ascii="宋体" w:hAnsi="宋体" w:hint="eastAsia"/>
          <w:sz w:val="24"/>
        </w:rPr>
        <w:t>年    月    日</w:t>
      </w:r>
    </w:p>
    <w:p w:rsidR="004A2C18" w:rsidRDefault="004A2C18">
      <w:pPr>
        <w:tabs>
          <w:tab w:val="left" w:pos="5580"/>
        </w:tabs>
        <w:spacing w:line="360" w:lineRule="auto"/>
        <w:rPr>
          <w:rFonts w:ascii="宋体" w:hAnsi="宋体"/>
          <w:sz w:val="24"/>
        </w:rPr>
      </w:pPr>
    </w:p>
    <w:p w:rsidR="004A2C18" w:rsidRDefault="0091001C">
      <w:pPr>
        <w:pStyle w:val="2"/>
        <w:rPr>
          <w:rFonts w:ascii="宋体" w:eastAsia="宋体" w:hAnsi="宋体"/>
          <w:bCs/>
          <w:szCs w:val="24"/>
        </w:rPr>
      </w:pPr>
      <w:r>
        <w:rPr>
          <w:rFonts w:ascii="宋体" w:hAnsi="宋体"/>
          <w:szCs w:val="24"/>
        </w:rPr>
        <w:br w:type="page"/>
      </w:r>
      <w:r>
        <w:rPr>
          <w:rFonts w:ascii="宋体" w:eastAsia="宋体" w:hAnsi="宋体" w:hint="eastAsia"/>
          <w:szCs w:val="24"/>
        </w:rPr>
        <w:lastRenderedPageBreak/>
        <w:t>附件6.</w:t>
      </w:r>
      <w:r w:rsidR="00C12D22">
        <w:rPr>
          <w:rFonts w:ascii="宋体" w:eastAsia="宋体" w:hAnsi="宋体" w:hint="eastAsia"/>
          <w:szCs w:val="24"/>
        </w:rPr>
        <w:t>5</w:t>
      </w:r>
      <w:r>
        <w:rPr>
          <w:rFonts w:ascii="宋体" w:eastAsia="宋体" w:hAnsi="宋体" w:hint="eastAsia"/>
          <w:szCs w:val="24"/>
        </w:rPr>
        <w:t xml:space="preserve">  </w:t>
      </w:r>
      <w:r>
        <w:rPr>
          <w:rFonts w:ascii="宋体" w:eastAsia="宋体" w:hAnsi="宋体" w:hint="eastAsia"/>
          <w:bCs/>
          <w:szCs w:val="24"/>
        </w:rPr>
        <w:t>社会保障资金缴纳记录</w:t>
      </w:r>
    </w:p>
    <w:p w:rsidR="004A2C18" w:rsidRDefault="0091001C">
      <w:pPr>
        <w:ind w:leftChars="200" w:left="420" w:firstLineChars="250" w:firstLine="600"/>
        <w:rPr>
          <w:rFonts w:ascii="宋体" w:hAnsi="宋体"/>
          <w:sz w:val="24"/>
        </w:rPr>
      </w:pPr>
      <w:r>
        <w:rPr>
          <w:rStyle w:val="CharChar0"/>
          <w:rFonts w:hAnsi="宋体" w:hint="eastAsia"/>
          <w:sz w:val="24"/>
        </w:rPr>
        <w:t>企业社会保障资金缴纳</w:t>
      </w:r>
      <w:proofErr w:type="gramStart"/>
      <w:r>
        <w:rPr>
          <w:rStyle w:val="CharChar0"/>
          <w:rFonts w:hAnsi="宋体" w:hint="eastAsia"/>
          <w:sz w:val="24"/>
        </w:rPr>
        <w:t>社保证明</w:t>
      </w:r>
      <w:proofErr w:type="gramEnd"/>
      <w:r>
        <w:rPr>
          <w:rStyle w:val="CharChar0"/>
          <w:rFonts w:hAnsi="宋体" w:hint="eastAsia"/>
          <w:sz w:val="24"/>
        </w:rPr>
        <w:t>（社保缴费单或银行付款单复印件加盖单位公章）</w:t>
      </w:r>
      <w:bookmarkStart w:id="83" w:name="_Toc149726780"/>
      <w:bookmarkStart w:id="84" w:name="_Toc146206285"/>
      <w:bookmarkStart w:id="85" w:name="_Toc183588710"/>
    </w:p>
    <w:p w:rsidR="004A2C18" w:rsidRDefault="0091001C">
      <w:pPr>
        <w:pStyle w:val="2"/>
        <w:keepNext w:val="0"/>
        <w:keepLines w:val="0"/>
        <w:rPr>
          <w:rFonts w:ascii="宋体" w:eastAsia="宋体" w:hAnsi="宋体"/>
          <w:bCs/>
          <w:szCs w:val="24"/>
        </w:rPr>
      </w:pPr>
      <w:r>
        <w:rPr>
          <w:rFonts w:ascii="宋体" w:eastAsia="宋体" w:hAnsi="宋体" w:hint="eastAsia"/>
          <w:bCs/>
          <w:szCs w:val="24"/>
        </w:rPr>
        <w:t>附件6.</w:t>
      </w:r>
      <w:r w:rsidR="00C12D22">
        <w:rPr>
          <w:rFonts w:ascii="宋体" w:eastAsia="宋体" w:hAnsi="宋体" w:hint="eastAsia"/>
          <w:bCs/>
          <w:szCs w:val="24"/>
        </w:rPr>
        <w:t>6</w:t>
      </w:r>
      <w:r>
        <w:rPr>
          <w:rFonts w:ascii="宋体" w:eastAsia="宋体" w:hAnsi="宋体" w:hint="eastAsia"/>
          <w:bCs/>
          <w:szCs w:val="24"/>
        </w:rPr>
        <w:t xml:space="preserve">  依法缴纳税收的完税证明</w:t>
      </w:r>
      <w:bookmarkEnd w:id="83"/>
      <w:bookmarkEnd w:id="84"/>
      <w:bookmarkEnd w:id="85"/>
    </w:p>
    <w:p w:rsidR="004A2C18" w:rsidRDefault="0091001C">
      <w:pPr>
        <w:ind w:firstLineChars="250" w:firstLine="600"/>
        <w:rPr>
          <w:rFonts w:ascii="宋体" w:hAnsi="宋体"/>
          <w:sz w:val="24"/>
        </w:rPr>
      </w:pPr>
      <w:r>
        <w:rPr>
          <w:rStyle w:val="CharChar0"/>
          <w:rFonts w:hAnsi="宋体" w:hint="eastAsia"/>
          <w:sz w:val="24"/>
        </w:rPr>
        <w:t>企业依法缴纳税收的完税证明（复印件加盖单位公章）</w:t>
      </w:r>
    </w:p>
    <w:p w:rsidR="004A2C18" w:rsidRDefault="0091001C">
      <w:pPr>
        <w:pStyle w:val="2"/>
        <w:keepNext w:val="0"/>
        <w:pageBreakBefore/>
        <w:rPr>
          <w:rFonts w:ascii="宋体" w:eastAsia="宋体" w:hAnsi="宋体"/>
          <w:szCs w:val="24"/>
        </w:rPr>
      </w:pPr>
      <w:bookmarkStart w:id="86" w:name="_Toc183588717"/>
      <w:r>
        <w:rPr>
          <w:rFonts w:ascii="宋体" w:eastAsia="宋体" w:hAnsi="宋体" w:hint="eastAsia"/>
          <w:szCs w:val="24"/>
        </w:rPr>
        <w:lastRenderedPageBreak/>
        <w:t>附件</w:t>
      </w:r>
      <w:bookmarkStart w:id="87" w:name="_Toc183588718"/>
      <w:bookmarkEnd w:id="86"/>
      <w:r>
        <w:rPr>
          <w:rFonts w:ascii="宋体" w:eastAsia="宋体" w:hAnsi="宋体" w:hint="eastAsia"/>
          <w:szCs w:val="24"/>
        </w:rPr>
        <w:t>7 中标服务费承诺书（格式）</w:t>
      </w:r>
      <w:bookmarkEnd w:id="87"/>
    </w:p>
    <w:p w:rsidR="004A2C18" w:rsidRDefault="0091001C">
      <w:pPr>
        <w:pStyle w:val="ac"/>
        <w:ind w:firstLineChars="200" w:firstLine="448"/>
        <w:rPr>
          <w:rFonts w:hAnsi="宋体"/>
          <w:szCs w:val="24"/>
        </w:rPr>
      </w:pPr>
      <w:r>
        <w:rPr>
          <w:rFonts w:hAnsi="宋体" w:hint="eastAsia"/>
          <w:szCs w:val="24"/>
        </w:rPr>
        <w:t>致：海南省教学仪器设备招标中心：</w:t>
      </w:r>
    </w:p>
    <w:p w:rsidR="004A2C18" w:rsidRDefault="0091001C">
      <w:pPr>
        <w:pStyle w:val="ac"/>
        <w:ind w:firstLineChars="200" w:firstLine="448"/>
        <w:rPr>
          <w:rFonts w:hAnsi="宋体"/>
          <w:szCs w:val="24"/>
        </w:rPr>
      </w:pPr>
      <w:r>
        <w:rPr>
          <w:rFonts w:hAnsi="宋体"/>
          <w:szCs w:val="24"/>
        </w:rPr>
        <w:tab/>
      </w:r>
      <w:r>
        <w:rPr>
          <w:rFonts w:hAnsi="宋体" w:hint="eastAsia"/>
          <w:szCs w:val="24"/>
        </w:rPr>
        <w:t>我们在贵公司组织的</w:t>
      </w:r>
      <w:r>
        <w:rPr>
          <w:rFonts w:hAnsi="宋体"/>
          <w:szCs w:val="24"/>
          <w:u w:val="single"/>
        </w:rPr>
        <w:tab/>
      </w:r>
      <w:r>
        <w:rPr>
          <w:rFonts w:hAnsi="宋体"/>
          <w:szCs w:val="24"/>
          <w:u w:val="single"/>
        </w:rPr>
        <w:tab/>
      </w:r>
      <w:r>
        <w:rPr>
          <w:rFonts w:hAnsi="宋体" w:hint="eastAsia"/>
          <w:szCs w:val="24"/>
        </w:rPr>
        <w:t>项目（设备）招标中若获中标（招标文件编号：</w:t>
      </w:r>
      <w:r>
        <w:rPr>
          <w:rFonts w:hAnsi="宋体"/>
          <w:szCs w:val="24"/>
          <w:u w:val="single"/>
        </w:rPr>
        <w:tab/>
      </w:r>
      <w:r>
        <w:rPr>
          <w:rFonts w:hAnsi="宋体"/>
          <w:szCs w:val="24"/>
          <w:u w:val="single"/>
        </w:rPr>
        <w:tab/>
      </w:r>
      <w:r>
        <w:rPr>
          <w:rFonts w:hAnsi="宋体" w:hint="eastAsia"/>
          <w:szCs w:val="24"/>
        </w:rPr>
        <w:t>），我们保证在签订合同的同时按招标文件的规定，以支票、汇票或现金方式，向贵公司一次性支付应该交纳的中标服务费用。收费标准按</w:t>
      </w:r>
      <w:r>
        <w:rPr>
          <w:rFonts w:hAnsi="宋体" w:hint="eastAsia"/>
        </w:rPr>
        <w:t>“</w:t>
      </w:r>
      <w:r>
        <w:rPr>
          <w:rFonts w:hAnsi="宋体"/>
          <w:bCs/>
        </w:rPr>
        <w:t>中华人民共和国国家计划委员会</w:t>
      </w:r>
      <w:r>
        <w:rPr>
          <w:rFonts w:hAnsi="宋体"/>
        </w:rPr>
        <w:t>[计价格 ［2002］1980号]</w:t>
      </w:r>
      <w:r>
        <w:rPr>
          <w:rFonts w:hAnsi="宋体" w:hint="eastAsia"/>
        </w:rPr>
        <w:t>”文件规定收取</w:t>
      </w:r>
      <w:r>
        <w:rPr>
          <w:rFonts w:hAnsi="宋体" w:hint="eastAsia"/>
          <w:szCs w:val="24"/>
        </w:rPr>
        <w:t>。</w:t>
      </w:r>
    </w:p>
    <w:p w:rsidR="004A2C18" w:rsidRDefault="004A2C18">
      <w:pPr>
        <w:pStyle w:val="ac"/>
        <w:ind w:firstLineChars="200" w:firstLine="448"/>
        <w:rPr>
          <w:rFonts w:hAnsi="宋体"/>
          <w:szCs w:val="24"/>
        </w:rPr>
      </w:pPr>
    </w:p>
    <w:p w:rsidR="004A2C18" w:rsidRDefault="0091001C">
      <w:pPr>
        <w:pStyle w:val="ac"/>
        <w:ind w:firstLineChars="200" w:firstLine="448"/>
        <w:rPr>
          <w:rFonts w:hAnsi="宋体"/>
          <w:szCs w:val="24"/>
        </w:rPr>
      </w:pPr>
      <w:r>
        <w:rPr>
          <w:rFonts w:hAnsi="宋体"/>
          <w:szCs w:val="24"/>
        </w:rPr>
        <w:tab/>
      </w:r>
      <w:r>
        <w:rPr>
          <w:rFonts w:hAnsi="宋体"/>
          <w:szCs w:val="24"/>
        </w:rPr>
        <w:tab/>
      </w:r>
      <w:r>
        <w:rPr>
          <w:rFonts w:hAnsi="宋体" w:hint="eastAsia"/>
          <w:szCs w:val="24"/>
        </w:rPr>
        <w:t>特此承诺！</w:t>
      </w: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91001C">
      <w:pPr>
        <w:pStyle w:val="ac"/>
        <w:ind w:firstLineChars="200" w:firstLine="448"/>
        <w:rPr>
          <w:rFonts w:hAnsi="宋体"/>
          <w:szCs w:val="24"/>
        </w:rPr>
      </w:pPr>
      <w:r>
        <w:rPr>
          <w:rFonts w:hAnsi="宋体"/>
          <w:szCs w:val="24"/>
        </w:rPr>
        <w:tab/>
      </w:r>
      <w:r>
        <w:rPr>
          <w:rFonts w:hAnsi="宋体" w:hint="eastAsia"/>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4A2C18" w:rsidRDefault="0091001C">
      <w:pPr>
        <w:pStyle w:val="ac"/>
        <w:ind w:firstLineChars="200" w:firstLine="448"/>
        <w:rPr>
          <w:rFonts w:hAnsi="宋体"/>
          <w:szCs w:val="24"/>
        </w:rPr>
      </w:pPr>
      <w:r>
        <w:rPr>
          <w:rFonts w:hAnsi="宋体"/>
          <w:szCs w:val="24"/>
        </w:rPr>
        <w:tab/>
      </w:r>
      <w:r>
        <w:rPr>
          <w:rFonts w:hAnsi="宋体" w:hint="eastAsia"/>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4A2C18" w:rsidRDefault="0091001C">
      <w:pPr>
        <w:pStyle w:val="ac"/>
        <w:ind w:firstLineChars="200" w:firstLine="448"/>
        <w:rPr>
          <w:rFonts w:hAnsi="宋体"/>
          <w:szCs w:val="24"/>
        </w:rPr>
      </w:pPr>
      <w:r>
        <w:rPr>
          <w:rFonts w:hAnsi="宋体"/>
          <w:szCs w:val="24"/>
        </w:rPr>
        <w:tab/>
      </w:r>
      <w:r>
        <w:rPr>
          <w:rFonts w:hAnsi="宋体" w:hint="eastAsia"/>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4A2C18" w:rsidRDefault="0091001C">
      <w:pPr>
        <w:pStyle w:val="ac"/>
        <w:ind w:firstLineChars="200" w:firstLine="448"/>
        <w:rPr>
          <w:rFonts w:hAnsi="宋体"/>
          <w:szCs w:val="24"/>
        </w:rPr>
      </w:pPr>
      <w:r>
        <w:rPr>
          <w:rFonts w:hAnsi="宋体"/>
          <w:szCs w:val="24"/>
        </w:rPr>
        <w:tab/>
      </w:r>
      <w:r>
        <w:rPr>
          <w:rFonts w:hAnsi="宋体" w:hint="eastAsia"/>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rsidR="004A2C18" w:rsidRDefault="0091001C">
      <w:pPr>
        <w:pStyle w:val="ac"/>
        <w:ind w:firstLineChars="200" w:firstLine="448"/>
        <w:rPr>
          <w:rFonts w:hAnsi="宋体"/>
          <w:szCs w:val="24"/>
        </w:rPr>
      </w:pPr>
      <w:r>
        <w:rPr>
          <w:rFonts w:hAnsi="宋体"/>
          <w:szCs w:val="24"/>
        </w:rPr>
        <w:tab/>
      </w:r>
      <w:r>
        <w:rPr>
          <w:rFonts w:hAnsi="宋体" w:hint="eastAsia"/>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hint="eastAsia"/>
          <w:szCs w:val="24"/>
        </w:rPr>
        <w:t>（承诺方盖章）</w:t>
      </w:r>
    </w:p>
    <w:p w:rsidR="004A2C18" w:rsidRDefault="0091001C">
      <w:pPr>
        <w:pStyle w:val="ac"/>
        <w:ind w:firstLineChars="200" w:firstLine="448"/>
        <w:rPr>
          <w:rFonts w:hAnsi="宋体"/>
          <w:szCs w:val="24"/>
        </w:rPr>
      </w:pPr>
      <w:r>
        <w:rPr>
          <w:rFonts w:hAnsi="宋体"/>
          <w:szCs w:val="24"/>
        </w:rPr>
        <w:tab/>
      </w:r>
      <w:r>
        <w:rPr>
          <w:rFonts w:hAnsi="宋体" w:hint="eastAsia"/>
          <w:szCs w:val="24"/>
        </w:rPr>
        <w:t>承诺日期：</w:t>
      </w:r>
      <w:r>
        <w:rPr>
          <w:rFonts w:hAnsi="宋体"/>
          <w:szCs w:val="24"/>
        </w:rPr>
        <w:tab/>
      </w:r>
      <w:r>
        <w:rPr>
          <w:rFonts w:hAnsi="宋体"/>
          <w:szCs w:val="24"/>
        </w:rPr>
        <w:tab/>
      </w:r>
      <w:r>
        <w:rPr>
          <w:rFonts w:hAnsi="宋体"/>
          <w:szCs w:val="24"/>
        </w:rPr>
        <w:tab/>
      </w:r>
      <w:r>
        <w:rPr>
          <w:rFonts w:hAnsi="宋体"/>
          <w:szCs w:val="24"/>
        </w:rPr>
        <w:tab/>
      </w: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4A2C18">
      <w:pPr>
        <w:pStyle w:val="ac"/>
        <w:ind w:firstLineChars="200" w:firstLine="448"/>
        <w:rPr>
          <w:rFonts w:hAnsi="宋体"/>
          <w:szCs w:val="24"/>
        </w:rPr>
      </w:pPr>
    </w:p>
    <w:p w:rsidR="004A2C18" w:rsidRDefault="004A2C18">
      <w:pPr>
        <w:pStyle w:val="2"/>
        <w:keepNext w:val="0"/>
        <w:keepLines w:val="0"/>
        <w:spacing w:line="415" w:lineRule="auto"/>
        <w:rPr>
          <w:rFonts w:ascii="宋体" w:eastAsia="宋体" w:hAnsi="宋体"/>
          <w:bCs/>
          <w:szCs w:val="24"/>
        </w:rPr>
      </w:pPr>
      <w:bookmarkStart w:id="88" w:name="_Toc183588719"/>
    </w:p>
    <w:p w:rsidR="004A2C18" w:rsidRDefault="0091001C">
      <w:pPr>
        <w:pStyle w:val="2"/>
        <w:keepNext w:val="0"/>
        <w:keepLines w:val="0"/>
        <w:spacing w:line="415" w:lineRule="auto"/>
        <w:rPr>
          <w:rFonts w:ascii="宋体" w:eastAsia="宋体" w:hAnsi="宋体"/>
          <w:bCs/>
          <w:szCs w:val="24"/>
        </w:rPr>
      </w:pPr>
      <w:r>
        <w:rPr>
          <w:rFonts w:ascii="宋体" w:eastAsia="宋体" w:hAnsi="宋体" w:hint="eastAsia"/>
          <w:bCs/>
          <w:szCs w:val="24"/>
        </w:rPr>
        <w:t>附件8 投标人认为需要提供的用于参与评审其他相关资料</w:t>
      </w:r>
      <w:bookmarkEnd w:id="88"/>
    </w:p>
    <w:p w:rsidR="004A2C18" w:rsidRDefault="004A2C18"/>
    <w:p w:rsidR="004A2C18" w:rsidRDefault="004A2C18"/>
    <w:p w:rsidR="004A2C18" w:rsidRDefault="004A2C18"/>
    <w:p w:rsidR="004A2C18" w:rsidRDefault="004A2C18"/>
    <w:p w:rsidR="004A2C18" w:rsidRDefault="004A2C18"/>
    <w:p w:rsidR="004A2C18" w:rsidRDefault="004A2C18"/>
    <w:p w:rsidR="004A2C18" w:rsidRDefault="0091001C">
      <w:pPr>
        <w:spacing w:line="500" w:lineRule="exact"/>
        <w:jc w:val="left"/>
        <w:rPr>
          <w:rFonts w:ascii="宋体" w:hAnsi="宋体"/>
          <w:b/>
          <w:sz w:val="24"/>
        </w:rPr>
      </w:pPr>
      <w:r>
        <w:rPr>
          <w:rFonts w:ascii="宋体" w:hAnsi="宋体" w:hint="eastAsia"/>
          <w:b/>
          <w:sz w:val="24"/>
        </w:rPr>
        <w:t>附件9退还投标保证金申请函格式（单独密封于</w:t>
      </w:r>
      <w:proofErr w:type="gramStart"/>
      <w:r>
        <w:rPr>
          <w:rFonts w:ascii="宋体" w:hAnsi="宋体" w:hint="eastAsia"/>
          <w:b/>
          <w:sz w:val="24"/>
        </w:rPr>
        <w:t>一</w:t>
      </w:r>
      <w:proofErr w:type="gramEnd"/>
      <w:r>
        <w:rPr>
          <w:rFonts w:ascii="宋体" w:hAnsi="宋体" w:hint="eastAsia"/>
          <w:b/>
          <w:sz w:val="24"/>
        </w:rPr>
        <w:t>信封，不需放入“投标文件”的密封袋中。并于递交投标文件时交于采购代理机构）</w:t>
      </w:r>
    </w:p>
    <w:p w:rsidR="004A2C18" w:rsidRDefault="004A2C18">
      <w:pPr>
        <w:spacing w:line="500" w:lineRule="exact"/>
        <w:rPr>
          <w:rFonts w:ascii="仿宋_GB2312" w:eastAsia="仿宋_GB2312" w:hAnsi="宋体"/>
          <w:b/>
          <w:sz w:val="24"/>
        </w:rPr>
      </w:pPr>
    </w:p>
    <w:p w:rsidR="004A2C18" w:rsidRDefault="0091001C">
      <w:pPr>
        <w:spacing w:line="540" w:lineRule="exact"/>
        <w:rPr>
          <w:rFonts w:ascii="宋体" w:hAnsi="宋体"/>
          <w:sz w:val="24"/>
        </w:rPr>
      </w:pPr>
      <w:r>
        <w:rPr>
          <w:rFonts w:ascii="宋体" w:hAnsi="宋体" w:hint="eastAsia"/>
          <w:sz w:val="24"/>
        </w:rPr>
        <w:t>致：海南省教学仪器设备招标中心</w:t>
      </w:r>
    </w:p>
    <w:p w:rsidR="004A2C18" w:rsidRDefault="0091001C">
      <w:pPr>
        <w:spacing w:after="240" w:line="540" w:lineRule="exact"/>
        <w:ind w:firstLineChars="200" w:firstLine="480"/>
        <w:rPr>
          <w:rFonts w:ascii="宋体" w:hAnsi="宋体"/>
          <w:sz w:val="24"/>
        </w:rPr>
      </w:pPr>
      <w:r>
        <w:rPr>
          <w:rFonts w:ascii="宋体" w:hAnsi="宋体" w:hint="eastAsia"/>
          <w:sz w:val="24"/>
        </w:rPr>
        <w:t>我方为项目（项目名称、编号、分包号）投标所提交的保证金人民币</w:t>
      </w:r>
      <w:r>
        <w:rPr>
          <w:rFonts w:ascii="宋体" w:hAnsi="宋体" w:hint="eastAsia"/>
          <w:sz w:val="24"/>
          <w:u w:val="single"/>
        </w:rPr>
        <w:t xml:space="preserve">         （注明大小写）</w:t>
      </w:r>
      <w:r>
        <w:rPr>
          <w:rFonts w:ascii="宋体" w:hAnsi="宋体" w:hint="eastAsia"/>
          <w:sz w:val="24"/>
        </w:rPr>
        <w:t>元，请贵中心退还时划到以下</w:t>
      </w:r>
      <w:proofErr w:type="gramStart"/>
      <w:r>
        <w:rPr>
          <w:rFonts w:ascii="宋体" w:hAnsi="宋体" w:hint="eastAsia"/>
          <w:sz w:val="24"/>
        </w:rPr>
        <w:t>帐户</w:t>
      </w:r>
      <w:proofErr w:type="gramEnd"/>
      <w:r>
        <w:rPr>
          <w:rFonts w:ascii="宋体" w:hAnsi="宋体" w:hint="eastAsia"/>
          <w:sz w:val="24"/>
        </w:rPr>
        <w:t>：</w:t>
      </w:r>
    </w:p>
    <w:tbl>
      <w:tblPr>
        <w:tblW w:w="0" w:type="auto"/>
        <w:tblInd w:w="108" w:type="dxa"/>
        <w:tblLayout w:type="fixed"/>
        <w:tblLook w:val="04A0"/>
      </w:tblPr>
      <w:tblGrid>
        <w:gridCol w:w="696"/>
        <w:gridCol w:w="1912"/>
        <w:gridCol w:w="2972"/>
        <w:gridCol w:w="1620"/>
        <w:gridCol w:w="1800"/>
      </w:tblGrid>
      <w:tr w:rsidR="004A2C18">
        <w:trPr>
          <w:cantSplit/>
          <w:trHeight w:val="795"/>
        </w:trPr>
        <w:tc>
          <w:tcPr>
            <w:tcW w:w="696" w:type="dxa"/>
            <w:vMerge w:val="restart"/>
            <w:tcBorders>
              <w:top w:val="single" w:sz="4" w:space="0" w:color="auto"/>
              <w:left w:val="single" w:sz="4" w:space="0" w:color="auto"/>
              <w:right w:val="single" w:sz="4" w:space="0" w:color="auto"/>
            </w:tcBorders>
            <w:vAlign w:val="center"/>
          </w:tcPr>
          <w:p w:rsidR="004A2C18" w:rsidRDefault="0091001C">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vAlign w:val="center"/>
          </w:tcPr>
          <w:p w:rsidR="004A2C18" w:rsidRDefault="0091001C">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r>
      <w:tr w:rsidR="004A2C18">
        <w:trPr>
          <w:cantSplit/>
          <w:trHeight w:val="795"/>
        </w:trPr>
        <w:tc>
          <w:tcPr>
            <w:tcW w:w="696" w:type="dxa"/>
            <w:vMerge/>
            <w:tcBorders>
              <w:left w:val="single" w:sz="4" w:space="0" w:color="auto"/>
              <w:right w:val="single" w:sz="4" w:space="0" w:color="auto"/>
            </w:tcBorders>
            <w:vAlign w:val="center"/>
          </w:tcPr>
          <w:p w:rsidR="004A2C18" w:rsidRDefault="004A2C18">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4A2C18" w:rsidRDefault="0091001C">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r>
      <w:tr w:rsidR="004A2C18">
        <w:trPr>
          <w:cantSplit/>
          <w:trHeight w:val="795"/>
        </w:trPr>
        <w:tc>
          <w:tcPr>
            <w:tcW w:w="696" w:type="dxa"/>
            <w:vMerge/>
            <w:tcBorders>
              <w:left w:val="single" w:sz="4" w:space="0" w:color="auto"/>
              <w:right w:val="single" w:sz="4" w:space="0" w:color="auto"/>
            </w:tcBorders>
            <w:vAlign w:val="center"/>
          </w:tcPr>
          <w:p w:rsidR="004A2C18" w:rsidRDefault="004A2C18">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vAlign w:val="center"/>
          </w:tcPr>
          <w:p w:rsidR="004A2C18" w:rsidRDefault="0091001C">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c>
          <w:tcPr>
            <w:tcW w:w="1620" w:type="dxa"/>
            <w:tcBorders>
              <w:top w:val="nil"/>
              <w:left w:val="nil"/>
              <w:bottom w:val="single" w:sz="4" w:space="0" w:color="auto"/>
              <w:right w:val="single" w:sz="4" w:space="0" w:color="auto"/>
            </w:tcBorders>
            <w:vAlign w:val="center"/>
          </w:tcPr>
          <w:p w:rsidR="004A2C18" w:rsidRDefault="0091001C">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r>
      <w:tr w:rsidR="004A2C18">
        <w:trPr>
          <w:trHeight w:val="795"/>
        </w:trPr>
        <w:tc>
          <w:tcPr>
            <w:tcW w:w="696" w:type="dxa"/>
            <w:vMerge/>
            <w:tcBorders>
              <w:left w:val="single" w:sz="4" w:space="0" w:color="auto"/>
              <w:bottom w:val="single" w:sz="4" w:space="0" w:color="000000"/>
              <w:right w:val="single" w:sz="4" w:space="0" w:color="auto"/>
            </w:tcBorders>
            <w:vAlign w:val="center"/>
          </w:tcPr>
          <w:p w:rsidR="004A2C18" w:rsidRDefault="004A2C18">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vAlign w:val="center"/>
          </w:tcPr>
          <w:p w:rsidR="004A2C18" w:rsidRDefault="0091001C">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vAlign w:val="center"/>
          </w:tcPr>
          <w:p w:rsidR="004A2C18" w:rsidRDefault="0091001C">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vAlign w:val="center"/>
          </w:tcPr>
          <w:p w:rsidR="004A2C18" w:rsidRDefault="004A2C18">
            <w:pPr>
              <w:spacing w:line="540" w:lineRule="exact"/>
              <w:rPr>
                <w:rFonts w:ascii="宋体" w:hAnsi="宋体"/>
                <w:sz w:val="24"/>
              </w:rPr>
            </w:pPr>
          </w:p>
        </w:tc>
      </w:tr>
    </w:tbl>
    <w:p w:rsidR="004A2C18" w:rsidRDefault="004A2C18">
      <w:pPr>
        <w:tabs>
          <w:tab w:val="left" w:pos="676"/>
          <w:tab w:val="left" w:pos="2330"/>
          <w:tab w:val="left" w:pos="9230"/>
        </w:tabs>
        <w:autoSpaceDE w:val="0"/>
        <w:autoSpaceDN w:val="0"/>
        <w:adjustRightInd w:val="0"/>
        <w:spacing w:line="540" w:lineRule="exact"/>
        <w:rPr>
          <w:rFonts w:ascii="宋体" w:hAnsi="宋体"/>
          <w:sz w:val="24"/>
        </w:rPr>
      </w:pPr>
    </w:p>
    <w:p w:rsidR="004A2C18" w:rsidRDefault="004A2C18">
      <w:pPr>
        <w:tabs>
          <w:tab w:val="left" w:pos="676"/>
          <w:tab w:val="left" w:pos="2330"/>
          <w:tab w:val="left" w:pos="9230"/>
        </w:tabs>
        <w:autoSpaceDE w:val="0"/>
        <w:autoSpaceDN w:val="0"/>
        <w:adjustRightInd w:val="0"/>
        <w:spacing w:line="540" w:lineRule="exact"/>
        <w:rPr>
          <w:rFonts w:ascii="宋体" w:hAnsi="宋体"/>
          <w:sz w:val="24"/>
        </w:rPr>
      </w:pPr>
    </w:p>
    <w:p w:rsidR="004A2C18" w:rsidRDefault="0091001C">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投标人（全称并加盖公章）：</w:t>
      </w:r>
    </w:p>
    <w:p w:rsidR="004A2C18" w:rsidRDefault="004A2C18">
      <w:pPr>
        <w:pStyle w:val="ac"/>
        <w:spacing w:line="540" w:lineRule="exact"/>
        <w:rPr>
          <w:rFonts w:hAnsi="宋体"/>
          <w:szCs w:val="24"/>
        </w:rPr>
      </w:pPr>
    </w:p>
    <w:p w:rsidR="004A2C18" w:rsidRDefault="0091001C">
      <w:pPr>
        <w:pStyle w:val="ac"/>
        <w:spacing w:line="540" w:lineRule="exact"/>
        <w:rPr>
          <w:rFonts w:hAnsi="宋体"/>
          <w:szCs w:val="24"/>
        </w:rPr>
      </w:pPr>
      <w:r>
        <w:rPr>
          <w:rFonts w:hAnsi="宋体" w:hint="eastAsia"/>
          <w:szCs w:val="24"/>
        </w:rPr>
        <w:t>日       期：</w:t>
      </w:r>
    </w:p>
    <w:p w:rsidR="004A2C18" w:rsidRDefault="004A2C18"/>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4A2C18">
      <w:pPr>
        <w:autoSpaceDE w:val="0"/>
        <w:autoSpaceDN w:val="0"/>
        <w:adjustRightInd w:val="0"/>
        <w:jc w:val="left"/>
      </w:pPr>
    </w:p>
    <w:p w:rsidR="004A2C18" w:rsidRDefault="0091001C">
      <w:pPr>
        <w:autoSpaceDE w:val="0"/>
        <w:autoSpaceDN w:val="0"/>
        <w:adjustRightInd w:val="0"/>
        <w:jc w:val="left"/>
        <w:rPr>
          <w:rFonts w:ascii="宋体" w:hAnsi="宋体"/>
          <w:b/>
          <w:sz w:val="24"/>
        </w:rPr>
      </w:pPr>
      <w:r>
        <w:rPr>
          <w:rFonts w:ascii="宋体" w:hAnsi="宋体" w:hint="eastAsia"/>
          <w:b/>
          <w:sz w:val="24"/>
        </w:rPr>
        <w:t>附件10  中小企业声明函</w:t>
      </w:r>
    </w:p>
    <w:p w:rsidR="004A2C18" w:rsidRDefault="004A2C18">
      <w:pPr>
        <w:autoSpaceDN w:val="0"/>
        <w:spacing w:line="450" w:lineRule="atLeast"/>
        <w:rPr>
          <w:rFonts w:ascii="宋体" w:hAnsi="宋体"/>
          <w:b/>
          <w:sz w:val="24"/>
        </w:rPr>
      </w:pPr>
    </w:p>
    <w:p w:rsidR="004A2C18" w:rsidRDefault="0091001C">
      <w:pPr>
        <w:autoSpaceDE w:val="0"/>
        <w:autoSpaceDN w:val="0"/>
        <w:adjustRightInd w:val="0"/>
        <w:spacing w:line="520" w:lineRule="exact"/>
        <w:jc w:val="center"/>
        <w:rPr>
          <w:rFonts w:ascii="宋体" w:hAnsi="宋体" w:cs="宋体"/>
          <w:kern w:val="0"/>
          <w:sz w:val="24"/>
        </w:rPr>
      </w:pPr>
      <w:r>
        <w:rPr>
          <w:rFonts w:ascii="宋体" w:hAnsi="宋体" w:cs="宋体" w:hint="eastAsia"/>
          <w:kern w:val="0"/>
          <w:sz w:val="24"/>
        </w:rPr>
        <w:t>中小企业声明函（货物）</w:t>
      </w:r>
    </w:p>
    <w:p w:rsidR="004A2C18" w:rsidRDefault="0091001C">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4A2C18" w:rsidRDefault="0091001C">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4A2C18" w:rsidRDefault="0091001C">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4A2C18" w:rsidRDefault="0091001C">
      <w:pPr>
        <w:autoSpaceDE w:val="0"/>
        <w:autoSpaceDN w:val="0"/>
        <w:adjustRightInd w:val="0"/>
        <w:spacing w:line="520" w:lineRule="exact"/>
        <w:jc w:val="left"/>
        <w:rPr>
          <w:rFonts w:ascii="宋体" w:hAnsi="宋体" w:cs="仿宋"/>
          <w:kern w:val="0"/>
          <w:sz w:val="24"/>
        </w:rPr>
      </w:pPr>
      <w:r>
        <w:rPr>
          <w:rFonts w:ascii="宋体" w:hAnsi="宋体" w:cs="仿宋" w:hint="eastAsia"/>
          <w:kern w:val="0"/>
          <w:sz w:val="24"/>
        </w:rPr>
        <w:t>……</w:t>
      </w:r>
    </w:p>
    <w:p w:rsidR="004A2C18" w:rsidRDefault="0091001C">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4A2C18" w:rsidRDefault="0091001C">
      <w:pPr>
        <w:autoSpaceDE w:val="0"/>
        <w:autoSpaceDN w:val="0"/>
        <w:adjustRightInd w:val="0"/>
        <w:spacing w:line="520" w:lineRule="exact"/>
        <w:ind w:firstLineChars="200" w:firstLine="480"/>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4A2C18" w:rsidRDefault="0091001C">
      <w:pPr>
        <w:autoSpaceDE w:val="0"/>
        <w:autoSpaceDN w:val="0"/>
        <w:adjustRightInd w:val="0"/>
        <w:spacing w:line="520" w:lineRule="exact"/>
        <w:ind w:firstLineChars="1450" w:firstLine="3480"/>
        <w:jc w:val="left"/>
        <w:rPr>
          <w:rFonts w:ascii="宋体" w:hAnsi="宋体" w:cs="仿宋"/>
          <w:kern w:val="0"/>
          <w:sz w:val="24"/>
        </w:rPr>
      </w:pPr>
      <w:r>
        <w:rPr>
          <w:rFonts w:ascii="宋体" w:hAnsi="宋体" w:cs="仿宋" w:hint="eastAsia"/>
          <w:kern w:val="0"/>
          <w:sz w:val="24"/>
        </w:rPr>
        <w:t>企业名称（盖章）：</w:t>
      </w:r>
    </w:p>
    <w:p w:rsidR="004A2C18" w:rsidRDefault="0091001C">
      <w:pPr>
        <w:ind w:firstLineChars="2050" w:firstLine="4920"/>
        <w:rPr>
          <w:rFonts w:ascii="宋体" w:hAnsi="宋体"/>
          <w:sz w:val="24"/>
        </w:rPr>
      </w:pPr>
      <w:r>
        <w:rPr>
          <w:rFonts w:ascii="宋体" w:hAnsi="宋体" w:cs="仿宋" w:hint="eastAsia"/>
          <w:kern w:val="0"/>
          <w:sz w:val="24"/>
        </w:rPr>
        <w:t>日期：</w:t>
      </w:r>
    </w:p>
    <w:p w:rsidR="004A2C18" w:rsidRDefault="004A2C18">
      <w:pPr>
        <w:rPr>
          <w:rFonts w:ascii="宋体" w:hAnsi="宋体"/>
          <w:sz w:val="24"/>
        </w:rPr>
      </w:pPr>
    </w:p>
    <w:p w:rsidR="004A2C18" w:rsidRDefault="004A2C18">
      <w:pPr>
        <w:rPr>
          <w:rFonts w:ascii="宋体" w:hAnsi="宋体"/>
          <w:sz w:val="24"/>
        </w:rPr>
      </w:pPr>
    </w:p>
    <w:p w:rsidR="00C12D22" w:rsidRPr="00C12D22" w:rsidRDefault="00C12D22" w:rsidP="00C12D22">
      <w:pPr>
        <w:adjustRightInd w:val="0"/>
        <w:snapToGrid w:val="0"/>
        <w:spacing w:line="440" w:lineRule="exact"/>
        <w:rPr>
          <w:rFonts w:ascii="宋体" w:hAnsi="宋体"/>
          <w:b/>
          <w:kern w:val="0"/>
          <w:sz w:val="24"/>
        </w:rPr>
      </w:pPr>
      <w:r w:rsidRPr="00C12D22">
        <w:rPr>
          <w:rFonts w:ascii="宋体" w:hAnsi="宋体" w:hint="eastAsia"/>
          <w:b/>
          <w:kern w:val="0"/>
          <w:sz w:val="24"/>
        </w:rPr>
        <w:t>附件11残疾人福利性单位声明函</w:t>
      </w:r>
    </w:p>
    <w:p w:rsidR="00C12D22" w:rsidRPr="00C12D22" w:rsidRDefault="00C12D22" w:rsidP="00C12D22">
      <w:pPr>
        <w:adjustRightInd w:val="0"/>
        <w:snapToGrid w:val="0"/>
        <w:spacing w:line="440" w:lineRule="exact"/>
        <w:ind w:firstLineChars="150" w:firstLine="360"/>
        <w:rPr>
          <w:rFonts w:ascii="宋体" w:hAnsi="宋体"/>
          <w:kern w:val="0"/>
          <w:sz w:val="24"/>
        </w:rPr>
      </w:pPr>
      <w:r w:rsidRPr="00C12D22">
        <w:rPr>
          <w:rFonts w:ascii="宋体" w:hAnsi="宋体" w:hint="eastAsia"/>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12D22" w:rsidRPr="00C12D22" w:rsidRDefault="00C12D22" w:rsidP="00C12D22">
      <w:pPr>
        <w:adjustRightInd w:val="0"/>
        <w:snapToGrid w:val="0"/>
        <w:spacing w:line="440" w:lineRule="exact"/>
        <w:rPr>
          <w:rFonts w:ascii="宋体" w:hAnsi="宋体"/>
          <w:kern w:val="0"/>
          <w:sz w:val="24"/>
        </w:rPr>
      </w:pPr>
      <w:r w:rsidRPr="00C12D22">
        <w:rPr>
          <w:rFonts w:ascii="宋体" w:hAnsi="宋体" w:hint="eastAsia"/>
          <w:kern w:val="0"/>
          <w:sz w:val="24"/>
        </w:rPr>
        <w:t>本单位对上述声明的真实性负责。如有虚假，将依法承担相应责任。</w:t>
      </w:r>
    </w:p>
    <w:p w:rsidR="00C12D22" w:rsidRDefault="00C12D22" w:rsidP="00C12D22">
      <w:pPr>
        <w:adjustRightInd w:val="0"/>
        <w:snapToGrid w:val="0"/>
        <w:spacing w:line="440" w:lineRule="exact"/>
        <w:rPr>
          <w:rFonts w:ascii="宋体" w:hAnsi="宋体"/>
          <w:kern w:val="0"/>
          <w:sz w:val="24"/>
        </w:rPr>
      </w:pPr>
      <w:r w:rsidRPr="00C12D22">
        <w:rPr>
          <w:rFonts w:ascii="宋体" w:hAnsi="宋体" w:hint="eastAsia"/>
          <w:kern w:val="0"/>
          <w:sz w:val="24"/>
        </w:rPr>
        <w:t xml:space="preserve">                                单位名称（盖章）</w:t>
      </w:r>
    </w:p>
    <w:p w:rsidR="00C12D22" w:rsidRDefault="00C12D22" w:rsidP="00C12D22">
      <w:pPr>
        <w:adjustRightInd w:val="0"/>
        <w:snapToGrid w:val="0"/>
        <w:rPr>
          <w:rFonts w:ascii="宋体" w:hAnsi="宋体"/>
          <w:kern w:val="0"/>
          <w:sz w:val="24"/>
        </w:rPr>
      </w:pPr>
    </w:p>
    <w:p w:rsidR="00C12D22" w:rsidRDefault="00C12D22" w:rsidP="00C12D22">
      <w:pPr>
        <w:adjustRightInd w:val="0"/>
        <w:snapToGrid w:val="0"/>
        <w:rPr>
          <w:rFonts w:ascii="宋体" w:hAnsi="宋体"/>
          <w:kern w:val="0"/>
          <w:sz w:val="24"/>
        </w:rPr>
      </w:pPr>
    </w:p>
    <w:p w:rsidR="00C12D22" w:rsidRDefault="00C12D22" w:rsidP="00C12D22">
      <w:pPr>
        <w:adjustRightInd w:val="0"/>
        <w:snapToGrid w:val="0"/>
        <w:rPr>
          <w:rFonts w:ascii="宋体" w:hAnsi="宋体"/>
          <w:kern w:val="0"/>
          <w:sz w:val="24"/>
        </w:rPr>
      </w:pPr>
    </w:p>
    <w:p w:rsidR="00C12D22" w:rsidRDefault="00C12D22" w:rsidP="00C12D22">
      <w:pPr>
        <w:adjustRightInd w:val="0"/>
        <w:snapToGrid w:val="0"/>
        <w:rPr>
          <w:rFonts w:ascii="宋体" w:hAnsi="宋体"/>
          <w:kern w:val="0"/>
          <w:sz w:val="24"/>
        </w:rPr>
      </w:pPr>
    </w:p>
    <w:p w:rsidR="004A2C18" w:rsidRDefault="0091001C" w:rsidP="00C12D22">
      <w:pPr>
        <w:adjustRightInd w:val="0"/>
        <w:snapToGrid w:val="0"/>
        <w:rPr>
          <w:rFonts w:ascii="宋体" w:hAnsi="宋体"/>
          <w:b/>
          <w:sz w:val="24"/>
        </w:rPr>
      </w:pPr>
      <w:r>
        <w:rPr>
          <w:rFonts w:ascii="宋体" w:hAnsi="宋体" w:hint="eastAsia"/>
          <w:b/>
          <w:sz w:val="24"/>
        </w:rPr>
        <w:lastRenderedPageBreak/>
        <w:t xml:space="preserve">附件12 </w:t>
      </w:r>
      <w:r>
        <w:rPr>
          <w:rFonts w:ascii="宋体" w:hAnsi="宋体" w:hint="eastAsia"/>
          <w:b/>
          <w:bCs/>
          <w:sz w:val="24"/>
          <w:szCs w:val="20"/>
        </w:rPr>
        <w:t>投标人投标承诺书</w:t>
      </w:r>
    </w:p>
    <w:p w:rsidR="004A2C18" w:rsidRDefault="0091001C">
      <w:pPr>
        <w:adjustRightInd w:val="0"/>
        <w:snapToGrid w:val="0"/>
        <w:rPr>
          <w:rFonts w:ascii="宋体" w:hAnsi="宋体"/>
          <w:sz w:val="24"/>
        </w:rPr>
      </w:pPr>
      <w:r>
        <w:rPr>
          <w:rFonts w:ascii="宋体" w:hAnsi="宋体" w:hint="eastAsia"/>
          <w:sz w:val="24"/>
        </w:rPr>
        <w:t>致：海南省教学仪器设备招标中心：</w:t>
      </w:r>
    </w:p>
    <w:p w:rsidR="004A2C18" w:rsidRDefault="0091001C">
      <w:pPr>
        <w:rPr>
          <w:rFonts w:ascii="宋体" w:hAnsi="宋体"/>
          <w:sz w:val="24"/>
        </w:rPr>
      </w:pPr>
      <w:r>
        <w:rPr>
          <w:rFonts w:ascii="宋体" w:hAnsi="宋体" w:hint="eastAsia"/>
          <w:sz w:val="24"/>
        </w:rPr>
        <w:t>我单位在参加项目的投标活动中，郑重承诺如下：</w:t>
      </w:r>
    </w:p>
    <w:p w:rsidR="004A2C18" w:rsidRDefault="0091001C">
      <w:pPr>
        <w:ind w:firstLineChars="200" w:firstLine="480"/>
        <w:rPr>
          <w:rFonts w:ascii="宋体" w:hAnsi="宋体"/>
          <w:sz w:val="24"/>
        </w:rPr>
      </w:pPr>
      <w:r>
        <w:rPr>
          <w:rFonts w:ascii="宋体" w:hAnsi="宋体" w:hint="eastAsia"/>
          <w:sz w:val="24"/>
        </w:rPr>
        <w:t>1、我方在此声明，本次招标投标活动中提交的所有资料都是真实、准确完整的，如发现提供虚假资料，或与事实不符而导致投标无效，甚至造成任何法律和经济责任，完全由我方负责；</w:t>
      </w:r>
    </w:p>
    <w:p w:rsidR="004A2C18" w:rsidRDefault="0091001C">
      <w:pPr>
        <w:ind w:firstLineChars="200" w:firstLine="480"/>
        <w:rPr>
          <w:rFonts w:ascii="宋体" w:hAnsi="宋体"/>
          <w:sz w:val="24"/>
        </w:rPr>
      </w:pPr>
      <w:r>
        <w:rPr>
          <w:rFonts w:ascii="宋体" w:hAnsi="宋体" w:hint="eastAsia"/>
          <w:sz w:val="24"/>
        </w:rPr>
        <w:t xml:space="preserve">2、我公司在参加本次政府采购活动前三年内，在经营活动中没有重大事故、违法记录；我方人员针对本项目没有重大违法记录； </w:t>
      </w:r>
    </w:p>
    <w:p w:rsidR="004A2C18" w:rsidRDefault="0091001C">
      <w:pPr>
        <w:ind w:firstLineChars="200" w:firstLine="480"/>
        <w:rPr>
          <w:rFonts w:ascii="宋体" w:hAnsi="宋体"/>
          <w:sz w:val="24"/>
        </w:rPr>
      </w:pPr>
      <w:r>
        <w:rPr>
          <w:rFonts w:ascii="宋体" w:hAnsi="宋体" w:hint="eastAsia"/>
          <w:sz w:val="24"/>
        </w:rPr>
        <w:t>3、我方未被地市级及其以上行政主管部门做出取消投标资格的处罚且该处罚在有效期内的；</w:t>
      </w:r>
    </w:p>
    <w:p w:rsidR="004A2C18" w:rsidRDefault="0091001C">
      <w:pPr>
        <w:ind w:firstLineChars="200" w:firstLine="480"/>
        <w:rPr>
          <w:rFonts w:ascii="宋体" w:hAnsi="宋体"/>
          <w:sz w:val="24"/>
        </w:rPr>
      </w:pPr>
      <w:r>
        <w:rPr>
          <w:rFonts w:ascii="宋体" w:hAnsi="宋体" w:hint="eastAsia"/>
          <w:sz w:val="24"/>
        </w:rPr>
        <w:t>4、我方一旦中标，将严格按照投标文件中所承诺的报价、质量、工期、措施、项目负责人等内容组织实施；</w:t>
      </w:r>
    </w:p>
    <w:p w:rsidR="004A2C18" w:rsidRDefault="0091001C">
      <w:pPr>
        <w:ind w:firstLineChars="200" w:firstLine="480"/>
        <w:rPr>
          <w:rFonts w:ascii="宋体" w:hAnsi="宋体"/>
          <w:sz w:val="24"/>
        </w:rPr>
      </w:pPr>
      <w:r>
        <w:rPr>
          <w:rFonts w:ascii="宋体" w:hAnsi="宋体" w:hint="eastAsia"/>
          <w:sz w:val="24"/>
        </w:rPr>
        <w:t>5、我方一旦中标，将按规定及时与采购人签订合同。</w:t>
      </w:r>
    </w:p>
    <w:p w:rsidR="004A2C18" w:rsidRDefault="0091001C">
      <w:pPr>
        <w:ind w:firstLineChars="200" w:firstLine="480"/>
        <w:rPr>
          <w:rFonts w:ascii="宋体" w:hAnsi="宋体"/>
          <w:sz w:val="24"/>
        </w:rPr>
      </w:pPr>
      <w:r>
        <w:rPr>
          <w:rFonts w:ascii="宋体" w:hAnsi="宋体" w:hint="eastAsia"/>
          <w:sz w:val="24"/>
        </w:rPr>
        <w:t>6、</w:t>
      </w:r>
      <w:r>
        <w:rPr>
          <w:rFonts w:ascii="宋体" w:hAnsi="宋体" w:hint="eastAsia"/>
          <w:sz w:val="24"/>
          <w:szCs w:val="20"/>
        </w:rPr>
        <w:t>我公司如果中标本项目，对本项目提供的所有货物保证货源全新正品，保质保量，按时供货，否则按合同赔偿违约金，并自愿接受省财政部门的相关处罚。</w:t>
      </w:r>
    </w:p>
    <w:p w:rsidR="004A2C18" w:rsidRDefault="0091001C">
      <w:pPr>
        <w:ind w:firstLineChars="200" w:firstLine="480"/>
        <w:rPr>
          <w:rFonts w:ascii="宋体" w:hAnsi="宋体"/>
          <w:sz w:val="24"/>
        </w:rPr>
      </w:pPr>
      <w:r>
        <w:rPr>
          <w:rFonts w:ascii="宋体" w:hAnsi="宋体" w:hint="eastAsia"/>
          <w:sz w:val="24"/>
        </w:rPr>
        <w:t>7、我方在本次投标活动中绝无资质挂靠、串标、围标情形，若出现下列情形，立即取消我方投标资格并承担相应的法律责任；</w:t>
      </w:r>
    </w:p>
    <w:p w:rsidR="004A2C18" w:rsidRDefault="0091001C">
      <w:pPr>
        <w:ind w:firstLineChars="200" w:firstLine="480"/>
        <w:rPr>
          <w:rFonts w:ascii="宋体" w:hAnsi="宋体"/>
          <w:sz w:val="24"/>
        </w:rPr>
      </w:pPr>
      <w:r>
        <w:rPr>
          <w:rFonts w:ascii="宋体" w:hAnsi="宋体" w:hint="eastAsia"/>
          <w:sz w:val="24"/>
        </w:rPr>
        <w:t>（1）不同投标人的投标文件由同一单位或者个人编制；</w:t>
      </w:r>
    </w:p>
    <w:p w:rsidR="004A2C18" w:rsidRDefault="0091001C">
      <w:pPr>
        <w:ind w:firstLineChars="200" w:firstLine="480"/>
        <w:rPr>
          <w:rFonts w:ascii="宋体" w:hAnsi="宋体"/>
          <w:sz w:val="24"/>
        </w:rPr>
      </w:pPr>
      <w:r>
        <w:rPr>
          <w:rFonts w:ascii="宋体" w:hAnsi="宋体" w:hint="eastAsia"/>
          <w:sz w:val="24"/>
        </w:rPr>
        <w:t>（2）不同投标人委托同一单位或者个人办理投标事宜；</w:t>
      </w:r>
    </w:p>
    <w:p w:rsidR="004A2C18" w:rsidRDefault="0091001C">
      <w:pPr>
        <w:ind w:firstLineChars="200" w:firstLine="480"/>
        <w:rPr>
          <w:rFonts w:ascii="宋体" w:hAnsi="宋体"/>
          <w:sz w:val="24"/>
        </w:rPr>
      </w:pPr>
      <w:r>
        <w:rPr>
          <w:rFonts w:ascii="宋体" w:hAnsi="宋体" w:hint="eastAsia"/>
          <w:sz w:val="24"/>
        </w:rPr>
        <w:t>（3）不同投标人的投标文件载明的项目管理成员或者联系人员为同一人；</w:t>
      </w:r>
    </w:p>
    <w:p w:rsidR="004A2C18" w:rsidRDefault="0091001C">
      <w:pPr>
        <w:ind w:firstLineChars="200" w:firstLine="480"/>
        <w:rPr>
          <w:rFonts w:ascii="宋体" w:hAnsi="宋体"/>
          <w:sz w:val="24"/>
        </w:rPr>
      </w:pPr>
      <w:r>
        <w:rPr>
          <w:rFonts w:ascii="宋体" w:hAnsi="宋体" w:hint="eastAsia"/>
          <w:sz w:val="24"/>
        </w:rPr>
        <w:t>（4）不同投标人的投标文件异常一致或者投标报价呈规律性差异；</w:t>
      </w:r>
    </w:p>
    <w:p w:rsidR="004A2C18" w:rsidRDefault="0091001C">
      <w:pPr>
        <w:ind w:firstLineChars="200" w:firstLine="480"/>
        <w:rPr>
          <w:rFonts w:ascii="宋体" w:hAnsi="宋体"/>
          <w:sz w:val="24"/>
        </w:rPr>
      </w:pPr>
      <w:r>
        <w:rPr>
          <w:rFonts w:ascii="宋体" w:hAnsi="宋体" w:hint="eastAsia"/>
          <w:sz w:val="24"/>
        </w:rPr>
        <w:t>（5）不同投标人的投标文件相互混装；</w:t>
      </w:r>
    </w:p>
    <w:p w:rsidR="004A2C18" w:rsidRDefault="0091001C">
      <w:pPr>
        <w:ind w:firstLineChars="200" w:firstLine="480"/>
        <w:rPr>
          <w:rFonts w:ascii="宋体" w:hAnsi="宋体"/>
          <w:sz w:val="24"/>
        </w:rPr>
      </w:pPr>
      <w:r>
        <w:rPr>
          <w:rFonts w:ascii="宋体" w:hAnsi="宋体" w:hint="eastAsia"/>
          <w:sz w:val="24"/>
        </w:rPr>
        <w:t>（6）不同投标人的投标保证金从同一单位或者个人的账户转出。</w:t>
      </w:r>
    </w:p>
    <w:p w:rsidR="004A2C18" w:rsidRDefault="0091001C">
      <w:pPr>
        <w:ind w:firstLineChars="200" w:firstLine="480"/>
        <w:rPr>
          <w:rFonts w:ascii="宋体" w:hAnsi="宋体"/>
          <w:sz w:val="24"/>
        </w:rPr>
      </w:pPr>
      <w:r>
        <w:rPr>
          <w:rFonts w:ascii="宋体" w:hAnsi="宋体" w:hint="eastAsia"/>
          <w:sz w:val="24"/>
        </w:rPr>
        <w:t>（7）单位负责人为同一人或者存在直接控股、管理关系的不同供应商，同时参加本项目采购活动；</w:t>
      </w:r>
    </w:p>
    <w:p w:rsidR="004A2C18" w:rsidRDefault="0091001C">
      <w:pPr>
        <w:ind w:firstLineChars="200" w:firstLine="480"/>
        <w:rPr>
          <w:rFonts w:ascii="宋体" w:hAnsi="宋体"/>
          <w:sz w:val="24"/>
        </w:rPr>
      </w:pPr>
      <w:r>
        <w:rPr>
          <w:rFonts w:ascii="宋体" w:hAnsi="宋体" w:hint="eastAsia"/>
          <w:sz w:val="24"/>
        </w:rPr>
        <w:t>根据国家企业信用信息公示系统（</w:t>
      </w:r>
      <w:hyperlink r:id="rId9" w:history="1">
        <w:r>
          <w:rPr>
            <w:rFonts w:ascii="宋体" w:hAnsi="宋体"/>
            <w:sz w:val="24"/>
          </w:rPr>
          <w:t>http://www.gsxt.gov.cn/</w:t>
        </w:r>
      </w:hyperlink>
      <w:r>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4A2C18">
        <w:trPr>
          <w:trHeight w:val="420"/>
        </w:trPr>
        <w:tc>
          <w:tcPr>
            <w:tcW w:w="766" w:type="dxa"/>
            <w:vAlign w:val="center"/>
          </w:tcPr>
          <w:p w:rsidR="004A2C18" w:rsidRDefault="0091001C">
            <w:pPr>
              <w:spacing w:line="400" w:lineRule="exact"/>
              <w:jc w:val="center"/>
              <w:rPr>
                <w:rFonts w:ascii="宋体" w:hAnsi="宋体"/>
                <w:szCs w:val="21"/>
              </w:rPr>
            </w:pPr>
            <w:r>
              <w:rPr>
                <w:rFonts w:ascii="宋体" w:hAnsi="宋体" w:hint="eastAsia"/>
                <w:szCs w:val="21"/>
              </w:rPr>
              <w:t>序号</w:t>
            </w:r>
          </w:p>
        </w:tc>
        <w:tc>
          <w:tcPr>
            <w:tcW w:w="2319" w:type="dxa"/>
            <w:vAlign w:val="center"/>
          </w:tcPr>
          <w:p w:rsidR="004A2C18" w:rsidRDefault="0091001C">
            <w:pPr>
              <w:jc w:val="center"/>
              <w:rPr>
                <w:rFonts w:ascii="宋体" w:hAnsi="宋体"/>
                <w:szCs w:val="21"/>
              </w:rPr>
            </w:pPr>
            <w:r>
              <w:rPr>
                <w:rFonts w:ascii="宋体" w:hAnsi="宋体" w:hint="eastAsia"/>
                <w:szCs w:val="21"/>
              </w:rPr>
              <w:t>股东名称</w:t>
            </w:r>
          </w:p>
        </w:tc>
        <w:tc>
          <w:tcPr>
            <w:tcW w:w="2410" w:type="dxa"/>
            <w:vAlign w:val="center"/>
          </w:tcPr>
          <w:p w:rsidR="004A2C18" w:rsidRDefault="0091001C">
            <w:pPr>
              <w:jc w:val="center"/>
              <w:rPr>
                <w:rFonts w:ascii="宋体" w:hAnsi="宋体"/>
                <w:szCs w:val="21"/>
              </w:rPr>
            </w:pPr>
            <w:r>
              <w:rPr>
                <w:rFonts w:ascii="宋体" w:hAnsi="宋体" w:hint="eastAsia"/>
                <w:szCs w:val="21"/>
              </w:rPr>
              <w:t>股东类型</w:t>
            </w:r>
          </w:p>
        </w:tc>
        <w:tc>
          <w:tcPr>
            <w:tcW w:w="1559" w:type="dxa"/>
          </w:tcPr>
          <w:p w:rsidR="004A2C18" w:rsidRDefault="0091001C">
            <w:pPr>
              <w:spacing w:line="400" w:lineRule="exact"/>
              <w:jc w:val="center"/>
              <w:rPr>
                <w:rFonts w:ascii="宋体" w:hAnsi="宋体"/>
                <w:szCs w:val="21"/>
              </w:rPr>
            </w:pPr>
            <w:r>
              <w:rPr>
                <w:rFonts w:ascii="宋体" w:hAnsi="宋体" w:hint="eastAsia"/>
                <w:szCs w:val="21"/>
              </w:rPr>
              <w:t>占股比例</w:t>
            </w:r>
          </w:p>
        </w:tc>
        <w:tc>
          <w:tcPr>
            <w:tcW w:w="1468" w:type="dxa"/>
            <w:vAlign w:val="center"/>
          </w:tcPr>
          <w:p w:rsidR="004A2C18" w:rsidRDefault="0091001C">
            <w:pPr>
              <w:spacing w:line="400" w:lineRule="exact"/>
              <w:jc w:val="center"/>
              <w:rPr>
                <w:rFonts w:ascii="宋体" w:hAnsi="宋体"/>
                <w:szCs w:val="21"/>
              </w:rPr>
            </w:pPr>
            <w:r>
              <w:rPr>
                <w:rFonts w:ascii="宋体" w:hAnsi="宋体" w:hint="eastAsia"/>
                <w:szCs w:val="21"/>
              </w:rPr>
              <w:t>备注</w:t>
            </w:r>
          </w:p>
        </w:tc>
      </w:tr>
      <w:tr w:rsidR="004A2C18">
        <w:trPr>
          <w:trHeight w:val="420"/>
        </w:trPr>
        <w:tc>
          <w:tcPr>
            <w:tcW w:w="766" w:type="dxa"/>
            <w:vAlign w:val="center"/>
          </w:tcPr>
          <w:p w:rsidR="004A2C18" w:rsidRDefault="0091001C">
            <w:pPr>
              <w:jc w:val="center"/>
              <w:rPr>
                <w:rFonts w:ascii="宋体" w:hAnsi="宋体"/>
                <w:szCs w:val="21"/>
              </w:rPr>
            </w:pPr>
            <w:r>
              <w:rPr>
                <w:rFonts w:ascii="宋体" w:hAnsi="宋体" w:hint="eastAsia"/>
                <w:szCs w:val="21"/>
              </w:rPr>
              <w:t>1</w:t>
            </w:r>
          </w:p>
        </w:tc>
        <w:tc>
          <w:tcPr>
            <w:tcW w:w="2319" w:type="dxa"/>
            <w:vAlign w:val="center"/>
          </w:tcPr>
          <w:p w:rsidR="004A2C18" w:rsidRDefault="004A2C18">
            <w:pPr>
              <w:jc w:val="center"/>
              <w:rPr>
                <w:rFonts w:ascii="宋体" w:hAnsi="宋体"/>
                <w:szCs w:val="21"/>
              </w:rPr>
            </w:pPr>
          </w:p>
        </w:tc>
        <w:tc>
          <w:tcPr>
            <w:tcW w:w="2410" w:type="dxa"/>
            <w:vAlign w:val="center"/>
          </w:tcPr>
          <w:p w:rsidR="004A2C18" w:rsidRDefault="004A2C18">
            <w:pPr>
              <w:jc w:val="center"/>
              <w:rPr>
                <w:rFonts w:ascii="宋体" w:hAnsi="宋体"/>
                <w:szCs w:val="21"/>
              </w:rPr>
            </w:pPr>
          </w:p>
        </w:tc>
        <w:tc>
          <w:tcPr>
            <w:tcW w:w="1559" w:type="dxa"/>
          </w:tcPr>
          <w:p w:rsidR="004A2C18" w:rsidRDefault="004A2C18">
            <w:pPr>
              <w:jc w:val="center"/>
              <w:rPr>
                <w:rFonts w:ascii="宋体" w:hAnsi="宋体"/>
                <w:szCs w:val="21"/>
              </w:rPr>
            </w:pPr>
          </w:p>
        </w:tc>
        <w:tc>
          <w:tcPr>
            <w:tcW w:w="1468" w:type="dxa"/>
            <w:vAlign w:val="center"/>
          </w:tcPr>
          <w:p w:rsidR="004A2C18" w:rsidRDefault="004A2C18">
            <w:pPr>
              <w:jc w:val="center"/>
              <w:rPr>
                <w:rFonts w:ascii="宋体" w:hAnsi="宋体"/>
                <w:szCs w:val="21"/>
              </w:rPr>
            </w:pPr>
          </w:p>
        </w:tc>
      </w:tr>
      <w:tr w:rsidR="004A2C18">
        <w:trPr>
          <w:trHeight w:val="420"/>
        </w:trPr>
        <w:tc>
          <w:tcPr>
            <w:tcW w:w="766" w:type="dxa"/>
            <w:vAlign w:val="center"/>
          </w:tcPr>
          <w:p w:rsidR="004A2C18" w:rsidRDefault="0091001C">
            <w:pPr>
              <w:jc w:val="center"/>
              <w:rPr>
                <w:rFonts w:ascii="宋体" w:hAnsi="宋体"/>
                <w:szCs w:val="21"/>
              </w:rPr>
            </w:pPr>
            <w:r>
              <w:rPr>
                <w:rFonts w:ascii="宋体" w:hAnsi="宋体" w:hint="eastAsia"/>
                <w:szCs w:val="21"/>
              </w:rPr>
              <w:t>2</w:t>
            </w:r>
          </w:p>
        </w:tc>
        <w:tc>
          <w:tcPr>
            <w:tcW w:w="2319" w:type="dxa"/>
            <w:vAlign w:val="center"/>
          </w:tcPr>
          <w:p w:rsidR="004A2C18" w:rsidRDefault="004A2C18">
            <w:pPr>
              <w:jc w:val="center"/>
              <w:rPr>
                <w:rFonts w:ascii="宋体" w:hAnsi="宋体"/>
                <w:szCs w:val="21"/>
              </w:rPr>
            </w:pPr>
          </w:p>
        </w:tc>
        <w:tc>
          <w:tcPr>
            <w:tcW w:w="2410" w:type="dxa"/>
            <w:vAlign w:val="center"/>
          </w:tcPr>
          <w:p w:rsidR="004A2C18" w:rsidRDefault="004A2C18">
            <w:pPr>
              <w:jc w:val="center"/>
              <w:rPr>
                <w:rFonts w:ascii="宋体" w:hAnsi="宋体"/>
                <w:szCs w:val="21"/>
              </w:rPr>
            </w:pPr>
          </w:p>
        </w:tc>
        <w:tc>
          <w:tcPr>
            <w:tcW w:w="1559" w:type="dxa"/>
          </w:tcPr>
          <w:p w:rsidR="004A2C18" w:rsidRDefault="004A2C18">
            <w:pPr>
              <w:jc w:val="center"/>
              <w:rPr>
                <w:rFonts w:ascii="宋体" w:hAnsi="宋体"/>
                <w:szCs w:val="21"/>
              </w:rPr>
            </w:pPr>
          </w:p>
        </w:tc>
        <w:tc>
          <w:tcPr>
            <w:tcW w:w="1468" w:type="dxa"/>
            <w:vAlign w:val="center"/>
          </w:tcPr>
          <w:p w:rsidR="004A2C18" w:rsidRDefault="004A2C18">
            <w:pPr>
              <w:jc w:val="center"/>
              <w:rPr>
                <w:rFonts w:ascii="宋体" w:hAnsi="宋体"/>
                <w:szCs w:val="21"/>
              </w:rPr>
            </w:pPr>
          </w:p>
        </w:tc>
      </w:tr>
      <w:tr w:rsidR="004A2C18">
        <w:trPr>
          <w:trHeight w:val="420"/>
        </w:trPr>
        <w:tc>
          <w:tcPr>
            <w:tcW w:w="766" w:type="dxa"/>
            <w:vAlign w:val="center"/>
          </w:tcPr>
          <w:p w:rsidR="004A2C18" w:rsidRDefault="0091001C">
            <w:pPr>
              <w:jc w:val="center"/>
              <w:rPr>
                <w:rFonts w:ascii="宋体" w:hAnsi="宋体"/>
                <w:szCs w:val="21"/>
              </w:rPr>
            </w:pPr>
            <w:r>
              <w:rPr>
                <w:rFonts w:ascii="宋体" w:hAnsi="宋体" w:hint="eastAsia"/>
                <w:szCs w:val="21"/>
              </w:rPr>
              <w:t>……</w:t>
            </w:r>
          </w:p>
        </w:tc>
        <w:tc>
          <w:tcPr>
            <w:tcW w:w="2319" w:type="dxa"/>
            <w:vAlign w:val="center"/>
          </w:tcPr>
          <w:p w:rsidR="004A2C18" w:rsidRDefault="004A2C18">
            <w:pPr>
              <w:jc w:val="center"/>
              <w:rPr>
                <w:rFonts w:ascii="宋体" w:hAnsi="宋体"/>
                <w:szCs w:val="21"/>
              </w:rPr>
            </w:pPr>
          </w:p>
        </w:tc>
        <w:tc>
          <w:tcPr>
            <w:tcW w:w="2410" w:type="dxa"/>
            <w:vAlign w:val="center"/>
          </w:tcPr>
          <w:p w:rsidR="004A2C18" w:rsidRDefault="004A2C18">
            <w:pPr>
              <w:jc w:val="center"/>
              <w:rPr>
                <w:rFonts w:ascii="宋体" w:hAnsi="宋体"/>
                <w:szCs w:val="21"/>
              </w:rPr>
            </w:pPr>
          </w:p>
        </w:tc>
        <w:tc>
          <w:tcPr>
            <w:tcW w:w="1559" w:type="dxa"/>
          </w:tcPr>
          <w:p w:rsidR="004A2C18" w:rsidRDefault="004A2C18">
            <w:pPr>
              <w:jc w:val="center"/>
              <w:rPr>
                <w:rFonts w:ascii="宋体" w:hAnsi="宋体"/>
                <w:szCs w:val="21"/>
              </w:rPr>
            </w:pPr>
          </w:p>
        </w:tc>
        <w:tc>
          <w:tcPr>
            <w:tcW w:w="1468" w:type="dxa"/>
            <w:vAlign w:val="center"/>
          </w:tcPr>
          <w:p w:rsidR="004A2C18" w:rsidRDefault="004A2C18">
            <w:pPr>
              <w:jc w:val="center"/>
              <w:rPr>
                <w:rFonts w:ascii="宋体" w:hAnsi="宋体"/>
                <w:szCs w:val="21"/>
              </w:rPr>
            </w:pPr>
          </w:p>
        </w:tc>
      </w:tr>
    </w:tbl>
    <w:p w:rsidR="004A2C18" w:rsidRDefault="004A2C18">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4A2C18">
        <w:trPr>
          <w:trHeight w:val="420"/>
        </w:trPr>
        <w:tc>
          <w:tcPr>
            <w:tcW w:w="828" w:type="dxa"/>
            <w:vAlign w:val="center"/>
          </w:tcPr>
          <w:p w:rsidR="004A2C18" w:rsidRDefault="0091001C">
            <w:pPr>
              <w:jc w:val="center"/>
              <w:rPr>
                <w:rFonts w:ascii="宋体" w:hAnsi="宋体"/>
                <w:szCs w:val="21"/>
              </w:rPr>
            </w:pPr>
            <w:r>
              <w:rPr>
                <w:rFonts w:ascii="宋体" w:hAnsi="宋体" w:hint="eastAsia"/>
                <w:szCs w:val="21"/>
              </w:rPr>
              <w:t>序号</w:t>
            </w:r>
          </w:p>
        </w:tc>
        <w:tc>
          <w:tcPr>
            <w:tcW w:w="2340" w:type="dxa"/>
            <w:vAlign w:val="center"/>
          </w:tcPr>
          <w:p w:rsidR="004A2C18" w:rsidRDefault="0091001C">
            <w:pPr>
              <w:jc w:val="center"/>
              <w:rPr>
                <w:rFonts w:ascii="宋体" w:hAnsi="宋体"/>
                <w:szCs w:val="21"/>
              </w:rPr>
            </w:pPr>
            <w:r>
              <w:rPr>
                <w:rFonts w:ascii="宋体" w:hAnsi="宋体" w:hint="eastAsia"/>
                <w:szCs w:val="21"/>
              </w:rPr>
              <w:t>主要人员姓名</w:t>
            </w:r>
          </w:p>
        </w:tc>
        <w:tc>
          <w:tcPr>
            <w:tcW w:w="1440" w:type="dxa"/>
            <w:vAlign w:val="center"/>
          </w:tcPr>
          <w:p w:rsidR="004A2C18" w:rsidRDefault="0091001C">
            <w:pPr>
              <w:jc w:val="center"/>
              <w:rPr>
                <w:rFonts w:ascii="宋体" w:hAnsi="宋体"/>
                <w:szCs w:val="21"/>
              </w:rPr>
            </w:pPr>
            <w:r>
              <w:rPr>
                <w:rFonts w:ascii="宋体" w:hAnsi="宋体" w:hint="eastAsia"/>
                <w:szCs w:val="21"/>
              </w:rPr>
              <w:t>职务</w:t>
            </w:r>
          </w:p>
        </w:tc>
        <w:tc>
          <w:tcPr>
            <w:tcW w:w="3773" w:type="dxa"/>
            <w:vAlign w:val="center"/>
          </w:tcPr>
          <w:p w:rsidR="004A2C18" w:rsidRDefault="0091001C">
            <w:pPr>
              <w:jc w:val="center"/>
              <w:rPr>
                <w:rFonts w:ascii="宋体" w:hAnsi="宋体"/>
                <w:szCs w:val="21"/>
              </w:rPr>
            </w:pPr>
            <w:r>
              <w:rPr>
                <w:rFonts w:ascii="宋体" w:hAnsi="宋体" w:hint="eastAsia"/>
                <w:szCs w:val="21"/>
              </w:rPr>
              <w:t>身份证号</w:t>
            </w:r>
          </w:p>
        </w:tc>
      </w:tr>
      <w:tr w:rsidR="004A2C18">
        <w:trPr>
          <w:trHeight w:val="420"/>
        </w:trPr>
        <w:tc>
          <w:tcPr>
            <w:tcW w:w="828" w:type="dxa"/>
            <w:vAlign w:val="center"/>
          </w:tcPr>
          <w:p w:rsidR="004A2C18" w:rsidRDefault="0091001C">
            <w:pPr>
              <w:jc w:val="center"/>
              <w:rPr>
                <w:rFonts w:ascii="宋体" w:hAnsi="宋体"/>
                <w:szCs w:val="21"/>
              </w:rPr>
            </w:pPr>
            <w:r>
              <w:rPr>
                <w:rFonts w:ascii="宋体" w:hAnsi="宋体" w:hint="eastAsia"/>
                <w:szCs w:val="21"/>
              </w:rPr>
              <w:t>1</w:t>
            </w:r>
          </w:p>
        </w:tc>
        <w:tc>
          <w:tcPr>
            <w:tcW w:w="2340" w:type="dxa"/>
            <w:vAlign w:val="center"/>
          </w:tcPr>
          <w:p w:rsidR="004A2C18" w:rsidRDefault="004A2C18">
            <w:pPr>
              <w:jc w:val="center"/>
              <w:rPr>
                <w:rFonts w:ascii="宋体" w:hAnsi="宋体"/>
                <w:szCs w:val="21"/>
              </w:rPr>
            </w:pPr>
          </w:p>
        </w:tc>
        <w:tc>
          <w:tcPr>
            <w:tcW w:w="1440" w:type="dxa"/>
            <w:vAlign w:val="center"/>
          </w:tcPr>
          <w:p w:rsidR="004A2C18" w:rsidRDefault="004A2C18">
            <w:pPr>
              <w:jc w:val="center"/>
              <w:rPr>
                <w:rFonts w:ascii="宋体" w:hAnsi="宋体"/>
                <w:szCs w:val="21"/>
              </w:rPr>
            </w:pPr>
          </w:p>
        </w:tc>
        <w:tc>
          <w:tcPr>
            <w:tcW w:w="3773" w:type="dxa"/>
            <w:vAlign w:val="center"/>
          </w:tcPr>
          <w:p w:rsidR="004A2C18" w:rsidRDefault="004A2C18">
            <w:pPr>
              <w:jc w:val="center"/>
              <w:rPr>
                <w:rFonts w:ascii="宋体" w:hAnsi="宋体"/>
                <w:szCs w:val="21"/>
              </w:rPr>
            </w:pPr>
          </w:p>
        </w:tc>
      </w:tr>
      <w:tr w:rsidR="004A2C18">
        <w:trPr>
          <w:trHeight w:val="420"/>
        </w:trPr>
        <w:tc>
          <w:tcPr>
            <w:tcW w:w="828" w:type="dxa"/>
            <w:vAlign w:val="center"/>
          </w:tcPr>
          <w:p w:rsidR="004A2C18" w:rsidRDefault="0091001C">
            <w:pPr>
              <w:jc w:val="center"/>
              <w:rPr>
                <w:rFonts w:ascii="宋体" w:hAnsi="宋体"/>
                <w:szCs w:val="21"/>
              </w:rPr>
            </w:pPr>
            <w:r>
              <w:rPr>
                <w:rFonts w:ascii="宋体" w:hAnsi="宋体" w:hint="eastAsia"/>
                <w:szCs w:val="21"/>
              </w:rPr>
              <w:t>2</w:t>
            </w:r>
          </w:p>
        </w:tc>
        <w:tc>
          <w:tcPr>
            <w:tcW w:w="2340" w:type="dxa"/>
            <w:vAlign w:val="center"/>
          </w:tcPr>
          <w:p w:rsidR="004A2C18" w:rsidRDefault="004A2C18">
            <w:pPr>
              <w:jc w:val="center"/>
              <w:rPr>
                <w:rFonts w:ascii="宋体" w:hAnsi="宋体"/>
                <w:szCs w:val="21"/>
              </w:rPr>
            </w:pPr>
          </w:p>
        </w:tc>
        <w:tc>
          <w:tcPr>
            <w:tcW w:w="1440" w:type="dxa"/>
            <w:vAlign w:val="center"/>
          </w:tcPr>
          <w:p w:rsidR="004A2C18" w:rsidRDefault="004A2C18">
            <w:pPr>
              <w:jc w:val="center"/>
              <w:rPr>
                <w:rFonts w:ascii="宋体" w:hAnsi="宋体"/>
                <w:szCs w:val="21"/>
              </w:rPr>
            </w:pPr>
          </w:p>
        </w:tc>
        <w:tc>
          <w:tcPr>
            <w:tcW w:w="3773" w:type="dxa"/>
            <w:vAlign w:val="center"/>
          </w:tcPr>
          <w:p w:rsidR="004A2C18" w:rsidRDefault="004A2C18">
            <w:pPr>
              <w:jc w:val="center"/>
              <w:rPr>
                <w:rFonts w:ascii="宋体" w:hAnsi="宋体"/>
                <w:szCs w:val="21"/>
              </w:rPr>
            </w:pPr>
          </w:p>
        </w:tc>
      </w:tr>
      <w:tr w:rsidR="004A2C18">
        <w:trPr>
          <w:trHeight w:val="420"/>
        </w:trPr>
        <w:tc>
          <w:tcPr>
            <w:tcW w:w="828" w:type="dxa"/>
            <w:vAlign w:val="center"/>
          </w:tcPr>
          <w:p w:rsidR="004A2C18" w:rsidRDefault="0091001C">
            <w:pPr>
              <w:jc w:val="center"/>
              <w:rPr>
                <w:rFonts w:ascii="宋体" w:hAnsi="宋体"/>
                <w:szCs w:val="21"/>
              </w:rPr>
            </w:pPr>
            <w:r>
              <w:rPr>
                <w:rFonts w:ascii="宋体" w:hAnsi="宋体" w:hint="eastAsia"/>
                <w:szCs w:val="21"/>
              </w:rPr>
              <w:t>……</w:t>
            </w:r>
          </w:p>
        </w:tc>
        <w:tc>
          <w:tcPr>
            <w:tcW w:w="2340" w:type="dxa"/>
            <w:vAlign w:val="center"/>
          </w:tcPr>
          <w:p w:rsidR="004A2C18" w:rsidRDefault="004A2C18">
            <w:pPr>
              <w:jc w:val="center"/>
              <w:rPr>
                <w:rFonts w:ascii="宋体" w:hAnsi="宋体"/>
                <w:szCs w:val="21"/>
              </w:rPr>
            </w:pPr>
          </w:p>
        </w:tc>
        <w:tc>
          <w:tcPr>
            <w:tcW w:w="1440" w:type="dxa"/>
            <w:vAlign w:val="center"/>
          </w:tcPr>
          <w:p w:rsidR="004A2C18" w:rsidRDefault="004A2C18">
            <w:pPr>
              <w:jc w:val="center"/>
              <w:rPr>
                <w:rFonts w:ascii="宋体" w:hAnsi="宋体"/>
                <w:szCs w:val="21"/>
              </w:rPr>
            </w:pPr>
          </w:p>
        </w:tc>
        <w:tc>
          <w:tcPr>
            <w:tcW w:w="3773" w:type="dxa"/>
            <w:vAlign w:val="center"/>
          </w:tcPr>
          <w:p w:rsidR="004A2C18" w:rsidRDefault="004A2C18">
            <w:pPr>
              <w:jc w:val="center"/>
              <w:rPr>
                <w:rFonts w:ascii="宋体" w:hAnsi="宋体"/>
                <w:szCs w:val="21"/>
              </w:rPr>
            </w:pPr>
          </w:p>
        </w:tc>
      </w:tr>
    </w:tbl>
    <w:p w:rsidR="004A2C18" w:rsidRDefault="004A2C18">
      <w:pPr>
        <w:rPr>
          <w:rFonts w:ascii="宋体" w:hAnsi="宋体"/>
          <w:sz w:val="24"/>
        </w:rPr>
      </w:pPr>
    </w:p>
    <w:p w:rsidR="004A2C18" w:rsidRDefault="0091001C">
      <w:pPr>
        <w:ind w:leftChars="1285" w:left="2698"/>
        <w:rPr>
          <w:rFonts w:ascii="宋体" w:hAnsi="宋体"/>
          <w:sz w:val="24"/>
        </w:rPr>
      </w:pPr>
      <w:r>
        <w:rPr>
          <w:rFonts w:ascii="宋体" w:hAnsi="宋体" w:hint="eastAsia"/>
          <w:sz w:val="24"/>
        </w:rPr>
        <w:t>投标人名称： （盖公章）</w:t>
      </w:r>
    </w:p>
    <w:p w:rsidR="004A2C18" w:rsidRDefault="0091001C">
      <w:pPr>
        <w:ind w:leftChars="1285" w:left="2698"/>
        <w:rPr>
          <w:rFonts w:ascii="宋体" w:hAnsi="宋体"/>
          <w:sz w:val="24"/>
        </w:rPr>
      </w:pPr>
      <w:r>
        <w:rPr>
          <w:rFonts w:ascii="宋体" w:hAnsi="宋体" w:hint="eastAsia"/>
          <w:sz w:val="24"/>
        </w:rPr>
        <w:t>法定代表人（或授权代理人）： （签字或盖章）</w:t>
      </w:r>
    </w:p>
    <w:p w:rsidR="004A2C18" w:rsidRDefault="0091001C">
      <w:pPr>
        <w:adjustRightInd w:val="0"/>
        <w:snapToGrid w:val="0"/>
        <w:spacing w:line="300" w:lineRule="auto"/>
      </w:pPr>
      <w:r>
        <w:rPr>
          <w:rFonts w:ascii="宋体" w:hAnsi="宋体" w:hint="eastAsia"/>
          <w:sz w:val="24"/>
        </w:rPr>
        <w:t>日期： 年 月 日</w:t>
      </w:r>
    </w:p>
    <w:p w:rsidR="004A2C18" w:rsidRDefault="004A2C18"/>
    <w:p w:rsidR="004A2C18" w:rsidRDefault="004A2C18">
      <w:pPr>
        <w:spacing w:line="360" w:lineRule="exact"/>
        <w:jc w:val="center"/>
        <w:rPr>
          <w:rFonts w:ascii="宋体" w:hAnsi="宋体"/>
          <w:b/>
          <w:sz w:val="30"/>
          <w:szCs w:val="30"/>
        </w:rPr>
        <w:sectPr w:rsidR="004A2C18">
          <w:headerReference w:type="default" r:id="rId10"/>
          <w:footerReference w:type="even" r:id="rId11"/>
          <w:footerReference w:type="default" r:id="rId12"/>
          <w:pgSz w:w="11906" w:h="16838"/>
          <w:pgMar w:top="1134" w:right="1134" w:bottom="1134" w:left="1134" w:header="851" w:footer="992" w:gutter="0"/>
          <w:cols w:space="720"/>
          <w:docGrid w:type="lines" w:linePitch="312"/>
        </w:sectPr>
      </w:pPr>
    </w:p>
    <w:p w:rsidR="004A2C18" w:rsidRDefault="0091001C">
      <w:pPr>
        <w:spacing w:line="360" w:lineRule="exact"/>
        <w:jc w:val="center"/>
        <w:rPr>
          <w:rFonts w:ascii="宋体" w:hAnsi="宋体"/>
          <w:b/>
          <w:sz w:val="32"/>
          <w:szCs w:val="30"/>
        </w:rPr>
      </w:pPr>
      <w:r>
        <w:rPr>
          <w:rFonts w:ascii="宋体" w:hAnsi="宋体" w:hint="eastAsia"/>
          <w:b/>
          <w:sz w:val="32"/>
          <w:szCs w:val="30"/>
        </w:rPr>
        <w:lastRenderedPageBreak/>
        <w:t>第七部分-招标项目需求</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619"/>
        <w:gridCol w:w="10489"/>
        <w:gridCol w:w="709"/>
        <w:gridCol w:w="709"/>
      </w:tblGrid>
      <w:tr w:rsidR="00653A38" w:rsidRPr="00653A38" w:rsidTr="00653A38">
        <w:trPr>
          <w:trHeight w:val="484"/>
        </w:trPr>
        <w:tc>
          <w:tcPr>
            <w:tcW w:w="792" w:type="dxa"/>
            <w:shd w:val="clear" w:color="auto" w:fill="auto"/>
            <w:vAlign w:val="center"/>
            <w:hideMark/>
          </w:tcPr>
          <w:p w:rsidR="00653A38" w:rsidRPr="00653A38" w:rsidRDefault="00653A38" w:rsidP="00653A38">
            <w:pPr>
              <w:widowControl/>
              <w:jc w:val="center"/>
              <w:rPr>
                <w:rFonts w:asciiTheme="minorEastAsia" w:eastAsiaTheme="minorEastAsia" w:hAnsiTheme="minorEastAsia" w:cs="宋体"/>
                <w:b/>
                <w:bCs/>
                <w:kern w:val="0"/>
                <w:szCs w:val="21"/>
              </w:rPr>
            </w:pPr>
            <w:r w:rsidRPr="00653A38">
              <w:rPr>
                <w:rFonts w:asciiTheme="minorEastAsia" w:eastAsiaTheme="minorEastAsia" w:hAnsiTheme="minorEastAsia" w:cs="宋体" w:hint="eastAsia"/>
                <w:b/>
                <w:bCs/>
                <w:kern w:val="0"/>
                <w:szCs w:val="21"/>
              </w:rPr>
              <w:t>序号</w:t>
            </w:r>
          </w:p>
        </w:tc>
        <w:tc>
          <w:tcPr>
            <w:tcW w:w="1619" w:type="dxa"/>
            <w:shd w:val="clear" w:color="auto" w:fill="auto"/>
            <w:vAlign w:val="center"/>
            <w:hideMark/>
          </w:tcPr>
          <w:p w:rsidR="00653A38" w:rsidRPr="00653A38" w:rsidRDefault="00653A38" w:rsidP="00653A38">
            <w:pPr>
              <w:widowControl/>
              <w:jc w:val="center"/>
              <w:rPr>
                <w:rFonts w:asciiTheme="minorEastAsia" w:eastAsiaTheme="minorEastAsia" w:hAnsiTheme="minorEastAsia" w:cs="宋体"/>
                <w:b/>
                <w:bCs/>
                <w:kern w:val="0"/>
                <w:szCs w:val="21"/>
              </w:rPr>
            </w:pPr>
            <w:r w:rsidRPr="00653A38">
              <w:rPr>
                <w:rFonts w:asciiTheme="minorEastAsia" w:eastAsiaTheme="minorEastAsia" w:hAnsiTheme="minorEastAsia" w:cs="宋体" w:hint="eastAsia"/>
                <w:b/>
                <w:bCs/>
                <w:kern w:val="0"/>
                <w:szCs w:val="21"/>
              </w:rPr>
              <w:t>采购品目名称</w:t>
            </w:r>
          </w:p>
        </w:tc>
        <w:tc>
          <w:tcPr>
            <w:tcW w:w="10489" w:type="dxa"/>
            <w:shd w:val="clear" w:color="auto" w:fill="auto"/>
            <w:vAlign w:val="center"/>
            <w:hideMark/>
          </w:tcPr>
          <w:p w:rsidR="00653A38" w:rsidRPr="00653A38" w:rsidRDefault="00653A38" w:rsidP="00653A38">
            <w:pPr>
              <w:widowControl/>
              <w:jc w:val="center"/>
              <w:rPr>
                <w:rFonts w:asciiTheme="minorEastAsia" w:eastAsiaTheme="minorEastAsia" w:hAnsiTheme="minorEastAsia" w:cs="宋体"/>
                <w:b/>
                <w:bCs/>
                <w:kern w:val="0"/>
                <w:szCs w:val="21"/>
              </w:rPr>
            </w:pPr>
            <w:r w:rsidRPr="00653A38">
              <w:rPr>
                <w:rFonts w:asciiTheme="minorEastAsia" w:eastAsiaTheme="minorEastAsia" w:hAnsiTheme="minorEastAsia" w:cs="宋体" w:hint="eastAsia"/>
                <w:b/>
                <w:bCs/>
                <w:kern w:val="0"/>
                <w:szCs w:val="21"/>
              </w:rPr>
              <w:t>参考型号</w:t>
            </w:r>
            <w:r>
              <w:rPr>
                <w:rFonts w:asciiTheme="minorEastAsia" w:eastAsiaTheme="minorEastAsia" w:hAnsiTheme="minorEastAsia" w:cs="宋体" w:hint="eastAsia"/>
                <w:b/>
                <w:bCs/>
                <w:kern w:val="0"/>
                <w:szCs w:val="21"/>
              </w:rPr>
              <w:t>及</w:t>
            </w:r>
            <w:r w:rsidRPr="00653A38">
              <w:rPr>
                <w:rFonts w:asciiTheme="minorEastAsia" w:eastAsiaTheme="minorEastAsia" w:hAnsiTheme="minorEastAsia" w:cs="宋体" w:hint="eastAsia"/>
                <w:b/>
                <w:bCs/>
                <w:kern w:val="0"/>
                <w:szCs w:val="21"/>
              </w:rPr>
              <w:t>技术参数</w:t>
            </w:r>
          </w:p>
        </w:tc>
        <w:tc>
          <w:tcPr>
            <w:tcW w:w="709" w:type="dxa"/>
            <w:shd w:val="clear" w:color="auto" w:fill="auto"/>
            <w:vAlign w:val="center"/>
            <w:hideMark/>
          </w:tcPr>
          <w:p w:rsidR="00653A38" w:rsidRPr="00653A38" w:rsidRDefault="00653A38" w:rsidP="00653A38">
            <w:pPr>
              <w:widowControl/>
              <w:jc w:val="center"/>
              <w:rPr>
                <w:rFonts w:asciiTheme="minorEastAsia" w:eastAsiaTheme="minorEastAsia" w:hAnsiTheme="minorEastAsia" w:cs="宋体"/>
                <w:b/>
                <w:bCs/>
                <w:kern w:val="0"/>
                <w:szCs w:val="21"/>
              </w:rPr>
            </w:pPr>
            <w:r w:rsidRPr="00653A38">
              <w:rPr>
                <w:rFonts w:asciiTheme="minorEastAsia" w:eastAsiaTheme="minorEastAsia" w:hAnsiTheme="minorEastAsia" w:cs="宋体" w:hint="eastAsia"/>
                <w:b/>
                <w:bCs/>
                <w:kern w:val="0"/>
                <w:szCs w:val="21"/>
              </w:rPr>
              <w:t>单位</w:t>
            </w:r>
          </w:p>
        </w:tc>
        <w:tc>
          <w:tcPr>
            <w:tcW w:w="709" w:type="dxa"/>
            <w:shd w:val="clear" w:color="auto" w:fill="auto"/>
            <w:vAlign w:val="center"/>
            <w:hideMark/>
          </w:tcPr>
          <w:p w:rsidR="00653A38" w:rsidRPr="00653A38" w:rsidRDefault="00653A38" w:rsidP="00653A38">
            <w:pPr>
              <w:widowControl/>
              <w:jc w:val="center"/>
              <w:rPr>
                <w:rFonts w:asciiTheme="minorEastAsia" w:eastAsiaTheme="minorEastAsia" w:hAnsiTheme="minorEastAsia" w:cs="宋体"/>
                <w:b/>
                <w:bCs/>
                <w:kern w:val="0"/>
                <w:szCs w:val="21"/>
              </w:rPr>
            </w:pPr>
            <w:r w:rsidRPr="00653A38">
              <w:rPr>
                <w:rFonts w:asciiTheme="minorEastAsia" w:eastAsiaTheme="minorEastAsia" w:hAnsiTheme="minorEastAsia" w:cs="宋体" w:hint="eastAsia"/>
                <w:b/>
                <w:bCs/>
                <w:kern w:val="0"/>
                <w:szCs w:val="21"/>
              </w:rPr>
              <w:t>数量</w:t>
            </w:r>
          </w:p>
        </w:tc>
      </w:tr>
      <w:tr w:rsidR="00AD7AD7" w:rsidRPr="00653A38" w:rsidTr="00B915E9">
        <w:trPr>
          <w:trHeight w:val="484"/>
        </w:trPr>
        <w:tc>
          <w:tcPr>
            <w:tcW w:w="792" w:type="dxa"/>
            <w:shd w:val="clear" w:color="auto" w:fill="auto"/>
            <w:vAlign w:val="center"/>
            <w:hideMark/>
          </w:tcPr>
          <w:p w:rsidR="00AD7AD7" w:rsidRPr="00653A38" w:rsidRDefault="00AD7AD7" w:rsidP="0006065C">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c>
          <w:tcPr>
            <w:tcW w:w="1619" w:type="dxa"/>
            <w:shd w:val="clear" w:color="auto" w:fill="auto"/>
            <w:vAlign w:val="center"/>
            <w:hideMark/>
          </w:tcPr>
          <w:p w:rsidR="00AD7AD7" w:rsidRPr="00653A38" w:rsidRDefault="00AD7AD7" w:rsidP="0006065C">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生物显微镜</w:t>
            </w:r>
          </w:p>
        </w:tc>
        <w:tc>
          <w:tcPr>
            <w:tcW w:w="10489" w:type="dxa"/>
            <w:shd w:val="clear" w:color="auto" w:fill="auto"/>
            <w:hideMark/>
          </w:tcPr>
          <w:p w:rsidR="00AD7AD7" w:rsidRDefault="00AD7AD7" w:rsidP="0006065C">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技术参数：</w:t>
            </w:r>
            <w:r w:rsidRPr="00653A38">
              <w:rPr>
                <w:rFonts w:asciiTheme="minorEastAsia" w:eastAsiaTheme="minorEastAsia" w:hAnsiTheme="minorEastAsia" w:cs="宋体" w:hint="eastAsia"/>
                <w:kern w:val="0"/>
                <w:szCs w:val="21"/>
              </w:rPr>
              <w:br/>
              <w:t>1、 CFI无限远光学系统。能更好的消除色差、球差。互换性好，达到全平场效果。</w:t>
            </w:r>
            <w:r w:rsidRPr="00653A38">
              <w:rPr>
                <w:rFonts w:asciiTheme="minorEastAsia" w:eastAsiaTheme="minorEastAsia" w:hAnsiTheme="minorEastAsia" w:cs="宋体" w:hint="eastAsia"/>
                <w:kern w:val="0"/>
                <w:szCs w:val="21"/>
              </w:rPr>
              <w:br/>
              <w:t>2、放大倍数：40х—1000х。</w:t>
            </w:r>
            <w:r w:rsidRPr="00653A38">
              <w:rPr>
                <w:rFonts w:asciiTheme="minorEastAsia" w:eastAsiaTheme="minorEastAsia" w:hAnsiTheme="minorEastAsia" w:cs="宋体" w:hint="eastAsia"/>
                <w:kern w:val="0"/>
                <w:szCs w:val="21"/>
              </w:rPr>
              <w:br/>
              <w:t>★3、铰链式双目镜筒：倾斜角30º，内置棱镜式，可旋转360º，双目瞳距：47mm—75mm。双目镜带屈光度调节。</w:t>
            </w:r>
            <w:r w:rsidRPr="00653A38">
              <w:rPr>
                <w:rFonts w:asciiTheme="minorEastAsia" w:eastAsiaTheme="minorEastAsia" w:hAnsiTheme="minorEastAsia" w:cs="宋体" w:hint="eastAsia"/>
                <w:kern w:val="0"/>
                <w:szCs w:val="21"/>
              </w:rPr>
              <w:br/>
              <w:t>4、目镜：CFI高眼点大视场10х目镜。</w:t>
            </w:r>
            <w:r w:rsidRPr="00653A38">
              <w:rPr>
                <w:rFonts w:asciiTheme="minorEastAsia" w:eastAsiaTheme="minorEastAsia" w:hAnsiTheme="minorEastAsia" w:cs="宋体" w:hint="eastAsia"/>
                <w:kern w:val="0"/>
                <w:szCs w:val="21"/>
              </w:rPr>
              <w:br/>
              <w:t>5、物镜：</w:t>
            </w:r>
            <w:r w:rsidRPr="00653A38">
              <w:rPr>
                <w:rFonts w:asciiTheme="minorEastAsia" w:eastAsiaTheme="minorEastAsia" w:hAnsiTheme="minorEastAsia" w:cs="宋体" w:hint="eastAsia"/>
                <w:kern w:val="0"/>
                <w:szCs w:val="21"/>
              </w:rPr>
              <w:br/>
              <w:t>5.1、平场消色差物镜4х，NA=0.10</w:t>
            </w:r>
          </w:p>
          <w:p w:rsidR="00AD7AD7" w:rsidRDefault="00AD7AD7" w:rsidP="00AD7AD7">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5.2、平场消色差物镜10х，NA=0.25</w:t>
            </w:r>
            <w:r w:rsidRPr="00653A38">
              <w:rPr>
                <w:rFonts w:asciiTheme="minorEastAsia" w:eastAsiaTheme="minorEastAsia" w:hAnsiTheme="minorEastAsia" w:cs="宋体" w:hint="eastAsia"/>
                <w:kern w:val="0"/>
                <w:szCs w:val="21"/>
              </w:rPr>
              <w:br/>
              <w:t>5.3、平场消色差物镜40х，NA=0.65（带弹簧）</w:t>
            </w:r>
            <w:r w:rsidRPr="00653A38">
              <w:rPr>
                <w:rFonts w:asciiTheme="minorEastAsia" w:eastAsiaTheme="minorEastAsia" w:hAnsiTheme="minorEastAsia" w:cs="宋体" w:hint="eastAsia"/>
                <w:kern w:val="0"/>
                <w:szCs w:val="21"/>
              </w:rPr>
              <w:br/>
              <w:t>5.4、平场消色差物镜100х，NA=1.25（带弹簧）。</w:t>
            </w:r>
            <w:r w:rsidRPr="00653A38">
              <w:rPr>
                <w:rFonts w:asciiTheme="minorEastAsia" w:eastAsiaTheme="minorEastAsia" w:hAnsiTheme="minorEastAsia" w:cs="宋体" w:hint="eastAsia"/>
                <w:kern w:val="0"/>
                <w:szCs w:val="21"/>
              </w:rPr>
              <w:br/>
              <w:t>6、聚光镜：阿贝式聚光镜=1.25叶片式孔径</w:t>
            </w:r>
            <w:proofErr w:type="gramStart"/>
            <w:r w:rsidRPr="00653A38">
              <w:rPr>
                <w:rFonts w:asciiTheme="minorEastAsia" w:eastAsiaTheme="minorEastAsia" w:hAnsiTheme="minorEastAsia" w:cs="宋体" w:hint="eastAsia"/>
                <w:kern w:val="0"/>
                <w:szCs w:val="21"/>
              </w:rPr>
              <w:t>光栏有对应</w:t>
            </w:r>
            <w:proofErr w:type="gramEnd"/>
            <w:r w:rsidRPr="00653A38">
              <w:rPr>
                <w:rFonts w:asciiTheme="minorEastAsia" w:eastAsiaTheme="minorEastAsia" w:hAnsiTheme="minorEastAsia" w:cs="宋体" w:hint="eastAsia"/>
                <w:kern w:val="0"/>
                <w:szCs w:val="21"/>
              </w:rPr>
              <w:t>于每个物镜的位置标记。</w:t>
            </w:r>
            <w:r w:rsidRPr="00653A38">
              <w:rPr>
                <w:rFonts w:asciiTheme="minorEastAsia" w:eastAsiaTheme="minorEastAsia" w:hAnsiTheme="minorEastAsia" w:cs="宋体" w:hint="eastAsia"/>
                <w:kern w:val="0"/>
                <w:szCs w:val="21"/>
              </w:rPr>
              <w:br/>
              <w:t>7、转换器：外倾式、内定位四孔转换器。</w:t>
            </w:r>
            <w:r w:rsidRPr="00653A38">
              <w:rPr>
                <w:rFonts w:asciiTheme="minorEastAsia" w:eastAsiaTheme="minorEastAsia" w:hAnsiTheme="minorEastAsia" w:cs="宋体" w:hint="eastAsia"/>
                <w:kern w:val="0"/>
                <w:szCs w:val="21"/>
              </w:rPr>
              <w:br/>
              <w:t>8、镜体采用一体化结构,机械筒长：160 mm</w:t>
            </w:r>
            <w:r w:rsidRPr="00653A38">
              <w:rPr>
                <w:rFonts w:asciiTheme="minorEastAsia" w:eastAsiaTheme="minorEastAsia" w:hAnsiTheme="minorEastAsia" w:cs="宋体" w:hint="eastAsia"/>
                <w:kern w:val="0"/>
                <w:szCs w:val="21"/>
              </w:rPr>
              <w:br/>
              <w:t>★9、双层工作平台：矩形155mmх134mm，行程76mmх40mm，采用低位置X/Y共轴手柄、操作更加舒适。</w:t>
            </w:r>
            <w:r w:rsidRPr="00653A38">
              <w:rPr>
                <w:rFonts w:asciiTheme="minorEastAsia" w:eastAsiaTheme="minorEastAsia" w:hAnsiTheme="minorEastAsia" w:cs="宋体" w:hint="eastAsia"/>
                <w:kern w:val="0"/>
                <w:szCs w:val="21"/>
              </w:rPr>
              <w:br/>
              <w:t>★10、粗微调：共轴粗微调，采用三角导轨滚柱交叉导向机构。在载物台操作手轮的两侧设有微调焦机构，用于精确调焦；调焦手轮与载物台移动手柄位置较低,位于同一水平高度可单手舒适操作。一侧</w:t>
            </w:r>
            <w:proofErr w:type="gramStart"/>
            <w:r w:rsidRPr="00653A38">
              <w:rPr>
                <w:rFonts w:asciiTheme="minorEastAsia" w:eastAsiaTheme="minorEastAsia" w:hAnsiTheme="minorEastAsia" w:cs="宋体" w:hint="eastAsia"/>
                <w:kern w:val="0"/>
                <w:szCs w:val="21"/>
              </w:rPr>
              <w:t>有粗微调焦</w:t>
            </w:r>
            <w:proofErr w:type="gramEnd"/>
            <w:r w:rsidRPr="00653A38">
              <w:rPr>
                <w:rFonts w:asciiTheme="minorEastAsia" w:eastAsiaTheme="minorEastAsia" w:hAnsiTheme="minorEastAsia" w:cs="宋体" w:hint="eastAsia"/>
                <w:kern w:val="0"/>
                <w:szCs w:val="21"/>
              </w:rPr>
              <w:t>旋钮，带</w:t>
            </w:r>
            <w:proofErr w:type="gramStart"/>
            <w:r w:rsidRPr="00653A38">
              <w:rPr>
                <w:rFonts w:asciiTheme="minorEastAsia" w:eastAsiaTheme="minorEastAsia" w:hAnsiTheme="minorEastAsia" w:cs="宋体" w:hint="eastAsia"/>
                <w:kern w:val="0"/>
                <w:szCs w:val="21"/>
              </w:rPr>
              <w:t>上限位</w:t>
            </w:r>
            <w:proofErr w:type="gramEnd"/>
            <w:r w:rsidRPr="00653A38">
              <w:rPr>
                <w:rFonts w:asciiTheme="minorEastAsia" w:eastAsiaTheme="minorEastAsia" w:hAnsiTheme="minorEastAsia" w:cs="宋体" w:hint="eastAsia"/>
                <w:kern w:val="0"/>
                <w:szCs w:val="21"/>
              </w:rPr>
              <w:t>及松紧调节环；具有过载保护装置，粗调范围：22 mm，微调每转：0.2 mm，微调最小格值：2 μm粗调力矩可调。</w:t>
            </w:r>
            <w:r w:rsidRPr="00653A38">
              <w:rPr>
                <w:rFonts w:asciiTheme="minorEastAsia" w:eastAsiaTheme="minorEastAsia" w:hAnsiTheme="minorEastAsia" w:cs="宋体" w:hint="eastAsia"/>
                <w:kern w:val="0"/>
                <w:szCs w:val="21"/>
              </w:rPr>
              <w:br/>
              <w:t>★11、阻尼式切片夹（初学使用者也不会把切片压碎）。具有独特的自动限位装置（可使粗微调永不下滑，更好的保护机械部分的寿命）。</w:t>
            </w:r>
            <w:r w:rsidRPr="00653A38">
              <w:rPr>
                <w:rFonts w:asciiTheme="minorEastAsia" w:eastAsiaTheme="minorEastAsia" w:hAnsiTheme="minorEastAsia" w:cs="宋体" w:hint="eastAsia"/>
                <w:kern w:val="0"/>
                <w:szCs w:val="21"/>
              </w:rPr>
              <w:br/>
              <w:t>★12、照明系统：LED高亮白光LED照明，内置复眼透镜，即使在低倍下也可使视场中心与边缘亮度完全一致。</w:t>
            </w:r>
            <w:r w:rsidRPr="00653A38">
              <w:rPr>
                <w:rFonts w:asciiTheme="minorEastAsia" w:eastAsiaTheme="minorEastAsia" w:hAnsiTheme="minorEastAsia" w:cs="宋体" w:hint="eastAsia"/>
                <w:kern w:val="0"/>
                <w:szCs w:val="21"/>
              </w:rPr>
              <w:br/>
              <w:t>13、防霉设计,能更好地抑制高湿热环境中霉菌生长。</w:t>
            </w:r>
            <w:r w:rsidRPr="00653A38">
              <w:rPr>
                <w:rFonts w:asciiTheme="minorEastAsia" w:eastAsiaTheme="minorEastAsia" w:hAnsiTheme="minorEastAsia" w:cs="宋体" w:hint="eastAsia"/>
                <w:kern w:val="0"/>
                <w:szCs w:val="21"/>
              </w:rPr>
              <w:br/>
              <w:t>14、主要配置：1、主机一台</w:t>
            </w:r>
          </w:p>
          <w:p w:rsidR="00AD7AD7" w:rsidRPr="00653A38" w:rsidRDefault="00AD7AD7" w:rsidP="00AD7AD7">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2、双目头一个</w:t>
            </w:r>
            <w:r w:rsidRPr="00653A38">
              <w:rPr>
                <w:rFonts w:asciiTheme="minorEastAsia" w:eastAsiaTheme="minorEastAsia" w:hAnsiTheme="minorEastAsia" w:cs="宋体" w:hint="eastAsia"/>
                <w:kern w:val="0"/>
                <w:szCs w:val="21"/>
              </w:rPr>
              <w:br/>
              <w:t>3、10X目镜一对</w:t>
            </w:r>
            <w:r w:rsidRPr="00653A38">
              <w:rPr>
                <w:rFonts w:asciiTheme="minorEastAsia" w:eastAsiaTheme="minorEastAsia" w:hAnsiTheme="minorEastAsia" w:cs="宋体" w:hint="eastAsia"/>
                <w:kern w:val="0"/>
                <w:szCs w:val="21"/>
              </w:rPr>
              <w:br/>
              <w:t>4、阿贝聚光器一个</w:t>
            </w:r>
            <w:r w:rsidRPr="00653A38">
              <w:rPr>
                <w:rFonts w:asciiTheme="minorEastAsia" w:eastAsiaTheme="minorEastAsia" w:hAnsiTheme="minorEastAsia" w:cs="宋体" w:hint="eastAsia"/>
                <w:kern w:val="0"/>
                <w:szCs w:val="21"/>
              </w:rPr>
              <w:br/>
              <w:t>5、平场消色差物镜一组（四颗）</w:t>
            </w:r>
            <w:r w:rsidRPr="00653A38">
              <w:rPr>
                <w:rFonts w:asciiTheme="minorEastAsia" w:eastAsiaTheme="minorEastAsia" w:hAnsiTheme="minorEastAsia" w:cs="宋体" w:hint="eastAsia"/>
                <w:kern w:val="0"/>
                <w:szCs w:val="21"/>
              </w:rPr>
              <w:br/>
              <w:t>6、防尘罩一个</w:t>
            </w:r>
            <w:r w:rsidRPr="00653A38">
              <w:rPr>
                <w:rFonts w:asciiTheme="minorEastAsia" w:eastAsiaTheme="minorEastAsia" w:hAnsiTheme="minorEastAsia" w:cs="宋体" w:hint="eastAsia"/>
                <w:kern w:val="0"/>
                <w:szCs w:val="21"/>
              </w:rPr>
              <w:br/>
              <w:t>7、中国式电源线一根</w:t>
            </w:r>
            <w:r w:rsidRPr="00653A38">
              <w:rPr>
                <w:rFonts w:asciiTheme="minorEastAsia" w:eastAsiaTheme="minorEastAsia" w:hAnsiTheme="minorEastAsia" w:cs="宋体" w:hint="eastAsia"/>
                <w:kern w:val="0"/>
                <w:szCs w:val="21"/>
              </w:rPr>
              <w:br/>
              <w:t>15、投标时出具制造商授权书以及售后服务承诺书（技术彩页须附上招标文件中涉及的该设备技术指标并加盖制造商公章）</w:t>
            </w:r>
          </w:p>
        </w:tc>
        <w:tc>
          <w:tcPr>
            <w:tcW w:w="709" w:type="dxa"/>
            <w:shd w:val="clear" w:color="auto" w:fill="auto"/>
            <w:hideMark/>
          </w:tcPr>
          <w:p w:rsidR="00AD7AD7" w:rsidRPr="00653A38" w:rsidRDefault="00AD7AD7" w:rsidP="0006065C">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台</w:t>
            </w:r>
          </w:p>
        </w:tc>
        <w:tc>
          <w:tcPr>
            <w:tcW w:w="709" w:type="dxa"/>
            <w:shd w:val="clear" w:color="auto" w:fill="auto"/>
            <w:hideMark/>
          </w:tcPr>
          <w:p w:rsidR="00AD7AD7" w:rsidRDefault="00AD7AD7" w:rsidP="0006065C">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25</w:t>
            </w:r>
          </w:p>
          <w:p w:rsidR="00AD7AD7" w:rsidRPr="00653A38" w:rsidRDefault="00AD7AD7" w:rsidP="0006065C">
            <w:pPr>
              <w:widowControl/>
              <w:jc w:val="right"/>
              <w:rPr>
                <w:rFonts w:asciiTheme="minorEastAsia" w:eastAsiaTheme="minorEastAsia" w:hAnsiTheme="minorEastAsia" w:cs="宋体"/>
                <w:kern w:val="0"/>
                <w:szCs w:val="21"/>
              </w:rPr>
            </w:pPr>
          </w:p>
        </w:tc>
      </w:tr>
      <w:tr w:rsidR="00AD7AD7" w:rsidRPr="00653A38" w:rsidTr="00B915E9">
        <w:trPr>
          <w:trHeight w:val="484"/>
        </w:trPr>
        <w:tc>
          <w:tcPr>
            <w:tcW w:w="792" w:type="dxa"/>
            <w:shd w:val="clear" w:color="auto" w:fill="auto"/>
            <w:vAlign w:val="center"/>
            <w:hideMark/>
          </w:tcPr>
          <w:p w:rsidR="00AD7AD7" w:rsidRPr="00653A38" w:rsidRDefault="00AD7AD7" w:rsidP="00B515EB">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lastRenderedPageBreak/>
              <w:t>2</w:t>
            </w:r>
          </w:p>
        </w:tc>
        <w:tc>
          <w:tcPr>
            <w:tcW w:w="1619" w:type="dxa"/>
            <w:shd w:val="clear" w:color="auto" w:fill="auto"/>
            <w:vAlign w:val="center"/>
            <w:hideMark/>
          </w:tcPr>
          <w:p w:rsidR="00AD7AD7" w:rsidRPr="00653A38" w:rsidRDefault="00AD7AD7" w:rsidP="00B515EB">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生物显微镜</w:t>
            </w:r>
          </w:p>
        </w:tc>
        <w:tc>
          <w:tcPr>
            <w:tcW w:w="10489" w:type="dxa"/>
            <w:shd w:val="clear" w:color="auto" w:fill="auto"/>
            <w:hideMark/>
          </w:tcPr>
          <w:p w:rsidR="00AD7AD7" w:rsidRPr="00653A38" w:rsidRDefault="00AD7AD7" w:rsidP="00B515EB">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 xml:space="preserve">技术参数： </w:t>
            </w:r>
            <w:r w:rsidRPr="00653A38">
              <w:rPr>
                <w:rFonts w:asciiTheme="minorEastAsia" w:eastAsiaTheme="minorEastAsia" w:hAnsiTheme="minorEastAsia" w:cs="宋体" w:hint="eastAsia"/>
                <w:kern w:val="0"/>
                <w:szCs w:val="21"/>
              </w:rPr>
              <w:br w:type="page"/>
              <w:t>1、CFI无限远光学系统。能更好的消除色差、球差。互换性好，达到全平场效果。</w:t>
            </w:r>
            <w:r w:rsidRPr="00653A38">
              <w:rPr>
                <w:rFonts w:asciiTheme="minorEastAsia" w:eastAsiaTheme="minorEastAsia" w:hAnsiTheme="minorEastAsia" w:cs="宋体" w:hint="eastAsia"/>
                <w:kern w:val="0"/>
                <w:szCs w:val="21"/>
              </w:rPr>
              <w:br w:type="page"/>
              <w:t>2、放大倍数：40х—1000х。</w:t>
            </w:r>
            <w:r w:rsidRPr="00653A38">
              <w:rPr>
                <w:rFonts w:asciiTheme="minorEastAsia" w:eastAsiaTheme="minorEastAsia" w:hAnsiTheme="minorEastAsia" w:cs="宋体" w:hint="eastAsia"/>
                <w:kern w:val="0"/>
                <w:szCs w:val="21"/>
              </w:rPr>
              <w:br w:type="page"/>
              <w:t>★3、铰链式双目镜筒：倾斜角30º，内置棱镜式，可旋转360º，双目瞳距：47mm—75mm。双目镜带屈光度调节。</w:t>
            </w:r>
            <w:r w:rsidRPr="00653A38">
              <w:rPr>
                <w:rFonts w:asciiTheme="minorEastAsia" w:eastAsiaTheme="minorEastAsia" w:hAnsiTheme="minorEastAsia" w:cs="宋体" w:hint="eastAsia"/>
                <w:kern w:val="0"/>
                <w:szCs w:val="21"/>
              </w:rPr>
              <w:br w:type="page"/>
              <w:t>4、目镜：CFI高眼点大视场10х目镜。</w:t>
            </w:r>
            <w:r w:rsidRPr="00653A38">
              <w:rPr>
                <w:rFonts w:asciiTheme="minorEastAsia" w:eastAsiaTheme="minorEastAsia" w:hAnsiTheme="minorEastAsia" w:cs="宋体" w:hint="eastAsia"/>
                <w:kern w:val="0"/>
                <w:szCs w:val="21"/>
              </w:rPr>
              <w:br w:type="page"/>
              <w:t>5、物镜：</w:t>
            </w:r>
            <w:r w:rsidRPr="00653A38">
              <w:rPr>
                <w:rFonts w:asciiTheme="minorEastAsia" w:eastAsiaTheme="minorEastAsia" w:hAnsiTheme="minorEastAsia" w:cs="宋体" w:hint="eastAsia"/>
                <w:kern w:val="0"/>
                <w:szCs w:val="21"/>
              </w:rPr>
              <w:br w:type="page"/>
              <w:t>5.1、平场消色差物镜4х，NA=0.10</w:t>
            </w:r>
            <w:r w:rsidRPr="00653A38">
              <w:rPr>
                <w:rFonts w:asciiTheme="minorEastAsia" w:eastAsiaTheme="minorEastAsia" w:hAnsiTheme="minorEastAsia" w:cs="宋体" w:hint="eastAsia"/>
                <w:kern w:val="0"/>
                <w:szCs w:val="21"/>
              </w:rPr>
              <w:br w:type="page"/>
              <w:t>5.2、平场消色差物镜10х，NA=0.25</w:t>
            </w:r>
            <w:r w:rsidRPr="00653A38">
              <w:rPr>
                <w:rFonts w:asciiTheme="minorEastAsia" w:eastAsiaTheme="minorEastAsia" w:hAnsiTheme="minorEastAsia" w:cs="宋体" w:hint="eastAsia"/>
                <w:kern w:val="0"/>
                <w:szCs w:val="21"/>
              </w:rPr>
              <w:br w:type="page"/>
              <w:t>5.3、平场消色差物镜40х，NA=0.65（带弹簧）</w:t>
            </w:r>
            <w:r w:rsidRPr="00653A38">
              <w:rPr>
                <w:rFonts w:asciiTheme="minorEastAsia" w:eastAsiaTheme="minorEastAsia" w:hAnsiTheme="minorEastAsia" w:cs="宋体" w:hint="eastAsia"/>
                <w:kern w:val="0"/>
                <w:szCs w:val="21"/>
              </w:rPr>
              <w:br w:type="page"/>
              <w:t>5.4、平场消色差物镜100х，NA=1.25（带弹簧）。</w:t>
            </w:r>
            <w:r w:rsidRPr="00653A38">
              <w:rPr>
                <w:rFonts w:asciiTheme="minorEastAsia" w:eastAsiaTheme="minorEastAsia" w:hAnsiTheme="minorEastAsia" w:cs="宋体" w:hint="eastAsia"/>
                <w:kern w:val="0"/>
                <w:szCs w:val="21"/>
              </w:rPr>
              <w:br w:type="page"/>
              <w:t>6、聚光镜：阿贝式聚光镜=1.25叶片式孔径</w:t>
            </w:r>
            <w:proofErr w:type="gramStart"/>
            <w:r w:rsidRPr="00653A38">
              <w:rPr>
                <w:rFonts w:asciiTheme="minorEastAsia" w:eastAsiaTheme="minorEastAsia" w:hAnsiTheme="minorEastAsia" w:cs="宋体" w:hint="eastAsia"/>
                <w:kern w:val="0"/>
                <w:szCs w:val="21"/>
              </w:rPr>
              <w:t>光栏有对应</w:t>
            </w:r>
            <w:proofErr w:type="gramEnd"/>
            <w:r w:rsidRPr="00653A38">
              <w:rPr>
                <w:rFonts w:asciiTheme="minorEastAsia" w:eastAsiaTheme="minorEastAsia" w:hAnsiTheme="minorEastAsia" w:cs="宋体" w:hint="eastAsia"/>
                <w:kern w:val="0"/>
                <w:szCs w:val="21"/>
              </w:rPr>
              <w:t>于每个物镜的位置标记。</w:t>
            </w:r>
            <w:r w:rsidRPr="00653A38">
              <w:rPr>
                <w:rFonts w:asciiTheme="minorEastAsia" w:eastAsiaTheme="minorEastAsia" w:hAnsiTheme="minorEastAsia" w:cs="宋体" w:hint="eastAsia"/>
                <w:kern w:val="0"/>
                <w:szCs w:val="21"/>
              </w:rPr>
              <w:br w:type="page"/>
              <w:t>7、转换器：外倾式、内定位四孔转换器。</w:t>
            </w:r>
            <w:r w:rsidRPr="00653A38">
              <w:rPr>
                <w:rFonts w:asciiTheme="minorEastAsia" w:eastAsiaTheme="minorEastAsia" w:hAnsiTheme="minorEastAsia" w:cs="宋体" w:hint="eastAsia"/>
                <w:kern w:val="0"/>
                <w:szCs w:val="21"/>
              </w:rPr>
              <w:br w:type="page"/>
              <w:t>8、镜体采用一体化结构,机械筒长：160 mm</w:t>
            </w:r>
            <w:r w:rsidRPr="00653A38">
              <w:rPr>
                <w:rFonts w:asciiTheme="minorEastAsia" w:eastAsiaTheme="minorEastAsia" w:hAnsiTheme="minorEastAsia" w:cs="宋体" w:hint="eastAsia"/>
                <w:kern w:val="0"/>
                <w:szCs w:val="21"/>
              </w:rPr>
              <w:br w:type="page"/>
              <w:t>★9、双层工作平台：矩形155mmх134mm，行程76mmх40mm，采用低位置X/Y共轴手柄、操作更加舒适。</w:t>
            </w:r>
            <w:r w:rsidRPr="00653A38">
              <w:rPr>
                <w:rFonts w:asciiTheme="minorEastAsia" w:eastAsiaTheme="minorEastAsia" w:hAnsiTheme="minorEastAsia" w:cs="宋体" w:hint="eastAsia"/>
                <w:kern w:val="0"/>
                <w:szCs w:val="21"/>
              </w:rPr>
              <w:br w:type="page"/>
              <w:t>★10、粗微调：共轴粗微调，采用三角导轨滚柱交叉导向机构.在载物台操作手轮的两侧设有微调焦机构，用于精确调焦；调焦手轮与载物台移动手柄位置较低,位于同一水平高度可单手舒适操作.一侧</w:t>
            </w:r>
            <w:proofErr w:type="gramStart"/>
            <w:r w:rsidRPr="00653A38">
              <w:rPr>
                <w:rFonts w:asciiTheme="minorEastAsia" w:eastAsiaTheme="minorEastAsia" w:hAnsiTheme="minorEastAsia" w:cs="宋体" w:hint="eastAsia"/>
                <w:kern w:val="0"/>
                <w:szCs w:val="21"/>
              </w:rPr>
              <w:t>有粗微调焦</w:t>
            </w:r>
            <w:proofErr w:type="gramEnd"/>
            <w:r w:rsidRPr="00653A38">
              <w:rPr>
                <w:rFonts w:asciiTheme="minorEastAsia" w:eastAsiaTheme="minorEastAsia" w:hAnsiTheme="minorEastAsia" w:cs="宋体" w:hint="eastAsia"/>
                <w:kern w:val="0"/>
                <w:szCs w:val="21"/>
              </w:rPr>
              <w:t>旋钮，带</w:t>
            </w:r>
            <w:proofErr w:type="gramStart"/>
            <w:r w:rsidRPr="00653A38">
              <w:rPr>
                <w:rFonts w:asciiTheme="minorEastAsia" w:eastAsiaTheme="minorEastAsia" w:hAnsiTheme="minorEastAsia" w:cs="宋体" w:hint="eastAsia"/>
                <w:kern w:val="0"/>
                <w:szCs w:val="21"/>
              </w:rPr>
              <w:t>上限位</w:t>
            </w:r>
            <w:proofErr w:type="gramEnd"/>
            <w:r w:rsidRPr="00653A38">
              <w:rPr>
                <w:rFonts w:asciiTheme="minorEastAsia" w:eastAsiaTheme="minorEastAsia" w:hAnsiTheme="minorEastAsia" w:cs="宋体" w:hint="eastAsia"/>
                <w:kern w:val="0"/>
                <w:szCs w:val="21"/>
              </w:rPr>
              <w:t>及松紧调节环；具有过载保护装置，粗调范围：22 mm，微调每转：0.2 mm，微调最小格值：2 μm粗调力矩可调。</w:t>
            </w:r>
            <w:r w:rsidRPr="00653A38">
              <w:rPr>
                <w:rFonts w:asciiTheme="minorEastAsia" w:eastAsiaTheme="minorEastAsia" w:hAnsiTheme="minorEastAsia" w:cs="宋体" w:hint="eastAsia"/>
                <w:kern w:val="0"/>
                <w:szCs w:val="21"/>
              </w:rPr>
              <w:br w:type="page"/>
              <w:t>★11、阻尼式切片夹（初学使用者也不会把切片压碎）。具有独特的自动限位装置（可使粗微调永不下滑，更好的保护机械部分的寿命）。</w:t>
            </w:r>
            <w:r w:rsidRPr="00653A38">
              <w:rPr>
                <w:rFonts w:asciiTheme="minorEastAsia" w:eastAsiaTheme="minorEastAsia" w:hAnsiTheme="minorEastAsia" w:cs="宋体" w:hint="eastAsia"/>
                <w:kern w:val="0"/>
                <w:szCs w:val="21"/>
              </w:rPr>
              <w:br w:type="page"/>
              <w:t>★12、照明系统：LED高亮白光LED照明，内置复眼透镜，即使在低倍下也可使视场中心与边缘亮度完全一致。</w:t>
            </w:r>
            <w:r w:rsidRPr="00653A38">
              <w:rPr>
                <w:rFonts w:asciiTheme="minorEastAsia" w:eastAsiaTheme="minorEastAsia" w:hAnsiTheme="minorEastAsia" w:cs="宋体" w:hint="eastAsia"/>
                <w:kern w:val="0"/>
                <w:szCs w:val="21"/>
              </w:rPr>
              <w:br w:type="page"/>
              <w:t>13、防霉设计,能更好地抑制高湿热环境中霉菌生长。</w:t>
            </w:r>
            <w:r w:rsidRPr="00653A38">
              <w:rPr>
                <w:rFonts w:asciiTheme="minorEastAsia" w:eastAsiaTheme="minorEastAsia" w:hAnsiTheme="minorEastAsia" w:cs="宋体" w:hint="eastAsia"/>
                <w:kern w:val="0"/>
                <w:szCs w:val="21"/>
              </w:rPr>
              <w:br w:type="page"/>
              <w:t>14、彩色数码CCD</w:t>
            </w:r>
            <w:r w:rsidRPr="00653A38">
              <w:rPr>
                <w:rFonts w:asciiTheme="minorEastAsia" w:eastAsiaTheme="minorEastAsia" w:hAnsiTheme="minorEastAsia" w:cs="宋体" w:hint="eastAsia"/>
                <w:kern w:val="0"/>
                <w:szCs w:val="21"/>
              </w:rPr>
              <w:br w:type="page"/>
              <w:t xml:space="preserve">14.1像素：630 </w:t>
            </w:r>
            <w:proofErr w:type="gramStart"/>
            <w:r w:rsidRPr="00653A38">
              <w:rPr>
                <w:rFonts w:asciiTheme="minorEastAsia" w:eastAsiaTheme="minorEastAsia" w:hAnsiTheme="minorEastAsia" w:cs="宋体" w:hint="eastAsia"/>
                <w:kern w:val="0"/>
                <w:szCs w:val="21"/>
              </w:rPr>
              <w:t>万像</w:t>
            </w:r>
            <w:proofErr w:type="gramEnd"/>
            <w:r w:rsidRPr="00653A38">
              <w:rPr>
                <w:rFonts w:asciiTheme="minorEastAsia" w:eastAsiaTheme="minorEastAsia" w:hAnsiTheme="minorEastAsia" w:cs="宋体" w:hint="eastAsia"/>
                <w:kern w:val="0"/>
                <w:szCs w:val="21"/>
              </w:rPr>
              <w:t>素；</w:t>
            </w:r>
            <w:r w:rsidRPr="00653A38">
              <w:rPr>
                <w:rFonts w:asciiTheme="minorEastAsia" w:eastAsiaTheme="minorEastAsia" w:hAnsiTheme="minorEastAsia" w:cs="宋体" w:hint="eastAsia"/>
                <w:kern w:val="0"/>
                <w:szCs w:val="21"/>
              </w:rPr>
              <w:br w:type="page"/>
              <w:t>14.2芯片：彩色 CMOS 芯片，靶面尺寸：1/1.8</w:t>
            </w:r>
            <w:proofErr w:type="gramStart"/>
            <w:r w:rsidRPr="00653A38">
              <w:rPr>
                <w:rFonts w:asciiTheme="minorEastAsia" w:eastAsiaTheme="minorEastAsia" w:hAnsiTheme="minorEastAsia" w:cs="宋体" w:hint="eastAsia"/>
                <w:kern w:val="0"/>
                <w:szCs w:val="21"/>
              </w:rPr>
              <w:t>”</w:t>
            </w:r>
            <w:proofErr w:type="gramEnd"/>
            <w:r w:rsidRPr="00653A38">
              <w:rPr>
                <w:rFonts w:asciiTheme="minorEastAsia" w:eastAsiaTheme="minorEastAsia" w:hAnsiTheme="minorEastAsia" w:cs="宋体" w:hint="eastAsia"/>
                <w:kern w:val="0"/>
                <w:szCs w:val="21"/>
              </w:rPr>
              <w:t>（7.37x4.92mm）；</w:t>
            </w:r>
            <w:r w:rsidRPr="00653A38">
              <w:rPr>
                <w:rFonts w:asciiTheme="minorEastAsia" w:eastAsiaTheme="minorEastAsia" w:hAnsiTheme="minorEastAsia" w:cs="宋体" w:hint="eastAsia"/>
                <w:kern w:val="0"/>
                <w:szCs w:val="21"/>
              </w:rPr>
              <w:br w:type="page"/>
              <w:t>14.3像素大小：2.4μmx2.4μm；</w:t>
            </w:r>
            <w:r w:rsidRPr="00653A38">
              <w:rPr>
                <w:rFonts w:asciiTheme="minorEastAsia" w:eastAsiaTheme="minorEastAsia" w:hAnsiTheme="minorEastAsia" w:cs="宋体" w:hint="eastAsia"/>
                <w:kern w:val="0"/>
                <w:szCs w:val="21"/>
              </w:rPr>
              <w:br w:type="page"/>
              <w:t>14.4帧率：30@3072x2048、38@1536x1024；</w:t>
            </w:r>
            <w:r w:rsidRPr="00653A38">
              <w:rPr>
                <w:rFonts w:asciiTheme="minorEastAsia" w:eastAsiaTheme="minorEastAsia" w:hAnsiTheme="minorEastAsia" w:cs="宋体" w:hint="eastAsia"/>
                <w:kern w:val="0"/>
                <w:szCs w:val="21"/>
              </w:rPr>
              <w:br w:type="page"/>
              <w:t>14.5曝光时间：0.1ms~15s；</w:t>
            </w:r>
            <w:r w:rsidRPr="00653A38">
              <w:rPr>
                <w:rFonts w:asciiTheme="minorEastAsia" w:eastAsiaTheme="minorEastAsia" w:hAnsiTheme="minorEastAsia" w:cs="宋体" w:hint="eastAsia"/>
                <w:kern w:val="0"/>
                <w:szCs w:val="21"/>
              </w:rPr>
              <w:br w:type="page"/>
              <w:t>14.6灵敏度：425mv with 1/30s；</w:t>
            </w:r>
            <w:r w:rsidRPr="00653A38">
              <w:rPr>
                <w:rFonts w:asciiTheme="minorEastAsia" w:eastAsiaTheme="minorEastAsia" w:hAnsiTheme="minorEastAsia" w:cs="宋体" w:hint="eastAsia"/>
                <w:kern w:val="0"/>
                <w:szCs w:val="21"/>
              </w:rPr>
              <w:br w:type="page"/>
              <w:t>14.7 暗电流：0.15mv with 1/30s；</w:t>
            </w:r>
            <w:r w:rsidRPr="00653A38">
              <w:rPr>
                <w:rFonts w:asciiTheme="minorEastAsia" w:eastAsiaTheme="minorEastAsia" w:hAnsiTheme="minorEastAsia" w:cs="宋体" w:hint="eastAsia"/>
                <w:kern w:val="0"/>
                <w:szCs w:val="21"/>
              </w:rPr>
              <w:br w:type="page"/>
              <w:t>15、图像分析软件</w:t>
            </w:r>
            <w:r w:rsidRPr="00653A38">
              <w:rPr>
                <w:rFonts w:asciiTheme="minorEastAsia" w:eastAsiaTheme="minorEastAsia" w:hAnsiTheme="minorEastAsia" w:cs="宋体" w:hint="eastAsia"/>
                <w:kern w:val="0"/>
                <w:szCs w:val="21"/>
              </w:rPr>
              <w:br w:type="page"/>
              <w:t>15.1多色合成：将不同波段荧光图片进行合成，荧光波段数量可选。</w:t>
            </w:r>
            <w:r w:rsidRPr="00653A38">
              <w:rPr>
                <w:rFonts w:asciiTheme="minorEastAsia" w:eastAsiaTheme="minorEastAsia" w:hAnsiTheme="minorEastAsia" w:cs="宋体" w:hint="eastAsia"/>
                <w:kern w:val="0"/>
                <w:szCs w:val="21"/>
              </w:rPr>
              <w:br w:type="page"/>
              <w:t>15.2图像采集：包含时间序列、单张采集、视频采集；可以单张采集图像，多种保存格式可选；采用时间序列模式采集图像时，可以设置采集时间间隔、采集张数、命名规则等；采集视频格式有.wmv，.mp4、.avi格式等。</w:t>
            </w:r>
            <w:r w:rsidRPr="00653A38">
              <w:rPr>
                <w:rFonts w:asciiTheme="minorEastAsia" w:eastAsiaTheme="minorEastAsia" w:hAnsiTheme="minorEastAsia" w:cs="宋体" w:hint="eastAsia"/>
                <w:kern w:val="0"/>
                <w:szCs w:val="21"/>
              </w:rPr>
              <w:br w:type="page"/>
              <w:t>15.3景深拓展：通过 EDF 功能将不</w:t>
            </w:r>
            <w:r w:rsidRPr="00653A38">
              <w:rPr>
                <w:rFonts w:asciiTheme="minorEastAsia" w:eastAsiaTheme="minorEastAsia" w:hAnsiTheme="minorEastAsia" w:cs="宋体" w:hint="eastAsia"/>
                <w:kern w:val="0"/>
                <w:szCs w:val="21"/>
              </w:rPr>
              <w:lastRenderedPageBreak/>
              <w:t>同焦面的影像成像于同一焦面，只需简单的几步操作即可自动完成景深叠加。</w:t>
            </w:r>
            <w:r w:rsidRPr="00653A38">
              <w:rPr>
                <w:rFonts w:asciiTheme="minorEastAsia" w:eastAsiaTheme="minorEastAsia" w:hAnsiTheme="minorEastAsia" w:cs="宋体" w:hint="eastAsia"/>
                <w:kern w:val="0"/>
                <w:szCs w:val="21"/>
              </w:rPr>
              <w:br w:type="page"/>
              <w:t>15.4大图拼接：可以对分别捕获显微图像进行拼接，自动得到较大视野范围的高倍超高</w:t>
            </w:r>
            <w:r w:rsidRPr="00653A38">
              <w:rPr>
                <w:rFonts w:asciiTheme="minorEastAsia" w:eastAsiaTheme="minorEastAsia" w:hAnsiTheme="minorEastAsia" w:cs="宋体" w:hint="eastAsia"/>
                <w:kern w:val="0"/>
                <w:szCs w:val="21"/>
              </w:rPr>
              <w:br w:type="page"/>
              <w:t>分辨率图像。拼接效果自然，配准准确，速度快，拼接过程自动完成。</w:t>
            </w:r>
            <w:r w:rsidRPr="00653A38">
              <w:rPr>
                <w:rFonts w:asciiTheme="minorEastAsia" w:eastAsiaTheme="minorEastAsia" w:hAnsiTheme="minorEastAsia" w:cs="宋体" w:hint="eastAsia"/>
                <w:kern w:val="0"/>
                <w:szCs w:val="21"/>
              </w:rPr>
              <w:br w:type="page"/>
              <w:t>15.5高动态 HDR：同一样本不同部位对光的反射（吸收）差异悬殊时，图片表现为不同部位的亮暗差异显著，有的部位过曝、有的部位太暗，无法同时成亮度合适的图像；高动态功能可将具有不同“亮度”的图像序列融合成单幅高动态图像。</w:t>
            </w:r>
            <w:r w:rsidRPr="00653A38">
              <w:rPr>
                <w:rFonts w:asciiTheme="minorEastAsia" w:eastAsiaTheme="minorEastAsia" w:hAnsiTheme="minorEastAsia" w:cs="宋体" w:hint="eastAsia"/>
                <w:kern w:val="0"/>
                <w:szCs w:val="21"/>
              </w:rPr>
              <w:br w:type="page"/>
              <w:t>15.6分割计数: 可对图像进行自动分割计数，同时获取细胞的面积、周长等，数据可导出到表格中进一步分析。</w:t>
            </w:r>
            <w:r w:rsidRPr="00653A38">
              <w:rPr>
                <w:rFonts w:asciiTheme="minorEastAsia" w:eastAsiaTheme="minorEastAsia" w:hAnsiTheme="minorEastAsia" w:cs="宋体" w:hint="eastAsia"/>
                <w:kern w:val="0"/>
                <w:szCs w:val="21"/>
              </w:rPr>
              <w:br w:type="page"/>
              <w:t>15.7灰度测量：在目标区域画出一条线段，可以显示线段上</w:t>
            </w:r>
            <w:proofErr w:type="gramStart"/>
            <w:r w:rsidRPr="00653A38">
              <w:rPr>
                <w:rFonts w:asciiTheme="minorEastAsia" w:eastAsiaTheme="minorEastAsia" w:hAnsiTheme="minorEastAsia" w:cs="宋体" w:hint="eastAsia"/>
                <w:kern w:val="0"/>
                <w:szCs w:val="21"/>
              </w:rPr>
              <w:t>所有点</w:t>
            </w:r>
            <w:proofErr w:type="gramEnd"/>
            <w:r w:rsidRPr="00653A38">
              <w:rPr>
                <w:rFonts w:asciiTheme="minorEastAsia" w:eastAsiaTheme="minorEastAsia" w:hAnsiTheme="minorEastAsia" w:cs="宋体" w:hint="eastAsia"/>
                <w:kern w:val="0"/>
                <w:szCs w:val="21"/>
              </w:rPr>
              <w:t xml:space="preserve">的强度分布。X </w:t>
            </w:r>
            <w:proofErr w:type="gramStart"/>
            <w:r w:rsidRPr="00653A38">
              <w:rPr>
                <w:rFonts w:asciiTheme="minorEastAsia" w:eastAsiaTheme="minorEastAsia" w:hAnsiTheme="minorEastAsia" w:cs="宋体" w:hint="eastAsia"/>
                <w:kern w:val="0"/>
                <w:szCs w:val="21"/>
              </w:rPr>
              <w:t>轴代表</w:t>
            </w:r>
            <w:proofErr w:type="gramEnd"/>
            <w:r w:rsidRPr="00653A38">
              <w:rPr>
                <w:rFonts w:asciiTheme="minorEastAsia" w:eastAsiaTheme="minorEastAsia" w:hAnsiTheme="minorEastAsia" w:cs="宋体" w:hint="eastAsia"/>
                <w:kern w:val="0"/>
                <w:szCs w:val="21"/>
              </w:rPr>
              <w:t>空间标度，Y 轴表示每个标度点所对应的灰度值(从0到255)。可以图片格式（png/bmp）保存，也可将数据导出。将目标区域用矩形框框住，所选区域的灰度</w:t>
            </w:r>
            <w:proofErr w:type="gramStart"/>
            <w:r w:rsidRPr="00653A38">
              <w:rPr>
                <w:rFonts w:asciiTheme="minorEastAsia" w:eastAsiaTheme="minorEastAsia" w:hAnsiTheme="minorEastAsia" w:cs="宋体" w:hint="eastAsia"/>
                <w:kern w:val="0"/>
                <w:szCs w:val="21"/>
              </w:rPr>
              <w:t>度</w:t>
            </w:r>
            <w:proofErr w:type="gramEnd"/>
            <w:r w:rsidRPr="00653A38">
              <w:rPr>
                <w:rFonts w:asciiTheme="minorEastAsia" w:eastAsiaTheme="minorEastAsia" w:hAnsiTheme="minorEastAsia" w:cs="宋体" w:hint="eastAsia"/>
                <w:kern w:val="0"/>
                <w:szCs w:val="21"/>
              </w:rPr>
              <w:t xml:space="preserve">值以三维的形式直观的表现出来，X </w:t>
            </w:r>
            <w:proofErr w:type="gramStart"/>
            <w:r w:rsidRPr="00653A38">
              <w:rPr>
                <w:rFonts w:asciiTheme="minorEastAsia" w:eastAsiaTheme="minorEastAsia" w:hAnsiTheme="minorEastAsia" w:cs="宋体" w:hint="eastAsia"/>
                <w:kern w:val="0"/>
                <w:szCs w:val="21"/>
              </w:rPr>
              <w:t>轴代表</w:t>
            </w:r>
            <w:proofErr w:type="gramEnd"/>
            <w:r w:rsidRPr="00653A38">
              <w:rPr>
                <w:rFonts w:asciiTheme="minorEastAsia" w:eastAsiaTheme="minorEastAsia" w:hAnsiTheme="minorEastAsia" w:cs="宋体" w:hint="eastAsia"/>
                <w:kern w:val="0"/>
                <w:szCs w:val="21"/>
              </w:rPr>
              <w:t xml:space="preserve">长度，Y </w:t>
            </w:r>
            <w:proofErr w:type="gramStart"/>
            <w:r w:rsidRPr="00653A38">
              <w:rPr>
                <w:rFonts w:asciiTheme="minorEastAsia" w:eastAsiaTheme="minorEastAsia" w:hAnsiTheme="minorEastAsia" w:cs="宋体" w:hint="eastAsia"/>
                <w:kern w:val="0"/>
                <w:szCs w:val="21"/>
              </w:rPr>
              <w:t>轴代表</w:t>
            </w:r>
            <w:proofErr w:type="gramEnd"/>
            <w:r w:rsidRPr="00653A38">
              <w:rPr>
                <w:rFonts w:asciiTheme="minorEastAsia" w:eastAsiaTheme="minorEastAsia" w:hAnsiTheme="minorEastAsia" w:cs="宋体" w:hint="eastAsia"/>
                <w:kern w:val="0"/>
                <w:szCs w:val="21"/>
              </w:rPr>
              <w:t>宽度，Z轴表示灰度值。</w:t>
            </w:r>
            <w:r w:rsidRPr="00653A38">
              <w:rPr>
                <w:rFonts w:asciiTheme="minorEastAsia" w:eastAsiaTheme="minorEastAsia" w:hAnsiTheme="minorEastAsia" w:cs="宋体" w:hint="eastAsia"/>
                <w:kern w:val="0"/>
                <w:szCs w:val="21"/>
              </w:rPr>
              <w:br w:type="page"/>
              <w:t>15.8图像测量：可以动态测量、也可以静态测量；测量项目包括角度（三点、四点）、点坐标、线段长度、平行线间距、垂直间距、矩形面积、椭圆长轴短轴长度、圆直径（两点圆、圆心半径、三点圆）、同心圆环直径、两圆中心距、弧长、多边形（不规则形状）面积等。叠加比例尺，比例尺长度位置可调。</w:t>
            </w:r>
            <w:r w:rsidRPr="00653A38">
              <w:rPr>
                <w:rFonts w:asciiTheme="minorEastAsia" w:eastAsiaTheme="minorEastAsia" w:hAnsiTheme="minorEastAsia" w:cs="宋体" w:hint="eastAsia"/>
                <w:kern w:val="0"/>
                <w:szCs w:val="21"/>
              </w:rPr>
              <w:br w:type="page"/>
              <w:t>16、投标书提供原厂家或者总代理授权及售后原件加盖公章</w:t>
            </w:r>
            <w:r w:rsidRPr="00653A38">
              <w:rPr>
                <w:rFonts w:asciiTheme="minorEastAsia" w:eastAsiaTheme="minorEastAsia" w:hAnsiTheme="minorEastAsia" w:cs="宋体" w:hint="eastAsia"/>
                <w:kern w:val="0"/>
                <w:szCs w:val="21"/>
              </w:rPr>
              <w:br w:type="page"/>
              <w:t>17、主要配置：</w:t>
            </w:r>
            <w:r w:rsidRPr="00653A38">
              <w:rPr>
                <w:rFonts w:asciiTheme="minorEastAsia" w:eastAsiaTheme="minorEastAsia" w:hAnsiTheme="minorEastAsia" w:cs="宋体" w:hint="eastAsia"/>
                <w:kern w:val="0"/>
                <w:szCs w:val="21"/>
              </w:rPr>
              <w:br w:type="page"/>
              <w:t>1、主机一台</w:t>
            </w:r>
            <w:r w:rsidRPr="00653A38">
              <w:rPr>
                <w:rFonts w:asciiTheme="minorEastAsia" w:eastAsiaTheme="minorEastAsia" w:hAnsiTheme="minorEastAsia" w:cs="宋体" w:hint="eastAsia"/>
                <w:kern w:val="0"/>
                <w:szCs w:val="21"/>
              </w:rPr>
              <w:br w:type="page"/>
              <w:t>2、</w:t>
            </w:r>
            <w:proofErr w:type="gramStart"/>
            <w:r w:rsidRPr="00653A38">
              <w:rPr>
                <w:rFonts w:asciiTheme="minorEastAsia" w:eastAsiaTheme="minorEastAsia" w:hAnsiTheme="minorEastAsia" w:cs="宋体" w:hint="eastAsia"/>
                <w:kern w:val="0"/>
                <w:szCs w:val="21"/>
              </w:rPr>
              <w:t>三目头一个</w:t>
            </w:r>
            <w:proofErr w:type="gramEnd"/>
            <w:r w:rsidRPr="00653A38">
              <w:rPr>
                <w:rFonts w:asciiTheme="minorEastAsia" w:eastAsiaTheme="minorEastAsia" w:hAnsiTheme="minorEastAsia" w:cs="宋体" w:hint="eastAsia"/>
                <w:kern w:val="0"/>
                <w:szCs w:val="21"/>
              </w:rPr>
              <w:br w:type="page"/>
              <w:t>3、10X目镜一对</w:t>
            </w:r>
            <w:r w:rsidRPr="00653A38">
              <w:rPr>
                <w:rFonts w:asciiTheme="minorEastAsia" w:eastAsiaTheme="minorEastAsia" w:hAnsiTheme="minorEastAsia" w:cs="宋体" w:hint="eastAsia"/>
                <w:kern w:val="0"/>
                <w:szCs w:val="21"/>
              </w:rPr>
              <w:br w:type="page"/>
              <w:t>4、阿贝聚光器一个</w:t>
            </w:r>
            <w:r w:rsidRPr="00653A38">
              <w:rPr>
                <w:rFonts w:asciiTheme="minorEastAsia" w:eastAsiaTheme="minorEastAsia" w:hAnsiTheme="minorEastAsia" w:cs="宋体" w:hint="eastAsia"/>
                <w:kern w:val="0"/>
                <w:szCs w:val="21"/>
              </w:rPr>
              <w:br w:type="page"/>
              <w:t>5、平场消色差物镜一组（四颗）</w:t>
            </w:r>
            <w:r w:rsidRPr="00653A38">
              <w:rPr>
                <w:rFonts w:asciiTheme="minorEastAsia" w:eastAsiaTheme="minorEastAsia" w:hAnsiTheme="minorEastAsia" w:cs="宋体" w:hint="eastAsia"/>
                <w:kern w:val="0"/>
                <w:szCs w:val="21"/>
              </w:rPr>
              <w:br w:type="page"/>
              <w:t>6、彩色数码CCD一台（</w:t>
            </w:r>
            <w:proofErr w:type="gramStart"/>
            <w:r w:rsidRPr="00653A38">
              <w:rPr>
                <w:rFonts w:asciiTheme="minorEastAsia" w:eastAsiaTheme="minorEastAsia" w:hAnsiTheme="minorEastAsia" w:cs="宋体" w:hint="eastAsia"/>
                <w:kern w:val="0"/>
                <w:szCs w:val="21"/>
              </w:rPr>
              <w:t>含分析</w:t>
            </w:r>
            <w:proofErr w:type="gramEnd"/>
            <w:r w:rsidRPr="00653A38">
              <w:rPr>
                <w:rFonts w:asciiTheme="minorEastAsia" w:eastAsiaTheme="minorEastAsia" w:hAnsiTheme="minorEastAsia" w:cs="宋体" w:hint="eastAsia"/>
                <w:kern w:val="0"/>
                <w:szCs w:val="21"/>
              </w:rPr>
              <w:t>软件、USB3.0电缆）</w:t>
            </w:r>
            <w:r w:rsidRPr="00653A38">
              <w:rPr>
                <w:rFonts w:asciiTheme="minorEastAsia" w:eastAsiaTheme="minorEastAsia" w:hAnsiTheme="minorEastAsia" w:cs="宋体" w:hint="eastAsia"/>
                <w:kern w:val="0"/>
                <w:szCs w:val="21"/>
              </w:rPr>
              <w:br w:type="page"/>
              <w:t>7、C型接口一个</w:t>
            </w:r>
            <w:r w:rsidRPr="00653A38">
              <w:rPr>
                <w:rFonts w:asciiTheme="minorEastAsia" w:eastAsiaTheme="minorEastAsia" w:hAnsiTheme="minorEastAsia" w:cs="宋体" w:hint="eastAsia"/>
                <w:kern w:val="0"/>
                <w:szCs w:val="21"/>
              </w:rPr>
              <w:br w:type="page"/>
              <w:t>8、品牌电脑一台</w:t>
            </w:r>
            <w:r w:rsidRPr="00653A38">
              <w:rPr>
                <w:rFonts w:asciiTheme="minorEastAsia" w:eastAsiaTheme="minorEastAsia" w:hAnsiTheme="minorEastAsia" w:cs="宋体" w:hint="eastAsia"/>
                <w:kern w:val="0"/>
                <w:szCs w:val="21"/>
              </w:rPr>
              <w:br w:type="page"/>
              <w:t>9、防尘罩一个</w:t>
            </w:r>
            <w:r w:rsidRPr="00653A38">
              <w:rPr>
                <w:rFonts w:asciiTheme="minorEastAsia" w:eastAsiaTheme="minorEastAsia" w:hAnsiTheme="minorEastAsia" w:cs="宋体" w:hint="eastAsia"/>
                <w:kern w:val="0"/>
                <w:szCs w:val="21"/>
              </w:rPr>
              <w:br w:type="page"/>
              <w:t>10、中国式电源线一根</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B515EB">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lastRenderedPageBreak/>
              <w:t>套</w:t>
            </w:r>
          </w:p>
        </w:tc>
        <w:tc>
          <w:tcPr>
            <w:tcW w:w="709" w:type="dxa"/>
            <w:shd w:val="clear" w:color="auto" w:fill="auto"/>
            <w:hideMark/>
          </w:tcPr>
          <w:p w:rsidR="00AD7AD7" w:rsidRPr="00653A38" w:rsidRDefault="00AD7AD7" w:rsidP="00B515EB">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1</w:t>
            </w:r>
          </w:p>
        </w:tc>
      </w:tr>
      <w:tr w:rsidR="00AD7AD7" w:rsidRPr="00653A38" w:rsidTr="00AD7AD7">
        <w:trPr>
          <w:trHeight w:val="1542"/>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3</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投影机</w:t>
            </w:r>
          </w:p>
        </w:tc>
        <w:tc>
          <w:tcPr>
            <w:tcW w:w="10489" w:type="dxa"/>
            <w:shd w:val="clear" w:color="auto" w:fill="auto"/>
            <w:hideMark/>
          </w:tcPr>
          <w:p w:rsidR="00AD7AD7" w:rsidRPr="00653A38" w:rsidRDefault="00AD7AD7" w:rsidP="007540B1">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技术参数：</w:t>
            </w:r>
            <w:r w:rsidR="007540B1" w:rsidRPr="00653A38">
              <w:rPr>
                <w:rFonts w:asciiTheme="minorEastAsia" w:eastAsiaTheme="minorEastAsia" w:hAnsiTheme="minorEastAsia" w:cs="宋体" w:hint="eastAsia"/>
                <w:kern w:val="0"/>
                <w:szCs w:val="21"/>
              </w:rPr>
              <w:br w:type="page"/>
            </w:r>
            <w:r w:rsidR="007540B1" w:rsidRPr="00653A38">
              <w:rPr>
                <w:rFonts w:asciiTheme="minorEastAsia" w:eastAsiaTheme="minorEastAsia" w:hAnsiTheme="minorEastAsia" w:cs="宋体" w:hint="eastAsia"/>
                <w:kern w:val="0"/>
                <w:szCs w:val="21"/>
              </w:rPr>
              <w:br w:type="page"/>
              <w:t>★</w:t>
            </w:r>
            <w:r w:rsidRPr="00653A38">
              <w:rPr>
                <w:rFonts w:asciiTheme="minorEastAsia" w:eastAsiaTheme="minorEastAsia" w:hAnsiTheme="minorEastAsia" w:cs="宋体" w:hint="eastAsia"/>
                <w:kern w:val="0"/>
                <w:szCs w:val="21"/>
              </w:rPr>
              <w:t xml:space="preserve">1、内置扬声器  </w:t>
            </w:r>
            <w:r w:rsidRPr="00653A38">
              <w:rPr>
                <w:rFonts w:asciiTheme="minorEastAsia" w:eastAsiaTheme="minorEastAsia" w:hAnsiTheme="minorEastAsia" w:cs="宋体" w:hint="eastAsia"/>
                <w:kern w:val="0"/>
                <w:szCs w:val="21"/>
              </w:rPr>
              <w:br w:type="page"/>
              <w:t>2、显示系统：3LCD系统；</w:t>
            </w:r>
            <w:r w:rsidRPr="00653A38">
              <w:rPr>
                <w:rFonts w:asciiTheme="minorEastAsia" w:eastAsiaTheme="minorEastAsia" w:hAnsiTheme="minorEastAsia" w:cs="宋体" w:hint="eastAsia"/>
                <w:kern w:val="0"/>
                <w:szCs w:val="21"/>
              </w:rPr>
              <w:br w:type="page"/>
            </w:r>
            <w:r w:rsidR="007540B1" w:rsidRPr="00653A38">
              <w:rPr>
                <w:rFonts w:asciiTheme="minorEastAsia" w:eastAsiaTheme="minorEastAsia" w:hAnsiTheme="minorEastAsia" w:cs="宋体" w:hint="eastAsia"/>
                <w:kern w:val="0"/>
                <w:szCs w:val="21"/>
              </w:rPr>
              <w:br w:type="page"/>
              <w:t>★</w:t>
            </w:r>
            <w:r w:rsidRPr="00653A38">
              <w:rPr>
                <w:rFonts w:asciiTheme="minorEastAsia" w:eastAsiaTheme="minorEastAsia" w:hAnsiTheme="minorEastAsia" w:cs="宋体" w:hint="eastAsia"/>
                <w:kern w:val="0"/>
                <w:szCs w:val="21"/>
              </w:rPr>
              <w:t>3、有效显示区域：0.75英寸对角线*3 BrightEra TM；长宽比：16:10；像素：3072000（1280*800*3）像素；</w:t>
            </w:r>
            <w:r w:rsidRPr="00653A38">
              <w:rPr>
                <w:rFonts w:asciiTheme="minorEastAsia" w:eastAsiaTheme="minorEastAsia" w:hAnsiTheme="minorEastAsia" w:cs="宋体" w:hint="eastAsia"/>
                <w:kern w:val="0"/>
                <w:szCs w:val="21"/>
              </w:rPr>
              <w:br w:type="page"/>
              <w:t>4、投影镜头：聚焦，手动；透射比1.10:1至1.79:1； 变焦：手动1.6倍；</w:t>
            </w:r>
            <w:r w:rsidRPr="00653A38">
              <w:rPr>
                <w:rFonts w:asciiTheme="minorEastAsia" w:eastAsiaTheme="minorEastAsia" w:hAnsiTheme="minorEastAsia" w:cs="宋体" w:hint="eastAsia"/>
                <w:kern w:val="0"/>
                <w:szCs w:val="21"/>
              </w:rPr>
              <w:br w:type="page"/>
              <w:t>5、光源：高压汞灯225瓦；</w:t>
            </w:r>
            <w:r w:rsidRPr="00653A38">
              <w:rPr>
                <w:rFonts w:asciiTheme="minorEastAsia" w:eastAsiaTheme="minorEastAsia" w:hAnsiTheme="minorEastAsia" w:cs="宋体" w:hint="eastAsia"/>
                <w:kern w:val="0"/>
                <w:szCs w:val="21"/>
              </w:rPr>
              <w:br w:type="page"/>
              <w:t>★6、光通量：4300流明；色彩亮度4300流明；显示扫描频率：水平：15kHz至92kHz，垂直48kHz至92kHz；显示分辨率：UXGA1600*1200像素；</w:t>
            </w:r>
            <w:r w:rsidRPr="00653A38">
              <w:rPr>
                <w:rFonts w:asciiTheme="minorEastAsia" w:eastAsiaTheme="minorEastAsia" w:hAnsiTheme="minorEastAsia" w:cs="宋体" w:hint="eastAsia"/>
                <w:kern w:val="0"/>
                <w:szCs w:val="21"/>
              </w:rPr>
              <w:br w:type="page"/>
              <w:t>主要配置：</w:t>
            </w:r>
            <w:r w:rsidRPr="00653A38">
              <w:rPr>
                <w:rFonts w:asciiTheme="minorEastAsia" w:eastAsiaTheme="minorEastAsia" w:hAnsiTheme="minorEastAsia" w:cs="宋体" w:hint="eastAsia"/>
                <w:kern w:val="0"/>
                <w:szCs w:val="21"/>
              </w:rPr>
              <w:br w:type="page"/>
              <w:t>1、主机一台</w:t>
            </w:r>
            <w:r w:rsidRPr="00653A38">
              <w:rPr>
                <w:rFonts w:asciiTheme="minorEastAsia" w:eastAsiaTheme="minorEastAsia" w:hAnsiTheme="minorEastAsia" w:cs="宋体" w:hint="eastAsia"/>
                <w:kern w:val="0"/>
                <w:szCs w:val="21"/>
              </w:rPr>
              <w:br w:type="page"/>
              <w:t>2、110英寸电动拉线软白幕布。</w:t>
            </w:r>
            <w:r w:rsidRPr="00653A38">
              <w:rPr>
                <w:rFonts w:asciiTheme="minorEastAsia" w:eastAsiaTheme="minorEastAsia" w:hAnsiTheme="minorEastAsia" w:cs="宋体" w:hint="eastAsia"/>
                <w:kern w:val="0"/>
                <w:szCs w:val="21"/>
              </w:rPr>
              <w:br w:type="page"/>
              <w:t>3、品牌电脑一台</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套</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5</w:t>
            </w:r>
          </w:p>
        </w:tc>
      </w:tr>
      <w:tr w:rsidR="00AD7AD7" w:rsidRPr="00653A38" w:rsidTr="00AD7AD7">
        <w:trPr>
          <w:trHeight w:val="2392"/>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4</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无线同屏器</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br w:type="page"/>
              <w:t xml:space="preserve">技术参数  </w:t>
            </w:r>
            <w:r w:rsidRPr="00653A38">
              <w:rPr>
                <w:rFonts w:asciiTheme="minorEastAsia" w:eastAsiaTheme="minorEastAsia" w:hAnsiTheme="minorEastAsia" w:cs="宋体" w:hint="eastAsia"/>
                <w:color w:val="000000"/>
                <w:kern w:val="0"/>
                <w:szCs w:val="21"/>
              </w:rPr>
              <w:br w:type="page"/>
              <w:t>1、支持投屏操作系统：windows 7/8.1/10 32位和64位 MAC OS X10.10/ 10.11/10.12及以上，支持智能手机无线投屏，兼容苹果手机和安卓手机投屏。</w:t>
            </w:r>
            <w:r w:rsidRPr="00653A38">
              <w:rPr>
                <w:rFonts w:asciiTheme="minorEastAsia" w:eastAsiaTheme="minorEastAsia" w:hAnsiTheme="minorEastAsia" w:cs="宋体" w:hint="eastAsia"/>
                <w:color w:val="000000"/>
                <w:kern w:val="0"/>
                <w:szCs w:val="21"/>
              </w:rPr>
              <w:br w:type="page"/>
              <w:t>2、硬件规格：1*HDMI接口，1*网络接口，1*3.5mm音频接口，1*USB接口，1*12V1A 电源接口；</w:t>
            </w:r>
            <w:r w:rsidRPr="00653A38">
              <w:rPr>
                <w:rFonts w:asciiTheme="minorEastAsia" w:eastAsiaTheme="minorEastAsia" w:hAnsiTheme="minorEastAsia" w:cs="宋体" w:hint="eastAsia"/>
                <w:color w:val="000000"/>
                <w:kern w:val="0"/>
                <w:szCs w:val="21"/>
              </w:rPr>
              <w:br w:type="page"/>
              <w:t xml:space="preserve">★3、视频输入分辨率 可达4K/3840*2160； </w:t>
            </w:r>
            <w:r w:rsidRPr="00653A38">
              <w:rPr>
                <w:rFonts w:asciiTheme="minorEastAsia" w:eastAsiaTheme="minorEastAsia" w:hAnsiTheme="minorEastAsia" w:cs="宋体" w:hint="eastAsia"/>
                <w:color w:val="000000"/>
                <w:kern w:val="0"/>
                <w:szCs w:val="21"/>
              </w:rPr>
              <w:br w:type="page"/>
              <w:t>★4、视频输出分辨率 可达1080p/1920*1200；</w:t>
            </w:r>
            <w:r w:rsidRPr="00653A38">
              <w:rPr>
                <w:rFonts w:asciiTheme="minorEastAsia" w:eastAsiaTheme="minorEastAsia" w:hAnsiTheme="minorEastAsia" w:cs="宋体" w:hint="eastAsia"/>
                <w:color w:val="000000"/>
                <w:kern w:val="0"/>
                <w:szCs w:val="21"/>
              </w:rPr>
              <w:br w:type="page"/>
              <w:t>5、</w:t>
            </w:r>
            <w:proofErr w:type="gramStart"/>
            <w:r w:rsidRPr="00653A38">
              <w:rPr>
                <w:rFonts w:asciiTheme="minorEastAsia" w:eastAsiaTheme="minorEastAsia" w:hAnsiTheme="minorEastAsia" w:cs="宋体" w:hint="eastAsia"/>
                <w:color w:val="000000"/>
                <w:kern w:val="0"/>
                <w:szCs w:val="21"/>
              </w:rPr>
              <w:t>帖数</w:t>
            </w:r>
            <w:proofErr w:type="gramEnd"/>
            <w:r w:rsidRPr="00653A38">
              <w:rPr>
                <w:rFonts w:asciiTheme="minorEastAsia" w:eastAsiaTheme="minorEastAsia" w:hAnsiTheme="minorEastAsia" w:cs="宋体" w:hint="eastAsia"/>
                <w:color w:val="000000"/>
                <w:kern w:val="0"/>
                <w:szCs w:val="21"/>
              </w:rPr>
              <w:t xml:space="preserve"> 可达30帖/每秒；视频输出HDMI输出，分辨率可调；</w:t>
            </w:r>
            <w:r w:rsidRPr="00653A38">
              <w:rPr>
                <w:rFonts w:asciiTheme="minorEastAsia" w:eastAsiaTheme="minorEastAsia" w:hAnsiTheme="minorEastAsia" w:cs="宋体" w:hint="eastAsia"/>
                <w:color w:val="000000"/>
                <w:kern w:val="0"/>
                <w:szCs w:val="21"/>
              </w:rPr>
              <w:br w:type="page"/>
              <w:t>6、显示内容 支持电脑和移动端混合显示，支持多路移动</w:t>
            </w:r>
            <w:proofErr w:type="gramStart"/>
            <w:r w:rsidRPr="00653A38">
              <w:rPr>
                <w:rFonts w:asciiTheme="minorEastAsia" w:eastAsiaTheme="minorEastAsia" w:hAnsiTheme="minorEastAsia" w:cs="宋体" w:hint="eastAsia"/>
                <w:color w:val="000000"/>
                <w:kern w:val="0"/>
                <w:szCs w:val="21"/>
              </w:rPr>
              <w:t>端同时</w:t>
            </w:r>
            <w:proofErr w:type="gramEnd"/>
            <w:r w:rsidRPr="00653A38">
              <w:rPr>
                <w:rFonts w:asciiTheme="minorEastAsia" w:eastAsiaTheme="minorEastAsia" w:hAnsiTheme="minorEastAsia" w:cs="宋体" w:hint="eastAsia"/>
                <w:color w:val="000000"/>
                <w:kern w:val="0"/>
                <w:szCs w:val="21"/>
              </w:rPr>
              <w:t>显示；显示</w:t>
            </w:r>
            <w:proofErr w:type="gramStart"/>
            <w:r w:rsidRPr="00653A38">
              <w:rPr>
                <w:rFonts w:asciiTheme="minorEastAsia" w:eastAsiaTheme="minorEastAsia" w:hAnsiTheme="minorEastAsia" w:cs="宋体" w:hint="eastAsia"/>
                <w:color w:val="000000"/>
                <w:kern w:val="0"/>
                <w:szCs w:val="21"/>
              </w:rPr>
              <w:t>比例比例</w:t>
            </w:r>
            <w:proofErr w:type="gramEnd"/>
            <w:r w:rsidRPr="00653A38">
              <w:rPr>
                <w:rFonts w:asciiTheme="minorEastAsia" w:eastAsiaTheme="minorEastAsia" w:hAnsiTheme="minorEastAsia" w:cs="宋体" w:hint="eastAsia"/>
                <w:color w:val="000000"/>
                <w:kern w:val="0"/>
                <w:szCs w:val="21"/>
              </w:rPr>
              <w:t>可等比，4:3；16:9；16:10；</w:t>
            </w:r>
            <w:r w:rsidRPr="00653A38">
              <w:rPr>
                <w:rFonts w:asciiTheme="minorEastAsia" w:eastAsiaTheme="minorEastAsia" w:hAnsiTheme="minorEastAsia" w:cs="宋体" w:hint="eastAsia"/>
                <w:color w:val="000000"/>
                <w:kern w:val="0"/>
                <w:szCs w:val="21"/>
              </w:rPr>
              <w:br w:type="page"/>
              <w:t>★7、声音分享方式：屏幕分享，电脑无声音，显示端自动分享声音；</w:t>
            </w:r>
            <w:r w:rsidRPr="00653A38">
              <w:rPr>
                <w:rFonts w:asciiTheme="minorEastAsia" w:eastAsiaTheme="minorEastAsia" w:hAnsiTheme="minorEastAsia" w:cs="宋体" w:hint="eastAsia"/>
                <w:color w:val="000000"/>
                <w:kern w:val="0"/>
                <w:szCs w:val="21"/>
              </w:rPr>
              <w:br w:type="page"/>
              <w:t>★8、无线传输速率可达867Mbps,无线传输距离可达30米视距，一键联主机和一键联按键之间。</w:t>
            </w:r>
            <w:r w:rsidRPr="00653A38">
              <w:rPr>
                <w:rFonts w:asciiTheme="minorEastAsia" w:eastAsiaTheme="minorEastAsia" w:hAnsiTheme="minorEastAsia" w:cs="宋体" w:hint="eastAsia"/>
                <w:color w:val="000000"/>
                <w:kern w:val="0"/>
                <w:szCs w:val="21"/>
              </w:rPr>
              <w:br w:type="page"/>
              <w:t>★9、使用方式，插入USB按键自动连接，自动运行，一键分享；传输延时平均延时小于100ms。</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5</w:t>
            </w:r>
          </w:p>
        </w:tc>
      </w:tr>
      <w:tr w:rsidR="00AD7AD7" w:rsidRPr="00653A38" w:rsidTr="00AD7AD7">
        <w:trPr>
          <w:trHeight w:val="2392"/>
        </w:trPr>
        <w:tc>
          <w:tcPr>
            <w:tcW w:w="792" w:type="dxa"/>
            <w:shd w:val="clear" w:color="auto" w:fill="auto"/>
            <w:noWrap/>
            <w:vAlign w:val="center"/>
            <w:hideMark/>
          </w:tcPr>
          <w:p w:rsidR="00AD7AD7" w:rsidRPr="00653A38" w:rsidRDefault="00AD7AD7" w:rsidP="00E671FD">
            <w:pPr>
              <w:widowControl/>
              <w:jc w:val="right"/>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t>5</w:t>
            </w:r>
          </w:p>
        </w:tc>
        <w:tc>
          <w:tcPr>
            <w:tcW w:w="1619" w:type="dxa"/>
            <w:shd w:val="clear" w:color="auto" w:fill="auto"/>
            <w:vAlign w:val="center"/>
            <w:hideMark/>
          </w:tcPr>
          <w:p w:rsidR="00AD7AD7" w:rsidRPr="00653A38" w:rsidRDefault="00AD7AD7" w:rsidP="00E671FD">
            <w:pPr>
              <w:widowControl/>
              <w:jc w:val="left"/>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t>彩色多普勒超声成像仪</w:t>
            </w:r>
          </w:p>
        </w:tc>
        <w:tc>
          <w:tcPr>
            <w:tcW w:w="10489" w:type="dxa"/>
            <w:shd w:val="clear" w:color="auto" w:fill="auto"/>
            <w:hideMark/>
          </w:tcPr>
          <w:p w:rsidR="00AD7AD7" w:rsidRPr="00653A38" w:rsidRDefault="00AD7AD7" w:rsidP="00F1034F">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 xml:space="preserve">技术指标： </w:t>
            </w:r>
            <w:r>
              <w:rPr>
                <w:rFonts w:asciiTheme="minorEastAsia" w:eastAsiaTheme="minorEastAsia" w:hAnsiTheme="minorEastAsia" w:cs="宋体" w:hint="eastAsia"/>
                <w:kern w:val="0"/>
                <w:szCs w:val="21"/>
              </w:rPr>
              <w:t>原装</w:t>
            </w:r>
            <w:r w:rsidRPr="00653A38">
              <w:rPr>
                <w:rFonts w:asciiTheme="minorEastAsia" w:eastAsiaTheme="minorEastAsia" w:hAnsiTheme="minorEastAsia" w:cs="宋体" w:hint="eastAsia"/>
                <w:kern w:val="0"/>
                <w:szCs w:val="21"/>
              </w:rPr>
              <w:t xml:space="preserve">进口产品 设备用途：用于犬、猫等宠物，牛羊马等动物，以及大小鼠等实验动物的心脏、腹部及浅表器官临床检查、诊断和教学。 </w:t>
            </w:r>
            <w:r w:rsidRPr="00653A38">
              <w:rPr>
                <w:rFonts w:asciiTheme="minorEastAsia" w:eastAsiaTheme="minorEastAsia" w:hAnsiTheme="minorEastAsia" w:cs="宋体" w:hint="eastAsia"/>
                <w:kern w:val="0"/>
                <w:szCs w:val="21"/>
              </w:rPr>
              <w:br w:type="page"/>
              <w:t>1.彩色多普勒超声成像仪主机系统：</w:t>
            </w:r>
            <w:r w:rsidRPr="00653A38">
              <w:rPr>
                <w:rFonts w:asciiTheme="minorEastAsia" w:eastAsiaTheme="minorEastAsia" w:hAnsiTheme="minorEastAsia" w:cs="宋体" w:hint="eastAsia"/>
                <w:kern w:val="0"/>
                <w:szCs w:val="21"/>
              </w:rPr>
              <w:br w:type="page"/>
              <w:t xml:space="preserve"> ★1.1≥15.6英寸16:10高分辨、高亮度、无闪烁、彩色超薄液晶宽屏显示器，可左右旋转±90°。</w:t>
            </w:r>
            <w:r w:rsidRPr="00653A38">
              <w:rPr>
                <w:rFonts w:asciiTheme="minorEastAsia" w:eastAsiaTheme="minorEastAsia" w:hAnsiTheme="minorEastAsia" w:cs="宋体" w:hint="eastAsia"/>
                <w:kern w:val="0"/>
                <w:szCs w:val="21"/>
              </w:rPr>
              <w:br w:type="page"/>
              <w:t xml:space="preserve">1.2≥8英寸触摸控制液晶屏。 </w:t>
            </w:r>
            <w:r w:rsidRPr="00653A38">
              <w:rPr>
                <w:rFonts w:asciiTheme="minorEastAsia" w:eastAsiaTheme="minorEastAsia" w:hAnsiTheme="minorEastAsia" w:cs="宋体" w:hint="eastAsia"/>
                <w:kern w:val="0"/>
                <w:szCs w:val="21"/>
              </w:rPr>
              <w:br w:type="page"/>
              <w:t xml:space="preserve">1.3实时自动多普勒包络测量功能。（ADM） </w:t>
            </w:r>
            <w:r w:rsidRPr="00653A38">
              <w:rPr>
                <w:rFonts w:asciiTheme="minorEastAsia" w:eastAsiaTheme="minorEastAsia" w:hAnsiTheme="minorEastAsia" w:cs="宋体" w:hint="eastAsia"/>
                <w:kern w:val="0"/>
                <w:szCs w:val="21"/>
              </w:rPr>
              <w:br w:type="page"/>
              <w:t>1.4组织谐波成像技术，可应用于</w:t>
            </w:r>
            <w:proofErr w:type="gramStart"/>
            <w:r w:rsidRPr="00653A38">
              <w:rPr>
                <w:rFonts w:asciiTheme="minorEastAsia" w:eastAsiaTheme="minorEastAsia" w:hAnsiTheme="minorEastAsia" w:cs="宋体" w:hint="eastAsia"/>
                <w:kern w:val="0"/>
                <w:szCs w:val="21"/>
              </w:rPr>
              <w:t>全身扫查应用</w:t>
            </w:r>
            <w:proofErr w:type="gramEnd"/>
            <w:r w:rsidRPr="00653A38">
              <w:rPr>
                <w:rFonts w:asciiTheme="minorEastAsia" w:eastAsiaTheme="minorEastAsia" w:hAnsiTheme="minorEastAsia" w:cs="宋体" w:hint="eastAsia"/>
                <w:kern w:val="0"/>
                <w:szCs w:val="21"/>
              </w:rPr>
              <w:t>，即</w:t>
            </w:r>
            <w:proofErr w:type="gramStart"/>
            <w:r w:rsidRPr="00653A38">
              <w:rPr>
                <w:rFonts w:asciiTheme="minorEastAsia" w:eastAsiaTheme="minorEastAsia" w:hAnsiTheme="minorEastAsia" w:cs="宋体" w:hint="eastAsia"/>
                <w:kern w:val="0"/>
                <w:szCs w:val="21"/>
              </w:rPr>
              <w:t>凸</w:t>
            </w:r>
            <w:proofErr w:type="gramEnd"/>
            <w:r w:rsidRPr="00653A38">
              <w:rPr>
                <w:rFonts w:asciiTheme="minorEastAsia" w:eastAsiaTheme="minorEastAsia" w:hAnsiTheme="minorEastAsia" w:cs="宋体" w:hint="eastAsia"/>
                <w:kern w:val="0"/>
                <w:szCs w:val="21"/>
              </w:rPr>
              <w:t>阵、高频、线阵、相控阵等探头，最多可具备5波段谐波，可视可调。(TEI)</w:t>
            </w:r>
            <w:r w:rsidRPr="00653A38">
              <w:rPr>
                <w:rFonts w:asciiTheme="minorEastAsia" w:eastAsiaTheme="minorEastAsia" w:hAnsiTheme="minorEastAsia" w:cs="宋体" w:hint="eastAsia"/>
                <w:kern w:val="0"/>
                <w:szCs w:val="21"/>
              </w:rPr>
              <w:br w:type="page"/>
              <w:t>★1.5梯形扩展成像技术，</w:t>
            </w:r>
            <w:proofErr w:type="gramStart"/>
            <w:r w:rsidRPr="00653A38">
              <w:rPr>
                <w:rFonts w:asciiTheme="minorEastAsia" w:eastAsiaTheme="minorEastAsia" w:hAnsiTheme="minorEastAsia" w:cs="宋体" w:hint="eastAsia"/>
                <w:kern w:val="0"/>
                <w:szCs w:val="21"/>
              </w:rPr>
              <w:t>增大扫查视野</w:t>
            </w:r>
            <w:proofErr w:type="gramEnd"/>
            <w:r w:rsidRPr="00653A38">
              <w:rPr>
                <w:rFonts w:asciiTheme="minorEastAsia" w:eastAsiaTheme="minorEastAsia" w:hAnsiTheme="minorEastAsia" w:cs="宋体" w:hint="eastAsia"/>
                <w:kern w:val="0"/>
                <w:szCs w:val="21"/>
              </w:rPr>
              <w:t>，包括左右扩展和远端</w:t>
            </w:r>
            <w:proofErr w:type="gramStart"/>
            <w:r w:rsidRPr="00653A38">
              <w:rPr>
                <w:rFonts w:asciiTheme="minorEastAsia" w:eastAsiaTheme="minorEastAsia" w:hAnsiTheme="minorEastAsia" w:cs="宋体" w:hint="eastAsia"/>
                <w:kern w:val="0"/>
                <w:szCs w:val="21"/>
              </w:rPr>
              <w:t>凸</w:t>
            </w:r>
            <w:proofErr w:type="gramEnd"/>
            <w:r w:rsidRPr="00653A38">
              <w:rPr>
                <w:rFonts w:asciiTheme="minorEastAsia" w:eastAsiaTheme="minorEastAsia" w:hAnsiTheme="minorEastAsia" w:cs="宋体" w:hint="eastAsia"/>
                <w:kern w:val="0"/>
                <w:szCs w:val="21"/>
              </w:rPr>
              <w:t xml:space="preserve">型拓展，应用于线阵探头，最大扩展角度达60度。(TP-VIEW) </w:t>
            </w:r>
            <w:r w:rsidRPr="00653A38">
              <w:rPr>
                <w:rFonts w:asciiTheme="minorEastAsia" w:eastAsiaTheme="minorEastAsia" w:hAnsiTheme="minorEastAsia" w:cs="宋体" w:hint="eastAsia"/>
                <w:kern w:val="0"/>
                <w:szCs w:val="21"/>
              </w:rPr>
              <w:br w:type="page"/>
              <w:t>★1.6扇扩成像技术，可增加相控阵探头的近场视野，提高心尖部心肌组织、左心耳血栓、心包积液等疾病的检出率。(V-PAN</w:t>
            </w:r>
            <w:proofErr w:type="gramStart"/>
            <w:r w:rsidRPr="00653A38">
              <w:rPr>
                <w:rFonts w:asciiTheme="minorEastAsia" w:eastAsiaTheme="minorEastAsia" w:hAnsiTheme="minorEastAsia" w:cs="宋体" w:hint="eastAsia"/>
                <w:kern w:val="0"/>
                <w:szCs w:val="21"/>
              </w:rPr>
              <w:t>)</w:t>
            </w:r>
            <w:proofErr w:type="gramEnd"/>
            <w:r w:rsidRPr="00653A38">
              <w:rPr>
                <w:rFonts w:asciiTheme="minorEastAsia" w:eastAsiaTheme="minorEastAsia" w:hAnsiTheme="minorEastAsia" w:cs="宋体" w:hint="eastAsia"/>
                <w:kern w:val="0"/>
                <w:szCs w:val="21"/>
              </w:rPr>
              <w:br w:type="page"/>
              <w:t xml:space="preserve">1.7声束偏转扫描，偏转发射声束，优化神经、血管扫描，亦可应用于针尖增强显像，多级可视偏转。(B-STEER) </w:t>
            </w:r>
            <w:r w:rsidRPr="00653A38">
              <w:rPr>
                <w:rFonts w:asciiTheme="minorEastAsia" w:eastAsiaTheme="minorEastAsia" w:hAnsiTheme="minorEastAsia" w:cs="宋体" w:hint="eastAsia"/>
                <w:kern w:val="0"/>
                <w:szCs w:val="21"/>
              </w:rPr>
              <w:br w:type="page"/>
              <w:t>1.8宽景成像技术，可应用于灰阶、彩色及能量多普勒宽景成像，配备缩放功能和测量计算。可应用于腹部、高频、腔内等探头。</w:t>
            </w:r>
            <w:r w:rsidRPr="00653A38">
              <w:rPr>
                <w:rFonts w:asciiTheme="minorEastAsia" w:eastAsiaTheme="minorEastAsia" w:hAnsiTheme="minorEastAsia" w:cs="宋体" w:hint="eastAsia"/>
                <w:kern w:val="0"/>
                <w:szCs w:val="21"/>
              </w:rPr>
              <w:br w:type="page"/>
              <w:t xml:space="preserve">1.9高清放大成像，具备冻结或实时高清多级放大功能，最大级别达5.25倍。 </w:t>
            </w:r>
            <w:r w:rsidRPr="00653A38">
              <w:rPr>
                <w:rFonts w:asciiTheme="minorEastAsia" w:eastAsiaTheme="minorEastAsia" w:hAnsiTheme="minorEastAsia" w:cs="宋体" w:hint="eastAsia"/>
                <w:kern w:val="0"/>
                <w:szCs w:val="21"/>
              </w:rPr>
              <w:br w:type="page"/>
              <w:t>1.10智能斑点噪声去除技术，包括</w:t>
            </w:r>
            <w:proofErr w:type="gramStart"/>
            <w:r w:rsidRPr="00653A38">
              <w:rPr>
                <w:rFonts w:asciiTheme="minorEastAsia" w:eastAsiaTheme="minorEastAsia" w:hAnsiTheme="minorEastAsia" w:cs="宋体" w:hint="eastAsia"/>
                <w:kern w:val="0"/>
                <w:szCs w:val="21"/>
              </w:rPr>
              <w:t>智能声</w:t>
            </w:r>
            <w:proofErr w:type="gramEnd"/>
            <w:r w:rsidRPr="00653A38">
              <w:rPr>
                <w:rFonts w:asciiTheme="minorEastAsia" w:eastAsiaTheme="minorEastAsia" w:hAnsiTheme="minorEastAsia" w:cs="宋体" w:hint="eastAsia"/>
                <w:kern w:val="0"/>
                <w:szCs w:val="21"/>
              </w:rPr>
              <w:t xml:space="preserve">束调整、信号斑点噪声抑制、像素优化调整等多种提升成像质量的技术，作用每个像素,消除了图像的斑点和噪声。(X-VIEW) </w:t>
            </w:r>
            <w:r w:rsidRPr="00653A38">
              <w:rPr>
                <w:rFonts w:asciiTheme="minorEastAsia" w:eastAsiaTheme="minorEastAsia" w:hAnsiTheme="minorEastAsia" w:cs="宋体" w:hint="eastAsia"/>
                <w:kern w:val="0"/>
                <w:szCs w:val="21"/>
              </w:rPr>
              <w:br w:type="page"/>
              <w:t xml:space="preserve">1.11实时多声束空间复合成像技术，作用于探头发射及接收，多角度观察，可联合彩色模式、斑点噪声制技术、谐波技术及凸型扩展等技术应用。 </w:t>
            </w:r>
            <w:r w:rsidRPr="00653A38">
              <w:rPr>
                <w:rFonts w:asciiTheme="minorEastAsia" w:eastAsiaTheme="minorEastAsia" w:hAnsiTheme="minorEastAsia" w:cs="宋体" w:hint="eastAsia"/>
                <w:kern w:val="0"/>
                <w:szCs w:val="21"/>
              </w:rPr>
              <w:br w:type="page"/>
              <w:t xml:space="preserve">1.12智能图像扫描技术,一键优化，作用于2D及Doppler，自动调节增益,标尺等参数。(ADJUST) </w:t>
            </w:r>
            <w:r w:rsidRPr="00653A38">
              <w:rPr>
                <w:rFonts w:asciiTheme="minorEastAsia" w:eastAsiaTheme="minorEastAsia" w:hAnsiTheme="minorEastAsia" w:cs="宋体" w:hint="eastAsia"/>
                <w:kern w:val="0"/>
                <w:szCs w:val="21"/>
              </w:rPr>
              <w:br w:type="page"/>
              <w:t>1.13具备方向性精细血流成像，采集血流背向散射信号，特别是针对细小血流，具有超强的血流多普勒信号灵敏度。（X-FLOW）</w:t>
            </w:r>
            <w:r w:rsidRPr="00653A38">
              <w:rPr>
                <w:rFonts w:asciiTheme="minorEastAsia" w:eastAsiaTheme="minorEastAsia" w:hAnsiTheme="minorEastAsia" w:cs="宋体" w:hint="eastAsia"/>
                <w:kern w:val="0"/>
                <w:szCs w:val="21"/>
              </w:rPr>
              <w:br w:type="page"/>
              <w:t>1.14具备高清血流成像，应用双多普勒发射接收技术，提高血流信号的敏感性及空间分辨率有别于常规的彩色多普勒和方向性能量图功能，有独立按键执行此功能。（HD-CFM）</w:t>
            </w:r>
            <w:r w:rsidRPr="00653A38">
              <w:rPr>
                <w:rFonts w:asciiTheme="minorEastAsia" w:eastAsiaTheme="minorEastAsia" w:hAnsiTheme="minorEastAsia" w:cs="宋体" w:hint="eastAsia"/>
                <w:kern w:val="0"/>
                <w:szCs w:val="21"/>
              </w:rPr>
              <w:br w:type="page"/>
              <w:t>2.特色应用：</w:t>
            </w:r>
            <w:r w:rsidRPr="00653A38">
              <w:rPr>
                <w:rFonts w:asciiTheme="minorEastAsia" w:eastAsiaTheme="minorEastAsia" w:hAnsiTheme="minorEastAsia" w:cs="宋体" w:hint="eastAsia"/>
                <w:kern w:val="0"/>
                <w:szCs w:val="21"/>
              </w:rPr>
              <w:br w:type="page"/>
              <w:t>2.1</w:t>
            </w:r>
            <w:proofErr w:type="gramStart"/>
            <w:r w:rsidRPr="00653A38">
              <w:rPr>
                <w:rFonts w:asciiTheme="minorEastAsia" w:eastAsiaTheme="minorEastAsia" w:hAnsiTheme="minorEastAsia" w:cs="宋体" w:hint="eastAsia"/>
                <w:kern w:val="0"/>
                <w:szCs w:val="21"/>
              </w:rPr>
              <w:t>具备纯晶成像</w:t>
            </w:r>
            <w:proofErr w:type="gramEnd"/>
            <w:r w:rsidRPr="00653A38">
              <w:rPr>
                <w:rFonts w:asciiTheme="minorEastAsia" w:eastAsiaTheme="minorEastAsia" w:hAnsiTheme="minorEastAsia" w:cs="宋体" w:hint="eastAsia"/>
                <w:kern w:val="0"/>
                <w:szCs w:val="21"/>
              </w:rPr>
              <w:t>技术 2.1.1纯晶体苹果探头：苹果外形、探头晶片纯晶体材质并矩阵排列、探头</w:t>
            </w:r>
            <w:proofErr w:type="gramStart"/>
            <w:r w:rsidRPr="00653A38">
              <w:rPr>
                <w:rFonts w:asciiTheme="minorEastAsia" w:eastAsiaTheme="minorEastAsia" w:hAnsiTheme="minorEastAsia" w:cs="宋体" w:hint="eastAsia"/>
                <w:kern w:val="0"/>
                <w:szCs w:val="21"/>
              </w:rPr>
              <w:t>前端微芯片晶</w:t>
            </w:r>
            <w:proofErr w:type="gramEnd"/>
            <w:r w:rsidRPr="00653A38">
              <w:rPr>
                <w:rFonts w:asciiTheme="minorEastAsia" w:eastAsiaTheme="minorEastAsia" w:hAnsiTheme="minorEastAsia" w:cs="宋体" w:hint="eastAsia"/>
                <w:kern w:val="0"/>
                <w:szCs w:val="21"/>
              </w:rPr>
              <w:t>控技术，进一步提高图像的信噪比。 2.1.2 CPI (Combined Plus Imaging) 联合编码脉冲成像技术：利用</w:t>
            </w:r>
            <w:r w:rsidRPr="00653A38">
              <w:rPr>
                <w:rFonts w:asciiTheme="minorEastAsia" w:eastAsiaTheme="minorEastAsia" w:hAnsiTheme="minorEastAsia" w:cs="宋体" w:hint="eastAsia"/>
                <w:kern w:val="0"/>
                <w:szCs w:val="21"/>
              </w:rPr>
              <w:lastRenderedPageBreak/>
              <w:t>编码接收识别技术，在保证空间分辨率的前提下，侧重解决了深部组织的成像。 2.1.3 XVIEW+自适应算法丽影成像：采用新一代自适应算法，该技术可根据不同组织的穿透性、焦点探测深度不同，具有智能识别、自适应调节、保证成像帧频不受影响。</w:t>
            </w:r>
            <w:r w:rsidRPr="00653A38">
              <w:rPr>
                <w:rFonts w:asciiTheme="minorEastAsia" w:eastAsiaTheme="minorEastAsia" w:hAnsiTheme="minorEastAsia" w:cs="宋体" w:hint="eastAsia"/>
                <w:kern w:val="0"/>
                <w:szCs w:val="21"/>
              </w:rPr>
              <w:br w:type="page"/>
              <w:t xml:space="preserve"> 2.2原始射频信号血管内中膜测量技术(QIMT)</w:t>
            </w:r>
            <w:r w:rsidRPr="00653A38">
              <w:rPr>
                <w:rFonts w:asciiTheme="minorEastAsia" w:eastAsiaTheme="minorEastAsia" w:hAnsiTheme="minorEastAsia" w:cs="宋体" w:hint="eastAsia"/>
                <w:kern w:val="0"/>
                <w:szCs w:val="21"/>
              </w:rPr>
              <w:br w:type="page"/>
              <w:t xml:space="preserve"> 3.内置一体化工作站及处理软件，内置工作站免费安装软件，可随意复制安装于其他PC机，用于离线图像管理、分析、编辑等。</w:t>
            </w:r>
            <w:r w:rsidRPr="00653A38">
              <w:rPr>
                <w:rFonts w:asciiTheme="minorEastAsia" w:eastAsiaTheme="minorEastAsia" w:hAnsiTheme="minorEastAsia" w:cs="宋体" w:hint="eastAsia"/>
                <w:kern w:val="0"/>
                <w:szCs w:val="21"/>
              </w:rPr>
              <w:br w:type="page"/>
              <w:t xml:space="preserve">4.技术参数 </w:t>
            </w:r>
            <w:r w:rsidRPr="00653A38">
              <w:rPr>
                <w:rFonts w:asciiTheme="minorEastAsia" w:eastAsiaTheme="minorEastAsia" w:hAnsiTheme="minorEastAsia" w:cs="宋体" w:hint="eastAsia"/>
                <w:kern w:val="0"/>
                <w:szCs w:val="21"/>
              </w:rPr>
              <w:br w:type="page"/>
              <w:t>★4.1.1系统发射与接收通道数 ≥ 57340；动态范围≥230db。 4.1.2内置锂电池确保主机移动时无需关闭系统。 4.2探头规格： 腹部电子</w:t>
            </w:r>
            <w:proofErr w:type="gramStart"/>
            <w:r w:rsidRPr="00653A38">
              <w:rPr>
                <w:rFonts w:asciiTheme="minorEastAsia" w:eastAsiaTheme="minorEastAsia" w:hAnsiTheme="minorEastAsia" w:cs="宋体" w:hint="eastAsia"/>
                <w:kern w:val="0"/>
                <w:szCs w:val="21"/>
              </w:rPr>
              <w:t>凸</w:t>
            </w:r>
            <w:proofErr w:type="gramEnd"/>
            <w:r w:rsidRPr="00653A38">
              <w:rPr>
                <w:rFonts w:asciiTheme="minorEastAsia" w:eastAsiaTheme="minorEastAsia" w:hAnsiTheme="minorEastAsia" w:cs="宋体" w:hint="eastAsia"/>
                <w:kern w:val="0"/>
                <w:szCs w:val="21"/>
              </w:rPr>
              <w:t xml:space="preserve">阵探头：超声频率：3-11MHz 高频电子相控阵心脏探头：3-11MHz 电子超高频线阵探头：6-18MHz ★4.3可兼容探头频率：1-22MHZ 4.4.扫描线密度≥512超声线。 4.5最大扫描深度≥35 cm。 </w:t>
            </w:r>
            <w:r w:rsidRPr="00653A38">
              <w:rPr>
                <w:rFonts w:asciiTheme="minorEastAsia" w:eastAsiaTheme="minorEastAsia" w:hAnsiTheme="minorEastAsia" w:cs="宋体" w:hint="eastAsia"/>
                <w:kern w:val="0"/>
                <w:szCs w:val="21"/>
              </w:rPr>
              <w:br w:type="page"/>
              <w:t xml:space="preserve">5频谱多普勒： 5.1取样宽度及位置：1－24mm逐级调节。 </w:t>
            </w:r>
            <w:r w:rsidRPr="00653A38">
              <w:rPr>
                <w:rFonts w:asciiTheme="minorEastAsia" w:eastAsiaTheme="minorEastAsia" w:hAnsiTheme="minorEastAsia" w:cs="宋体" w:hint="eastAsia"/>
                <w:kern w:val="0"/>
                <w:szCs w:val="21"/>
              </w:rPr>
              <w:br w:type="page"/>
              <w:t>6、投标时出具制造商授权书以及售后服务承诺书（技术彩页须附上招标文件中涉及的该设备技术指标并加盖制造商公章）</w:t>
            </w:r>
          </w:p>
        </w:tc>
        <w:tc>
          <w:tcPr>
            <w:tcW w:w="709" w:type="dxa"/>
            <w:shd w:val="clear" w:color="auto" w:fill="auto"/>
            <w:hideMark/>
          </w:tcPr>
          <w:p w:rsidR="00AD7AD7" w:rsidRPr="00653A38" w:rsidRDefault="00AD7AD7" w:rsidP="00E671FD">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套</w:t>
            </w:r>
          </w:p>
        </w:tc>
        <w:tc>
          <w:tcPr>
            <w:tcW w:w="709" w:type="dxa"/>
            <w:shd w:val="clear" w:color="auto" w:fill="auto"/>
            <w:hideMark/>
          </w:tcPr>
          <w:p w:rsidR="00AD7AD7" w:rsidRPr="00653A38" w:rsidRDefault="00AD7AD7" w:rsidP="00E671FD">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AD7AD7">
        <w:trPr>
          <w:trHeight w:val="3668"/>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6</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兽用全自动血液细胞分析仪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1.测量原理:半导体</w:t>
            </w:r>
            <w:proofErr w:type="gramStart"/>
            <w:r w:rsidRPr="00653A38">
              <w:rPr>
                <w:rFonts w:asciiTheme="minorEastAsia" w:eastAsiaTheme="minorEastAsia" w:hAnsiTheme="minorEastAsia" w:cs="宋体" w:hint="eastAsia"/>
                <w:color w:val="000000"/>
                <w:kern w:val="0"/>
                <w:szCs w:val="21"/>
              </w:rPr>
              <w:t>三角度</w:t>
            </w:r>
            <w:proofErr w:type="gramEnd"/>
            <w:r w:rsidRPr="00653A38">
              <w:rPr>
                <w:rFonts w:asciiTheme="minorEastAsia" w:eastAsiaTheme="minorEastAsia" w:hAnsiTheme="minorEastAsia" w:cs="宋体" w:hint="eastAsia"/>
                <w:color w:val="000000"/>
                <w:kern w:val="0"/>
                <w:szCs w:val="21"/>
              </w:rPr>
              <w:t>激光散射技术，流式细胞术，无氰化物测定血红蛋白</w:t>
            </w:r>
            <w:r w:rsidRPr="00653A38">
              <w:rPr>
                <w:rFonts w:asciiTheme="minorEastAsia" w:eastAsiaTheme="minorEastAsia" w:hAnsiTheme="minorEastAsia" w:cs="宋体" w:hint="eastAsia"/>
                <w:color w:val="000000"/>
                <w:kern w:val="0"/>
                <w:szCs w:val="21"/>
              </w:rPr>
              <w:br w:type="page"/>
              <w:t>2.测量参数:WBC，Lym%，Mon%，Neu%，Eos%，Bas%，Lym#，Mon#，Neu#，Eos#，Bas#，RBC，HGB，HCT，MCV，MCH，MCHC，RDW-CV，RDW-SD，PLT，MPV，PDW，PCT共23项参数（白细胞五分类），1个散点图，3个直方图</w:t>
            </w:r>
            <w:r w:rsidRPr="00653A38">
              <w:rPr>
                <w:rFonts w:asciiTheme="minorEastAsia" w:eastAsiaTheme="minorEastAsia" w:hAnsiTheme="minorEastAsia" w:cs="宋体" w:hint="eastAsia"/>
                <w:color w:val="000000"/>
                <w:kern w:val="0"/>
                <w:szCs w:val="21"/>
              </w:rPr>
              <w:br w:type="page"/>
              <w:t>★3.测试速度:≥60个样本/小时</w:t>
            </w:r>
            <w:r w:rsidRPr="00653A38">
              <w:rPr>
                <w:rFonts w:asciiTheme="minorEastAsia" w:eastAsiaTheme="minorEastAsia" w:hAnsiTheme="minorEastAsia" w:cs="宋体" w:hint="eastAsia"/>
                <w:color w:val="000000"/>
                <w:kern w:val="0"/>
                <w:szCs w:val="21"/>
              </w:rPr>
              <w:br w:type="page"/>
              <w:t>★ 4.用血量:全血模式15Ul,预稀释模式20UL</w:t>
            </w:r>
            <w:r w:rsidRPr="00653A38">
              <w:rPr>
                <w:rFonts w:asciiTheme="minorEastAsia" w:eastAsiaTheme="minorEastAsia" w:hAnsiTheme="minorEastAsia" w:cs="宋体" w:hint="eastAsia"/>
                <w:color w:val="000000"/>
                <w:kern w:val="0"/>
                <w:szCs w:val="21"/>
              </w:rPr>
              <w:br w:type="page"/>
              <w:t>★5.动物类型:狗、猫、马、猴、兔、大鼠、小鼠、猪、大熊猫、小熊猫、奶牛、美洲</w:t>
            </w:r>
            <w:proofErr w:type="gramStart"/>
            <w:r w:rsidRPr="00653A38">
              <w:rPr>
                <w:rFonts w:asciiTheme="minorEastAsia" w:eastAsiaTheme="minorEastAsia" w:hAnsiTheme="minorEastAsia" w:cs="宋体" w:hint="eastAsia"/>
                <w:color w:val="000000"/>
                <w:kern w:val="0"/>
                <w:szCs w:val="21"/>
              </w:rPr>
              <w:t>鸵</w:t>
            </w:r>
            <w:proofErr w:type="gramEnd"/>
            <w:r w:rsidRPr="00653A38">
              <w:rPr>
                <w:rFonts w:asciiTheme="minorEastAsia" w:eastAsiaTheme="minorEastAsia" w:hAnsiTheme="minorEastAsia" w:cs="宋体" w:hint="eastAsia"/>
                <w:color w:val="000000"/>
                <w:kern w:val="0"/>
                <w:szCs w:val="21"/>
              </w:rPr>
              <w:t>、山羊、绵羊等多种动物专用检查模式以及20种自定义动物类型，自定义动物类型可以支持五分类</w:t>
            </w:r>
            <w:r w:rsidRPr="00653A38">
              <w:rPr>
                <w:rFonts w:asciiTheme="minorEastAsia" w:eastAsiaTheme="minorEastAsia" w:hAnsiTheme="minorEastAsia" w:cs="宋体" w:hint="eastAsia"/>
                <w:color w:val="000000"/>
                <w:kern w:val="0"/>
                <w:szCs w:val="21"/>
              </w:rPr>
              <w:br w:type="page"/>
              <w:t>6.线性范围: WBC:0.00～100×109/L；RBC:0.00～16.99×1012/L；HGB:0～250g/L；PLT:0～2999×109/L</w:t>
            </w:r>
            <w:r w:rsidRPr="00653A38">
              <w:rPr>
                <w:rFonts w:asciiTheme="minorEastAsia" w:eastAsiaTheme="minorEastAsia" w:hAnsiTheme="minorEastAsia" w:cs="宋体" w:hint="eastAsia"/>
                <w:color w:val="000000"/>
                <w:kern w:val="0"/>
                <w:szCs w:val="21"/>
              </w:rPr>
              <w:br w:type="page"/>
              <w:t>7.WBC:测量范围6.0～15.0×109/L，全血模式CV(%)≤2.0，预稀释模式CV（%）≤4.0；</w:t>
            </w:r>
            <w:r w:rsidRPr="00653A38">
              <w:rPr>
                <w:rFonts w:asciiTheme="minorEastAsia" w:eastAsiaTheme="minorEastAsia" w:hAnsiTheme="minorEastAsia" w:cs="宋体" w:hint="eastAsia"/>
                <w:color w:val="000000"/>
                <w:kern w:val="0"/>
                <w:szCs w:val="21"/>
              </w:rPr>
              <w:br w:type="page"/>
              <w:t xml:space="preserve">  RBC：测量范围3.50～10.00×1012/L，全血模式CV（%）≤1.5，预稀释模式CV（%）≤3.0；</w:t>
            </w:r>
            <w:r w:rsidRPr="00653A38">
              <w:rPr>
                <w:rFonts w:asciiTheme="minorEastAsia" w:eastAsiaTheme="minorEastAsia" w:hAnsiTheme="minorEastAsia" w:cs="宋体" w:hint="eastAsia"/>
                <w:color w:val="000000"/>
                <w:kern w:val="0"/>
                <w:szCs w:val="21"/>
              </w:rPr>
              <w:br w:type="page"/>
              <w:t xml:space="preserve">  HGB：测量范围110～180g/L，全血模式CV（%）≤1.5，预稀释模式CV（%）≤3.0；</w:t>
            </w:r>
            <w:r w:rsidRPr="00653A38">
              <w:rPr>
                <w:rFonts w:asciiTheme="minorEastAsia" w:eastAsiaTheme="minorEastAsia" w:hAnsiTheme="minorEastAsia" w:cs="宋体" w:hint="eastAsia"/>
                <w:color w:val="000000"/>
                <w:kern w:val="0"/>
                <w:szCs w:val="21"/>
              </w:rPr>
              <w:br w:type="page"/>
              <w:t xml:space="preserve">  PLT：测量范围150～500×109/L，全血模式CV（%）≤4.0，预稀释模式CV（%）≤8.0；</w:t>
            </w:r>
            <w:r w:rsidRPr="00653A38">
              <w:rPr>
                <w:rFonts w:asciiTheme="minorEastAsia" w:eastAsiaTheme="minorEastAsia" w:hAnsiTheme="minorEastAsia" w:cs="宋体" w:hint="eastAsia"/>
                <w:color w:val="000000"/>
                <w:kern w:val="0"/>
                <w:szCs w:val="21"/>
              </w:rPr>
              <w:br w:type="page"/>
              <w:t xml:space="preserve">  MCV：测量范围60～95fL，全血模式CV（%）≤1.0，预稀释模式CV（%）≤1.0。</w:t>
            </w:r>
            <w:r w:rsidRPr="00653A38">
              <w:rPr>
                <w:rFonts w:asciiTheme="minorEastAsia" w:eastAsiaTheme="minorEastAsia" w:hAnsiTheme="minorEastAsia" w:cs="宋体" w:hint="eastAsia"/>
                <w:color w:val="000000"/>
                <w:kern w:val="0"/>
                <w:szCs w:val="21"/>
              </w:rPr>
              <w:br w:type="page"/>
              <w:t>8.样本存储≥40000（包括参数和直方图和散点图）</w:t>
            </w:r>
            <w:r w:rsidRPr="00653A38">
              <w:rPr>
                <w:rFonts w:asciiTheme="minorEastAsia" w:eastAsiaTheme="minorEastAsia" w:hAnsiTheme="minorEastAsia" w:cs="宋体" w:hint="eastAsia"/>
                <w:color w:val="000000"/>
                <w:kern w:val="0"/>
                <w:szCs w:val="21"/>
              </w:rPr>
              <w:br w:type="page"/>
              <w:t>9.全中文操作系统</w:t>
            </w:r>
            <w:r w:rsidRPr="00653A38">
              <w:rPr>
                <w:rFonts w:asciiTheme="minorEastAsia" w:eastAsiaTheme="minorEastAsia" w:hAnsiTheme="minorEastAsia" w:cs="宋体" w:hint="eastAsia"/>
                <w:color w:val="000000"/>
                <w:kern w:val="0"/>
                <w:szCs w:val="21"/>
              </w:rPr>
              <w:br w:type="page"/>
              <w:t>10.全中文可自定义报告模板</w:t>
            </w:r>
            <w:r w:rsidRPr="00653A38">
              <w:rPr>
                <w:rFonts w:asciiTheme="minorEastAsia" w:eastAsiaTheme="minorEastAsia" w:hAnsiTheme="minorEastAsia" w:cs="宋体" w:hint="eastAsia"/>
                <w:color w:val="000000"/>
                <w:kern w:val="0"/>
                <w:szCs w:val="21"/>
              </w:rPr>
              <w:br w:type="page"/>
              <w:t>11.HL7，支持双向LIS</w:t>
            </w:r>
            <w:r w:rsidRPr="00653A38">
              <w:rPr>
                <w:rFonts w:asciiTheme="minorEastAsia" w:eastAsiaTheme="minorEastAsia" w:hAnsiTheme="minorEastAsia" w:cs="宋体" w:hint="eastAsia"/>
                <w:color w:val="000000"/>
                <w:kern w:val="0"/>
                <w:szCs w:val="21"/>
              </w:rPr>
              <w:br w:type="page"/>
              <w:t>12.触摸屏，10.4寸</w:t>
            </w:r>
            <w:r w:rsidRPr="00653A38">
              <w:rPr>
                <w:rFonts w:asciiTheme="minorEastAsia" w:eastAsiaTheme="minorEastAsia" w:hAnsiTheme="minorEastAsia" w:cs="宋体" w:hint="eastAsia"/>
                <w:color w:val="000000"/>
                <w:kern w:val="0"/>
                <w:szCs w:val="21"/>
              </w:rPr>
              <w:br w:type="page"/>
              <w:t>13.自动维护</w:t>
            </w:r>
            <w:r w:rsidRPr="00653A38">
              <w:rPr>
                <w:rFonts w:asciiTheme="minorEastAsia" w:eastAsiaTheme="minorEastAsia" w:hAnsiTheme="minorEastAsia" w:cs="宋体" w:hint="eastAsia"/>
                <w:color w:val="000000"/>
                <w:kern w:val="0"/>
                <w:szCs w:val="21"/>
              </w:rPr>
              <w:br w:type="page"/>
              <w:t>★14.有原厂校准品和</w:t>
            </w:r>
            <w:proofErr w:type="gramStart"/>
            <w:r w:rsidRPr="00653A38">
              <w:rPr>
                <w:rFonts w:asciiTheme="minorEastAsia" w:eastAsiaTheme="minorEastAsia" w:hAnsiTheme="minorEastAsia" w:cs="宋体" w:hint="eastAsia"/>
                <w:color w:val="000000"/>
                <w:kern w:val="0"/>
                <w:szCs w:val="21"/>
              </w:rPr>
              <w:t>质控</w:t>
            </w:r>
            <w:proofErr w:type="gramEnd"/>
            <w:r w:rsidRPr="00653A38">
              <w:rPr>
                <w:rFonts w:asciiTheme="minorEastAsia" w:eastAsiaTheme="minorEastAsia" w:hAnsiTheme="minorEastAsia" w:cs="宋体" w:hint="eastAsia"/>
                <w:color w:val="000000"/>
                <w:kern w:val="0"/>
                <w:szCs w:val="21"/>
              </w:rPr>
              <w:t>品</w:t>
            </w:r>
            <w:r w:rsidRPr="00653A38">
              <w:rPr>
                <w:rFonts w:asciiTheme="minorEastAsia" w:eastAsiaTheme="minorEastAsia" w:hAnsiTheme="minorEastAsia" w:cs="宋体" w:hint="eastAsia"/>
                <w:color w:val="000000"/>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1</w:t>
            </w:r>
          </w:p>
        </w:tc>
      </w:tr>
      <w:tr w:rsidR="00AD7AD7" w:rsidRPr="00653A38" w:rsidTr="00493919">
        <w:trPr>
          <w:trHeight w:val="4093"/>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7</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全自动动物生化检测系统</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br w:type="page"/>
              <w:t>技术参数</w:t>
            </w:r>
            <w:r w:rsidRPr="00653A38">
              <w:rPr>
                <w:rFonts w:asciiTheme="minorEastAsia" w:eastAsiaTheme="minorEastAsia" w:hAnsiTheme="minorEastAsia" w:cs="宋体" w:hint="eastAsia"/>
                <w:color w:val="000000"/>
                <w:kern w:val="0"/>
                <w:szCs w:val="21"/>
              </w:rPr>
              <w:br w:type="page"/>
              <w:t>1.仪器类型：动物专用分立式全自动生化分析仪</w:t>
            </w:r>
            <w:r w:rsidRPr="00653A38">
              <w:rPr>
                <w:rFonts w:asciiTheme="minorEastAsia" w:eastAsiaTheme="minorEastAsia" w:hAnsiTheme="minorEastAsia" w:cs="宋体" w:hint="eastAsia"/>
                <w:color w:val="000000"/>
                <w:kern w:val="0"/>
                <w:szCs w:val="21"/>
              </w:rPr>
              <w:br w:type="page"/>
              <w:t>★2.动物生化：有犬猫等动物专用数据库</w:t>
            </w:r>
            <w:r w:rsidRPr="00653A38">
              <w:rPr>
                <w:rFonts w:asciiTheme="minorEastAsia" w:eastAsiaTheme="minorEastAsia" w:hAnsiTheme="minorEastAsia" w:cs="宋体" w:hint="eastAsia"/>
                <w:color w:val="000000"/>
                <w:kern w:val="0"/>
                <w:szCs w:val="21"/>
              </w:rPr>
              <w:br w:type="page"/>
              <w:t>★3.测试速度：比色200T/H，最高可达400T/H，满足批量测试需求</w:t>
            </w:r>
            <w:r w:rsidRPr="00653A38">
              <w:rPr>
                <w:rFonts w:asciiTheme="minorEastAsia" w:eastAsiaTheme="minorEastAsia" w:hAnsiTheme="minorEastAsia" w:cs="宋体" w:hint="eastAsia"/>
                <w:color w:val="000000"/>
                <w:kern w:val="0"/>
                <w:szCs w:val="21"/>
              </w:rPr>
              <w:br w:type="page"/>
              <w:t>★4.最大可同时分析项目：83个（80生化+3ISE），保证实验课题所需项目测试</w:t>
            </w:r>
            <w:r w:rsidRPr="00653A38">
              <w:rPr>
                <w:rFonts w:asciiTheme="minorEastAsia" w:eastAsiaTheme="minorEastAsia" w:hAnsiTheme="minorEastAsia" w:cs="宋体" w:hint="eastAsia"/>
                <w:color w:val="000000"/>
                <w:kern w:val="0"/>
                <w:szCs w:val="21"/>
              </w:rPr>
              <w:br w:type="page"/>
              <w:t>5.测试原理：比色法、比浊法、离子选择电极法(可选配ISE模块)</w:t>
            </w:r>
            <w:r w:rsidRPr="00653A38">
              <w:rPr>
                <w:rFonts w:asciiTheme="minorEastAsia" w:eastAsiaTheme="minorEastAsia" w:hAnsiTheme="minorEastAsia" w:cs="宋体" w:hint="eastAsia"/>
                <w:color w:val="000000"/>
                <w:kern w:val="0"/>
                <w:szCs w:val="21"/>
              </w:rPr>
              <w:br w:type="page"/>
              <w:t>6.样本位：40个样本位，可根据测试需要扩展至80个。</w:t>
            </w:r>
            <w:r w:rsidRPr="00653A38">
              <w:rPr>
                <w:rFonts w:asciiTheme="minorEastAsia" w:eastAsiaTheme="minorEastAsia" w:hAnsiTheme="minorEastAsia" w:cs="宋体" w:hint="eastAsia"/>
                <w:color w:val="000000"/>
                <w:kern w:val="0"/>
                <w:szCs w:val="21"/>
              </w:rPr>
              <w:br w:type="page"/>
              <w:t>7.微量加样：2μL-45uL， 0.1µl步进，满足小标本量测试要求</w:t>
            </w:r>
            <w:r w:rsidRPr="00653A38">
              <w:rPr>
                <w:rFonts w:asciiTheme="minorEastAsia" w:eastAsiaTheme="minorEastAsia" w:hAnsiTheme="minorEastAsia" w:cs="宋体" w:hint="eastAsia"/>
                <w:color w:val="000000"/>
                <w:kern w:val="0"/>
                <w:szCs w:val="21"/>
              </w:rPr>
              <w:br w:type="page"/>
              <w:t>8.试剂位：最多支持80个试剂位，2～12℃，保证试剂保存效果，提高结果准确性可满足新增测试项目要求</w:t>
            </w:r>
            <w:r w:rsidRPr="00653A38">
              <w:rPr>
                <w:rFonts w:asciiTheme="minorEastAsia" w:eastAsiaTheme="minorEastAsia" w:hAnsiTheme="minorEastAsia" w:cs="宋体" w:hint="eastAsia"/>
                <w:color w:val="000000"/>
                <w:kern w:val="0"/>
                <w:szCs w:val="21"/>
              </w:rPr>
              <w:br w:type="page"/>
              <w:t>★9.试剂加样量：10μL-250uL， 0.5µl步进,试剂</w:t>
            </w:r>
            <w:proofErr w:type="gramStart"/>
            <w:r w:rsidRPr="00653A38">
              <w:rPr>
                <w:rFonts w:asciiTheme="minorEastAsia" w:eastAsiaTheme="minorEastAsia" w:hAnsiTheme="minorEastAsia" w:cs="宋体" w:hint="eastAsia"/>
                <w:color w:val="000000"/>
                <w:kern w:val="0"/>
                <w:szCs w:val="21"/>
              </w:rPr>
              <w:t>针具有</w:t>
            </w:r>
            <w:proofErr w:type="gramEnd"/>
            <w:r w:rsidRPr="00653A38">
              <w:rPr>
                <w:rFonts w:asciiTheme="minorEastAsia" w:eastAsiaTheme="minorEastAsia" w:hAnsiTheme="minorEastAsia" w:cs="宋体" w:hint="eastAsia"/>
                <w:color w:val="000000"/>
                <w:kern w:val="0"/>
                <w:szCs w:val="21"/>
              </w:rPr>
              <w:t>随量跟踪、防撞和试剂预加热功能，保证仪器稳定运行，保证结果准确性</w:t>
            </w:r>
            <w:r w:rsidRPr="00653A38">
              <w:rPr>
                <w:rFonts w:asciiTheme="minorEastAsia" w:eastAsiaTheme="minorEastAsia" w:hAnsiTheme="minorEastAsia" w:cs="宋体" w:hint="eastAsia"/>
                <w:color w:val="000000"/>
                <w:kern w:val="0"/>
                <w:szCs w:val="21"/>
              </w:rPr>
              <w:br w:type="page"/>
              <w:t>10.反应杯位：40个可重复使用的反应杯，</w:t>
            </w:r>
            <w:proofErr w:type="gramStart"/>
            <w:r w:rsidRPr="00653A38">
              <w:rPr>
                <w:rFonts w:asciiTheme="minorEastAsia" w:eastAsiaTheme="minorEastAsia" w:hAnsiTheme="minorEastAsia" w:cs="宋体" w:hint="eastAsia"/>
                <w:color w:val="000000"/>
                <w:kern w:val="0"/>
                <w:szCs w:val="21"/>
              </w:rPr>
              <w:t>光径</w:t>
            </w:r>
            <w:proofErr w:type="gramEnd"/>
            <w:r w:rsidRPr="00653A38">
              <w:rPr>
                <w:rFonts w:asciiTheme="minorEastAsia" w:eastAsiaTheme="minorEastAsia" w:hAnsiTheme="minorEastAsia" w:cs="宋体" w:hint="eastAsia"/>
                <w:color w:val="000000"/>
                <w:kern w:val="0"/>
                <w:szCs w:val="21"/>
              </w:rPr>
              <w:t>5mm，降低反应杯更换成本，提高测试速度</w:t>
            </w:r>
            <w:r w:rsidRPr="00653A38">
              <w:rPr>
                <w:rFonts w:asciiTheme="minorEastAsia" w:eastAsiaTheme="minorEastAsia" w:hAnsiTheme="minorEastAsia" w:cs="宋体" w:hint="eastAsia"/>
                <w:color w:val="000000"/>
                <w:kern w:val="0"/>
                <w:szCs w:val="21"/>
              </w:rPr>
              <w:br w:type="page"/>
              <w:t xml:space="preserve">最小反应体积： 100µl-360uL </w:t>
            </w:r>
            <w:r w:rsidRPr="00653A38">
              <w:rPr>
                <w:rFonts w:asciiTheme="minorEastAsia" w:eastAsiaTheme="minorEastAsia" w:hAnsiTheme="minorEastAsia" w:cs="宋体" w:hint="eastAsia"/>
                <w:color w:val="000000"/>
                <w:kern w:val="0"/>
                <w:szCs w:val="21"/>
              </w:rPr>
              <w:br w:type="page"/>
              <w:t>11.温控系统：包容式恒温装置，无需添加任何恒温液和保养剂，免维护免保养，降低操作难度，降低维护费用。</w:t>
            </w:r>
            <w:r w:rsidRPr="00653A38">
              <w:rPr>
                <w:rFonts w:asciiTheme="minorEastAsia" w:eastAsiaTheme="minorEastAsia" w:hAnsiTheme="minorEastAsia" w:cs="宋体" w:hint="eastAsia"/>
                <w:color w:val="000000"/>
                <w:kern w:val="0"/>
                <w:szCs w:val="21"/>
              </w:rPr>
              <w:br w:type="page"/>
              <w:t>12.反应杯杯清洗：采用温水自动清洗，自动8阶温水清洗，降低交叉污染率，提高结果准确性</w:t>
            </w:r>
            <w:r w:rsidRPr="00653A38">
              <w:rPr>
                <w:rFonts w:asciiTheme="minorEastAsia" w:eastAsiaTheme="minorEastAsia" w:hAnsiTheme="minorEastAsia" w:cs="宋体" w:hint="eastAsia"/>
                <w:color w:val="000000"/>
                <w:kern w:val="0"/>
                <w:szCs w:val="21"/>
              </w:rPr>
              <w:br w:type="page"/>
              <w:t>13.光学系统 ：卤素灯，8个波长，340nm、405nm、450nm、510nm、546nm、578nm、630nm、670nm，滤光片分光，后续光学器件维护成本低</w:t>
            </w:r>
            <w:r w:rsidRPr="00653A38">
              <w:rPr>
                <w:rFonts w:asciiTheme="minorEastAsia" w:eastAsiaTheme="minorEastAsia" w:hAnsiTheme="minorEastAsia" w:cs="宋体" w:hint="eastAsia"/>
                <w:color w:val="000000"/>
                <w:kern w:val="0"/>
                <w:szCs w:val="21"/>
              </w:rPr>
              <w:br w:type="page"/>
              <w:t>14.吸光度线性范围：0～4.0 Abs，检测结果线性范围更广</w:t>
            </w:r>
            <w:r w:rsidRPr="00653A38">
              <w:rPr>
                <w:rFonts w:asciiTheme="minorEastAsia" w:eastAsiaTheme="minorEastAsia" w:hAnsiTheme="minorEastAsia" w:cs="宋体" w:hint="eastAsia"/>
                <w:color w:val="000000"/>
                <w:kern w:val="0"/>
                <w:szCs w:val="21"/>
              </w:rPr>
              <w:br w:type="page"/>
              <w:t>15.支持HbAlc全血直接上机测试功能，机内溶血，无需机外手工溶血，降低人工操作误差及人工工作量</w:t>
            </w:r>
            <w:r w:rsidRPr="00653A38">
              <w:rPr>
                <w:rFonts w:asciiTheme="minorEastAsia" w:eastAsiaTheme="minorEastAsia" w:hAnsiTheme="minorEastAsia" w:cs="宋体" w:hint="eastAsia"/>
                <w:color w:val="000000"/>
                <w:kern w:val="0"/>
                <w:szCs w:val="21"/>
              </w:rPr>
              <w:br w:type="page"/>
              <w:t>16.操作系统：全中文操作界面</w:t>
            </w:r>
            <w:r w:rsidRPr="00653A38">
              <w:rPr>
                <w:rFonts w:asciiTheme="minorEastAsia" w:eastAsiaTheme="minorEastAsia" w:hAnsiTheme="minorEastAsia" w:cs="宋体" w:hint="eastAsia"/>
                <w:color w:val="000000"/>
                <w:kern w:val="0"/>
                <w:szCs w:val="21"/>
              </w:rPr>
              <w:br w:type="page"/>
              <w:t>★17.生产厂家具有标准化实验室，标准化实验室通过CNAS认证认可</w:t>
            </w:r>
            <w:r w:rsidRPr="00653A38">
              <w:rPr>
                <w:rFonts w:asciiTheme="minorEastAsia" w:eastAsiaTheme="minorEastAsia" w:hAnsiTheme="minorEastAsia" w:cs="宋体" w:hint="eastAsia"/>
                <w:color w:val="000000"/>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套</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1</w:t>
            </w:r>
          </w:p>
        </w:tc>
      </w:tr>
      <w:tr w:rsidR="00AD7AD7" w:rsidRPr="00653A38" w:rsidTr="00493919">
        <w:trPr>
          <w:trHeight w:val="5369"/>
        </w:trPr>
        <w:tc>
          <w:tcPr>
            <w:tcW w:w="792"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lastRenderedPageBreak/>
              <w:t>8</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全自动样品快速研磨仪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技术参数</w:t>
            </w:r>
            <w:r w:rsidRPr="00653A38">
              <w:rPr>
                <w:rFonts w:asciiTheme="minorEastAsia" w:eastAsiaTheme="minorEastAsia" w:hAnsiTheme="minorEastAsia" w:cs="宋体" w:hint="eastAsia"/>
                <w:kern w:val="0"/>
                <w:szCs w:val="21"/>
              </w:rPr>
              <w:br w:type="page"/>
              <w:t>1.15秒内最大处理量同时可以处理24个样品。</w:t>
            </w:r>
            <w:r w:rsidRPr="00653A38">
              <w:rPr>
                <w:rFonts w:asciiTheme="minorEastAsia" w:eastAsiaTheme="minorEastAsia" w:hAnsiTheme="minorEastAsia" w:cs="宋体" w:hint="eastAsia"/>
                <w:kern w:val="0"/>
                <w:szCs w:val="21"/>
              </w:rPr>
              <w:br w:type="page"/>
              <w:t xml:space="preserve">2. 可以同时处理24个2ml研磨管,和12个5ml研磨管，6个（7-15）ML研磨管, 2*25ml， 2*50ML可以任意定做各种规格研磨管。 </w:t>
            </w:r>
            <w:r w:rsidRPr="00653A38">
              <w:rPr>
                <w:rFonts w:asciiTheme="minorEastAsia" w:eastAsiaTheme="minorEastAsia" w:hAnsiTheme="minorEastAsia" w:cs="宋体" w:hint="eastAsia"/>
                <w:kern w:val="0"/>
                <w:szCs w:val="21"/>
              </w:rPr>
              <w:br w:type="page"/>
              <w:t>3.液晶屏显示,可以方便直观的操作,另可升级成触摸屏显示操作。 ★4. 工作方式： 垂直上下研磨</w:t>
            </w:r>
            <w:proofErr w:type="gramStart"/>
            <w:r w:rsidRPr="00653A38">
              <w:rPr>
                <w:rFonts w:asciiTheme="minorEastAsia" w:eastAsiaTheme="minorEastAsia" w:hAnsiTheme="minorEastAsia" w:cs="宋体" w:hint="eastAsia"/>
                <w:kern w:val="0"/>
                <w:szCs w:val="21"/>
              </w:rPr>
              <w:t>珠运动</w:t>
            </w:r>
            <w:proofErr w:type="gramEnd"/>
            <w:r w:rsidRPr="00653A38">
              <w:rPr>
                <w:rFonts w:asciiTheme="minorEastAsia" w:eastAsiaTheme="minorEastAsia" w:hAnsiTheme="minorEastAsia" w:cs="宋体" w:hint="eastAsia"/>
                <w:kern w:val="0"/>
                <w:szCs w:val="21"/>
              </w:rPr>
              <w:t>方式，保证样品处理的最大化和瞬间的粉碎效果。</w:t>
            </w:r>
            <w:r w:rsidRPr="00653A38">
              <w:rPr>
                <w:rFonts w:asciiTheme="minorEastAsia" w:eastAsiaTheme="minorEastAsia" w:hAnsiTheme="minorEastAsia" w:cs="宋体" w:hint="eastAsia"/>
                <w:kern w:val="0"/>
                <w:szCs w:val="21"/>
              </w:rPr>
              <w:br w:type="page"/>
              <w:t xml:space="preserve">5.最大进料尺寸：无要求，根据适配器调节。最终出料粒度：~5µm。 </w:t>
            </w:r>
            <w:r w:rsidRPr="00653A38">
              <w:rPr>
                <w:rFonts w:asciiTheme="minorEastAsia" w:eastAsiaTheme="minorEastAsia" w:hAnsiTheme="minorEastAsia" w:cs="宋体" w:hint="eastAsia"/>
                <w:kern w:val="0"/>
                <w:szCs w:val="21"/>
              </w:rPr>
              <w:br w:type="page"/>
              <w:t>6.不锈钢腔体圆角和斜坡底座一体成型设计，研磨腔内不锈钢板须为压模成形，进一步保证腔体不变形，且易于清洁,且</w:t>
            </w:r>
            <w:proofErr w:type="gramStart"/>
            <w:r w:rsidRPr="00653A38">
              <w:rPr>
                <w:rFonts w:asciiTheme="minorEastAsia" w:eastAsiaTheme="minorEastAsia" w:hAnsiTheme="minorEastAsia" w:cs="宋体" w:hint="eastAsia"/>
                <w:kern w:val="0"/>
                <w:szCs w:val="21"/>
              </w:rPr>
              <w:t>有降音装置</w:t>
            </w:r>
            <w:proofErr w:type="gramEnd"/>
            <w:r w:rsidRPr="00653A38">
              <w:rPr>
                <w:rFonts w:asciiTheme="minorEastAsia" w:eastAsiaTheme="minorEastAsia" w:hAnsiTheme="minorEastAsia" w:cs="宋体" w:hint="eastAsia"/>
                <w:kern w:val="0"/>
                <w:szCs w:val="21"/>
              </w:rPr>
              <w:t>。</w:t>
            </w:r>
            <w:r w:rsidRPr="00653A38">
              <w:rPr>
                <w:rFonts w:asciiTheme="minorEastAsia" w:eastAsiaTheme="minorEastAsia" w:hAnsiTheme="minorEastAsia" w:cs="宋体" w:hint="eastAsia"/>
                <w:kern w:val="0"/>
                <w:szCs w:val="21"/>
              </w:rPr>
              <w:br w:type="page"/>
              <w:t>7.研磨平台数 (可接纳</w:t>
            </w:r>
            <w:proofErr w:type="gramStart"/>
            <w:r w:rsidRPr="00653A38">
              <w:rPr>
                <w:rFonts w:asciiTheme="minorEastAsia" w:eastAsiaTheme="minorEastAsia" w:hAnsiTheme="minorEastAsia" w:cs="宋体" w:hint="eastAsia"/>
                <w:kern w:val="0"/>
                <w:szCs w:val="21"/>
              </w:rPr>
              <w:t>研磨罐数</w:t>
            </w:r>
            <w:proofErr w:type="gramEnd"/>
            <w:r w:rsidRPr="00653A38">
              <w:rPr>
                <w:rFonts w:asciiTheme="minorEastAsia" w:eastAsiaTheme="minorEastAsia" w:hAnsiTheme="minorEastAsia" w:cs="宋体" w:hint="eastAsia"/>
                <w:kern w:val="0"/>
                <w:szCs w:val="21"/>
              </w:rPr>
              <w:t xml:space="preserve">) &gt;2 。 </w:t>
            </w:r>
            <w:r w:rsidRPr="00653A38">
              <w:rPr>
                <w:rFonts w:asciiTheme="minorEastAsia" w:eastAsiaTheme="minorEastAsia" w:hAnsiTheme="minorEastAsia" w:cs="宋体" w:hint="eastAsia"/>
                <w:kern w:val="0"/>
                <w:szCs w:val="21"/>
              </w:rPr>
              <w:br w:type="page"/>
              <w:t xml:space="preserve">8.带自动中心定位的紧固装置： 是。 </w:t>
            </w:r>
            <w:r w:rsidRPr="00653A38">
              <w:rPr>
                <w:rFonts w:asciiTheme="minorEastAsia" w:eastAsiaTheme="minorEastAsia" w:hAnsiTheme="minorEastAsia" w:cs="宋体" w:hint="eastAsia"/>
                <w:kern w:val="0"/>
                <w:szCs w:val="21"/>
              </w:rPr>
              <w:br w:type="page"/>
              <w:t xml:space="preserve">★ 9.均质速度： 0—70 HZ/秒,工作时间 ：0秒-9999分钟，用户可自行设定。 </w:t>
            </w:r>
            <w:r w:rsidRPr="00653A38">
              <w:rPr>
                <w:rFonts w:asciiTheme="minorEastAsia" w:eastAsiaTheme="minorEastAsia" w:hAnsiTheme="minorEastAsia" w:cs="宋体" w:hint="eastAsia"/>
                <w:kern w:val="0"/>
                <w:szCs w:val="21"/>
              </w:rPr>
              <w:br w:type="page"/>
              <w:t xml:space="preserve">10.转速范围：1000rpm-7000rpm。 </w:t>
            </w:r>
            <w:r w:rsidRPr="00653A38">
              <w:rPr>
                <w:rFonts w:asciiTheme="minorEastAsia" w:eastAsiaTheme="minorEastAsia" w:hAnsiTheme="minorEastAsia" w:cs="宋体" w:hint="eastAsia"/>
                <w:kern w:val="0"/>
                <w:szCs w:val="21"/>
              </w:rPr>
              <w:br w:type="page"/>
              <w:t xml:space="preserve">11.研磨球直径： 0.1-30mm。 </w:t>
            </w:r>
            <w:r w:rsidRPr="00653A38">
              <w:rPr>
                <w:rFonts w:asciiTheme="minorEastAsia" w:eastAsiaTheme="minorEastAsia" w:hAnsiTheme="minorEastAsia" w:cs="宋体" w:hint="eastAsia"/>
                <w:kern w:val="0"/>
                <w:szCs w:val="21"/>
              </w:rPr>
              <w:br w:type="page"/>
              <w:t xml:space="preserve">12.研磨球材料： 合金钢、铬钢、氧化锆、碳化钨、石英砂。 </w:t>
            </w:r>
            <w:r w:rsidRPr="00653A38">
              <w:rPr>
                <w:rFonts w:asciiTheme="minorEastAsia" w:eastAsiaTheme="minorEastAsia" w:hAnsiTheme="minorEastAsia" w:cs="宋体" w:hint="eastAsia"/>
                <w:kern w:val="0"/>
                <w:szCs w:val="21"/>
              </w:rPr>
              <w:br w:type="page"/>
              <w:t xml:space="preserve">13.加速： 在2秒内达到最大速度。 </w:t>
            </w:r>
            <w:r w:rsidRPr="00653A38">
              <w:rPr>
                <w:rFonts w:asciiTheme="minorEastAsia" w:eastAsiaTheme="minorEastAsia" w:hAnsiTheme="minorEastAsia" w:cs="宋体" w:hint="eastAsia"/>
                <w:kern w:val="0"/>
                <w:szCs w:val="21"/>
              </w:rPr>
              <w:br w:type="page"/>
              <w:t xml:space="preserve">14.减速： 在2秒内达到最低速度。 </w:t>
            </w:r>
            <w:r w:rsidRPr="00653A38">
              <w:rPr>
                <w:rFonts w:asciiTheme="minorEastAsia" w:eastAsiaTheme="minorEastAsia" w:hAnsiTheme="minorEastAsia" w:cs="宋体" w:hint="eastAsia"/>
                <w:kern w:val="0"/>
                <w:szCs w:val="21"/>
              </w:rPr>
              <w:br w:type="page"/>
              <w:t xml:space="preserve">15.噪音等级： &lt;55db。 </w:t>
            </w:r>
            <w:r w:rsidRPr="00653A38">
              <w:rPr>
                <w:rFonts w:asciiTheme="minorEastAsia" w:eastAsiaTheme="minorEastAsia" w:hAnsiTheme="minorEastAsia" w:cs="宋体" w:hint="eastAsia"/>
                <w:kern w:val="0"/>
                <w:szCs w:val="21"/>
              </w:rPr>
              <w:br w:type="page"/>
              <w:t xml:space="preserve">16.研磨方式：湿磨，干磨，低温研磨都可。 </w:t>
            </w:r>
            <w:r w:rsidRPr="00653A38">
              <w:rPr>
                <w:rFonts w:asciiTheme="minorEastAsia" w:eastAsiaTheme="minorEastAsia" w:hAnsiTheme="minorEastAsia" w:cs="宋体" w:hint="eastAsia"/>
                <w:kern w:val="0"/>
                <w:szCs w:val="21"/>
              </w:rPr>
              <w:br w:type="page"/>
              <w:t xml:space="preserve">17.拥有多项专利，提供专利证书复印件。 </w:t>
            </w:r>
            <w:r w:rsidRPr="00653A38">
              <w:rPr>
                <w:rFonts w:asciiTheme="minorEastAsia" w:eastAsiaTheme="minorEastAsia" w:hAnsiTheme="minorEastAsia" w:cs="宋体" w:hint="eastAsia"/>
                <w:kern w:val="0"/>
                <w:szCs w:val="21"/>
              </w:rPr>
              <w:br w:type="page"/>
              <w:t xml:space="preserve">★18.可选配更换适配器，可供选配0.2ml×96 孔板， 2.0ml×24适配器，5.0ml×12适配器，15ml×8适配器， 15ml×8适配器， 25ml×4适配器 ，50ml×2适配器，2.0ml×48适配器，5.0ml×24 适配器， 2.0ml×24冷冻适配器（可达-196度）， 5.0ml×12冷冻适配器（可达-196度），15ml×8冷冻适配器（可达-196度），25ml×2冷冻适配器（可达-196度），50ml×2冷冻适配器（可达-196度），可接受任意规格定制。 </w:t>
            </w:r>
            <w:r w:rsidRPr="00653A38">
              <w:rPr>
                <w:rFonts w:asciiTheme="minorEastAsia" w:eastAsiaTheme="minorEastAsia" w:hAnsiTheme="minorEastAsia" w:cs="宋体" w:hint="eastAsia"/>
                <w:kern w:val="0"/>
                <w:szCs w:val="21"/>
              </w:rPr>
              <w:br w:type="page"/>
              <w:t xml:space="preserve">★19.配套离心管开盖工具，可以快速的协助工作人员打开离心管，避免污染。 </w:t>
            </w:r>
            <w:r w:rsidRPr="00653A38">
              <w:rPr>
                <w:rFonts w:asciiTheme="minorEastAsia" w:eastAsiaTheme="minorEastAsia" w:hAnsiTheme="minorEastAsia" w:cs="宋体" w:hint="eastAsia"/>
                <w:kern w:val="0"/>
                <w:szCs w:val="21"/>
              </w:rPr>
              <w:br w:type="page"/>
              <w:t xml:space="preserve">★20. 需要品牌厂家出具的售后服务承诺书 </w:t>
            </w:r>
            <w:r w:rsidRPr="00653A38">
              <w:rPr>
                <w:rFonts w:asciiTheme="minorEastAsia" w:eastAsiaTheme="minorEastAsia" w:hAnsiTheme="minorEastAsia" w:cs="宋体" w:hint="eastAsia"/>
                <w:kern w:val="0"/>
                <w:szCs w:val="21"/>
              </w:rPr>
              <w:br w:type="page"/>
              <w:t>2、基本配置：</w:t>
            </w:r>
            <w:r w:rsidRPr="00653A38">
              <w:rPr>
                <w:rFonts w:asciiTheme="minorEastAsia" w:eastAsiaTheme="minorEastAsia" w:hAnsiTheme="minorEastAsia" w:cs="宋体" w:hint="eastAsia"/>
                <w:kern w:val="0"/>
                <w:szCs w:val="21"/>
              </w:rPr>
              <w:br w:type="page"/>
              <w:t xml:space="preserve">2.1、主机 一台 </w:t>
            </w:r>
            <w:r w:rsidRPr="00653A38">
              <w:rPr>
                <w:rFonts w:asciiTheme="minorEastAsia" w:eastAsiaTheme="minorEastAsia" w:hAnsiTheme="minorEastAsia" w:cs="宋体" w:hint="eastAsia"/>
                <w:kern w:val="0"/>
                <w:szCs w:val="21"/>
              </w:rPr>
              <w:br w:type="page"/>
              <w:t xml:space="preserve">2.2、2ml*24冷适配器1套。      </w:t>
            </w:r>
            <w:r w:rsidRPr="00653A38">
              <w:rPr>
                <w:rFonts w:asciiTheme="minorEastAsia" w:eastAsiaTheme="minorEastAsia" w:hAnsiTheme="minorEastAsia" w:cs="宋体" w:hint="eastAsia"/>
                <w:kern w:val="0"/>
                <w:szCs w:val="21"/>
              </w:rPr>
              <w:br w:type="page"/>
              <w:t xml:space="preserve">     5ml*24冷适配器1套。 </w:t>
            </w:r>
            <w:r w:rsidRPr="00653A38">
              <w:rPr>
                <w:rFonts w:asciiTheme="minorEastAsia" w:eastAsiaTheme="minorEastAsia" w:hAnsiTheme="minorEastAsia" w:cs="宋体" w:hint="eastAsia"/>
                <w:kern w:val="0"/>
                <w:szCs w:val="21"/>
              </w:rPr>
              <w:br w:type="page"/>
              <w:t>2.3  5号进口不锈钢研磨珠一瓶，3号进口不锈钢研磨珠一瓶。</w:t>
            </w:r>
            <w:r w:rsidRPr="00653A38">
              <w:rPr>
                <w:rFonts w:asciiTheme="minorEastAsia" w:eastAsiaTheme="minorEastAsia" w:hAnsiTheme="minorEastAsia" w:cs="宋体" w:hint="eastAsia"/>
                <w:kern w:val="0"/>
                <w:szCs w:val="21"/>
              </w:rPr>
              <w:br w:type="page"/>
              <w:t xml:space="preserve">2.4  2ml研磨管一袋 </w:t>
            </w:r>
            <w:r w:rsidRPr="00653A38">
              <w:rPr>
                <w:rFonts w:asciiTheme="minorEastAsia" w:eastAsiaTheme="minorEastAsia" w:hAnsiTheme="minorEastAsia" w:cs="宋体" w:hint="eastAsia"/>
                <w:kern w:val="0"/>
                <w:szCs w:val="21"/>
              </w:rPr>
              <w:br w:type="page"/>
              <w:t>2.5  离心管开盖工具一个</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493919">
        <w:trPr>
          <w:trHeight w:val="3668"/>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9</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荧光定量PCR仪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 xml:space="preserve"> ★ 1、采用新一代半导体升降温技术，最快变温速率可达每秒7度。 ★ 2、采用美国MARLOW公司半导体芯片 </w:t>
            </w:r>
            <w:r w:rsidRPr="00653A38">
              <w:rPr>
                <w:rFonts w:asciiTheme="minorEastAsia" w:eastAsiaTheme="minorEastAsia" w:hAnsiTheme="minorEastAsia" w:cs="宋体" w:hint="eastAsia"/>
                <w:kern w:val="0"/>
                <w:szCs w:val="21"/>
              </w:rPr>
              <w:br w:type="page"/>
              <w:t>3.样品台温度范围：0~100℃，样品台温度均匀性≤0.2℃（样品</w:t>
            </w:r>
            <w:proofErr w:type="gramStart"/>
            <w:r w:rsidRPr="00653A38">
              <w:rPr>
                <w:rFonts w:asciiTheme="minorEastAsia" w:eastAsiaTheme="minorEastAsia" w:hAnsiTheme="minorEastAsia" w:cs="宋体" w:hint="eastAsia"/>
                <w:kern w:val="0"/>
                <w:szCs w:val="21"/>
              </w:rPr>
              <w:t>台达到</w:t>
            </w:r>
            <w:proofErr w:type="gramEnd"/>
            <w:r w:rsidRPr="00653A38">
              <w:rPr>
                <w:rFonts w:asciiTheme="minorEastAsia" w:eastAsiaTheme="minorEastAsia" w:hAnsiTheme="minorEastAsia" w:cs="宋体" w:hint="eastAsia"/>
                <w:kern w:val="0"/>
                <w:szCs w:val="21"/>
              </w:rPr>
              <w:t>90℃时），温控精度≤0.1℃（样品</w:t>
            </w:r>
            <w:proofErr w:type="gramStart"/>
            <w:r w:rsidRPr="00653A38">
              <w:rPr>
                <w:rFonts w:asciiTheme="minorEastAsia" w:eastAsiaTheme="minorEastAsia" w:hAnsiTheme="minorEastAsia" w:cs="宋体" w:hint="eastAsia"/>
                <w:kern w:val="0"/>
                <w:szCs w:val="21"/>
              </w:rPr>
              <w:t>台达到</w:t>
            </w:r>
            <w:proofErr w:type="gramEnd"/>
            <w:r w:rsidRPr="00653A38">
              <w:rPr>
                <w:rFonts w:asciiTheme="minorEastAsia" w:eastAsiaTheme="minorEastAsia" w:hAnsiTheme="minorEastAsia" w:cs="宋体" w:hint="eastAsia"/>
                <w:kern w:val="0"/>
                <w:szCs w:val="21"/>
              </w:rPr>
              <w:t xml:space="preserve">90℃并稳定10秒后）。 </w:t>
            </w:r>
            <w:r w:rsidRPr="00653A38">
              <w:rPr>
                <w:rFonts w:asciiTheme="minorEastAsia" w:eastAsiaTheme="minorEastAsia" w:hAnsiTheme="minorEastAsia" w:cs="宋体" w:hint="eastAsia"/>
                <w:kern w:val="0"/>
                <w:szCs w:val="21"/>
              </w:rPr>
              <w:br w:type="page"/>
              <w:t>4.样品台容量：48孔*0.1ml，可用白管（在定量PCR实验中，</w:t>
            </w:r>
            <w:proofErr w:type="gramStart"/>
            <w:r w:rsidRPr="00653A38">
              <w:rPr>
                <w:rFonts w:asciiTheme="minorEastAsia" w:eastAsiaTheme="minorEastAsia" w:hAnsiTheme="minorEastAsia" w:cs="宋体" w:hint="eastAsia"/>
                <w:kern w:val="0"/>
                <w:szCs w:val="21"/>
              </w:rPr>
              <w:t>白管可</w:t>
            </w:r>
            <w:proofErr w:type="gramEnd"/>
            <w:r w:rsidRPr="00653A38">
              <w:rPr>
                <w:rFonts w:asciiTheme="minorEastAsia" w:eastAsiaTheme="minorEastAsia" w:hAnsiTheme="minorEastAsia" w:cs="宋体" w:hint="eastAsia"/>
                <w:kern w:val="0"/>
                <w:szCs w:val="21"/>
              </w:rPr>
              <w:t xml:space="preserve">屏蔽背景干扰，获得更佳结果）。 </w:t>
            </w:r>
            <w:r w:rsidRPr="00653A38">
              <w:rPr>
                <w:rFonts w:asciiTheme="minorEastAsia" w:eastAsiaTheme="minorEastAsia" w:hAnsiTheme="minorEastAsia" w:cs="宋体" w:hint="eastAsia"/>
                <w:kern w:val="0"/>
                <w:szCs w:val="21"/>
              </w:rPr>
              <w:br w:type="page"/>
              <w:t xml:space="preserve">★ 5.顶部检测设计，采用T-Optical技术，降低背景噪声，提高荧光信号灵敏度和信噪比。 </w:t>
            </w:r>
            <w:r w:rsidRPr="00653A38">
              <w:rPr>
                <w:rFonts w:asciiTheme="minorEastAsia" w:eastAsiaTheme="minorEastAsia" w:hAnsiTheme="minorEastAsia" w:cs="宋体" w:hint="eastAsia"/>
                <w:kern w:val="0"/>
                <w:szCs w:val="21"/>
              </w:rPr>
              <w:br w:type="page"/>
              <w:t xml:space="preserve">★ 6.同一通道荧光同步检测，减少延时误差。 </w:t>
            </w:r>
            <w:r w:rsidRPr="00653A38">
              <w:rPr>
                <w:rFonts w:asciiTheme="minorEastAsia" w:eastAsiaTheme="minorEastAsia" w:hAnsiTheme="minorEastAsia" w:cs="宋体" w:hint="eastAsia"/>
                <w:kern w:val="0"/>
                <w:szCs w:val="21"/>
              </w:rPr>
              <w:br w:type="page"/>
              <w:t>★ 7.自带全触控屏，可实时查看荧光定量PCR反应过程。无需电脑连接，也可运行实时定量PCR和普通PCR程序。</w:t>
            </w:r>
            <w:r w:rsidRPr="00653A38">
              <w:rPr>
                <w:rFonts w:asciiTheme="minorEastAsia" w:eastAsiaTheme="minorEastAsia" w:hAnsiTheme="minorEastAsia" w:cs="宋体" w:hint="eastAsia"/>
                <w:kern w:val="0"/>
                <w:szCs w:val="21"/>
              </w:rPr>
              <w:br w:type="page"/>
              <w:t xml:space="preserve"> 8.光学系统无运动部件，更可靠耐用（非光纤技术）避免了传统定量PCR仪的光学部件因运动产生发热，磨损走偏等现象。</w:t>
            </w:r>
            <w:r w:rsidRPr="00653A38">
              <w:rPr>
                <w:rFonts w:asciiTheme="minorEastAsia" w:eastAsiaTheme="minorEastAsia" w:hAnsiTheme="minorEastAsia" w:cs="宋体" w:hint="eastAsia"/>
                <w:kern w:val="0"/>
                <w:szCs w:val="21"/>
              </w:rPr>
              <w:br w:type="page"/>
              <w:t xml:space="preserve"> 9.采用免维护的长寿命LED光源和高灵敏度CCD技术。 </w:t>
            </w:r>
            <w:r w:rsidRPr="00653A38">
              <w:rPr>
                <w:rFonts w:asciiTheme="minorEastAsia" w:eastAsiaTheme="minorEastAsia" w:hAnsiTheme="minorEastAsia" w:cs="宋体" w:hint="eastAsia"/>
                <w:kern w:val="0"/>
                <w:szCs w:val="21"/>
              </w:rPr>
              <w:br w:type="page"/>
              <w:t xml:space="preserve">10.抽屉式样品台设计，取放样品更方便。 </w:t>
            </w:r>
            <w:r w:rsidRPr="00653A38">
              <w:rPr>
                <w:rFonts w:asciiTheme="minorEastAsia" w:eastAsiaTheme="minorEastAsia" w:hAnsiTheme="minorEastAsia" w:cs="宋体" w:hint="eastAsia"/>
                <w:kern w:val="0"/>
                <w:szCs w:val="21"/>
              </w:rPr>
              <w:br w:type="page"/>
              <w:t xml:space="preserve">11.检测的荧光素基染料：通道1：FAM、SYBR GREEN；通道2：VIC、HEX、JOE、TET、CY3、TAMARA、NED。 </w:t>
            </w:r>
            <w:r w:rsidRPr="00653A38">
              <w:rPr>
                <w:rFonts w:asciiTheme="minorEastAsia" w:eastAsiaTheme="minorEastAsia" w:hAnsiTheme="minorEastAsia" w:cs="宋体" w:hint="eastAsia"/>
                <w:kern w:val="0"/>
                <w:szCs w:val="21"/>
              </w:rPr>
              <w:br w:type="page"/>
              <w:t>12.荧光激发波长：300-800nm。</w:t>
            </w:r>
            <w:r w:rsidRPr="00653A38">
              <w:rPr>
                <w:rFonts w:asciiTheme="minorEastAsia" w:eastAsiaTheme="minorEastAsia" w:hAnsiTheme="minorEastAsia" w:cs="宋体" w:hint="eastAsia"/>
                <w:kern w:val="0"/>
                <w:szCs w:val="21"/>
              </w:rPr>
              <w:br w:type="page"/>
              <w:t xml:space="preserve">13.荧光检测波长：500-800nm。 </w:t>
            </w:r>
            <w:r w:rsidRPr="00653A38">
              <w:rPr>
                <w:rFonts w:asciiTheme="minorEastAsia" w:eastAsiaTheme="minorEastAsia" w:hAnsiTheme="minorEastAsia" w:cs="宋体" w:hint="eastAsia"/>
                <w:kern w:val="0"/>
                <w:szCs w:val="21"/>
              </w:rPr>
              <w:br w:type="page"/>
              <w:t xml:space="preserve">14.可完成绝对定量，熔解曲线，相对定量、基因分型（SNPS）和阴阳性判定等分析。 </w:t>
            </w:r>
            <w:r w:rsidRPr="00653A38">
              <w:rPr>
                <w:rFonts w:asciiTheme="minorEastAsia" w:eastAsiaTheme="minorEastAsia" w:hAnsiTheme="minorEastAsia" w:cs="宋体" w:hint="eastAsia"/>
                <w:kern w:val="0"/>
                <w:szCs w:val="21"/>
              </w:rPr>
              <w:br w:type="page"/>
              <w:t>15.投标时出具制造商授权书以及售后服务承诺书（技术彩页须附上招标文件中涉及的该设备技术指标并加盖制造商公章）</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493919">
        <w:trPr>
          <w:trHeight w:val="3810"/>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10</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全波长酶标仪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 xml:space="preserve">一、技术参数： </w:t>
            </w:r>
            <w:r w:rsidRPr="00653A38">
              <w:rPr>
                <w:rFonts w:asciiTheme="minorEastAsia" w:eastAsiaTheme="minorEastAsia" w:hAnsiTheme="minorEastAsia" w:cs="宋体" w:hint="eastAsia"/>
                <w:kern w:val="0"/>
                <w:szCs w:val="21"/>
              </w:rPr>
              <w:br w:type="page"/>
              <w:t xml:space="preserve">1. 10英寸高分辨电容触摸屏 </w:t>
            </w:r>
            <w:r w:rsidRPr="00653A38">
              <w:rPr>
                <w:rFonts w:asciiTheme="minorEastAsia" w:eastAsiaTheme="minorEastAsia" w:hAnsiTheme="minorEastAsia" w:cs="宋体" w:hint="eastAsia"/>
                <w:kern w:val="0"/>
                <w:szCs w:val="21"/>
              </w:rPr>
              <w:br w:type="page"/>
              <w:t>★2.光源：</w:t>
            </w:r>
            <w:proofErr w:type="gramStart"/>
            <w:r w:rsidRPr="00653A38">
              <w:rPr>
                <w:rFonts w:asciiTheme="minorEastAsia" w:eastAsiaTheme="minorEastAsia" w:hAnsiTheme="minorEastAsia" w:cs="宋体" w:hint="eastAsia"/>
                <w:kern w:val="0"/>
                <w:szCs w:val="21"/>
              </w:rPr>
              <w:t>氙</w:t>
            </w:r>
            <w:proofErr w:type="gramEnd"/>
            <w:r w:rsidRPr="00653A38">
              <w:rPr>
                <w:rFonts w:asciiTheme="minorEastAsia" w:eastAsiaTheme="minorEastAsia" w:hAnsiTheme="minorEastAsia" w:cs="宋体" w:hint="eastAsia"/>
                <w:kern w:val="0"/>
                <w:szCs w:val="21"/>
              </w:rPr>
              <w:t xml:space="preserve">闪灯/闪烁次数&gt;109 </w:t>
            </w:r>
            <w:r w:rsidRPr="00653A38">
              <w:rPr>
                <w:rFonts w:asciiTheme="minorEastAsia" w:eastAsiaTheme="minorEastAsia" w:hAnsiTheme="minorEastAsia" w:cs="宋体" w:hint="eastAsia"/>
                <w:kern w:val="0"/>
                <w:szCs w:val="21"/>
              </w:rPr>
              <w:br w:type="page"/>
              <w:t xml:space="preserve">3.波长范围：200 ～ 1000 nm 4.波长准确性：±0.2nm  5.波长重复性：±0.2nm </w:t>
            </w:r>
            <w:r w:rsidRPr="00653A38">
              <w:rPr>
                <w:rFonts w:asciiTheme="minorEastAsia" w:eastAsiaTheme="minorEastAsia" w:hAnsiTheme="minorEastAsia" w:cs="宋体" w:hint="eastAsia"/>
                <w:kern w:val="0"/>
                <w:szCs w:val="21"/>
              </w:rPr>
              <w:br w:type="page"/>
              <w:t xml:space="preserve">6.光学系统：光栅单色器，1nm步进 </w:t>
            </w:r>
            <w:r w:rsidRPr="00653A38">
              <w:rPr>
                <w:rFonts w:asciiTheme="minorEastAsia" w:eastAsiaTheme="minorEastAsia" w:hAnsiTheme="minorEastAsia" w:cs="宋体" w:hint="eastAsia"/>
                <w:kern w:val="0"/>
                <w:szCs w:val="21"/>
              </w:rPr>
              <w:br w:type="page"/>
              <w:t xml:space="preserve">7.读数范围：0 - 4.0 OD </w:t>
            </w:r>
            <w:r w:rsidRPr="00653A38">
              <w:rPr>
                <w:rFonts w:asciiTheme="minorEastAsia" w:eastAsiaTheme="minorEastAsia" w:hAnsiTheme="minorEastAsia" w:cs="宋体" w:hint="eastAsia"/>
                <w:kern w:val="0"/>
                <w:szCs w:val="21"/>
              </w:rPr>
              <w:br w:type="page"/>
              <w:t xml:space="preserve">8.带宽：＜2.5nm </w:t>
            </w:r>
            <w:r w:rsidRPr="00653A38">
              <w:rPr>
                <w:rFonts w:asciiTheme="minorEastAsia" w:eastAsiaTheme="minorEastAsia" w:hAnsiTheme="minorEastAsia" w:cs="宋体" w:hint="eastAsia"/>
                <w:kern w:val="0"/>
                <w:szCs w:val="21"/>
              </w:rPr>
              <w:br w:type="page"/>
              <w:t xml:space="preserve">★9.检测系统：双光束光学系统，拥有参比光路通道系统，保证检测数据更加稳定 </w:t>
            </w:r>
            <w:r w:rsidRPr="00653A38">
              <w:rPr>
                <w:rFonts w:asciiTheme="minorEastAsia" w:eastAsiaTheme="minorEastAsia" w:hAnsiTheme="minorEastAsia" w:cs="宋体" w:hint="eastAsia"/>
                <w:kern w:val="0"/>
                <w:szCs w:val="21"/>
              </w:rPr>
              <w:br w:type="page"/>
              <w:t xml:space="preserve">10.线性@450nm：0 - 2.5 Abs，±2% (96孔板) </w:t>
            </w:r>
            <w:r w:rsidRPr="00653A38">
              <w:rPr>
                <w:rFonts w:asciiTheme="minorEastAsia" w:eastAsiaTheme="minorEastAsia" w:hAnsiTheme="minorEastAsia" w:cs="宋体" w:hint="eastAsia"/>
                <w:kern w:val="0"/>
                <w:szCs w:val="21"/>
              </w:rPr>
              <w:br w:type="page"/>
              <w:t xml:space="preserve">11.准确性@450nm：1.0%+0.005Abs(0-2.0Abs)；2.0% (2.0-2.5Abs) </w:t>
            </w:r>
            <w:r w:rsidRPr="00653A38">
              <w:rPr>
                <w:rFonts w:asciiTheme="minorEastAsia" w:eastAsiaTheme="minorEastAsia" w:hAnsiTheme="minorEastAsia" w:cs="宋体" w:hint="eastAsia"/>
                <w:kern w:val="0"/>
                <w:szCs w:val="21"/>
              </w:rPr>
              <w:br w:type="page"/>
              <w:t xml:space="preserve">12.精度@450nm：CV &lt; 0.5%  精度模式；CV &lt; 1.0%  快速模式 13.测量速度：96孔板：快速模式&lt;10秒, 精确模式&lt;30秒 （终点法） </w:t>
            </w:r>
            <w:r w:rsidRPr="00653A38">
              <w:rPr>
                <w:rFonts w:asciiTheme="minorEastAsia" w:eastAsiaTheme="minorEastAsia" w:hAnsiTheme="minorEastAsia" w:cs="宋体" w:hint="eastAsia"/>
                <w:kern w:val="0"/>
                <w:szCs w:val="21"/>
              </w:rPr>
              <w:br w:type="page"/>
              <w:t xml:space="preserve">★14.振荡：线性振荡，3种速度可调，动力学过程中可执行背景振荡模式 </w:t>
            </w:r>
            <w:r w:rsidRPr="00653A38">
              <w:rPr>
                <w:rFonts w:asciiTheme="minorEastAsia" w:eastAsiaTheme="minorEastAsia" w:hAnsiTheme="minorEastAsia" w:cs="宋体" w:hint="eastAsia"/>
                <w:kern w:val="0"/>
                <w:szCs w:val="21"/>
              </w:rPr>
              <w:br w:type="page"/>
              <w:t xml:space="preserve">15.测量速度：单波长&lt;15s/96孔，双波长&lt;28s/96孔(标准测量模) </w:t>
            </w:r>
            <w:r w:rsidRPr="00653A38">
              <w:rPr>
                <w:rFonts w:asciiTheme="minorEastAsia" w:eastAsiaTheme="minorEastAsia" w:hAnsiTheme="minorEastAsia" w:cs="宋体" w:hint="eastAsia"/>
                <w:kern w:val="0"/>
                <w:szCs w:val="21"/>
              </w:rPr>
              <w:br w:type="page"/>
              <w:t xml:space="preserve">16.温度范围及均匀性：室温+5℃至45℃；±0.5℃在37℃下，孔间差（有盖96孔板） </w:t>
            </w:r>
            <w:r w:rsidRPr="00653A38">
              <w:rPr>
                <w:rFonts w:asciiTheme="minorEastAsia" w:eastAsiaTheme="minorEastAsia" w:hAnsiTheme="minorEastAsia" w:cs="宋体" w:hint="eastAsia"/>
                <w:kern w:val="0"/>
                <w:szCs w:val="21"/>
              </w:rPr>
              <w:br w:type="page"/>
              <w:t xml:space="preserve">17.用户界面：内置软件，独立使用 </w:t>
            </w:r>
            <w:r w:rsidRPr="00653A38">
              <w:rPr>
                <w:rFonts w:asciiTheme="minorEastAsia" w:eastAsiaTheme="minorEastAsia" w:hAnsiTheme="minorEastAsia" w:cs="宋体" w:hint="eastAsia"/>
                <w:kern w:val="0"/>
                <w:szCs w:val="21"/>
              </w:rPr>
              <w:br w:type="page"/>
              <w:t xml:space="preserve">18.可视化布板：酶标板布局便捷，可直接设置未知、标品等 </w:t>
            </w:r>
            <w:r w:rsidRPr="00653A38">
              <w:rPr>
                <w:rFonts w:asciiTheme="minorEastAsia" w:eastAsiaTheme="minorEastAsia" w:hAnsiTheme="minorEastAsia" w:cs="宋体" w:hint="eastAsia"/>
                <w:kern w:val="0"/>
                <w:szCs w:val="21"/>
              </w:rPr>
              <w:br w:type="page"/>
              <w:t xml:space="preserve">19.用户管理系统：仪器内置可设置不同权限用户，账号保护 </w:t>
            </w:r>
            <w:r w:rsidRPr="00653A38">
              <w:rPr>
                <w:rFonts w:asciiTheme="minorEastAsia" w:eastAsiaTheme="minorEastAsia" w:hAnsiTheme="minorEastAsia" w:cs="宋体" w:hint="eastAsia"/>
                <w:kern w:val="0"/>
                <w:szCs w:val="21"/>
              </w:rPr>
              <w:br w:type="page"/>
              <w:t xml:space="preserve">20.投标时出具制造商授权书以及售后服务承诺书（技术彩页须附上招标文件中涉及的该设备技术指标并加盖制造商公章） </w:t>
            </w:r>
            <w:r w:rsidRPr="00653A38">
              <w:rPr>
                <w:rFonts w:asciiTheme="minorEastAsia" w:eastAsiaTheme="minorEastAsia" w:hAnsiTheme="minorEastAsia" w:cs="宋体" w:hint="eastAsia"/>
                <w:kern w:val="0"/>
                <w:szCs w:val="21"/>
              </w:rPr>
              <w:br w:type="page"/>
              <w:t xml:space="preserve">21.分析软件：ReaderIt-II软件 </w:t>
            </w:r>
            <w:r w:rsidRPr="00653A38">
              <w:rPr>
                <w:rFonts w:asciiTheme="minorEastAsia" w:eastAsiaTheme="minorEastAsia" w:hAnsiTheme="minorEastAsia" w:cs="宋体" w:hint="eastAsia"/>
                <w:kern w:val="0"/>
                <w:szCs w:val="21"/>
              </w:rPr>
              <w:br w:type="page"/>
              <w:t xml:space="preserve">★22.操作显示：触屏输入，安卓系统，10吋液晶显示全板信息，可外接键盘鼠标 23. 内存：16G存储，可存储大于10000条数据文件；3个USB接口，分别用于连接电脑，打印机和U盘 </w:t>
            </w:r>
            <w:r w:rsidRPr="00653A38">
              <w:rPr>
                <w:rFonts w:asciiTheme="minorEastAsia" w:eastAsiaTheme="minorEastAsia" w:hAnsiTheme="minorEastAsia" w:cs="宋体" w:hint="eastAsia"/>
                <w:kern w:val="0"/>
                <w:szCs w:val="21"/>
              </w:rPr>
              <w:br w:type="page"/>
              <w:t>24. 电源：DC24V  6.5A；</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653A38">
        <w:trPr>
          <w:trHeight w:val="8179"/>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11</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全自动</w:t>
            </w:r>
            <w:proofErr w:type="gramStart"/>
            <w:r w:rsidRPr="00653A38">
              <w:rPr>
                <w:rFonts w:asciiTheme="minorEastAsia" w:eastAsiaTheme="minorEastAsia" w:hAnsiTheme="minorEastAsia" w:cs="宋体" w:hint="eastAsia"/>
                <w:color w:val="000000"/>
                <w:kern w:val="0"/>
                <w:szCs w:val="21"/>
              </w:rPr>
              <w:t>凯氏定氮仪</w:t>
            </w:r>
            <w:proofErr w:type="gramEnd"/>
          </w:p>
        </w:tc>
        <w:tc>
          <w:tcPr>
            <w:tcW w:w="10489" w:type="dxa"/>
            <w:shd w:val="clear" w:color="auto" w:fill="auto"/>
            <w:hideMark/>
          </w:tcPr>
          <w:p w:rsidR="00AD7AD7" w:rsidRPr="007540B1" w:rsidRDefault="00AD7AD7" w:rsidP="007540B1">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 xml:space="preserve">技术参数 </w:t>
            </w:r>
            <w:r w:rsidRPr="00653A38">
              <w:rPr>
                <w:rFonts w:asciiTheme="minorEastAsia" w:eastAsiaTheme="minorEastAsia" w:hAnsiTheme="minorEastAsia" w:cs="宋体" w:hint="eastAsia"/>
                <w:kern w:val="0"/>
                <w:szCs w:val="21"/>
              </w:rPr>
              <w:br w:type="page"/>
              <w:t>工作条件 电源：220 VAC ±10% 50Hz 温度： 10</w:t>
            </w:r>
            <w:r w:rsidRPr="00653A38">
              <w:rPr>
                <w:rFonts w:asciiTheme="minorEastAsia" w:eastAsia="BatangChe" w:hAnsi="BatangChe" w:cs="宋体" w:hint="eastAsia"/>
                <w:kern w:val="0"/>
                <w:szCs w:val="21"/>
              </w:rPr>
              <w:t>˚</w:t>
            </w:r>
            <w:r w:rsidRPr="00653A38">
              <w:rPr>
                <w:rFonts w:asciiTheme="minorEastAsia" w:eastAsiaTheme="minorEastAsia" w:hAnsiTheme="minorEastAsia" w:cs="宋体" w:hint="eastAsia"/>
                <w:kern w:val="0"/>
                <w:szCs w:val="21"/>
              </w:rPr>
              <w:t>C -28</w:t>
            </w:r>
            <w:r w:rsidRPr="00653A38">
              <w:rPr>
                <w:rFonts w:asciiTheme="minorEastAsia" w:eastAsia="BatangChe" w:hAnsi="BatangChe" w:cs="宋体" w:hint="eastAsia"/>
                <w:kern w:val="0"/>
                <w:szCs w:val="21"/>
              </w:rPr>
              <w:t>˚</w:t>
            </w:r>
            <w:r w:rsidRPr="00653A38">
              <w:rPr>
                <w:rFonts w:asciiTheme="minorEastAsia" w:eastAsiaTheme="minorEastAsia" w:hAnsiTheme="minorEastAsia" w:cs="宋体" w:hint="eastAsia"/>
                <w:kern w:val="0"/>
                <w:szCs w:val="21"/>
              </w:rPr>
              <w:t>C 冷凝水压：0.05Mpa-1 Mpa；</w:t>
            </w:r>
            <w:r w:rsidRPr="00653A38">
              <w:rPr>
                <w:rFonts w:asciiTheme="minorEastAsia" w:eastAsiaTheme="minorEastAsia" w:hAnsiTheme="minorEastAsia" w:cs="宋体" w:hint="eastAsia"/>
                <w:kern w:val="0"/>
                <w:szCs w:val="21"/>
              </w:rPr>
              <w:br w:type="page"/>
              <w:t xml:space="preserve"> 一、主机基础要求 </w:t>
            </w:r>
            <w:r w:rsidRPr="00653A38">
              <w:rPr>
                <w:rFonts w:asciiTheme="minorEastAsia" w:eastAsiaTheme="minorEastAsia" w:hAnsiTheme="minorEastAsia" w:cs="宋体" w:hint="eastAsia"/>
                <w:kern w:val="0"/>
                <w:szCs w:val="21"/>
              </w:rPr>
              <w:br w:type="page"/>
              <w:t>1 采用国家标准的</w:t>
            </w:r>
            <w:proofErr w:type="gramStart"/>
            <w:r w:rsidRPr="00653A38">
              <w:rPr>
                <w:rFonts w:asciiTheme="minorEastAsia" w:eastAsiaTheme="minorEastAsia" w:hAnsiTheme="minorEastAsia" w:cs="宋体" w:hint="eastAsia"/>
                <w:kern w:val="0"/>
                <w:szCs w:val="21"/>
              </w:rPr>
              <w:t>凯氏定氮</w:t>
            </w:r>
            <w:proofErr w:type="gramEnd"/>
            <w:r w:rsidRPr="00653A38">
              <w:rPr>
                <w:rFonts w:asciiTheme="minorEastAsia" w:eastAsiaTheme="minorEastAsia" w:hAnsiTheme="minorEastAsia" w:cs="宋体" w:hint="eastAsia"/>
                <w:kern w:val="0"/>
                <w:szCs w:val="21"/>
              </w:rPr>
              <w:t xml:space="preserve">方法：浓硫酸环境消解样品、碱性环境蒸汽蒸馏、硼酸吸收、指示剂滴定终点颜色判定法。 </w:t>
            </w:r>
            <w:r w:rsidRPr="00653A38">
              <w:rPr>
                <w:rFonts w:asciiTheme="minorEastAsia" w:eastAsiaTheme="minorEastAsia" w:hAnsiTheme="minorEastAsia" w:cs="宋体" w:hint="eastAsia"/>
                <w:kern w:val="0"/>
                <w:szCs w:val="21"/>
              </w:rPr>
              <w:br w:type="page"/>
              <w:t xml:space="preserve">★2 检测范围：0.1-240mg 氮； </w:t>
            </w:r>
            <w:r w:rsidRPr="00653A38">
              <w:rPr>
                <w:rFonts w:asciiTheme="minorEastAsia" w:eastAsiaTheme="minorEastAsia" w:hAnsiTheme="minorEastAsia" w:cs="宋体" w:hint="eastAsia"/>
                <w:kern w:val="0"/>
                <w:szCs w:val="21"/>
              </w:rPr>
              <w:br w:type="page"/>
              <w:t xml:space="preserve">3 回收率≥99.5%； </w:t>
            </w:r>
            <w:r w:rsidRPr="00653A38">
              <w:rPr>
                <w:rFonts w:asciiTheme="minorEastAsia" w:eastAsiaTheme="minorEastAsia" w:hAnsiTheme="minorEastAsia" w:cs="宋体" w:hint="eastAsia"/>
                <w:kern w:val="0"/>
                <w:szCs w:val="21"/>
              </w:rPr>
              <w:br w:type="page"/>
              <w:t xml:space="preserve">4 重复性误差：±0.5%； </w:t>
            </w:r>
            <w:r w:rsidRPr="00653A38">
              <w:rPr>
                <w:rFonts w:asciiTheme="minorEastAsia" w:eastAsiaTheme="minorEastAsia" w:hAnsiTheme="minorEastAsia" w:cs="宋体" w:hint="eastAsia"/>
                <w:kern w:val="0"/>
                <w:szCs w:val="21"/>
              </w:rPr>
              <w:br w:type="page"/>
              <w:t xml:space="preserve">5 滴定精度：≤2.0 μL/步 </w:t>
            </w:r>
            <w:r w:rsidRPr="00653A38">
              <w:rPr>
                <w:rFonts w:asciiTheme="minorEastAsia" w:eastAsiaTheme="minorEastAsia" w:hAnsiTheme="minorEastAsia" w:cs="宋体" w:hint="eastAsia"/>
                <w:kern w:val="0"/>
                <w:szCs w:val="21"/>
              </w:rPr>
              <w:br w:type="page"/>
              <w:t xml:space="preserve">6 测定样品重量：固体≤5g   液体≤20ml； </w:t>
            </w:r>
            <w:r w:rsidRPr="00653A38">
              <w:rPr>
                <w:rFonts w:asciiTheme="minorEastAsia" w:eastAsiaTheme="minorEastAsia" w:hAnsiTheme="minorEastAsia" w:cs="宋体" w:hint="eastAsia"/>
                <w:kern w:val="0"/>
                <w:szCs w:val="21"/>
              </w:rPr>
              <w:br w:type="page"/>
              <w:t xml:space="preserve">7 操作系统：中文操作界面，内置彩色触摸屏操作，实时监测和显示实验过程； </w:t>
            </w:r>
            <w:r w:rsidRPr="00653A38">
              <w:rPr>
                <w:rFonts w:asciiTheme="minorEastAsia" w:eastAsiaTheme="minorEastAsia" w:hAnsiTheme="minorEastAsia" w:cs="宋体" w:hint="eastAsia"/>
                <w:kern w:val="0"/>
                <w:szCs w:val="21"/>
              </w:rPr>
              <w:br w:type="page"/>
              <w:t xml:space="preserve">8 自动化程度：参数设定后，仪器自动加酸、加碱、蒸馏、吸收、滴定、结果计算及打印，无需手工参与。 </w:t>
            </w:r>
            <w:r w:rsidRPr="00653A38">
              <w:rPr>
                <w:rFonts w:asciiTheme="minorEastAsia" w:eastAsiaTheme="minorEastAsia" w:hAnsiTheme="minorEastAsia" w:cs="宋体" w:hint="eastAsia"/>
                <w:kern w:val="0"/>
                <w:szCs w:val="21"/>
              </w:rPr>
              <w:br w:type="page"/>
              <w:t xml:space="preserve">9 仪器具备全自动校正功能，自动校正加注溶液量； </w:t>
            </w:r>
            <w:r w:rsidRPr="00653A38">
              <w:rPr>
                <w:rFonts w:asciiTheme="minorEastAsia" w:eastAsiaTheme="minorEastAsia" w:hAnsiTheme="minorEastAsia" w:cs="宋体" w:hint="eastAsia"/>
                <w:kern w:val="0"/>
                <w:szCs w:val="21"/>
              </w:rPr>
              <w:br w:type="page"/>
              <w:t xml:space="preserve">10 主机嵌入常规检测实验方法及参数，实验过程可直接调用； </w:t>
            </w:r>
            <w:r w:rsidRPr="00653A38">
              <w:rPr>
                <w:rFonts w:asciiTheme="minorEastAsia" w:eastAsiaTheme="minorEastAsia" w:hAnsiTheme="minorEastAsia" w:cs="宋体" w:hint="eastAsia"/>
                <w:kern w:val="0"/>
                <w:szCs w:val="21"/>
              </w:rPr>
              <w:br w:type="page"/>
              <w:t xml:space="preserve">11 数据存储量：≥1000套； </w:t>
            </w:r>
            <w:r w:rsidRPr="00653A38">
              <w:rPr>
                <w:rFonts w:asciiTheme="minorEastAsia" w:eastAsiaTheme="minorEastAsia" w:hAnsiTheme="minorEastAsia" w:cs="宋体" w:hint="eastAsia"/>
                <w:kern w:val="0"/>
                <w:szCs w:val="21"/>
              </w:rPr>
              <w:br w:type="page"/>
              <w:t xml:space="preserve">二、 蒸馏部分 </w:t>
            </w:r>
            <w:r w:rsidRPr="00653A38">
              <w:rPr>
                <w:rFonts w:asciiTheme="minorEastAsia" w:eastAsiaTheme="minorEastAsia" w:hAnsiTheme="minorEastAsia" w:cs="宋体" w:hint="eastAsia"/>
                <w:kern w:val="0"/>
                <w:szCs w:val="21"/>
              </w:rPr>
              <w:br w:type="page"/>
              <w:t xml:space="preserve">1 蒸馏结束前再次自动加碱，保证管路中氨残留部分自动回收； </w:t>
            </w:r>
            <w:r w:rsidRPr="00653A38">
              <w:rPr>
                <w:rFonts w:asciiTheme="minorEastAsia" w:eastAsiaTheme="minorEastAsia" w:hAnsiTheme="minorEastAsia" w:cs="宋体" w:hint="eastAsia"/>
                <w:kern w:val="0"/>
                <w:szCs w:val="21"/>
              </w:rPr>
              <w:br w:type="page"/>
              <w:t xml:space="preserve">2 蒸馏时间：0—1800S 连续可调； </w:t>
            </w:r>
            <w:r w:rsidRPr="00653A38">
              <w:rPr>
                <w:rFonts w:asciiTheme="minorEastAsia" w:eastAsiaTheme="minorEastAsia" w:hAnsiTheme="minorEastAsia" w:cs="宋体" w:hint="eastAsia"/>
                <w:kern w:val="0"/>
                <w:szCs w:val="21"/>
              </w:rPr>
              <w:br w:type="page"/>
              <w:t>3 蒸馏发生器具有温度保护开关、水位浮球等多重保护，超温报警</w:t>
            </w:r>
            <w:r w:rsidRPr="00653A38">
              <w:rPr>
                <w:rFonts w:asciiTheme="minorEastAsia" w:eastAsiaTheme="minorEastAsia" w:hAnsiTheme="minorEastAsia" w:cs="宋体" w:hint="eastAsia"/>
                <w:kern w:val="0"/>
                <w:szCs w:val="21"/>
              </w:rPr>
              <w:br w:type="page"/>
              <w:t xml:space="preserve">4 具备冷凝水流量检测,冷凝充分，保证回收率，低压断水停机保护； </w:t>
            </w:r>
            <w:r w:rsidRPr="00653A38">
              <w:rPr>
                <w:rFonts w:asciiTheme="minorEastAsia" w:eastAsiaTheme="minorEastAsia" w:hAnsiTheme="minorEastAsia" w:cs="宋体" w:hint="eastAsia"/>
                <w:kern w:val="0"/>
                <w:szCs w:val="21"/>
              </w:rPr>
              <w:br w:type="page"/>
              <w:t xml:space="preserve">5 </w:t>
            </w:r>
            <w:proofErr w:type="gramStart"/>
            <w:r w:rsidRPr="00653A38">
              <w:rPr>
                <w:rFonts w:asciiTheme="minorEastAsia" w:eastAsiaTheme="minorEastAsia" w:hAnsiTheme="minorEastAsia" w:cs="宋体" w:hint="eastAsia"/>
                <w:kern w:val="0"/>
                <w:szCs w:val="21"/>
              </w:rPr>
              <w:t>防溅瓶采用</w:t>
            </w:r>
            <w:proofErr w:type="gramEnd"/>
            <w:r w:rsidRPr="00653A38">
              <w:rPr>
                <w:rFonts w:asciiTheme="minorEastAsia" w:eastAsiaTheme="minorEastAsia" w:hAnsiTheme="minorEastAsia" w:cs="宋体" w:hint="eastAsia"/>
                <w:kern w:val="0"/>
                <w:szCs w:val="21"/>
              </w:rPr>
              <w:t>耐碱液腐蚀的高分子复合特种材质，非玻璃材质。</w:t>
            </w:r>
            <w:r w:rsidRPr="00653A38">
              <w:rPr>
                <w:rFonts w:asciiTheme="minorEastAsia" w:eastAsiaTheme="minorEastAsia" w:hAnsiTheme="minorEastAsia" w:cs="宋体" w:hint="eastAsia"/>
                <w:kern w:val="0"/>
                <w:szCs w:val="21"/>
              </w:rPr>
              <w:br w:type="page"/>
              <w:t xml:space="preserve">三、滴定系统 </w:t>
            </w:r>
            <w:r w:rsidRPr="00653A38">
              <w:rPr>
                <w:rFonts w:asciiTheme="minorEastAsia" w:eastAsiaTheme="minorEastAsia" w:hAnsiTheme="minorEastAsia" w:cs="宋体" w:hint="eastAsia"/>
                <w:kern w:val="0"/>
                <w:szCs w:val="21"/>
              </w:rPr>
              <w:br w:type="page"/>
              <w:t xml:space="preserve">1 直线电机微控滴定系统； </w:t>
            </w:r>
            <w:r w:rsidRPr="00653A38">
              <w:rPr>
                <w:rFonts w:asciiTheme="minorEastAsia" w:eastAsiaTheme="minorEastAsia" w:hAnsiTheme="minorEastAsia" w:cs="宋体" w:hint="eastAsia"/>
                <w:kern w:val="0"/>
                <w:szCs w:val="21"/>
              </w:rPr>
              <w:br w:type="page"/>
              <w:t>2 外置</w:t>
            </w:r>
            <w:proofErr w:type="gramStart"/>
            <w:r w:rsidRPr="00653A38">
              <w:rPr>
                <w:rFonts w:asciiTheme="minorEastAsia" w:eastAsiaTheme="minorEastAsia" w:hAnsiTheme="minorEastAsia" w:cs="宋体" w:hint="eastAsia"/>
                <w:kern w:val="0"/>
                <w:szCs w:val="21"/>
              </w:rPr>
              <w:t>滴定杯且</w:t>
            </w:r>
            <w:proofErr w:type="gramEnd"/>
            <w:r w:rsidRPr="00653A38">
              <w:rPr>
                <w:rFonts w:asciiTheme="minorEastAsia" w:eastAsiaTheme="minorEastAsia" w:hAnsiTheme="minorEastAsia" w:cs="宋体" w:hint="eastAsia"/>
                <w:kern w:val="0"/>
                <w:szCs w:val="21"/>
              </w:rPr>
              <w:t xml:space="preserve">具备观察窗，实验过程实时可见，滴定系统照明和颜色终点判定采用不同光源，减少外界光源的影响； </w:t>
            </w:r>
            <w:r w:rsidRPr="00653A38">
              <w:rPr>
                <w:rFonts w:asciiTheme="minorEastAsia" w:eastAsiaTheme="minorEastAsia" w:hAnsiTheme="minorEastAsia" w:cs="宋体" w:hint="eastAsia"/>
                <w:kern w:val="0"/>
                <w:szCs w:val="21"/>
              </w:rPr>
              <w:br w:type="page"/>
              <w:t xml:space="preserve">3 最小滴定体积：≤2.0μL/步 </w:t>
            </w:r>
            <w:r w:rsidRPr="00653A38">
              <w:rPr>
                <w:rFonts w:asciiTheme="minorEastAsia" w:eastAsiaTheme="minorEastAsia" w:hAnsiTheme="minorEastAsia" w:cs="宋体" w:hint="eastAsia"/>
                <w:kern w:val="0"/>
                <w:szCs w:val="21"/>
              </w:rPr>
              <w:br w:type="page"/>
              <w:t xml:space="preserve">4 </w:t>
            </w:r>
            <w:proofErr w:type="gramStart"/>
            <w:r w:rsidRPr="00653A38">
              <w:rPr>
                <w:rFonts w:asciiTheme="minorEastAsia" w:eastAsiaTheme="minorEastAsia" w:hAnsiTheme="minorEastAsia" w:cs="宋体" w:hint="eastAsia"/>
                <w:kern w:val="0"/>
                <w:szCs w:val="21"/>
              </w:rPr>
              <w:t>变速度变体积</w:t>
            </w:r>
            <w:proofErr w:type="gramEnd"/>
            <w:r w:rsidRPr="00653A38">
              <w:rPr>
                <w:rFonts w:asciiTheme="minorEastAsia" w:eastAsiaTheme="minorEastAsia" w:hAnsiTheme="minorEastAsia" w:cs="宋体" w:hint="eastAsia"/>
                <w:kern w:val="0"/>
                <w:szCs w:val="21"/>
              </w:rPr>
              <w:t xml:space="preserve">滴定技术：减少测试时间，提高测试准确性； </w:t>
            </w:r>
            <w:r w:rsidRPr="00653A38">
              <w:rPr>
                <w:rFonts w:asciiTheme="minorEastAsia" w:eastAsiaTheme="minorEastAsia" w:hAnsiTheme="minorEastAsia" w:cs="宋体" w:hint="eastAsia"/>
                <w:kern w:val="0"/>
                <w:szCs w:val="21"/>
              </w:rPr>
              <w:br w:type="page"/>
              <w:t xml:space="preserve">5 其他安全保证 </w:t>
            </w:r>
            <w:r w:rsidRPr="00653A38">
              <w:rPr>
                <w:rFonts w:asciiTheme="minorEastAsia" w:eastAsiaTheme="minorEastAsia" w:hAnsiTheme="minorEastAsia" w:cs="宋体" w:hint="eastAsia"/>
                <w:kern w:val="0"/>
                <w:szCs w:val="21"/>
              </w:rPr>
              <w:br w:type="page"/>
              <w:t>★6 安全认证及软件认证：</w:t>
            </w:r>
            <w:proofErr w:type="gramStart"/>
            <w:r w:rsidRPr="00653A38">
              <w:rPr>
                <w:rFonts w:asciiTheme="minorEastAsia" w:eastAsiaTheme="minorEastAsia" w:hAnsiTheme="minorEastAsia" w:cs="宋体" w:hint="eastAsia"/>
                <w:kern w:val="0"/>
                <w:szCs w:val="21"/>
              </w:rPr>
              <w:t>定氮仪</w:t>
            </w:r>
            <w:proofErr w:type="gramEnd"/>
            <w:r w:rsidRPr="00653A38">
              <w:rPr>
                <w:rFonts w:asciiTheme="minorEastAsia" w:eastAsiaTheme="minorEastAsia" w:hAnsiTheme="minorEastAsia" w:cs="宋体" w:hint="eastAsia"/>
                <w:kern w:val="0"/>
                <w:szCs w:val="21"/>
              </w:rPr>
              <w:t xml:space="preserve">主机通过CE认证并出具证书。软件部分提供软件企业认定证书和软件产品登记证书 </w:t>
            </w:r>
            <w:r w:rsidRPr="00653A38">
              <w:rPr>
                <w:rFonts w:asciiTheme="minorEastAsia" w:eastAsiaTheme="minorEastAsia" w:hAnsiTheme="minorEastAsia" w:cs="宋体" w:hint="eastAsia"/>
                <w:kern w:val="0"/>
                <w:szCs w:val="21"/>
              </w:rPr>
              <w:br w:type="page"/>
              <w:t xml:space="preserve">四、售后服务 </w:t>
            </w:r>
            <w:r w:rsidRPr="00653A38">
              <w:rPr>
                <w:rFonts w:asciiTheme="minorEastAsia" w:eastAsiaTheme="minorEastAsia" w:hAnsiTheme="minorEastAsia" w:cs="宋体" w:hint="eastAsia"/>
                <w:kern w:val="0"/>
                <w:szCs w:val="21"/>
              </w:rPr>
              <w:br w:type="page"/>
              <w:t xml:space="preserve">★1 生产厂家需提供及时、良好的售后服务，并提供三证等相关证明。保修期后，保证长期供应零备件和正常的售后服务。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 </w:t>
            </w:r>
            <w:r w:rsidRPr="00653A38">
              <w:rPr>
                <w:rFonts w:asciiTheme="minorEastAsia" w:eastAsiaTheme="minorEastAsia" w:hAnsiTheme="minorEastAsia" w:cs="宋体" w:hint="eastAsia"/>
                <w:kern w:val="0"/>
                <w:szCs w:val="21"/>
              </w:rPr>
              <w:br w:type="page"/>
              <w:t xml:space="preserve">2 质保期：质量保证期一年，终身上门维修； 3故障服务：仪器设备出现故障时，供货方得到通知2小时内响应，2日内派维修人员到达用户现场维修； </w:t>
            </w:r>
            <w:r w:rsidRPr="00653A38">
              <w:rPr>
                <w:rFonts w:asciiTheme="minorEastAsia" w:eastAsiaTheme="minorEastAsia" w:hAnsiTheme="minorEastAsia" w:cs="宋体" w:hint="eastAsia"/>
                <w:kern w:val="0"/>
                <w:szCs w:val="21"/>
              </w:rPr>
              <w:br w:type="page"/>
              <w:t xml:space="preserve">五、技术资料 </w:t>
            </w:r>
            <w:r w:rsidRPr="00653A38">
              <w:rPr>
                <w:rFonts w:asciiTheme="minorEastAsia" w:eastAsiaTheme="minorEastAsia" w:hAnsiTheme="minorEastAsia" w:cs="宋体" w:hint="eastAsia"/>
                <w:kern w:val="0"/>
                <w:szCs w:val="21"/>
              </w:rPr>
              <w:br w:type="page"/>
              <w:t>★1 投标时提供：</w:t>
            </w:r>
            <w:proofErr w:type="gramStart"/>
            <w:r w:rsidRPr="00653A38">
              <w:rPr>
                <w:rFonts w:asciiTheme="minorEastAsia" w:eastAsiaTheme="minorEastAsia" w:hAnsiTheme="minorEastAsia" w:cs="宋体" w:hint="eastAsia"/>
                <w:kern w:val="0"/>
                <w:szCs w:val="21"/>
              </w:rPr>
              <w:t>定氮仪</w:t>
            </w:r>
            <w:proofErr w:type="gramEnd"/>
            <w:r w:rsidRPr="00653A38">
              <w:rPr>
                <w:rFonts w:asciiTheme="minorEastAsia" w:eastAsiaTheme="minorEastAsia" w:hAnsiTheme="minorEastAsia" w:cs="宋体" w:hint="eastAsia"/>
                <w:kern w:val="0"/>
                <w:szCs w:val="21"/>
              </w:rPr>
              <w:t xml:space="preserve">主机CE认证书复印件。制造企业的ISO9001认证证书复印件。主机产品操作软件权属清晰，取得的软件企业认定证书和软件产品登记证书； </w:t>
            </w:r>
            <w:r w:rsidRPr="00653A38">
              <w:rPr>
                <w:rFonts w:asciiTheme="minorEastAsia" w:eastAsiaTheme="minorEastAsia" w:hAnsiTheme="minorEastAsia" w:cs="宋体" w:hint="eastAsia"/>
                <w:kern w:val="0"/>
                <w:szCs w:val="21"/>
              </w:rPr>
              <w:br w:type="page"/>
              <w:t>2 供货时提供：仪器说明书。 说明：因</w:t>
            </w:r>
            <w:proofErr w:type="gramStart"/>
            <w:r w:rsidRPr="00653A38">
              <w:rPr>
                <w:rFonts w:asciiTheme="minorEastAsia" w:eastAsiaTheme="minorEastAsia" w:hAnsiTheme="minorEastAsia" w:cs="宋体" w:hint="eastAsia"/>
                <w:kern w:val="0"/>
                <w:szCs w:val="21"/>
              </w:rPr>
              <w:t>凯式定氮仪涉及</w:t>
            </w:r>
            <w:proofErr w:type="gramEnd"/>
            <w:r w:rsidRPr="00653A38">
              <w:rPr>
                <w:rFonts w:asciiTheme="minorEastAsia" w:eastAsiaTheme="minorEastAsia" w:hAnsiTheme="minorEastAsia" w:cs="宋体" w:hint="eastAsia"/>
                <w:kern w:val="0"/>
                <w:szCs w:val="21"/>
              </w:rPr>
              <w:t>温度、蒸汽、强酸、强碱等实验室安全事宜，故要求制造企业具备ISO9001质量体系认证。主机设备通过CE认证，操作软件权属清晰，</w:t>
            </w:r>
            <w:r w:rsidR="007540B1" w:rsidRPr="00653A38">
              <w:rPr>
                <w:rFonts w:asciiTheme="minorEastAsia" w:eastAsiaTheme="minorEastAsia" w:hAnsiTheme="minorEastAsia" w:cs="宋体" w:hint="eastAsia"/>
                <w:kern w:val="0"/>
                <w:szCs w:val="21"/>
              </w:rPr>
              <w:t>投标时</w:t>
            </w:r>
            <w:r w:rsidR="007540B1">
              <w:rPr>
                <w:rFonts w:asciiTheme="minorEastAsia" w:eastAsiaTheme="minorEastAsia" w:hAnsiTheme="minorEastAsia" w:cs="宋体" w:hint="eastAsia"/>
                <w:kern w:val="0"/>
                <w:szCs w:val="21"/>
              </w:rPr>
              <w:t>提供</w:t>
            </w:r>
            <w:r w:rsidRPr="00653A38">
              <w:rPr>
                <w:rFonts w:asciiTheme="minorEastAsia" w:eastAsiaTheme="minorEastAsia" w:hAnsiTheme="minorEastAsia" w:cs="宋体" w:hint="eastAsia"/>
                <w:kern w:val="0"/>
                <w:szCs w:val="21"/>
              </w:rPr>
              <w:t>仪器主机生产企业取得</w:t>
            </w:r>
            <w:r w:rsidR="007540B1">
              <w:rPr>
                <w:rFonts w:asciiTheme="minorEastAsia" w:eastAsiaTheme="minorEastAsia" w:hAnsiTheme="minorEastAsia" w:cs="宋体" w:hint="eastAsia"/>
                <w:kern w:val="0"/>
                <w:szCs w:val="21"/>
              </w:rPr>
              <w:t>的</w:t>
            </w:r>
            <w:r w:rsidRPr="00653A38">
              <w:rPr>
                <w:rFonts w:asciiTheme="minorEastAsia" w:eastAsiaTheme="minorEastAsia" w:hAnsiTheme="minorEastAsia" w:cs="宋体" w:hint="eastAsia"/>
                <w:kern w:val="0"/>
                <w:szCs w:val="21"/>
              </w:rPr>
              <w:t>软件产品登记证书</w:t>
            </w:r>
            <w:r w:rsidR="007540B1">
              <w:rPr>
                <w:rFonts w:asciiTheme="minorEastAsia" w:eastAsiaTheme="minorEastAsia" w:hAnsiTheme="minorEastAsia" w:cs="宋体" w:hint="eastAsia"/>
                <w:kern w:val="0"/>
                <w:szCs w:val="21"/>
              </w:rPr>
              <w:t>复印件</w:t>
            </w:r>
            <w:r w:rsidRPr="00653A38">
              <w:rPr>
                <w:rFonts w:asciiTheme="minorEastAsia" w:eastAsiaTheme="minorEastAsia" w:hAnsiTheme="minorEastAsia" w:cs="宋体" w:hint="eastAsia"/>
                <w:kern w:val="0"/>
                <w:szCs w:val="21"/>
              </w:rPr>
              <w:t>（提供软件企业认定证书和软件产品登记证书</w:t>
            </w:r>
            <w:r w:rsidR="007540B1">
              <w:rPr>
                <w:rFonts w:asciiTheme="minorEastAsia" w:eastAsiaTheme="minorEastAsia" w:hAnsiTheme="minorEastAsia" w:cs="宋体" w:hint="eastAsia"/>
                <w:kern w:val="0"/>
                <w:szCs w:val="21"/>
              </w:rPr>
              <w:t>复印件）。</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653A38">
        <w:trPr>
          <w:trHeight w:val="2548"/>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12</w:t>
            </w:r>
          </w:p>
        </w:tc>
        <w:tc>
          <w:tcPr>
            <w:tcW w:w="1619" w:type="dxa"/>
            <w:shd w:val="clear" w:color="auto" w:fill="auto"/>
            <w:noWrap/>
            <w:vAlign w:val="center"/>
            <w:hideMark/>
          </w:tcPr>
          <w:p w:rsidR="00AD7AD7" w:rsidRPr="00653A38" w:rsidRDefault="00AD7AD7" w:rsidP="00653A38">
            <w:pPr>
              <w:widowControl/>
              <w:jc w:val="left"/>
              <w:rPr>
                <w:rFonts w:asciiTheme="minorEastAsia" w:eastAsiaTheme="minorEastAsia" w:hAnsiTheme="minorEastAsia" w:cs="宋体"/>
                <w:color w:val="000000"/>
                <w:kern w:val="0"/>
                <w:szCs w:val="21"/>
              </w:rPr>
            </w:pPr>
            <w:r w:rsidRPr="00653A38">
              <w:rPr>
                <w:rFonts w:asciiTheme="minorEastAsia" w:eastAsiaTheme="minorEastAsia" w:hAnsiTheme="minorEastAsia" w:cs="宋体" w:hint="eastAsia"/>
                <w:color w:val="000000"/>
                <w:kern w:val="0"/>
                <w:szCs w:val="21"/>
              </w:rPr>
              <w:t>尿液分析仪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技术参数</w:t>
            </w:r>
            <w:r w:rsidRPr="00653A38">
              <w:rPr>
                <w:rFonts w:asciiTheme="minorEastAsia" w:eastAsiaTheme="minorEastAsia" w:hAnsiTheme="minorEastAsia" w:cs="宋体" w:hint="eastAsia"/>
                <w:kern w:val="0"/>
                <w:szCs w:val="21"/>
              </w:rPr>
              <w:br w:type="page"/>
              <w:t xml:space="preserve">1.测试波长：525nm，635nm </w:t>
            </w:r>
            <w:r w:rsidRPr="00653A38">
              <w:rPr>
                <w:rFonts w:asciiTheme="minorEastAsia" w:eastAsiaTheme="minorEastAsia" w:hAnsiTheme="minorEastAsia" w:cs="宋体" w:hint="eastAsia"/>
                <w:kern w:val="0"/>
                <w:szCs w:val="21"/>
              </w:rPr>
              <w:br w:type="page"/>
              <w:t xml:space="preserve">2.测试速度 ≥120次/小时（连续）；≥40次/小时（常规测试） </w:t>
            </w:r>
            <w:r w:rsidRPr="00653A38">
              <w:rPr>
                <w:rFonts w:asciiTheme="minorEastAsia" w:eastAsiaTheme="minorEastAsia" w:hAnsiTheme="minorEastAsia" w:cs="宋体" w:hint="eastAsia"/>
                <w:kern w:val="0"/>
                <w:szCs w:val="21"/>
              </w:rPr>
              <w:br w:type="page"/>
              <w:t xml:space="preserve">3.数据库容量 2000份化验结果 </w:t>
            </w:r>
            <w:r w:rsidRPr="00653A38">
              <w:rPr>
                <w:rFonts w:asciiTheme="minorEastAsia" w:eastAsiaTheme="minorEastAsia" w:hAnsiTheme="minorEastAsia" w:cs="宋体" w:hint="eastAsia"/>
                <w:kern w:val="0"/>
                <w:szCs w:val="21"/>
              </w:rPr>
              <w:br w:type="page"/>
              <w:t>4.测试项目 微量白蛋白ALB、肌</w:t>
            </w:r>
            <w:proofErr w:type="gramStart"/>
            <w:r w:rsidRPr="00653A38">
              <w:rPr>
                <w:rFonts w:asciiTheme="minorEastAsia" w:eastAsiaTheme="minorEastAsia" w:hAnsiTheme="minorEastAsia" w:cs="宋体" w:hint="eastAsia"/>
                <w:kern w:val="0"/>
                <w:szCs w:val="21"/>
              </w:rPr>
              <w:t>酐</w:t>
            </w:r>
            <w:proofErr w:type="gramEnd"/>
            <w:r w:rsidRPr="00653A38">
              <w:rPr>
                <w:rFonts w:asciiTheme="minorEastAsia" w:eastAsiaTheme="minorEastAsia" w:hAnsiTheme="minorEastAsia" w:cs="宋体" w:hint="eastAsia"/>
                <w:kern w:val="0"/>
                <w:szCs w:val="21"/>
              </w:rPr>
              <w:t>CRE、尿钙CA、抗坏血酸ASC、葡萄糖GLU、胆红素BIL、酮体KET、比重SG、隐血BLO、pH、蛋白质PRO、尿胆原URO、亚硝酸盐NIT、白细胞LEU，微量白蛋白/肌</w:t>
            </w:r>
            <w:proofErr w:type="gramStart"/>
            <w:r w:rsidRPr="00653A38">
              <w:rPr>
                <w:rFonts w:asciiTheme="minorEastAsia" w:eastAsiaTheme="minorEastAsia" w:hAnsiTheme="minorEastAsia" w:cs="宋体" w:hint="eastAsia"/>
                <w:kern w:val="0"/>
                <w:szCs w:val="21"/>
              </w:rPr>
              <w:t>酐</w:t>
            </w:r>
            <w:proofErr w:type="gramEnd"/>
            <w:r w:rsidRPr="00653A38">
              <w:rPr>
                <w:rFonts w:asciiTheme="minorEastAsia" w:eastAsiaTheme="minorEastAsia" w:hAnsiTheme="minorEastAsia" w:cs="宋体" w:hint="eastAsia"/>
                <w:kern w:val="0"/>
                <w:szCs w:val="21"/>
              </w:rPr>
              <w:t xml:space="preserve">ACR </w:t>
            </w:r>
            <w:r w:rsidRPr="00653A38">
              <w:rPr>
                <w:rFonts w:asciiTheme="minorEastAsia" w:eastAsiaTheme="minorEastAsia" w:hAnsiTheme="minorEastAsia" w:cs="宋体" w:hint="eastAsia"/>
                <w:kern w:val="0"/>
                <w:szCs w:val="21"/>
              </w:rPr>
              <w:br w:type="page"/>
              <w:t xml:space="preserve">5.打印 配有外部打印机接口，打印内容增加“物种：猫/狗/其它” </w:t>
            </w:r>
            <w:r w:rsidRPr="00653A38">
              <w:rPr>
                <w:rFonts w:asciiTheme="minorEastAsia" w:eastAsiaTheme="minorEastAsia" w:hAnsiTheme="minorEastAsia" w:cs="宋体" w:hint="eastAsia"/>
                <w:kern w:val="0"/>
                <w:szCs w:val="21"/>
              </w:rPr>
              <w:br w:type="page"/>
              <w:t xml:space="preserve">6.联机操作 通过MiniUSB接口连接LIS系统，可连接外部打印机打印测试结果或者连接计算机进行数据管理。 </w:t>
            </w:r>
            <w:r w:rsidRPr="00653A38">
              <w:rPr>
                <w:rFonts w:asciiTheme="minorEastAsia" w:eastAsiaTheme="minorEastAsia" w:hAnsiTheme="minorEastAsia" w:cs="宋体" w:hint="eastAsia"/>
                <w:kern w:val="0"/>
                <w:szCs w:val="21"/>
              </w:rPr>
              <w:br w:type="page"/>
              <w:t>7.语言 优先级：中、英、土耳其；</w:t>
            </w:r>
            <w:r w:rsidRPr="00653A38">
              <w:rPr>
                <w:rFonts w:asciiTheme="minorEastAsia" w:eastAsiaTheme="minorEastAsia" w:hAnsiTheme="minorEastAsia" w:cs="宋体" w:hint="eastAsia"/>
                <w:kern w:val="0"/>
                <w:szCs w:val="21"/>
              </w:rPr>
              <w:br w:type="page"/>
              <w:t xml:space="preserve">8.工作环境 温度：0~40℃，湿度：30%-85% </w:t>
            </w:r>
            <w:r w:rsidRPr="00653A38">
              <w:rPr>
                <w:rFonts w:asciiTheme="minorEastAsia" w:eastAsiaTheme="minorEastAsia" w:hAnsiTheme="minorEastAsia" w:cs="宋体" w:hint="eastAsia"/>
                <w:kern w:val="0"/>
                <w:szCs w:val="21"/>
              </w:rPr>
              <w:br w:type="page"/>
              <w:t xml:space="preserve">9.电源电压 DC5V 1A ；220VAC（充电时电源适配器输入电源电压） </w:t>
            </w:r>
            <w:r w:rsidRPr="00653A38">
              <w:rPr>
                <w:rFonts w:asciiTheme="minorEastAsia" w:eastAsiaTheme="minorEastAsia" w:hAnsiTheme="minorEastAsia" w:cs="宋体" w:hint="eastAsia"/>
                <w:kern w:val="0"/>
                <w:szCs w:val="21"/>
              </w:rPr>
              <w:br w:type="page"/>
              <w:t xml:space="preserve">10.电源频率 50HZ（充电时） </w:t>
            </w:r>
            <w:r w:rsidRPr="00653A38">
              <w:rPr>
                <w:rFonts w:asciiTheme="minorEastAsia" w:eastAsiaTheme="minorEastAsia" w:hAnsiTheme="minorEastAsia" w:cs="宋体" w:hint="eastAsia"/>
                <w:kern w:val="0"/>
                <w:szCs w:val="21"/>
              </w:rPr>
              <w:br w:type="page"/>
              <w:t>11.重量 0.2Kg(不含电源适配器)</w:t>
            </w:r>
            <w:r w:rsidRPr="00653A38">
              <w:rPr>
                <w:rFonts w:asciiTheme="minorEastAsia" w:eastAsiaTheme="minorEastAsia" w:hAnsiTheme="minorEastAsia" w:cs="宋体" w:hint="eastAsia"/>
                <w:kern w:val="0"/>
                <w:szCs w:val="21"/>
              </w:rPr>
              <w:br w:type="page"/>
              <w:t xml:space="preserve">12.体积 12.0cmX 8.0cm X 29.5cm </w:t>
            </w:r>
            <w:r w:rsidRPr="00653A38">
              <w:rPr>
                <w:rFonts w:asciiTheme="minorEastAsia" w:eastAsiaTheme="minorEastAsia" w:hAnsiTheme="minorEastAsia" w:cs="宋体" w:hint="eastAsia"/>
                <w:kern w:val="0"/>
                <w:szCs w:val="21"/>
              </w:rPr>
              <w:br w:type="page"/>
              <w:t xml:space="preserve">13.动物种类：猫、狗 </w:t>
            </w:r>
            <w:r w:rsidRPr="00653A38">
              <w:rPr>
                <w:rFonts w:asciiTheme="minorEastAsia" w:eastAsiaTheme="minorEastAsia" w:hAnsiTheme="minorEastAsia" w:cs="宋体" w:hint="eastAsia"/>
                <w:kern w:val="0"/>
                <w:szCs w:val="21"/>
              </w:rPr>
              <w:br w:type="page"/>
              <w:t xml:space="preserve">14.主要配置     </w:t>
            </w:r>
            <w:r w:rsidRPr="00653A38">
              <w:rPr>
                <w:rFonts w:asciiTheme="minorEastAsia" w:eastAsiaTheme="minorEastAsia" w:hAnsiTheme="minorEastAsia" w:cs="宋体" w:hint="eastAsia"/>
                <w:kern w:val="0"/>
                <w:szCs w:val="21"/>
              </w:rPr>
              <w:br w:type="page"/>
              <w:t xml:space="preserve">     主机一台 </w:t>
            </w:r>
            <w:r w:rsidRPr="00653A38">
              <w:rPr>
                <w:rFonts w:asciiTheme="minorEastAsia" w:eastAsiaTheme="minorEastAsia" w:hAnsiTheme="minorEastAsia" w:cs="宋体" w:hint="eastAsia"/>
                <w:kern w:val="0"/>
                <w:szCs w:val="21"/>
              </w:rPr>
              <w:br w:type="page"/>
              <w:t>15.联试纸一份</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4</w:t>
            </w:r>
          </w:p>
        </w:tc>
      </w:tr>
      <w:tr w:rsidR="00AD7AD7" w:rsidRPr="00653A38" w:rsidTr="00653A38">
        <w:trPr>
          <w:trHeight w:val="3257"/>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13</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电热恒温鼓风干燥箱</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 xml:space="preserve">一、技术参数 </w:t>
            </w:r>
            <w:r w:rsidRPr="00653A38">
              <w:rPr>
                <w:rFonts w:asciiTheme="minorEastAsia" w:eastAsiaTheme="minorEastAsia" w:hAnsiTheme="minorEastAsia" w:cs="宋体" w:hint="eastAsia"/>
                <w:kern w:val="0"/>
                <w:szCs w:val="21"/>
              </w:rPr>
              <w:br w:type="page"/>
              <w:t xml:space="preserve">1.电源电压：220V.50Hz </w:t>
            </w:r>
            <w:r w:rsidRPr="00653A38">
              <w:rPr>
                <w:rFonts w:asciiTheme="minorEastAsia" w:eastAsiaTheme="minorEastAsia" w:hAnsiTheme="minorEastAsia" w:cs="宋体" w:hint="eastAsia"/>
                <w:kern w:val="0"/>
                <w:szCs w:val="21"/>
              </w:rPr>
              <w:br w:type="page"/>
              <w:t xml:space="preserve">2.控温范围：RT+10~200 ℃ </w:t>
            </w:r>
            <w:r w:rsidRPr="00653A38">
              <w:rPr>
                <w:rFonts w:asciiTheme="minorEastAsia" w:eastAsiaTheme="minorEastAsia" w:hAnsiTheme="minorEastAsia" w:cs="宋体" w:hint="eastAsia"/>
                <w:kern w:val="0"/>
                <w:szCs w:val="21"/>
              </w:rPr>
              <w:br w:type="page"/>
              <w:t xml:space="preserve">★3.温度波动：± 1 ℃ </w:t>
            </w:r>
            <w:r w:rsidRPr="00653A38">
              <w:rPr>
                <w:rFonts w:asciiTheme="minorEastAsia" w:eastAsiaTheme="minorEastAsia" w:hAnsiTheme="minorEastAsia" w:cs="宋体" w:hint="eastAsia"/>
                <w:kern w:val="0"/>
                <w:szCs w:val="21"/>
              </w:rPr>
              <w:br w:type="page"/>
              <w:t xml:space="preserve">4.消耗功率：2200W </w:t>
            </w:r>
            <w:r w:rsidRPr="00653A38">
              <w:rPr>
                <w:rFonts w:asciiTheme="minorEastAsia" w:eastAsiaTheme="minorEastAsia" w:hAnsiTheme="minorEastAsia" w:cs="宋体" w:hint="eastAsia"/>
                <w:kern w:val="0"/>
                <w:szCs w:val="21"/>
              </w:rPr>
              <w:br w:type="page"/>
              <w:t xml:space="preserve">★5.工作室尺寸：500*600*750mm </w:t>
            </w:r>
            <w:r w:rsidRPr="00653A38">
              <w:rPr>
                <w:rFonts w:asciiTheme="minorEastAsia" w:eastAsiaTheme="minorEastAsia" w:hAnsiTheme="minorEastAsia" w:cs="宋体" w:hint="eastAsia"/>
                <w:kern w:val="0"/>
                <w:szCs w:val="21"/>
              </w:rPr>
              <w:br w:type="page"/>
              <w:t xml:space="preserve">6.外形尺寸：675*760*1080mm </w:t>
            </w:r>
            <w:r w:rsidRPr="00653A38">
              <w:rPr>
                <w:rFonts w:asciiTheme="minorEastAsia" w:eastAsiaTheme="minorEastAsia" w:hAnsiTheme="minorEastAsia" w:cs="宋体" w:hint="eastAsia"/>
                <w:kern w:val="0"/>
                <w:szCs w:val="21"/>
              </w:rPr>
              <w:br w:type="page"/>
              <w:t xml:space="preserve">7.载物托盘标配： </w:t>
            </w:r>
            <w:r w:rsidRPr="00653A38">
              <w:rPr>
                <w:rFonts w:asciiTheme="minorEastAsia" w:eastAsiaTheme="minorEastAsia" w:hAnsiTheme="minorEastAsia" w:cs="宋体" w:hint="eastAsia"/>
                <w:kern w:val="0"/>
                <w:szCs w:val="21"/>
              </w:rPr>
              <w:br w:type="page"/>
              <w:t>二、产品特点</w:t>
            </w:r>
            <w:r w:rsidRPr="00653A38">
              <w:rPr>
                <w:rFonts w:asciiTheme="minorEastAsia" w:eastAsiaTheme="minorEastAsia" w:hAnsiTheme="minorEastAsia" w:cs="宋体" w:hint="eastAsia"/>
                <w:kern w:val="0"/>
                <w:szCs w:val="21"/>
              </w:rPr>
              <w:br w:type="page"/>
              <w:t>1.箱体采用优质钢板，工作室采用304不锈钢板</w:t>
            </w:r>
            <w:proofErr w:type="gramStart"/>
            <w:r w:rsidRPr="00653A38">
              <w:rPr>
                <w:rFonts w:asciiTheme="minorEastAsia" w:eastAsiaTheme="minorEastAsia" w:hAnsiTheme="minorEastAsia" w:cs="宋体" w:hint="eastAsia"/>
                <w:kern w:val="0"/>
                <w:szCs w:val="21"/>
              </w:rPr>
              <w:t>,造型美观</w:t>
            </w:r>
            <w:proofErr w:type="gramEnd"/>
            <w:r w:rsidRPr="00653A38">
              <w:rPr>
                <w:rFonts w:asciiTheme="minorEastAsia" w:eastAsiaTheme="minorEastAsia" w:hAnsiTheme="minorEastAsia" w:cs="宋体" w:hint="eastAsia"/>
                <w:kern w:val="0"/>
                <w:szCs w:val="21"/>
              </w:rPr>
              <w:t>，新颖。2.微电脑智能控温仪，具有设定，测定</w:t>
            </w:r>
            <w:proofErr w:type="gramStart"/>
            <w:r w:rsidRPr="00653A38">
              <w:rPr>
                <w:rFonts w:asciiTheme="minorEastAsia" w:eastAsiaTheme="minorEastAsia" w:hAnsiTheme="minorEastAsia" w:cs="宋体" w:hint="eastAsia"/>
                <w:kern w:val="0"/>
                <w:szCs w:val="21"/>
              </w:rPr>
              <w:t>温度双</w:t>
            </w:r>
            <w:proofErr w:type="gramEnd"/>
            <w:r w:rsidRPr="00653A38">
              <w:rPr>
                <w:rFonts w:asciiTheme="minorEastAsia" w:eastAsiaTheme="minorEastAsia" w:hAnsiTheme="minorEastAsia" w:cs="宋体" w:hint="eastAsia"/>
                <w:kern w:val="0"/>
                <w:szCs w:val="21"/>
              </w:rPr>
              <w:t>数字显示、定时、功率抑制和PID自整定功能，控温精确、可靠。</w:t>
            </w:r>
            <w:r w:rsidRPr="00653A38">
              <w:rPr>
                <w:rFonts w:asciiTheme="minorEastAsia" w:eastAsiaTheme="minorEastAsia" w:hAnsiTheme="minorEastAsia" w:cs="宋体" w:hint="eastAsia"/>
                <w:kern w:val="0"/>
                <w:szCs w:val="21"/>
              </w:rPr>
              <w:br w:type="page"/>
              <w:t>★3.超温报警系统，超过限制温度即立刻中断，声报警提示操作者保证实验安全运行不发生意外。</w:t>
            </w:r>
            <w:r w:rsidRPr="00653A38">
              <w:rPr>
                <w:rFonts w:asciiTheme="minorEastAsia" w:eastAsiaTheme="minorEastAsia" w:hAnsiTheme="minorEastAsia" w:cs="宋体" w:hint="eastAsia"/>
                <w:kern w:val="0"/>
                <w:szCs w:val="21"/>
              </w:rPr>
              <w:br w:type="page"/>
              <w:t>★4.采用新型的橡胶密封条，能长期高温运行，使用寿命长，便于更换。</w:t>
            </w:r>
            <w:r w:rsidRPr="00653A38">
              <w:rPr>
                <w:rFonts w:asciiTheme="minorEastAsia" w:eastAsiaTheme="minorEastAsia" w:hAnsiTheme="minorEastAsia" w:cs="宋体" w:hint="eastAsia"/>
                <w:kern w:val="0"/>
                <w:szCs w:val="21"/>
              </w:rPr>
              <w:br w:type="page"/>
              <w:t>5.热风循环系统由能 高温下连续运转的风机和合适的风道组成，工作室内温度均匀。</w:t>
            </w:r>
            <w:r w:rsidRPr="00653A38">
              <w:rPr>
                <w:rFonts w:asciiTheme="minorEastAsia" w:eastAsiaTheme="minorEastAsia" w:hAnsiTheme="minorEastAsia" w:cs="宋体" w:hint="eastAsia"/>
                <w:kern w:val="0"/>
                <w:szCs w:val="21"/>
              </w:rPr>
              <w:br w:type="page"/>
              <w:t>6.可嵌入式打印机，可将不同时间的温度打印记录下来，方便</w:t>
            </w:r>
            <w:proofErr w:type="gramStart"/>
            <w:r w:rsidRPr="00653A38">
              <w:rPr>
                <w:rFonts w:asciiTheme="minorEastAsia" w:eastAsiaTheme="minorEastAsia" w:hAnsiTheme="minorEastAsia" w:cs="宋体" w:hint="eastAsia"/>
                <w:kern w:val="0"/>
                <w:szCs w:val="21"/>
              </w:rPr>
              <w:t>查询全</w:t>
            </w:r>
            <w:proofErr w:type="gramEnd"/>
            <w:r w:rsidRPr="00653A38">
              <w:rPr>
                <w:rFonts w:asciiTheme="minorEastAsia" w:eastAsiaTheme="minorEastAsia" w:hAnsiTheme="minorEastAsia" w:cs="宋体" w:hint="eastAsia"/>
                <w:kern w:val="0"/>
                <w:szCs w:val="21"/>
              </w:rPr>
              <w:t>过程温度控制情况；或RS-485通讯接口，方便连接打印机或计算机（选配）。</w:t>
            </w:r>
            <w:r w:rsidRPr="00653A38">
              <w:rPr>
                <w:rFonts w:asciiTheme="minorEastAsia" w:eastAsiaTheme="minorEastAsia" w:hAnsiTheme="minorEastAsia" w:cs="宋体" w:hint="eastAsia"/>
                <w:kern w:val="0"/>
                <w:szCs w:val="21"/>
              </w:rPr>
              <w:br w:type="page"/>
              <w:t>7.可程式液晶触摸控制器，可设置多段程序控制，多种参数</w:t>
            </w:r>
            <w:proofErr w:type="gramStart"/>
            <w:r w:rsidRPr="00653A38">
              <w:rPr>
                <w:rFonts w:asciiTheme="minorEastAsia" w:eastAsiaTheme="minorEastAsia" w:hAnsiTheme="minorEastAsia" w:cs="宋体" w:hint="eastAsia"/>
                <w:kern w:val="0"/>
                <w:szCs w:val="21"/>
              </w:rPr>
              <w:t>一</w:t>
            </w:r>
            <w:proofErr w:type="gramEnd"/>
            <w:r w:rsidRPr="00653A38">
              <w:rPr>
                <w:rFonts w:asciiTheme="minorEastAsia" w:eastAsiaTheme="minorEastAsia" w:hAnsiTheme="minorEastAsia" w:cs="宋体" w:hint="eastAsia"/>
                <w:kern w:val="0"/>
                <w:szCs w:val="21"/>
              </w:rPr>
              <w:t>屏显示，操作便捷，程序编辑方便（选配）。</w:t>
            </w:r>
            <w:r w:rsidRPr="00653A38">
              <w:rPr>
                <w:rFonts w:asciiTheme="minorEastAsia" w:eastAsiaTheme="minorEastAsia" w:hAnsiTheme="minorEastAsia" w:cs="宋体" w:hint="eastAsia"/>
                <w:kern w:val="0"/>
                <w:szCs w:val="21"/>
              </w:rPr>
              <w:br w:type="page"/>
              <w:t>8.可加装短信监控报警系统。</w:t>
            </w:r>
            <w:r w:rsidRPr="00653A38">
              <w:rPr>
                <w:rFonts w:asciiTheme="minorEastAsia" w:eastAsiaTheme="minorEastAsia" w:hAnsiTheme="minorEastAsia" w:cs="宋体" w:hint="eastAsia"/>
                <w:kern w:val="0"/>
                <w:szCs w:val="21"/>
              </w:rPr>
              <w:br w:type="page"/>
              <w:t>9.当使用人员若不在现场，设备发生故障时，系统及时采集故障信号，通过短信第一时间送到指定接收人员的手机上，确保及时排除故障，恢复试验，避免造成意外损失（选配）。</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2</w:t>
            </w:r>
          </w:p>
        </w:tc>
      </w:tr>
      <w:tr w:rsidR="00AD7AD7" w:rsidRPr="00653A38" w:rsidTr="00653A38">
        <w:trPr>
          <w:trHeight w:val="4107"/>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lastRenderedPageBreak/>
              <w:t>14</w:t>
            </w:r>
          </w:p>
        </w:tc>
        <w:tc>
          <w:tcPr>
            <w:tcW w:w="1619"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t>天平</w:t>
            </w:r>
          </w:p>
        </w:tc>
        <w:tc>
          <w:tcPr>
            <w:tcW w:w="10489" w:type="dxa"/>
            <w:shd w:val="clear" w:color="auto" w:fill="auto"/>
            <w:hideMark/>
          </w:tcPr>
          <w:p w:rsidR="00AD7AD7" w:rsidRPr="00653A38" w:rsidRDefault="00493919" w:rsidP="00653A38">
            <w:pPr>
              <w:widowControl/>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原装进口产品</w:t>
            </w:r>
            <w:r w:rsidR="00AD7AD7" w:rsidRPr="00653A38">
              <w:rPr>
                <w:rFonts w:asciiTheme="minorEastAsia" w:eastAsiaTheme="minorEastAsia" w:hAnsiTheme="minorEastAsia" w:cs="宋体" w:hint="eastAsia"/>
                <w:color w:val="FF0000"/>
                <w:kern w:val="0"/>
                <w:szCs w:val="21"/>
              </w:rPr>
              <w:t xml:space="preserve"> </w:t>
            </w:r>
            <w:r w:rsidR="00AD7AD7" w:rsidRPr="00653A38">
              <w:rPr>
                <w:rFonts w:asciiTheme="minorEastAsia" w:eastAsiaTheme="minorEastAsia" w:hAnsiTheme="minorEastAsia" w:cs="宋体" w:hint="eastAsia"/>
                <w:color w:val="FF0000"/>
                <w:kern w:val="0"/>
                <w:szCs w:val="21"/>
              </w:rPr>
              <w:br w:type="page"/>
              <w:t xml:space="preserve">一、技术指标： </w:t>
            </w:r>
            <w:r w:rsidR="00AD7AD7" w:rsidRPr="00653A38">
              <w:rPr>
                <w:rFonts w:asciiTheme="minorEastAsia" w:eastAsiaTheme="minorEastAsia" w:hAnsiTheme="minorEastAsia" w:cs="宋体" w:hint="eastAsia"/>
                <w:color w:val="FF0000"/>
                <w:kern w:val="0"/>
                <w:szCs w:val="21"/>
              </w:rPr>
              <w:br w:type="page"/>
              <w:t>1.可读性：0.1mg；</w:t>
            </w:r>
            <w:proofErr w:type="gramStart"/>
            <w:r w:rsidR="00AD7AD7" w:rsidRPr="00653A38">
              <w:rPr>
                <w:rFonts w:asciiTheme="minorEastAsia" w:eastAsiaTheme="minorEastAsia" w:hAnsiTheme="minorEastAsia" w:cs="宋体" w:hint="eastAsia"/>
                <w:color w:val="FF0000"/>
                <w:kern w:val="0"/>
                <w:szCs w:val="21"/>
              </w:rPr>
              <w:t>最大称</w:t>
            </w:r>
            <w:proofErr w:type="gramEnd"/>
            <w:r w:rsidR="00AD7AD7" w:rsidRPr="00653A38">
              <w:rPr>
                <w:rFonts w:asciiTheme="minorEastAsia" w:eastAsiaTheme="minorEastAsia" w:hAnsiTheme="minorEastAsia" w:cs="宋体" w:hint="eastAsia"/>
                <w:color w:val="FF0000"/>
                <w:kern w:val="0"/>
                <w:szCs w:val="21"/>
              </w:rPr>
              <w:t>量值： 320g；</w:t>
            </w:r>
            <w:r w:rsidR="00AD7AD7" w:rsidRPr="00653A38">
              <w:rPr>
                <w:rFonts w:asciiTheme="minorEastAsia" w:eastAsiaTheme="minorEastAsia" w:hAnsiTheme="minorEastAsia" w:cs="宋体" w:hint="eastAsia"/>
                <w:color w:val="FF0000"/>
                <w:kern w:val="0"/>
                <w:szCs w:val="21"/>
              </w:rPr>
              <w:br w:type="page"/>
              <w:t>2.</w:t>
            </w:r>
            <w:proofErr w:type="gramStart"/>
            <w:r w:rsidR="00AD7AD7" w:rsidRPr="00653A38">
              <w:rPr>
                <w:rFonts w:asciiTheme="minorEastAsia" w:eastAsiaTheme="minorEastAsia" w:hAnsiTheme="minorEastAsia" w:cs="宋体" w:hint="eastAsia"/>
                <w:color w:val="FF0000"/>
                <w:kern w:val="0"/>
                <w:szCs w:val="21"/>
              </w:rPr>
              <w:t>最大称</w:t>
            </w:r>
            <w:proofErr w:type="gramEnd"/>
            <w:r w:rsidR="00AD7AD7" w:rsidRPr="00653A38">
              <w:rPr>
                <w:rFonts w:asciiTheme="minorEastAsia" w:eastAsiaTheme="minorEastAsia" w:hAnsiTheme="minorEastAsia" w:cs="宋体" w:hint="eastAsia"/>
                <w:color w:val="FF0000"/>
                <w:kern w:val="0"/>
                <w:szCs w:val="21"/>
              </w:rPr>
              <w:t xml:space="preserve">量值重复性(s)： 0.1mg； </w:t>
            </w:r>
            <w:r w:rsidR="00AD7AD7" w:rsidRPr="00653A38">
              <w:rPr>
                <w:rFonts w:asciiTheme="minorEastAsia" w:eastAsiaTheme="minorEastAsia" w:hAnsiTheme="minorEastAsia" w:cs="宋体" w:hint="eastAsia"/>
                <w:color w:val="FF0000"/>
                <w:kern w:val="0"/>
                <w:szCs w:val="21"/>
              </w:rPr>
              <w:br w:type="page"/>
              <w:t xml:space="preserve">3.线性：±0.2mg； </w:t>
            </w:r>
            <w:r w:rsidR="00AD7AD7" w:rsidRPr="00653A38">
              <w:rPr>
                <w:rFonts w:asciiTheme="minorEastAsia" w:eastAsiaTheme="minorEastAsia" w:hAnsiTheme="minorEastAsia" w:cs="宋体" w:hint="eastAsia"/>
                <w:color w:val="FF0000"/>
                <w:kern w:val="0"/>
                <w:szCs w:val="21"/>
              </w:rPr>
              <w:br w:type="page"/>
              <w:t xml:space="preserve">4.称盘尺寸：φ90mm ；  </w:t>
            </w:r>
            <w:r w:rsidR="00AD7AD7" w:rsidRPr="00653A38">
              <w:rPr>
                <w:rFonts w:asciiTheme="minorEastAsia" w:eastAsiaTheme="minorEastAsia" w:hAnsiTheme="minorEastAsia" w:cs="宋体" w:hint="eastAsia"/>
                <w:color w:val="FF0000"/>
                <w:kern w:val="0"/>
                <w:szCs w:val="21"/>
              </w:rPr>
              <w:br w:type="page"/>
              <w:t xml:space="preserve">5.外型尺寸(W×D×H)(mm) : 220（W）*330（D）*310（H）MM 二、性能： </w:t>
            </w:r>
            <w:r w:rsidR="00AD7AD7" w:rsidRPr="00653A38">
              <w:rPr>
                <w:rFonts w:asciiTheme="minorEastAsia" w:eastAsiaTheme="minorEastAsia" w:hAnsiTheme="minorEastAsia" w:cs="宋体" w:hint="eastAsia"/>
                <w:color w:val="FF0000"/>
                <w:kern w:val="0"/>
                <w:szCs w:val="21"/>
              </w:rPr>
              <w:br w:type="page"/>
              <w:t>1.使用世界领先的单体模块传感器UniBloc。与原来的传感器相比，零部件数为1/70。不使用螺丝和簧片的均</w:t>
            </w:r>
            <w:proofErr w:type="gramStart"/>
            <w:r w:rsidR="00AD7AD7" w:rsidRPr="00653A38">
              <w:rPr>
                <w:rFonts w:asciiTheme="minorEastAsia" w:eastAsiaTheme="minorEastAsia" w:hAnsiTheme="minorEastAsia" w:cs="宋体" w:hint="eastAsia"/>
                <w:color w:val="FF0000"/>
                <w:kern w:val="0"/>
                <w:szCs w:val="21"/>
              </w:rPr>
              <w:t>一</w:t>
            </w:r>
            <w:proofErr w:type="gramEnd"/>
            <w:r w:rsidR="00AD7AD7" w:rsidRPr="00653A38">
              <w:rPr>
                <w:rFonts w:asciiTheme="minorEastAsia" w:eastAsiaTheme="minorEastAsia" w:hAnsiTheme="minorEastAsia" w:cs="宋体" w:hint="eastAsia"/>
                <w:color w:val="FF0000"/>
                <w:kern w:val="0"/>
                <w:szCs w:val="21"/>
              </w:rPr>
              <w:t xml:space="preserve">构造，使【响应性】和【温度特性】大幅提高，简单和小型化使【抗冲击性】提高。实现了即使长时间使用的信赖性和高质量测定的稳定性。   </w:t>
            </w:r>
            <w:r w:rsidR="00AD7AD7" w:rsidRPr="00653A38">
              <w:rPr>
                <w:rFonts w:asciiTheme="minorEastAsia" w:eastAsiaTheme="minorEastAsia" w:hAnsiTheme="minorEastAsia" w:cs="宋体" w:hint="eastAsia"/>
                <w:color w:val="FF0000"/>
                <w:kern w:val="0"/>
                <w:szCs w:val="21"/>
              </w:rPr>
              <w:br w:type="page"/>
              <w:t>2.采用机械组件的密封结构、彻底抑制了过去的天平难以抑制的因风对流而产生的摇晃。即使在通风柜内也能比过去更稳定地使用。</w:t>
            </w:r>
            <w:r w:rsidR="00AD7AD7" w:rsidRPr="00653A38">
              <w:rPr>
                <w:rFonts w:asciiTheme="minorEastAsia" w:eastAsiaTheme="minorEastAsia" w:hAnsiTheme="minorEastAsia" w:cs="宋体" w:hint="eastAsia"/>
                <w:color w:val="FF0000"/>
                <w:kern w:val="0"/>
                <w:szCs w:val="21"/>
              </w:rPr>
              <w:br w:type="page"/>
              <w:t>★3.内装“PSC”温度触发提示校准功能，遇有室温变化影响灵敏度时，天平感知室温变化，自动砝码闪烁提示使用内置砝码校准；</w:t>
            </w:r>
            <w:r w:rsidR="00AD7AD7" w:rsidRPr="00653A38">
              <w:rPr>
                <w:rFonts w:asciiTheme="minorEastAsia" w:eastAsiaTheme="minorEastAsia" w:hAnsiTheme="minorEastAsia" w:cs="宋体" w:hint="eastAsia"/>
                <w:color w:val="FF0000"/>
                <w:kern w:val="0"/>
                <w:szCs w:val="21"/>
              </w:rPr>
              <w:br w:type="page"/>
              <w:t xml:space="preserve">★4.内置砝码一键式校正，PSC温度触发校正提示，有简易设定功能，在测定过程中，想“显示再稍稍稳定些”或者相反“反应速度再快些”的时候，无需中断测定即可调整。有专用指示器显示调整状态。    </w:t>
            </w:r>
            <w:r w:rsidR="00AD7AD7" w:rsidRPr="00653A38">
              <w:rPr>
                <w:rFonts w:asciiTheme="minorEastAsia" w:eastAsiaTheme="minorEastAsia" w:hAnsiTheme="minorEastAsia" w:cs="宋体" w:hint="eastAsia"/>
                <w:color w:val="FF0000"/>
                <w:kern w:val="0"/>
                <w:szCs w:val="21"/>
              </w:rPr>
              <w:br w:type="page"/>
              <w:t xml:space="preserve">★5.内装“直通视窗”功能，连接只需1根电缆。不需安装任何软件。数据可输送至Windows的应用程序；  </w:t>
            </w:r>
            <w:r w:rsidR="00AD7AD7" w:rsidRPr="00653A38">
              <w:rPr>
                <w:rFonts w:asciiTheme="minorEastAsia" w:eastAsiaTheme="minorEastAsia" w:hAnsiTheme="minorEastAsia" w:cs="宋体" w:hint="eastAsia"/>
                <w:color w:val="FF0000"/>
                <w:kern w:val="0"/>
                <w:szCs w:val="21"/>
              </w:rPr>
              <w:br w:type="page"/>
              <w:t xml:space="preserve">6.也可进行比重测定。与比重测定器具（选购件）配套可作比重计使用。 </w:t>
            </w:r>
            <w:r w:rsidR="00AD7AD7" w:rsidRPr="00653A38">
              <w:rPr>
                <w:rFonts w:asciiTheme="minorEastAsia" w:eastAsiaTheme="minorEastAsia" w:hAnsiTheme="minorEastAsia" w:cs="宋体" w:hint="eastAsia"/>
                <w:color w:val="FF0000"/>
                <w:kern w:val="0"/>
                <w:szCs w:val="21"/>
              </w:rPr>
              <w:br w:type="page"/>
              <w:t xml:space="preserve">7.顺畅的门的开关，使称量作业轻松愉快。门装卸简单便于清扫。   8.内置USB，RS-232C，数据I/0，键盘等通讯接口，方便连接打印机、电脑、键盘等外围设备    </w:t>
            </w:r>
            <w:r w:rsidR="00AD7AD7" w:rsidRPr="00653A38">
              <w:rPr>
                <w:rFonts w:asciiTheme="minorEastAsia" w:eastAsiaTheme="minorEastAsia" w:hAnsiTheme="minorEastAsia" w:cs="宋体" w:hint="eastAsia"/>
                <w:color w:val="FF0000"/>
                <w:kern w:val="0"/>
                <w:szCs w:val="21"/>
              </w:rPr>
              <w:br w:type="page"/>
              <w:t xml:space="preserve">9.具有不同的称量模式，满足不同称量环境要求；   </w:t>
            </w:r>
            <w:r w:rsidR="00AD7AD7" w:rsidRPr="00653A38">
              <w:rPr>
                <w:rFonts w:asciiTheme="minorEastAsia" w:eastAsiaTheme="minorEastAsia" w:hAnsiTheme="minorEastAsia" w:cs="宋体" w:hint="eastAsia"/>
                <w:color w:val="FF0000"/>
                <w:kern w:val="0"/>
                <w:szCs w:val="21"/>
              </w:rPr>
              <w:br w:type="page"/>
              <w:t xml:space="preserve">10.具有间隔定时输出、个数测定、单位换算、公式称量、模拟显示等内置应用程序    </w:t>
            </w:r>
            <w:r w:rsidR="00AD7AD7" w:rsidRPr="00653A38">
              <w:rPr>
                <w:rFonts w:asciiTheme="minorEastAsia" w:eastAsiaTheme="minorEastAsia" w:hAnsiTheme="minorEastAsia" w:cs="宋体" w:hint="eastAsia"/>
                <w:color w:val="FF0000"/>
                <w:kern w:val="0"/>
                <w:szCs w:val="21"/>
              </w:rPr>
              <w:br w:type="page"/>
              <w:t>11.电源：交流电。</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color w:val="FF0000"/>
                <w:kern w:val="0"/>
                <w:szCs w:val="21"/>
              </w:rPr>
            </w:pPr>
            <w:r w:rsidRPr="00653A38">
              <w:rPr>
                <w:rFonts w:asciiTheme="minorEastAsia" w:eastAsiaTheme="minorEastAsia" w:hAnsiTheme="minorEastAsia" w:cs="宋体" w:hint="eastAsia"/>
                <w:color w:val="FF0000"/>
                <w:kern w:val="0"/>
                <w:szCs w:val="21"/>
              </w:rPr>
              <w:t>1</w:t>
            </w:r>
          </w:p>
        </w:tc>
      </w:tr>
      <w:tr w:rsidR="00AD7AD7" w:rsidRPr="00653A38" w:rsidTr="00653A38">
        <w:trPr>
          <w:trHeight w:val="2973"/>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15</w:t>
            </w:r>
          </w:p>
        </w:tc>
        <w:tc>
          <w:tcPr>
            <w:tcW w:w="1619"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石墨消解仪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 xml:space="preserve">技术参数 </w:t>
            </w:r>
            <w:r w:rsidRPr="00653A38">
              <w:rPr>
                <w:rFonts w:asciiTheme="minorEastAsia" w:eastAsiaTheme="minorEastAsia" w:hAnsiTheme="minorEastAsia" w:cs="宋体" w:hint="eastAsia"/>
                <w:kern w:val="0"/>
                <w:szCs w:val="21"/>
              </w:rPr>
              <w:br w:type="page"/>
              <w:t xml:space="preserve">1. 消化能力：20个样品； </w:t>
            </w:r>
            <w:r w:rsidRPr="00653A38">
              <w:rPr>
                <w:rFonts w:asciiTheme="minorEastAsia" w:eastAsiaTheme="minorEastAsia" w:hAnsiTheme="minorEastAsia" w:cs="宋体" w:hint="eastAsia"/>
                <w:kern w:val="0"/>
                <w:szCs w:val="21"/>
              </w:rPr>
              <w:br w:type="page"/>
              <w:t xml:space="preserve">★2.加热方式：红外加热及石墨传导； </w:t>
            </w:r>
            <w:r w:rsidRPr="00653A38">
              <w:rPr>
                <w:rFonts w:asciiTheme="minorEastAsia" w:eastAsiaTheme="minorEastAsia" w:hAnsiTheme="minorEastAsia" w:cs="宋体" w:hint="eastAsia"/>
                <w:kern w:val="0"/>
                <w:szCs w:val="21"/>
              </w:rPr>
              <w:br w:type="page"/>
              <w:t xml:space="preserve">3.控温方式：PID 控温；嵌入式软件控温技术； </w:t>
            </w:r>
            <w:r w:rsidRPr="00653A38">
              <w:rPr>
                <w:rFonts w:asciiTheme="minorEastAsia" w:eastAsiaTheme="minorEastAsia" w:hAnsiTheme="minorEastAsia" w:cs="宋体" w:hint="eastAsia"/>
                <w:kern w:val="0"/>
                <w:szCs w:val="21"/>
              </w:rPr>
              <w:br w:type="page"/>
              <w:t xml:space="preserve">4.控温范围:室温+5℃～450℃（从室温到400℃≤25分钟）； </w:t>
            </w:r>
            <w:r w:rsidRPr="00653A38">
              <w:rPr>
                <w:rFonts w:asciiTheme="minorEastAsia" w:eastAsiaTheme="minorEastAsia" w:hAnsiTheme="minorEastAsia" w:cs="宋体" w:hint="eastAsia"/>
                <w:kern w:val="0"/>
                <w:szCs w:val="21"/>
              </w:rPr>
              <w:br w:type="page"/>
              <w:t xml:space="preserve">★5.升温计时方式：消解开始计时或达至设定温度计时两种可选； </w:t>
            </w:r>
            <w:r w:rsidRPr="00653A38">
              <w:rPr>
                <w:rFonts w:asciiTheme="minorEastAsia" w:eastAsiaTheme="minorEastAsia" w:hAnsiTheme="minorEastAsia" w:cs="宋体" w:hint="eastAsia"/>
                <w:kern w:val="0"/>
                <w:szCs w:val="21"/>
              </w:rPr>
              <w:br w:type="page"/>
              <w:t xml:space="preserve">6.显示系统：4.3寸彩色液晶显示； </w:t>
            </w:r>
            <w:r w:rsidRPr="00653A38">
              <w:rPr>
                <w:rFonts w:asciiTheme="minorEastAsia" w:eastAsiaTheme="minorEastAsia" w:hAnsiTheme="minorEastAsia" w:cs="宋体" w:hint="eastAsia"/>
                <w:kern w:val="0"/>
                <w:szCs w:val="21"/>
              </w:rPr>
              <w:br w:type="page"/>
              <w:t xml:space="preserve">★7.隔热方式：陶瓷纤维及风道隔热； </w:t>
            </w:r>
            <w:r w:rsidRPr="00653A38">
              <w:rPr>
                <w:rFonts w:asciiTheme="minorEastAsia" w:eastAsiaTheme="minorEastAsia" w:hAnsiTheme="minorEastAsia" w:cs="宋体" w:hint="eastAsia"/>
                <w:kern w:val="0"/>
                <w:szCs w:val="21"/>
              </w:rPr>
              <w:br w:type="page"/>
              <w:t xml:space="preserve">8.控温精度：±1℃； </w:t>
            </w:r>
            <w:r w:rsidRPr="00653A38">
              <w:rPr>
                <w:rFonts w:asciiTheme="minorEastAsia" w:eastAsiaTheme="minorEastAsia" w:hAnsiTheme="minorEastAsia" w:cs="宋体" w:hint="eastAsia"/>
                <w:kern w:val="0"/>
                <w:szCs w:val="21"/>
              </w:rPr>
              <w:br w:type="page"/>
              <w:t xml:space="preserve">9.消化管体积：300mL； </w:t>
            </w:r>
            <w:r w:rsidRPr="00653A38">
              <w:rPr>
                <w:rFonts w:asciiTheme="minorEastAsia" w:eastAsiaTheme="minorEastAsia" w:hAnsiTheme="minorEastAsia" w:cs="宋体" w:hint="eastAsia"/>
                <w:kern w:val="0"/>
                <w:szCs w:val="21"/>
              </w:rPr>
              <w:br w:type="page"/>
              <w:t>★10.表面外壳需喷涂</w:t>
            </w:r>
            <w:proofErr w:type="gramStart"/>
            <w:r w:rsidRPr="00653A38">
              <w:rPr>
                <w:rFonts w:asciiTheme="minorEastAsia" w:eastAsiaTheme="minorEastAsia" w:hAnsiTheme="minorEastAsia" w:cs="宋体" w:hint="eastAsia"/>
                <w:kern w:val="0"/>
                <w:szCs w:val="21"/>
              </w:rPr>
              <w:t>特氟龙</w:t>
            </w:r>
            <w:proofErr w:type="gramEnd"/>
            <w:r w:rsidRPr="00653A38">
              <w:rPr>
                <w:rFonts w:asciiTheme="minorEastAsia" w:eastAsiaTheme="minorEastAsia" w:hAnsiTheme="minorEastAsia" w:cs="宋体" w:hint="eastAsia"/>
                <w:kern w:val="0"/>
                <w:szCs w:val="21"/>
              </w:rPr>
              <w:t xml:space="preserve">涂层，防止消解过程中产生的酸气或酸液对仪器的腐蚀； </w:t>
            </w:r>
            <w:r w:rsidRPr="00653A38">
              <w:rPr>
                <w:rFonts w:asciiTheme="minorEastAsia" w:eastAsiaTheme="minorEastAsia" w:hAnsiTheme="minorEastAsia" w:cs="宋体" w:hint="eastAsia"/>
                <w:kern w:val="0"/>
                <w:szCs w:val="21"/>
              </w:rPr>
              <w:br w:type="page"/>
              <w:t xml:space="preserve">11.智能监测加热单元健康状态； </w:t>
            </w:r>
            <w:r w:rsidRPr="00653A38">
              <w:rPr>
                <w:rFonts w:asciiTheme="minorEastAsia" w:eastAsiaTheme="minorEastAsia" w:hAnsiTheme="minorEastAsia" w:cs="宋体" w:hint="eastAsia"/>
                <w:kern w:val="0"/>
                <w:szCs w:val="21"/>
              </w:rPr>
              <w:br w:type="page"/>
              <w:t>12.具备过压、过流、过热、超温报警、故障自动报警；</w:t>
            </w:r>
            <w:r w:rsidRPr="00653A38">
              <w:rPr>
                <w:rFonts w:asciiTheme="minorEastAsia" w:eastAsiaTheme="minorEastAsia" w:hAnsiTheme="minorEastAsia" w:cs="宋体" w:hint="eastAsia"/>
                <w:kern w:val="0"/>
                <w:szCs w:val="21"/>
              </w:rPr>
              <w:br w:type="page"/>
              <w:t xml:space="preserve">13.具备导流槽结构，防止酸液腐蚀仪器； </w:t>
            </w:r>
            <w:r w:rsidRPr="00653A38">
              <w:rPr>
                <w:rFonts w:asciiTheme="minorEastAsia" w:eastAsiaTheme="minorEastAsia" w:hAnsiTheme="minorEastAsia" w:cs="宋体" w:hint="eastAsia"/>
                <w:kern w:val="0"/>
                <w:szCs w:val="21"/>
              </w:rPr>
              <w:br w:type="page"/>
              <w:t>14.</w:t>
            </w:r>
            <w:proofErr w:type="gramStart"/>
            <w:r w:rsidRPr="00653A38">
              <w:rPr>
                <w:rFonts w:asciiTheme="minorEastAsia" w:eastAsiaTheme="minorEastAsia" w:hAnsiTheme="minorEastAsia" w:cs="宋体" w:hint="eastAsia"/>
                <w:kern w:val="0"/>
                <w:szCs w:val="21"/>
              </w:rPr>
              <w:t>标配简易</w:t>
            </w:r>
            <w:proofErr w:type="gramEnd"/>
            <w:r w:rsidRPr="00653A38">
              <w:rPr>
                <w:rFonts w:asciiTheme="minorEastAsia" w:eastAsiaTheme="minorEastAsia" w:hAnsiTheme="minorEastAsia" w:cs="宋体" w:hint="eastAsia"/>
                <w:kern w:val="0"/>
                <w:szCs w:val="21"/>
              </w:rPr>
              <w:t xml:space="preserve">冷却架，实验完成后可以手动冷却样品，大大增加了样品产量。 </w:t>
            </w:r>
            <w:r w:rsidRPr="00653A38">
              <w:rPr>
                <w:rFonts w:asciiTheme="minorEastAsia" w:eastAsiaTheme="minorEastAsia" w:hAnsiTheme="minorEastAsia" w:cs="宋体" w:hint="eastAsia"/>
                <w:kern w:val="0"/>
                <w:szCs w:val="21"/>
              </w:rPr>
              <w:br w:type="page"/>
              <w:t xml:space="preserve">15.整机无保温材料外露，环保安全，而且避免了酸液、 酸气对保温材料的腐蚀影响保温效果； </w:t>
            </w:r>
            <w:r w:rsidRPr="00653A38">
              <w:rPr>
                <w:rFonts w:asciiTheme="minorEastAsia" w:eastAsiaTheme="minorEastAsia" w:hAnsiTheme="minorEastAsia" w:cs="宋体" w:hint="eastAsia"/>
                <w:kern w:val="0"/>
                <w:szCs w:val="21"/>
              </w:rPr>
              <w:br w:type="page"/>
              <w:t>16.石墨加热</w:t>
            </w:r>
            <w:proofErr w:type="gramStart"/>
            <w:r w:rsidRPr="00653A38">
              <w:rPr>
                <w:rFonts w:asciiTheme="minorEastAsia" w:eastAsiaTheme="minorEastAsia" w:hAnsiTheme="minorEastAsia" w:cs="宋体" w:hint="eastAsia"/>
                <w:kern w:val="0"/>
                <w:szCs w:val="21"/>
              </w:rPr>
              <w:t>块采用</w:t>
            </w:r>
            <w:proofErr w:type="gramEnd"/>
            <w:r w:rsidRPr="00653A38">
              <w:rPr>
                <w:rFonts w:asciiTheme="minorEastAsia" w:eastAsiaTheme="minorEastAsia" w:hAnsiTheme="minorEastAsia" w:cs="宋体" w:hint="eastAsia"/>
                <w:kern w:val="0"/>
                <w:szCs w:val="21"/>
              </w:rPr>
              <w:t xml:space="preserve">气相沉积抗氧化处理，延长使用寿命； </w:t>
            </w:r>
            <w:r w:rsidRPr="00653A38">
              <w:rPr>
                <w:rFonts w:asciiTheme="minorEastAsia" w:eastAsiaTheme="minorEastAsia" w:hAnsiTheme="minorEastAsia" w:cs="宋体" w:hint="eastAsia"/>
                <w:kern w:val="0"/>
                <w:szCs w:val="21"/>
              </w:rPr>
              <w:br w:type="page"/>
              <w:t xml:space="preserve">17.加热模块整合了红外加热和电热管加热多项优点设计，能耗降低、立体环绕加热升温更加均匀； </w:t>
            </w:r>
            <w:r w:rsidRPr="00653A38">
              <w:rPr>
                <w:rFonts w:asciiTheme="minorEastAsia" w:eastAsiaTheme="minorEastAsia" w:hAnsiTheme="minorEastAsia" w:cs="宋体" w:hint="eastAsia"/>
                <w:kern w:val="0"/>
                <w:szCs w:val="21"/>
              </w:rPr>
              <w:br w:type="page"/>
              <w:t xml:space="preserve">18.仪器配置要求 </w:t>
            </w:r>
            <w:r w:rsidRPr="00653A38">
              <w:rPr>
                <w:rFonts w:asciiTheme="minorEastAsia" w:eastAsiaTheme="minorEastAsia" w:hAnsiTheme="minorEastAsia" w:cs="宋体" w:hint="eastAsia"/>
                <w:kern w:val="0"/>
                <w:szCs w:val="21"/>
              </w:rPr>
              <w:br w:type="page"/>
              <w:t>18.1 全自动</w:t>
            </w:r>
            <w:proofErr w:type="gramStart"/>
            <w:r w:rsidRPr="00653A38">
              <w:rPr>
                <w:rFonts w:asciiTheme="minorEastAsia" w:eastAsiaTheme="minorEastAsia" w:hAnsiTheme="minorEastAsia" w:cs="宋体" w:hint="eastAsia"/>
                <w:kern w:val="0"/>
                <w:szCs w:val="21"/>
              </w:rPr>
              <w:t>定氮仪</w:t>
            </w:r>
            <w:proofErr w:type="gramEnd"/>
            <w:r w:rsidRPr="00653A38">
              <w:rPr>
                <w:rFonts w:asciiTheme="minorEastAsia" w:eastAsiaTheme="minorEastAsia" w:hAnsiTheme="minorEastAsia" w:cs="宋体" w:hint="eastAsia"/>
                <w:kern w:val="0"/>
                <w:szCs w:val="21"/>
              </w:rPr>
              <w:t xml:space="preserve">主机1台；石墨消解仪1台；  </w:t>
            </w:r>
            <w:r w:rsidRPr="00653A38">
              <w:rPr>
                <w:rFonts w:asciiTheme="minorEastAsia" w:eastAsiaTheme="minorEastAsia" w:hAnsiTheme="minorEastAsia" w:cs="宋体" w:hint="eastAsia"/>
                <w:kern w:val="0"/>
                <w:szCs w:val="21"/>
              </w:rPr>
              <w:br w:type="page"/>
              <w:t xml:space="preserve">18.2 </w:t>
            </w:r>
            <w:proofErr w:type="gramStart"/>
            <w:r w:rsidRPr="00653A38">
              <w:rPr>
                <w:rFonts w:asciiTheme="minorEastAsia" w:eastAsiaTheme="minorEastAsia" w:hAnsiTheme="minorEastAsia" w:cs="宋体" w:hint="eastAsia"/>
                <w:kern w:val="0"/>
                <w:szCs w:val="21"/>
              </w:rPr>
              <w:t>随机标配</w:t>
            </w:r>
            <w:proofErr w:type="gramEnd"/>
            <w:r w:rsidRPr="00653A38">
              <w:rPr>
                <w:rFonts w:asciiTheme="minorEastAsia" w:eastAsiaTheme="minorEastAsia" w:hAnsiTheme="minorEastAsia" w:cs="宋体" w:hint="eastAsia"/>
                <w:kern w:val="0"/>
                <w:szCs w:val="21"/>
              </w:rPr>
              <w:t>300ml消化管20支；消化管架1个</w:t>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653A38">
        <w:trPr>
          <w:trHeight w:val="2690"/>
        </w:trPr>
        <w:tc>
          <w:tcPr>
            <w:tcW w:w="792" w:type="dxa"/>
            <w:shd w:val="clear" w:color="auto" w:fill="auto"/>
            <w:noWrap/>
            <w:vAlign w:val="center"/>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16</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微量分光光度计</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技术参数：</w:t>
            </w:r>
            <w:r w:rsidRPr="00653A38">
              <w:rPr>
                <w:rFonts w:asciiTheme="minorEastAsia" w:eastAsiaTheme="minorEastAsia" w:hAnsiTheme="minorEastAsia" w:cs="宋体" w:hint="eastAsia"/>
                <w:kern w:val="0"/>
                <w:szCs w:val="21"/>
              </w:rPr>
              <w:br w:type="page"/>
              <w:t>★1 . 波长范围：200-800nm；</w:t>
            </w:r>
            <w:r w:rsidRPr="00653A38">
              <w:rPr>
                <w:rFonts w:asciiTheme="minorEastAsia" w:eastAsiaTheme="minorEastAsia" w:hAnsiTheme="minorEastAsia" w:cs="宋体" w:hint="eastAsia"/>
                <w:kern w:val="0"/>
                <w:szCs w:val="21"/>
              </w:rPr>
              <w:br w:type="page"/>
            </w:r>
            <w:proofErr w:type="gramStart"/>
            <w:r w:rsidRPr="00653A38">
              <w:rPr>
                <w:rFonts w:asciiTheme="minorEastAsia" w:eastAsiaTheme="minorEastAsia" w:hAnsiTheme="minorEastAsia" w:cs="宋体" w:hint="eastAsia"/>
                <w:kern w:val="0"/>
                <w:szCs w:val="21"/>
              </w:rPr>
              <w:t>2 .</w:t>
            </w:r>
            <w:proofErr w:type="gramEnd"/>
            <w:r w:rsidRPr="00653A38">
              <w:rPr>
                <w:rFonts w:asciiTheme="minorEastAsia" w:eastAsiaTheme="minorEastAsia" w:hAnsiTheme="minorEastAsia" w:cs="宋体" w:hint="eastAsia"/>
                <w:kern w:val="0"/>
                <w:szCs w:val="21"/>
              </w:rPr>
              <w:t xml:space="preserve"> 样本体积要求：0.5-2ul            </w:t>
            </w:r>
            <w:r w:rsidRPr="00653A38">
              <w:rPr>
                <w:rFonts w:asciiTheme="minorEastAsia" w:eastAsiaTheme="minorEastAsia" w:hAnsiTheme="minorEastAsia" w:cs="宋体" w:hint="eastAsia"/>
                <w:kern w:val="0"/>
                <w:szCs w:val="21"/>
              </w:rPr>
              <w:br w:type="page"/>
            </w:r>
            <w:proofErr w:type="gramStart"/>
            <w:r w:rsidRPr="00653A38">
              <w:rPr>
                <w:rFonts w:asciiTheme="minorEastAsia" w:eastAsiaTheme="minorEastAsia" w:hAnsiTheme="minorEastAsia" w:cs="宋体" w:hint="eastAsia"/>
                <w:kern w:val="0"/>
                <w:szCs w:val="21"/>
              </w:rPr>
              <w:t>3 .</w:t>
            </w:r>
            <w:proofErr w:type="gramEnd"/>
            <w:r w:rsidRPr="00653A38">
              <w:rPr>
                <w:rFonts w:asciiTheme="minorEastAsia" w:eastAsiaTheme="minorEastAsia" w:hAnsiTheme="minorEastAsia" w:cs="宋体" w:hint="eastAsia"/>
                <w:kern w:val="0"/>
                <w:szCs w:val="21"/>
              </w:rPr>
              <w:t xml:space="preserve"> 光程： 0.2mm(高浓度测量);1.0mm(普通浓度测量)</w:t>
            </w:r>
            <w:r w:rsidRPr="00653A38">
              <w:rPr>
                <w:rFonts w:asciiTheme="minorEastAsia" w:eastAsiaTheme="minorEastAsia" w:hAnsiTheme="minorEastAsia" w:cs="宋体" w:hint="eastAsia"/>
                <w:kern w:val="0"/>
                <w:szCs w:val="21"/>
              </w:rPr>
              <w:br w:type="page"/>
              <w:t>★4. 光源：</w:t>
            </w:r>
            <w:proofErr w:type="gramStart"/>
            <w:r w:rsidRPr="00653A38">
              <w:rPr>
                <w:rFonts w:asciiTheme="minorEastAsia" w:eastAsiaTheme="minorEastAsia" w:hAnsiTheme="minorEastAsia" w:cs="宋体" w:hint="eastAsia"/>
                <w:kern w:val="0"/>
                <w:szCs w:val="21"/>
              </w:rPr>
              <w:t>氙</w:t>
            </w:r>
            <w:proofErr w:type="gramEnd"/>
            <w:r w:rsidRPr="00653A38">
              <w:rPr>
                <w:rFonts w:asciiTheme="minorEastAsia" w:eastAsiaTheme="minorEastAsia" w:hAnsiTheme="minorEastAsia" w:cs="宋体" w:hint="eastAsia"/>
                <w:kern w:val="0"/>
                <w:szCs w:val="21"/>
              </w:rPr>
              <w:t>闪光灯；比色</w:t>
            </w:r>
            <w:proofErr w:type="gramStart"/>
            <w:r w:rsidRPr="00653A38">
              <w:rPr>
                <w:rFonts w:asciiTheme="minorEastAsia" w:eastAsiaTheme="minorEastAsia" w:hAnsiTheme="minorEastAsia" w:cs="宋体" w:hint="eastAsia"/>
                <w:kern w:val="0"/>
                <w:szCs w:val="21"/>
              </w:rPr>
              <w:t>皿</w:t>
            </w:r>
            <w:proofErr w:type="gramEnd"/>
            <w:r w:rsidRPr="00653A38">
              <w:rPr>
                <w:rFonts w:asciiTheme="minorEastAsia" w:eastAsiaTheme="minorEastAsia" w:hAnsiTheme="minorEastAsia" w:cs="宋体" w:hint="eastAsia"/>
                <w:kern w:val="0"/>
                <w:szCs w:val="21"/>
              </w:rPr>
              <w:t xml:space="preserve">模式(OD600测量)：LED发光二级管   </w:t>
            </w:r>
            <w:r w:rsidRPr="00653A38">
              <w:rPr>
                <w:rFonts w:asciiTheme="minorEastAsia" w:eastAsiaTheme="minorEastAsia" w:hAnsiTheme="minorEastAsia" w:cs="宋体" w:hint="eastAsia"/>
                <w:kern w:val="0"/>
                <w:szCs w:val="21"/>
              </w:rPr>
              <w:br w:type="page"/>
              <w:t xml:space="preserve">5 . 检测器：2048单元线性CCD阵列            </w:t>
            </w:r>
            <w:r w:rsidRPr="00653A38">
              <w:rPr>
                <w:rFonts w:asciiTheme="minorEastAsia" w:eastAsiaTheme="minorEastAsia" w:hAnsiTheme="minorEastAsia" w:cs="宋体" w:hint="eastAsia"/>
                <w:kern w:val="0"/>
                <w:szCs w:val="21"/>
              </w:rPr>
              <w:br w:type="page"/>
              <w:t xml:space="preserve">6 . 波长精度：1nm            </w:t>
            </w:r>
            <w:r w:rsidRPr="00653A38">
              <w:rPr>
                <w:rFonts w:asciiTheme="minorEastAsia" w:eastAsiaTheme="minorEastAsia" w:hAnsiTheme="minorEastAsia" w:cs="宋体" w:hint="eastAsia"/>
                <w:kern w:val="0"/>
                <w:szCs w:val="21"/>
              </w:rPr>
              <w:br w:type="page"/>
              <w:t>7.  波长分辨率：≤3nm(FWHM at Hg 546nm)</w:t>
            </w:r>
            <w:r w:rsidRPr="00653A38">
              <w:rPr>
                <w:rFonts w:asciiTheme="minorEastAsia" w:eastAsiaTheme="minorEastAsia" w:hAnsiTheme="minorEastAsia" w:cs="宋体" w:hint="eastAsia"/>
                <w:kern w:val="0"/>
                <w:szCs w:val="21"/>
              </w:rPr>
              <w:br w:type="page"/>
              <w:t>8.  吸光度精确度：0.003Abs</w:t>
            </w:r>
            <w:r w:rsidRPr="00653A38">
              <w:rPr>
                <w:rFonts w:asciiTheme="minorEastAsia" w:eastAsiaTheme="minorEastAsia" w:hAnsiTheme="minorEastAsia" w:cs="宋体" w:hint="eastAsia"/>
                <w:kern w:val="0"/>
                <w:szCs w:val="21"/>
              </w:rPr>
              <w:br w:type="page"/>
              <w:t>9.  吸光度准确度：1%（7.332 Abs at 260nm)</w:t>
            </w:r>
            <w:r w:rsidRPr="00653A38">
              <w:rPr>
                <w:rFonts w:asciiTheme="minorEastAsia" w:eastAsiaTheme="minorEastAsia" w:hAnsiTheme="minorEastAsia" w:cs="宋体" w:hint="eastAsia"/>
                <w:kern w:val="0"/>
                <w:szCs w:val="21"/>
              </w:rPr>
              <w:br w:type="page"/>
              <w:t>10 . 吸光度范围(等效于10mm)：0.04-90A;比色</w:t>
            </w:r>
            <w:proofErr w:type="gramStart"/>
            <w:r w:rsidRPr="00653A38">
              <w:rPr>
                <w:rFonts w:asciiTheme="minorEastAsia" w:eastAsiaTheme="minorEastAsia" w:hAnsiTheme="minorEastAsia" w:cs="宋体" w:hint="eastAsia"/>
                <w:kern w:val="0"/>
                <w:szCs w:val="21"/>
              </w:rPr>
              <w:t>皿</w:t>
            </w:r>
            <w:proofErr w:type="gramEnd"/>
            <w:r w:rsidRPr="00653A38">
              <w:rPr>
                <w:rFonts w:asciiTheme="minorEastAsia" w:eastAsiaTheme="minorEastAsia" w:hAnsiTheme="minorEastAsia" w:cs="宋体" w:hint="eastAsia"/>
                <w:kern w:val="0"/>
                <w:szCs w:val="21"/>
              </w:rPr>
              <w:t xml:space="preserve">模式(oD600测量)：0~4A                </w:t>
            </w:r>
            <w:r w:rsidRPr="00653A38">
              <w:rPr>
                <w:rFonts w:asciiTheme="minorEastAsia" w:eastAsiaTheme="minorEastAsia" w:hAnsiTheme="minorEastAsia" w:cs="宋体" w:hint="eastAsia"/>
                <w:kern w:val="0"/>
                <w:szCs w:val="21"/>
              </w:rPr>
              <w:br w:type="page"/>
              <w:t>11.  测试时间：＜5S</w:t>
            </w:r>
            <w:r w:rsidRPr="00653A38">
              <w:rPr>
                <w:rFonts w:asciiTheme="minorEastAsia" w:eastAsiaTheme="minorEastAsia" w:hAnsiTheme="minorEastAsia" w:cs="宋体" w:hint="eastAsia"/>
                <w:kern w:val="0"/>
                <w:szCs w:val="21"/>
              </w:rPr>
              <w:br w:type="page"/>
              <w:t>12.  核酸检测范围 ：2-4500ng/</w:t>
            </w:r>
            <w:proofErr w:type="gramStart"/>
            <w:r w:rsidRPr="00653A38">
              <w:rPr>
                <w:rFonts w:asciiTheme="minorEastAsia" w:eastAsiaTheme="minorEastAsia" w:hAnsiTheme="minorEastAsia" w:cs="宋体" w:hint="eastAsia"/>
                <w:kern w:val="0"/>
                <w:szCs w:val="21"/>
              </w:rPr>
              <w:t>ul(</w:t>
            </w:r>
            <w:proofErr w:type="gramEnd"/>
            <w:r w:rsidRPr="00653A38">
              <w:rPr>
                <w:rFonts w:asciiTheme="minorEastAsia" w:eastAsiaTheme="minorEastAsia" w:hAnsiTheme="minorEastAsia" w:cs="宋体" w:hint="eastAsia"/>
                <w:kern w:val="0"/>
                <w:szCs w:val="21"/>
              </w:rPr>
              <w:t xml:space="preserve">dsDNA)            </w:t>
            </w:r>
            <w:r w:rsidRPr="00653A38">
              <w:rPr>
                <w:rFonts w:asciiTheme="minorEastAsia" w:eastAsiaTheme="minorEastAsia" w:hAnsiTheme="minorEastAsia" w:cs="宋体" w:hint="eastAsia"/>
                <w:kern w:val="0"/>
                <w:szCs w:val="21"/>
              </w:rPr>
              <w:br w:type="page"/>
              <w:t>13.  数据输出方式：USB，SD-RAM卡保存数据</w:t>
            </w:r>
            <w:r w:rsidRPr="00653A38">
              <w:rPr>
                <w:rFonts w:asciiTheme="minorEastAsia" w:eastAsiaTheme="minorEastAsia" w:hAnsiTheme="minorEastAsia" w:cs="宋体" w:hint="eastAsia"/>
                <w:kern w:val="0"/>
                <w:szCs w:val="21"/>
              </w:rPr>
              <w:br w:type="page"/>
              <w:t>★14.  7寸高清电容触摸屏和操控程序,不需电脑联机,单机即完成样品检测和数据的存储</w:t>
            </w:r>
            <w:r w:rsidRPr="00653A38">
              <w:rPr>
                <w:rFonts w:asciiTheme="minorEastAsia" w:eastAsiaTheme="minorEastAsia" w:hAnsiTheme="minorEastAsia" w:cs="宋体" w:hint="eastAsia"/>
                <w:kern w:val="0"/>
                <w:szCs w:val="21"/>
              </w:rPr>
              <w:br w:type="page"/>
              <w:t>15.  样品基座材质：石英光纤和高硬质铝</w:t>
            </w:r>
            <w:r w:rsidRPr="00653A38">
              <w:rPr>
                <w:rFonts w:asciiTheme="minorEastAsia" w:eastAsiaTheme="minorEastAsia" w:hAnsiTheme="minorEastAsia" w:cs="宋体" w:hint="eastAsia"/>
                <w:kern w:val="0"/>
                <w:szCs w:val="21"/>
              </w:rPr>
              <w:br w:type="page"/>
              <w:t>★16. 比色</w:t>
            </w:r>
            <w:proofErr w:type="gramStart"/>
            <w:r w:rsidRPr="00653A38">
              <w:rPr>
                <w:rFonts w:asciiTheme="minorEastAsia" w:eastAsiaTheme="minorEastAsia" w:hAnsiTheme="minorEastAsia" w:cs="宋体" w:hint="eastAsia"/>
                <w:kern w:val="0"/>
                <w:szCs w:val="21"/>
              </w:rPr>
              <w:t>皿</w:t>
            </w:r>
            <w:proofErr w:type="gramEnd"/>
            <w:r w:rsidRPr="00653A38">
              <w:rPr>
                <w:rFonts w:asciiTheme="minorEastAsia" w:eastAsiaTheme="minorEastAsia" w:hAnsiTheme="minorEastAsia" w:cs="宋体" w:hint="eastAsia"/>
                <w:kern w:val="0"/>
                <w:szCs w:val="21"/>
              </w:rPr>
              <w:t>模式(oD600测量)：LED发光二级管</w:t>
            </w:r>
            <w:r w:rsidRPr="00653A38">
              <w:rPr>
                <w:rFonts w:asciiTheme="minorEastAsia" w:eastAsiaTheme="minorEastAsia" w:hAnsiTheme="minorEastAsia" w:cs="宋体" w:hint="eastAsia"/>
                <w:kern w:val="0"/>
                <w:szCs w:val="21"/>
              </w:rPr>
              <w:br w:type="page"/>
              <w:t>16.1 波长范围：600±8nm</w:t>
            </w:r>
            <w:r w:rsidRPr="00653A38">
              <w:rPr>
                <w:rFonts w:asciiTheme="minorEastAsia" w:eastAsiaTheme="minorEastAsia" w:hAnsiTheme="minorEastAsia" w:cs="宋体" w:hint="eastAsia"/>
                <w:kern w:val="0"/>
                <w:szCs w:val="21"/>
              </w:rPr>
              <w:br w:type="page"/>
              <w:t>16.2 吸光度范围：0-4A</w:t>
            </w:r>
            <w:r w:rsidRPr="00653A38">
              <w:rPr>
                <w:rFonts w:asciiTheme="minorEastAsia" w:eastAsiaTheme="minorEastAsia" w:hAnsiTheme="minorEastAsia" w:cs="宋体" w:hint="eastAsia"/>
                <w:kern w:val="0"/>
                <w:szCs w:val="21"/>
              </w:rPr>
              <w:br w:type="page"/>
              <w:t>17.投标时出具制造商授权书以及售后服务承诺书（技术彩页须附上招标文件中涉及的该设备技术指标并加盖制造商公章）</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653A38">
        <w:trPr>
          <w:trHeight w:val="3966"/>
        </w:trPr>
        <w:tc>
          <w:tcPr>
            <w:tcW w:w="792" w:type="dxa"/>
            <w:shd w:val="clear" w:color="auto" w:fill="auto"/>
            <w:noWrap/>
            <w:vAlign w:val="center"/>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17</w:t>
            </w:r>
          </w:p>
        </w:tc>
        <w:tc>
          <w:tcPr>
            <w:tcW w:w="1619" w:type="dxa"/>
            <w:shd w:val="clear" w:color="auto" w:fill="auto"/>
            <w:vAlign w:val="center"/>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台式高速冷冻离心机</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br w:type="page"/>
              <w:t>技术参数：</w:t>
            </w:r>
            <w:r w:rsidRPr="00653A38">
              <w:rPr>
                <w:rFonts w:asciiTheme="minorEastAsia" w:eastAsiaTheme="minorEastAsia" w:hAnsiTheme="minorEastAsia" w:cs="宋体" w:hint="eastAsia"/>
                <w:kern w:val="0"/>
                <w:szCs w:val="21"/>
              </w:rPr>
              <w:br w:type="page"/>
              <w:t>1、变频电机，液晶触摸屏，界面简洁清晰，所有参数一目了然</w:t>
            </w:r>
            <w:r w:rsidRPr="00653A38">
              <w:rPr>
                <w:rFonts w:asciiTheme="minorEastAsia" w:eastAsiaTheme="minorEastAsia" w:hAnsiTheme="minorEastAsia" w:cs="宋体" w:hint="eastAsia"/>
                <w:kern w:val="0"/>
                <w:szCs w:val="21"/>
              </w:rPr>
              <w:br w:type="page"/>
              <w:t>2、 人性化设计操作方便快捷，参数设定直接数字输入，精确到个位</w:t>
            </w:r>
            <w:r w:rsidRPr="00653A38">
              <w:rPr>
                <w:rFonts w:asciiTheme="minorEastAsia" w:eastAsiaTheme="minorEastAsia" w:hAnsiTheme="minorEastAsia" w:cs="宋体" w:hint="eastAsia"/>
                <w:kern w:val="0"/>
                <w:szCs w:val="21"/>
              </w:rPr>
              <w:br w:type="page"/>
              <w:t>3、智能状态提示，实时显示仪器状态</w:t>
            </w:r>
            <w:r w:rsidRPr="00653A38">
              <w:rPr>
                <w:rFonts w:asciiTheme="minorEastAsia" w:eastAsiaTheme="minorEastAsia" w:hAnsiTheme="minorEastAsia" w:cs="宋体" w:hint="eastAsia"/>
                <w:kern w:val="0"/>
                <w:szCs w:val="21"/>
              </w:rPr>
              <w:br w:type="page"/>
              <w:t>4、采用三轴陀螺仪全程动态监测平衡状态</w:t>
            </w:r>
            <w:r w:rsidRPr="00653A38">
              <w:rPr>
                <w:rFonts w:asciiTheme="minorEastAsia" w:eastAsiaTheme="minorEastAsia" w:hAnsiTheme="minorEastAsia" w:cs="宋体" w:hint="eastAsia"/>
                <w:kern w:val="0"/>
                <w:szCs w:val="21"/>
              </w:rPr>
              <w:br w:type="page"/>
              <w:t>5、超大存储空间，可存储多达1000个程序组，1000条使用记录和1000条故障记录</w:t>
            </w:r>
            <w:r w:rsidRPr="00653A38">
              <w:rPr>
                <w:rFonts w:asciiTheme="minorEastAsia" w:eastAsiaTheme="minorEastAsia" w:hAnsiTheme="minorEastAsia" w:cs="宋体" w:hint="eastAsia"/>
                <w:kern w:val="0"/>
                <w:szCs w:val="21"/>
              </w:rPr>
              <w:br w:type="page"/>
              <w:t>6、时间显示，年、月、日、时、分、秒，方便</w:t>
            </w:r>
            <w:proofErr w:type="gramStart"/>
            <w:r w:rsidRPr="00653A38">
              <w:rPr>
                <w:rFonts w:asciiTheme="minorEastAsia" w:eastAsiaTheme="minorEastAsia" w:hAnsiTheme="minorEastAsia" w:cs="宋体" w:hint="eastAsia"/>
                <w:kern w:val="0"/>
                <w:szCs w:val="21"/>
              </w:rPr>
              <w:t>追塑使用</w:t>
            </w:r>
            <w:proofErr w:type="gramEnd"/>
            <w:r w:rsidRPr="00653A38">
              <w:rPr>
                <w:rFonts w:asciiTheme="minorEastAsia" w:eastAsiaTheme="minorEastAsia" w:hAnsiTheme="minorEastAsia" w:cs="宋体" w:hint="eastAsia"/>
                <w:kern w:val="0"/>
                <w:szCs w:val="21"/>
              </w:rPr>
              <w:t>记录</w:t>
            </w:r>
            <w:r w:rsidRPr="00653A38">
              <w:rPr>
                <w:rFonts w:asciiTheme="minorEastAsia" w:eastAsiaTheme="minorEastAsia" w:hAnsiTheme="minorEastAsia" w:cs="宋体" w:hint="eastAsia"/>
                <w:kern w:val="0"/>
                <w:szCs w:val="21"/>
              </w:rPr>
              <w:br w:type="page"/>
              <w:t>7、小时.分和分.</w:t>
            </w:r>
            <w:proofErr w:type="gramStart"/>
            <w:r w:rsidRPr="00653A38">
              <w:rPr>
                <w:rFonts w:asciiTheme="minorEastAsia" w:eastAsiaTheme="minorEastAsia" w:hAnsiTheme="minorEastAsia" w:cs="宋体" w:hint="eastAsia"/>
                <w:kern w:val="0"/>
                <w:szCs w:val="21"/>
              </w:rPr>
              <w:t>秒</w:t>
            </w:r>
            <w:proofErr w:type="gramEnd"/>
            <w:r w:rsidRPr="00653A38">
              <w:rPr>
                <w:rFonts w:asciiTheme="minorEastAsia" w:eastAsiaTheme="minorEastAsia" w:hAnsiTheme="minorEastAsia" w:cs="宋体" w:hint="eastAsia"/>
                <w:kern w:val="0"/>
                <w:szCs w:val="21"/>
              </w:rPr>
              <w:t>两种计时方式可供选择，正计时、倒计时两种模式可选</w:t>
            </w:r>
            <w:r w:rsidRPr="00653A38">
              <w:rPr>
                <w:rFonts w:asciiTheme="minorEastAsia" w:eastAsiaTheme="minorEastAsia" w:hAnsiTheme="minorEastAsia" w:cs="宋体" w:hint="eastAsia"/>
                <w:kern w:val="0"/>
                <w:szCs w:val="21"/>
              </w:rPr>
              <w:br w:type="page"/>
              <w:t>8、40级升降速档位、可设置自由停止，满足多种离心回收要求</w:t>
            </w:r>
            <w:r w:rsidRPr="00653A38">
              <w:rPr>
                <w:rFonts w:asciiTheme="minorEastAsia" w:eastAsiaTheme="minorEastAsia" w:hAnsiTheme="minorEastAsia" w:cs="宋体" w:hint="eastAsia"/>
                <w:kern w:val="0"/>
                <w:szCs w:val="21"/>
              </w:rPr>
              <w:br w:type="page"/>
              <w:t>9、运行中转速、离心力、温度曲线同屏显示，变化关系清晰可见</w:t>
            </w:r>
            <w:r w:rsidRPr="00653A38">
              <w:rPr>
                <w:rFonts w:asciiTheme="minorEastAsia" w:eastAsiaTheme="minorEastAsia" w:hAnsiTheme="minorEastAsia" w:cs="宋体" w:hint="eastAsia"/>
                <w:kern w:val="0"/>
                <w:szCs w:val="21"/>
              </w:rPr>
              <w:br w:type="page"/>
              <w:t>10、 密码锁定功能，用户可设置密码对主机或参数进行密码锁定，防止误操作</w:t>
            </w:r>
            <w:r w:rsidRPr="00653A38">
              <w:rPr>
                <w:rFonts w:asciiTheme="minorEastAsia" w:eastAsiaTheme="minorEastAsia" w:hAnsiTheme="minorEastAsia" w:cs="宋体" w:hint="eastAsia"/>
                <w:kern w:val="0"/>
                <w:szCs w:val="21"/>
              </w:rPr>
              <w:br w:type="page"/>
              <w:t>11、RFID转子快速自动识别系统，防止转子超速使用，确保安全</w:t>
            </w:r>
            <w:r w:rsidRPr="00653A38">
              <w:rPr>
                <w:rFonts w:asciiTheme="minorEastAsia" w:eastAsiaTheme="minorEastAsia" w:hAnsiTheme="minorEastAsia" w:cs="宋体" w:hint="eastAsia"/>
                <w:kern w:val="0"/>
                <w:szCs w:val="21"/>
              </w:rPr>
              <w:br w:type="page"/>
              <w:t>12、转速、离心力自动换算、同屏显示、无需转换</w:t>
            </w:r>
            <w:r w:rsidRPr="00653A38">
              <w:rPr>
                <w:rFonts w:asciiTheme="minorEastAsia" w:eastAsiaTheme="minorEastAsia" w:hAnsiTheme="minorEastAsia" w:cs="宋体" w:hint="eastAsia"/>
                <w:kern w:val="0"/>
                <w:szCs w:val="21"/>
              </w:rPr>
              <w:br w:type="page"/>
              <w:t>13、具有门盖，超速，超温、过流、过压、过热等22种保护功能，声音文字同时提示并显示解决方案，更加稳定可靠</w:t>
            </w:r>
            <w:r w:rsidRPr="00653A38">
              <w:rPr>
                <w:rFonts w:asciiTheme="minorEastAsia" w:eastAsiaTheme="minorEastAsia" w:hAnsiTheme="minorEastAsia" w:cs="宋体" w:hint="eastAsia"/>
                <w:kern w:val="0"/>
                <w:szCs w:val="21"/>
              </w:rPr>
              <w:br w:type="page"/>
              <w:t>14、自带电子说明书，永不遗失，方便使用</w:t>
            </w:r>
            <w:r w:rsidRPr="00653A38">
              <w:rPr>
                <w:rFonts w:asciiTheme="minorEastAsia" w:eastAsiaTheme="minorEastAsia" w:hAnsiTheme="minorEastAsia" w:cs="宋体" w:hint="eastAsia"/>
                <w:kern w:val="0"/>
                <w:szCs w:val="21"/>
              </w:rPr>
              <w:br w:type="page"/>
              <w:t>15、可选装ECO模块</w:t>
            </w:r>
            <w:r w:rsidRPr="00653A38">
              <w:rPr>
                <w:rFonts w:asciiTheme="minorEastAsia" w:eastAsiaTheme="minorEastAsia" w:hAnsiTheme="minorEastAsia" w:cs="宋体" w:hint="eastAsia"/>
                <w:kern w:val="0"/>
                <w:szCs w:val="21"/>
              </w:rPr>
              <w:br w:type="page"/>
              <w:t>16、最高转速 16500 r/min</w:t>
            </w:r>
            <w:r w:rsidRPr="00653A38">
              <w:rPr>
                <w:rFonts w:asciiTheme="minorEastAsia" w:eastAsiaTheme="minorEastAsia" w:hAnsiTheme="minorEastAsia" w:cs="宋体" w:hint="eastAsia"/>
                <w:kern w:val="0"/>
                <w:szCs w:val="21"/>
              </w:rPr>
              <w:br w:type="page"/>
              <w:t>17、最大离心力 24760 xg</w:t>
            </w:r>
            <w:r w:rsidRPr="00653A38">
              <w:rPr>
                <w:rFonts w:asciiTheme="minorEastAsia" w:eastAsiaTheme="minorEastAsia" w:hAnsiTheme="minorEastAsia" w:cs="宋体" w:hint="eastAsia"/>
                <w:kern w:val="0"/>
                <w:szCs w:val="21"/>
              </w:rPr>
              <w:br w:type="page"/>
              <w:t>18、最大容量  6×100ml（9000rpm）</w:t>
            </w:r>
            <w:r w:rsidRPr="00653A38">
              <w:rPr>
                <w:rFonts w:asciiTheme="minorEastAsia" w:eastAsiaTheme="minorEastAsia" w:hAnsiTheme="minorEastAsia" w:cs="宋体" w:hint="eastAsia"/>
                <w:kern w:val="0"/>
                <w:szCs w:val="21"/>
              </w:rPr>
              <w:br w:type="page"/>
              <w:t>19、转速精度  ±10 r/min</w:t>
            </w:r>
            <w:r w:rsidRPr="00653A38">
              <w:rPr>
                <w:rFonts w:asciiTheme="minorEastAsia" w:eastAsiaTheme="minorEastAsia" w:hAnsiTheme="minorEastAsia" w:cs="宋体" w:hint="eastAsia"/>
                <w:kern w:val="0"/>
                <w:szCs w:val="21"/>
              </w:rPr>
              <w:br w:type="page"/>
              <w:t>20、温控精度  ±1℃</w:t>
            </w:r>
            <w:r w:rsidRPr="00653A38">
              <w:rPr>
                <w:rFonts w:asciiTheme="minorEastAsia" w:eastAsiaTheme="minorEastAsia" w:hAnsiTheme="minorEastAsia" w:cs="宋体" w:hint="eastAsia"/>
                <w:kern w:val="0"/>
                <w:szCs w:val="21"/>
              </w:rPr>
              <w:br w:type="page"/>
              <w:t>21、温度控制范围  -20℃ ～40℃</w:t>
            </w:r>
            <w:r w:rsidRPr="00653A38">
              <w:rPr>
                <w:rFonts w:asciiTheme="minorEastAsia" w:eastAsiaTheme="minorEastAsia" w:hAnsiTheme="minorEastAsia" w:cs="宋体" w:hint="eastAsia"/>
                <w:kern w:val="0"/>
                <w:szCs w:val="21"/>
              </w:rPr>
              <w:br w:type="page"/>
              <w:t>22、定时范围  1min~99H59 min/点动</w:t>
            </w:r>
            <w:r w:rsidRPr="00653A38">
              <w:rPr>
                <w:rFonts w:asciiTheme="minorEastAsia" w:eastAsiaTheme="minorEastAsia" w:hAnsiTheme="minorEastAsia" w:cs="宋体" w:hint="eastAsia"/>
                <w:kern w:val="0"/>
                <w:szCs w:val="21"/>
              </w:rPr>
              <w:br w:type="page"/>
              <w:t>23、噪声≤57dB（A）</w:t>
            </w:r>
            <w:r w:rsidRPr="00653A38">
              <w:rPr>
                <w:rFonts w:asciiTheme="minorEastAsia" w:eastAsiaTheme="minorEastAsia" w:hAnsiTheme="minorEastAsia" w:cs="宋体" w:hint="eastAsia"/>
                <w:kern w:val="0"/>
                <w:szCs w:val="21"/>
              </w:rPr>
              <w:br w:type="page"/>
              <w:t>24、电源AC 220V 50HZ 15A</w:t>
            </w:r>
            <w:r w:rsidRPr="00653A38">
              <w:rPr>
                <w:rFonts w:asciiTheme="minorEastAsia" w:eastAsiaTheme="minorEastAsia" w:hAnsiTheme="minorEastAsia" w:cs="宋体" w:hint="eastAsia"/>
                <w:kern w:val="0"/>
                <w:szCs w:val="21"/>
              </w:rPr>
              <w:br w:type="page"/>
              <w:t>25、功率：1.2KW</w:t>
            </w:r>
            <w:r w:rsidRPr="00653A38">
              <w:rPr>
                <w:rFonts w:asciiTheme="minorEastAsia" w:eastAsiaTheme="minorEastAsia" w:hAnsiTheme="minorEastAsia" w:cs="宋体" w:hint="eastAsia"/>
                <w:kern w:val="0"/>
                <w:szCs w:val="21"/>
              </w:rPr>
              <w:br w:type="page"/>
              <w:t>26、外形尺寸：≥420×520×360 (L×W×H) mm</w:t>
            </w:r>
            <w:r w:rsidRPr="00653A38">
              <w:rPr>
                <w:rFonts w:asciiTheme="minorEastAsia" w:eastAsiaTheme="minorEastAsia" w:hAnsiTheme="minorEastAsia" w:cs="宋体" w:hint="eastAsia"/>
                <w:kern w:val="0"/>
                <w:szCs w:val="21"/>
              </w:rPr>
              <w:br w:type="page"/>
              <w:t>27、重量：≥62 kg</w:t>
            </w:r>
            <w:r w:rsidRPr="00653A38">
              <w:rPr>
                <w:rFonts w:asciiTheme="minorEastAsia" w:eastAsiaTheme="minorEastAsia" w:hAnsiTheme="minorEastAsia" w:cs="宋体" w:hint="eastAsia"/>
                <w:kern w:val="0"/>
                <w:szCs w:val="21"/>
              </w:rPr>
              <w:br w:type="page"/>
              <w:t>配置要求：</w:t>
            </w:r>
            <w:r w:rsidRPr="00653A38">
              <w:rPr>
                <w:rFonts w:asciiTheme="minorEastAsia" w:eastAsiaTheme="minorEastAsia" w:hAnsiTheme="minorEastAsia" w:cs="宋体" w:hint="eastAsia"/>
                <w:kern w:val="0"/>
                <w:szCs w:val="21"/>
              </w:rPr>
              <w:br w:type="page"/>
              <w:t>主机一台</w:t>
            </w:r>
            <w:r w:rsidRPr="00653A38">
              <w:rPr>
                <w:rFonts w:asciiTheme="minorEastAsia" w:eastAsiaTheme="minorEastAsia" w:hAnsiTheme="minorEastAsia" w:cs="宋体" w:hint="eastAsia"/>
                <w:kern w:val="0"/>
                <w:szCs w:val="21"/>
              </w:rPr>
              <w:br w:type="page"/>
              <w:t>角转子8*50ml尖底一个</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r w:rsidR="00AD7AD7" w:rsidRPr="00653A38" w:rsidTr="00493919">
        <w:trPr>
          <w:trHeight w:val="3526"/>
        </w:trPr>
        <w:tc>
          <w:tcPr>
            <w:tcW w:w="792" w:type="dxa"/>
            <w:shd w:val="clear" w:color="auto" w:fill="auto"/>
            <w:noWrap/>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lastRenderedPageBreak/>
              <w:t>18</w:t>
            </w:r>
          </w:p>
        </w:tc>
        <w:tc>
          <w:tcPr>
            <w:tcW w:w="1619" w:type="dxa"/>
            <w:shd w:val="clear" w:color="auto" w:fill="auto"/>
            <w:vAlign w:val="center"/>
            <w:hideMark/>
          </w:tcPr>
          <w:p w:rsidR="00AD7AD7" w:rsidRPr="00653A38" w:rsidRDefault="00AD7AD7" w:rsidP="00653A38">
            <w:pPr>
              <w:widowControl/>
              <w:jc w:val="center"/>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 xml:space="preserve"> 自动纤维测定仪</w:t>
            </w:r>
          </w:p>
        </w:tc>
        <w:tc>
          <w:tcPr>
            <w:tcW w:w="1048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技术参数：</w:t>
            </w:r>
            <w:r w:rsidRPr="00653A38">
              <w:rPr>
                <w:rFonts w:asciiTheme="minorEastAsia" w:eastAsiaTheme="minorEastAsia" w:hAnsiTheme="minorEastAsia" w:cs="宋体" w:hint="eastAsia"/>
                <w:kern w:val="0"/>
                <w:szCs w:val="21"/>
              </w:rPr>
              <w:br w:type="page"/>
              <w:t>★1. 采用滤袋技术。滤袋是孔隙为40μm的三维结构滤袋（也可选80μm）；</w:t>
            </w:r>
            <w:r w:rsidRPr="00653A38">
              <w:rPr>
                <w:rFonts w:asciiTheme="minorEastAsia" w:eastAsiaTheme="minorEastAsia" w:hAnsiTheme="minorEastAsia" w:cs="宋体" w:hint="eastAsia"/>
                <w:kern w:val="0"/>
                <w:szCs w:val="21"/>
              </w:rPr>
              <w:br w:type="page"/>
              <w:t>2. 检测使用范围：标准含纤维的干样品；</w:t>
            </w:r>
            <w:r w:rsidRPr="00653A38">
              <w:rPr>
                <w:rFonts w:asciiTheme="minorEastAsia" w:eastAsiaTheme="minorEastAsia" w:hAnsiTheme="minorEastAsia" w:cs="宋体" w:hint="eastAsia"/>
                <w:kern w:val="0"/>
                <w:szCs w:val="21"/>
              </w:rPr>
              <w:br w:type="page"/>
              <w:t>3. 彩色液晶触摸屏设计，界面简洁，操作简单；</w:t>
            </w:r>
            <w:r w:rsidRPr="00653A38">
              <w:rPr>
                <w:rFonts w:asciiTheme="minorEastAsia" w:eastAsiaTheme="minorEastAsia" w:hAnsiTheme="minorEastAsia" w:cs="宋体" w:hint="eastAsia"/>
                <w:kern w:val="0"/>
                <w:szCs w:val="21"/>
              </w:rPr>
              <w:br w:type="page"/>
              <w:t>4. 自动消煮、手动注入溶剂、自动搅拌、自动排废以及清洗；</w:t>
            </w:r>
            <w:r w:rsidRPr="00653A38">
              <w:rPr>
                <w:rFonts w:asciiTheme="minorEastAsia" w:eastAsiaTheme="minorEastAsia" w:hAnsiTheme="minorEastAsia" w:cs="宋体" w:hint="eastAsia"/>
                <w:kern w:val="0"/>
                <w:szCs w:val="21"/>
              </w:rPr>
              <w:br w:type="page"/>
              <w:t>5. 精确控温，触摸屏控制及调整时间和温度数值；</w:t>
            </w:r>
            <w:r w:rsidRPr="00653A38">
              <w:rPr>
                <w:rFonts w:asciiTheme="minorEastAsia" w:eastAsiaTheme="minorEastAsia" w:hAnsiTheme="minorEastAsia" w:cs="宋体" w:hint="eastAsia"/>
                <w:kern w:val="0"/>
                <w:szCs w:val="21"/>
              </w:rPr>
              <w:br w:type="page"/>
              <w:t>6. 特殊处理反应缸，一体搅拌方式消煮。可靠性高；</w:t>
            </w:r>
            <w:r w:rsidRPr="00653A38">
              <w:rPr>
                <w:rFonts w:asciiTheme="minorEastAsia" w:eastAsiaTheme="minorEastAsia" w:hAnsiTheme="minorEastAsia" w:cs="宋体" w:hint="eastAsia"/>
                <w:kern w:val="0"/>
                <w:szCs w:val="21"/>
              </w:rPr>
              <w:br w:type="page"/>
              <w:t>★7. 批处理能力为30个/批；</w:t>
            </w:r>
            <w:r w:rsidRPr="00653A38">
              <w:rPr>
                <w:rFonts w:asciiTheme="minorEastAsia" w:eastAsiaTheme="minorEastAsia" w:hAnsiTheme="minorEastAsia" w:cs="宋体" w:hint="eastAsia"/>
                <w:kern w:val="0"/>
                <w:szCs w:val="21"/>
              </w:rPr>
              <w:br w:type="page"/>
              <w:t>8. 仪器主要用材：耐高压、耐高温、高腐蚀加厚合金钢；</w:t>
            </w:r>
            <w:r w:rsidRPr="00653A38">
              <w:rPr>
                <w:rFonts w:asciiTheme="minorEastAsia" w:eastAsiaTheme="minorEastAsia" w:hAnsiTheme="minorEastAsia" w:cs="宋体" w:hint="eastAsia"/>
                <w:kern w:val="0"/>
                <w:szCs w:val="21"/>
              </w:rPr>
              <w:br w:type="page"/>
              <w:t>9. 仪器内部无危险的玻璃材质器件，安全可靠；</w:t>
            </w:r>
            <w:r w:rsidRPr="00653A38">
              <w:rPr>
                <w:rFonts w:asciiTheme="minorEastAsia" w:eastAsiaTheme="minorEastAsia" w:hAnsiTheme="minorEastAsia" w:cs="宋体" w:hint="eastAsia"/>
                <w:kern w:val="0"/>
                <w:szCs w:val="21"/>
              </w:rPr>
              <w:br w:type="page"/>
              <w:t>10. 应用范围：酸洗纤维、碱洗纤维、酸洗洗涤纤维、中性洗涤纤维、粗纤维；</w:t>
            </w:r>
            <w:r w:rsidRPr="00653A38">
              <w:rPr>
                <w:rFonts w:asciiTheme="minorEastAsia" w:eastAsiaTheme="minorEastAsia" w:hAnsiTheme="minorEastAsia" w:cs="宋体" w:hint="eastAsia"/>
                <w:kern w:val="0"/>
                <w:szCs w:val="21"/>
              </w:rPr>
              <w:br w:type="page"/>
              <w:t>11. 密闭环境  脱手工作。普通实验室，无需通风橱；</w:t>
            </w:r>
            <w:r w:rsidRPr="00653A38">
              <w:rPr>
                <w:rFonts w:asciiTheme="minorEastAsia" w:eastAsiaTheme="minorEastAsia" w:hAnsiTheme="minorEastAsia" w:cs="宋体" w:hint="eastAsia"/>
                <w:kern w:val="0"/>
                <w:szCs w:val="21"/>
              </w:rPr>
              <w:br w:type="page"/>
              <w:t>★12. 高压密封设计，测试全程无需循环水冷却。</w:t>
            </w:r>
            <w:r w:rsidRPr="00653A38">
              <w:rPr>
                <w:rFonts w:asciiTheme="minorEastAsia" w:eastAsiaTheme="minorEastAsia" w:hAnsiTheme="minorEastAsia" w:cs="宋体" w:hint="eastAsia"/>
                <w:kern w:val="0"/>
                <w:szCs w:val="21"/>
              </w:rPr>
              <w:br w:type="page"/>
              <w:t>技术指标：</w:t>
            </w:r>
            <w:r w:rsidRPr="00653A38">
              <w:rPr>
                <w:rFonts w:asciiTheme="minorEastAsia" w:eastAsiaTheme="minorEastAsia" w:hAnsiTheme="minorEastAsia" w:cs="宋体" w:hint="eastAsia"/>
                <w:kern w:val="0"/>
                <w:szCs w:val="21"/>
              </w:rPr>
              <w:br w:type="page"/>
              <w:t>★1. 采用技术：滤袋技术</w:t>
            </w:r>
            <w:r w:rsidRPr="00653A38">
              <w:rPr>
                <w:rFonts w:asciiTheme="minorEastAsia" w:eastAsiaTheme="minorEastAsia" w:hAnsiTheme="minorEastAsia" w:cs="宋体" w:hint="eastAsia"/>
                <w:kern w:val="0"/>
                <w:szCs w:val="21"/>
              </w:rPr>
              <w:br w:type="page"/>
              <w:t>2. 滤袋结构：三维结构</w:t>
            </w:r>
            <w:r w:rsidRPr="00653A38">
              <w:rPr>
                <w:rFonts w:asciiTheme="minorEastAsia" w:eastAsiaTheme="minorEastAsia" w:hAnsiTheme="minorEastAsia" w:cs="宋体" w:hint="eastAsia"/>
                <w:kern w:val="0"/>
                <w:szCs w:val="21"/>
              </w:rPr>
              <w:br w:type="page"/>
              <w:t>★3. 滤袋孔隙：40μm（也可选80μm，可自选其一）</w:t>
            </w:r>
            <w:r w:rsidRPr="00653A38">
              <w:rPr>
                <w:rFonts w:asciiTheme="minorEastAsia" w:eastAsiaTheme="minorEastAsia" w:hAnsiTheme="minorEastAsia" w:cs="宋体" w:hint="eastAsia"/>
                <w:kern w:val="0"/>
                <w:szCs w:val="21"/>
              </w:rPr>
              <w:br w:type="page"/>
              <w:t>4. 处理温度范围：室温—100℃</w:t>
            </w:r>
            <w:r w:rsidRPr="00653A38">
              <w:rPr>
                <w:rFonts w:asciiTheme="minorEastAsia" w:eastAsiaTheme="minorEastAsia" w:hAnsiTheme="minorEastAsia" w:cs="宋体" w:hint="eastAsia"/>
                <w:kern w:val="0"/>
                <w:szCs w:val="21"/>
              </w:rPr>
              <w:br w:type="page"/>
              <w:t>5. 采样量/袋：0.2-5.0g</w:t>
            </w:r>
            <w:r w:rsidRPr="00653A38">
              <w:rPr>
                <w:rFonts w:asciiTheme="minorEastAsia" w:eastAsiaTheme="minorEastAsia" w:hAnsiTheme="minorEastAsia" w:cs="宋体" w:hint="eastAsia"/>
                <w:kern w:val="0"/>
                <w:szCs w:val="21"/>
              </w:rPr>
              <w:br w:type="page"/>
              <w:t>6. 每次测定耗时：120min</w:t>
            </w:r>
            <w:r w:rsidRPr="00653A38">
              <w:rPr>
                <w:rFonts w:asciiTheme="minorEastAsia" w:eastAsiaTheme="minorEastAsia" w:hAnsiTheme="minorEastAsia" w:cs="宋体" w:hint="eastAsia"/>
                <w:kern w:val="0"/>
                <w:szCs w:val="21"/>
              </w:rPr>
              <w:br w:type="page"/>
              <w:t>7. 样品批处理量：1-30个</w:t>
            </w:r>
            <w:r w:rsidRPr="00653A38">
              <w:rPr>
                <w:rFonts w:asciiTheme="minorEastAsia" w:eastAsiaTheme="minorEastAsia" w:hAnsiTheme="minorEastAsia" w:cs="宋体" w:hint="eastAsia"/>
                <w:kern w:val="0"/>
                <w:szCs w:val="21"/>
              </w:rPr>
              <w:br w:type="page"/>
              <w:t>8. 日处理量：90-180个</w:t>
            </w:r>
            <w:r w:rsidRPr="00653A38">
              <w:rPr>
                <w:rFonts w:asciiTheme="minorEastAsia" w:eastAsiaTheme="minorEastAsia" w:hAnsiTheme="minorEastAsia" w:cs="宋体" w:hint="eastAsia"/>
                <w:kern w:val="0"/>
                <w:szCs w:val="21"/>
              </w:rPr>
              <w:br w:type="page"/>
              <w:t>9. 重复性精度：≤4%</w:t>
            </w:r>
            <w:r w:rsidRPr="00653A38">
              <w:rPr>
                <w:rFonts w:asciiTheme="minorEastAsia" w:eastAsiaTheme="minorEastAsia" w:hAnsiTheme="minorEastAsia" w:cs="宋体" w:hint="eastAsia"/>
                <w:kern w:val="0"/>
                <w:szCs w:val="21"/>
              </w:rPr>
              <w:br w:type="page"/>
              <w:t>10. 结果标准差：≤4%</w:t>
            </w:r>
            <w:r w:rsidRPr="00653A38">
              <w:rPr>
                <w:rFonts w:asciiTheme="minorEastAsia" w:eastAsiaTheme="minorEastAsia" w:hAnsiTheme="minorEastAsia" w:cs="宋体" w:hint="eastAsia"/>
                <w:kern w:val="0"/>
                <w:szCs w:val="21"/>
              </w:rPr>
              <w:br w:type="page"/>
              <w:t>11. 控温精度：±0.1℃</w:t>
            </w:r>
            <w:r w:rsidRPr="00653A38">
              <w:rPr>
                <w:rFonts w:asciiTheme="minorEastAsia" w:eastAsiaTheme="minorEastAsia" w:hAnsiTheme="minorEastAsia" w:cs="宋体" w:hint="eastAsia"/>
                <w:kern w:val="0"/>
                <w:szCs w:val="21"/>
              </w:rPr>
              <w:br w:type="page"/>
              <w:t>12. 安全性：密闭环境，脱手工作</w:t>
            </w:r>
            <w:r w:rsidRPr="00653A38">
              <w:rPr>
                <w:rFonts w:asciiTheme="minorEastAsia" w:eastAsiaTheme="minorEastAsia" w:hAnsiTheme="minorEastAsia" w:cs="宋体" w:hint="eastAsia"/>
                <w:kern w:val="0"/>
                <w:szCs w:val="21"/>
              </w:rPr>
              <w:br w:type="page"/>
              <w:t>13. 环境要求：常规实验室，无需冷却水</w:t>
            </w:r>
            <w:r w:rsidRPr="00653A38">
              <w:rPr>
                <w:rFonts w:asciiTheme="minorEastAsia" w:eastAsiaTheme="minorEastAsia" w:hAnsiTheme="minorEastAsia" w:cs="宋体" w:hint="eastAsia"/>
                <w:kern w:val="0"/>
                <w:szCs w:val="21"/>
              </w:rPr>
              <w:br w:type="page"/>
              <w:t>14. 触摸屏控制及调整时间和温度</w:t>
            </w:r>
            <w:r w:rsidRPr="00653A38">
              <w:rPr>
                <w:rFonts w:asciiTheme="minorEastAsia" w:eastAsiaTheme="minorEastAsia" w:hAnsiTheme="minorEastAsia" w:cs="宋体" w:hint="eastAsia"/>
                <w:kern w:val="0"/>
                <w:szCs w:val="21"/>
              </w:rPr>
              <w:br w:type="page"/>
              <w:t>15. 使用电压：AC220V   50HZ</w:t>
            </w:r>
            <w:r w:rsidRPr="00653A38">
              <w:rPr>
                <w:rFonts w:asciiTheme="minorEastAsia" w:eastAsiaTheme="minorEastAsia" w:hAnsiTheme="minorEastAsia" w:cs="宋体" w:hint="eastAsia"/>
                <w:kern w:val="0"/>
                <w:szCs w:val="21"/>
              </w:rPr>
              <w:br w:type="page"/>
              <w:t>16. 尺寸：373*500*450mm</w:t>
            </w:r>
            <w:r w:rsidRPr="00653A38">
              <w:rPr>
                <w:rFonts w:asciiTheme="minorEastAsia" w:eastAsiaTheme="minorEastAsia" w:hAnsiTheme="minorEastAsia" w:cs="宋体" w:hint="eastAsia"/>
                <w:kern w:val="0"/>
                <w:szCs w:val="21"/>
              </w:rPr>
              <w:br w:type="page"/>
              <w:t xml:space="preserve">17. 仪器重量：25kg </w:t>
            </w:r>
            <w:r w:rsidRPr="00653A38">
              <w:rPr>
                <w:rFonts w:asciiTheme="minorEastAsia" w:eastAsiaTheme="minorEastAsia" w:hAnsiTheme="minorEastAsia" w:cs="宋体" w:hint="eastAsia"/>
                <w:kern w:val="0"/>
                <w:szCs w:val="21"/>
              </w:rPr>
              <w:br w:type="page"/>
            </w:r>
          </w:p>
        </w:tc>
        <w:tc>
          <w:tcPr>
            <w:tcW w:w="709" w:type="dxa"/>
            <w:shd w:val="clear" w:color="auto" w:fill="auto"/>
            <w:hideMark/>
          </w:tcPr>
          <w:p w:rsidR="00AD7AD7" w:rsidRPr="00653A38" w:rsidRDefault="00AD7AD7" w:rsidP="00653A38">
            <w:pPr>
              <w:widowControl/>
              <w:jc w:val="lef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台</w:t>
            </w:r>
          </w:p>
        </w:tc>
        <w:tc>
          <w:tcPr>
            <w:tcW w:w="709" w:type="dxa"/>
            <w:shd w:val="clear" w:color="auto" w:fill="auto"/>
            <w:hideMark/>
          </w:tcPr>
          <w:p w:rsidR="00AD7AD7" w:rsidRPr="00653A38" w:rsidRDefault="00AD7AD7" w:rsidP="00653A38">
            <w:pPr>
              <w:widowControl/>
              <w:jc w:val="right"/>
              <w:rPr>
                <w:rFonts w:asciiTheme="minorEastAsia" w:eastAsiaTheme="minorEastAsia" w:hAnsiTheme="minorEastAsia" w:cs="宋体"/>
                <w:kern w:val="0"/>
                <w:szCs w:val="21"/>
              </w:rPr>
            </w:pPr>
            <w:r w:rsidRPr="00653A38">
              <w:rPr>
                <w:rFonts w:asciiTheme="minorEastAsia" w:eastAsiaTheme="minorEastAsia" w:hAnsiTheme="minorEastAsia" w:cs="宋体" w:hint="eastAsia"/>
                <w:kern w:val="0"/>
                <w:szCs w:val="21"/>
              </w:rPr>
              <w:t>1</w:t>
            </w:r>
          </w:p>
        </w:tc>
      </w:tr>
    </w:tbl>
    <w:p w:rsidR="004A2C18" w:rsidRDefault="004A2C18">
      <w:pPr>
        <w:spacing w:line="360" w:lineRule="exact"/>
        <w:rPr>
          <w:rFonts w:ascii="宋体" w:hAnsi="宋体"/>
          <w:sz w:val="24"/>
        </w:rPr>
      </w:pPr>
    </w:p>
    <w:sectPr w:rsidR="004A2C18" w:rsidSect="00663B07">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E6B" w:rsidRDefault="00B31E6B">
      <w:r>
        <w:separator/>
      </w:r>
    </w:p>
  </w:endnote>
  <w:endnote w:type="continuationSeparator" w:id="0">
    <w:p w:rsidR="00B31E6B" w:rsidRDefault="00B31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38" w:rsidRDefault="00706BD2">
    <w:pPr>
      <w:pStyle w:val="af"/>
      <w:framePr w:wrap="around" w:vAnchor="text" w:hAnchor="margin" w:xAlign="center" w:y="1"/>
      <w:rPr>
        <w:rStyle w:val="af5"/>
      </w:rPr>
    </w:pPr>
    <w:r>
      <w:fldChar w:fldCharType="begin"/>
    </w:r>
    <w:r w:rsidR="00653A38">
      <w:rPr>
        <w:rStyle w:val="af5"/>
      </w:rPr>
      <w:instrText xml:space="preserve">PAGE  </w:instrText>
    </w:r>
    <w:r>
      <w:fldChar w:fldCharType="separate"/>
    </w:r>
    <w:r w:rsidR="00653A38">
      <w:rPr>
        <w:rStyle w:val="af5"/>
      </w:rPr>
      <w:t>1</w:t>
    </w:r>
    <w:r>
      <w:fldChar w:fldCharType="end"/>
    </w:r>
  </w:p>
  <w:p w:rsidR="00653A38" w:rsidRDefault="00653A3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38" w:rsidRDefault="00706BD2">
    <w:pPr>
      <w:pStyle w:val="af"/>
      <w:framePr w:wrap="around" w:vAnchor="text" w:hAnchor="margin" w:xAlign="center" w:y="1"/>
      <w:rPr>
        <w:rStyle w:val="af5"/>
      </w:rPr>
    </w:pPr>
    <w:r>
      <w:fldChar w:fldCharType="begin"/>
    </w:r>
    <w:r w:rsidR="00653A38">
      <w:rPr>
        <w:rStyle w:val="af5"/>
      </w:rPr>
      <w:instrText xml:space="preserve">PAGE  </w:instrText>
    </w:r>
    <w:r>
      <w:fldChar w:fldCharType="separate"/>
    </w:r>
    <w:r w:rsidR="006C1323">
      <w:rPr>
        <w:rStyle w:val="af5"/>
        <w:noProof/>
      </w:rPr>
      <w:t>27</w:t>
    </w:r>
    <w:r>
      <w:fldChar w:fldCharType="end"/>
    </w:r>
  </w:p>
  <w:p w:rsidR="00653A38" w:rsidRDefault="00653A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E6B" w:rsidRDefault="00B31E6B">
      <w:r>
        <w:separator/>
      </w:r>
    </w:p>
  </w:footnote>
  <w:footnote w:type="continuationSeparator" w:id="0">
    <w:p w:rsidR="00B31E6B" w:rsidRDefault="00B31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38" w:rsidRDefault="00653A38">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1EA5B"/>
    <w:multiLevelType w:val="singleLevel"/>
    <w:tmpl w:val="F361EA5B"/>
    <w:lvl w:ilvl="0">
      <w:start w:val="1"/>
      <w:numFmt w:val="decimal"/>
      <w:lvlText w:val="%1."/>
      <w:lvlJc w:val="left"/>
      <w:pPr>
        <w:tabs>
          <w:tab w:val="left" w:pos="312"/>
        </w:tabs>
      </w:pPr>
    </w:lvl>
  </w:abstractNum>
  <w:abstractNum w:abstractNumId="1">
    <w:nsid w:val="60876DA7"/>
    <w:multiLevelType w:val="singleLevel"/>
    <w:tmpl w:val="60876DA7"/>
    <w:lvl w:ilvl="0">
      <w:start w:val="1"/>
      <w:numFmt w:val="decimal"/>
      <w:suff w:val="nothing"/>
      <w:lvlText w:val="%1、"/>
      <w:lvlJc w:val="left"/>
    </w:lvl>
  </w:abstractNum>
  <w:abstractNum w:abstractNumId="2">
    <w:nsid w:val="60876DE0"/>
    <w:multiLevelType w:val="singleLevel"/>
    <w:tmpl w:val="60876DE0"/>
    <w:lvl w:ilvl="0">
      <w:start w:val="1"/>
      <w:numFmt w:val="decimal"/>
      <w:suff w:val="nothing"/>
      <w:lvlText w:val="%1、"/>
      <w:lvlJc w:val="left"/>
    </w:lvl>
  </w:abstractNum>
  <w:abstractNum w:abstractNumId="3">
    <w:nsid w:val="60876E22"/>
    <w:multiLevelType w:val="singleLevel"/>
    <w:tmpl w:val="60876E22"/>
    <w:lvl w:ilvl="0">
      <w:start w:val="1"/>
      <w:numFmt w:val="decimal"/>
      <w:suff w:val="nothing"/>
      <w:lvlText w:val="%1、"/>
      <w:lvlJc w:val="left"/>
    </w:lvl>
  </w:abstractNum>
  <w:abstractNum w:abstractNumId="4">
    <w:nsid w:val="60876E3C"/>
    <w:multiLevelType w:val="singleLevel"/>
    <w:tmpl w:val="60876E3C"/>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F7E629BF"/>
    <w:rsid w:val="FD76C4C3"/>
    <w:rsid w:val="FF76500D"/>
    <w:rsid w:val="00003EDE"/>
    <w:rsid w:val="0003628F"/>
    <w:rsid w:val="00051649"/>
    <w:rsid w:val="000545B2"/>
    <w:rsid w:val="000576AF"/>
    <w:rsid w:val="00066AA1"/>
    <w:rsid w:val="0007001F"/>
    <w:rsid w:val="00080FF1"/>
    <w:rsid w:val="00086C3D"/>
    <w:rsid w:val="00087E36"/>
    <w:rsid w:val="0009167D"/>
    <w:rsid w:val="00091A54"/>
    <w:rsid w:val="000953DE"/>
    <w:rsid w:val="00096F8B"/>
    <w:rsid w:val="000A7E97"/>
    <w:rsid w:val="000B26FB"/>
    <w:rsid w:val="000D205E"/>
    <w:rsid w:val="000F1BFB"/>
    <w:rsid w:val="000F33A7"/>
    <w:rsid w:val="000F3564"/>
    <w:rsid w:val="00101891"/>
    <w:rsid w:val="00107FF9"/>
    <w:rsid w:val="001264F9"/>
    <w:rsid w:val="0016012C"/>
    <w:rsid w:val="001612FE"/>
    <w:rsid w:val="001638C4"/>
    <w:rsid w:val="001673F4"/>
    <w:rsid w:val="00172A27"/>
    <w:rsid w:val="001872DC"/>
    <w:rsid w:val="001A7448"/>
    <w:rsid w:val="001B2E03"/>
    <w:rsid w:val="001C5556"/>
    <w:rsid w:val="001C751F"/>
    <w:rsid w:val="001C7E63"/>
    <w:rsid w:val="001E0311"/>
    <w:rsid w:val="001E2CB4"/>
    <w:rsid w:val="001E4E27"/>
    <w:rsid w:val="0020183F"/>
    <w:rsid w:val="00205E3A"/>
    <w:rsid w:val="002366AF"/>
    <w:rsid w:val="00242F3A"/>
    <w:rsid w:val="00252529"/>
    <w:rsid w:val="00256E24"/>
    <w:rsid w:val="00261526"/>
    <w:rsid w:val="00276375"/>
    <w:rsid w:val="00281455"/>
    <w:rsid w:val="002A6228"/>
    <w:rsid w:val="002C0896"/>
    <w:rsid w:val="002C43AD"/>
    <w:rsid w:val="002D23DC"/>
    <w:rsid w:val="002D29AA"/>
    <w:rsid w:val="002F3944"/>
    <w:rsid w:val="00334CE4"/>
    <w:rsid w:val="00337793"/>
    <w:rsid w:val="003549CB"/>
    <w:rsid w:val="0037524A"/>
    <w:rsid w:val="00383C45"/>
    <w:rsid w:val="0038632D"/>
    <w:rsid w:val="00386656"/>
    <w:rsid w:val="0038746A"/>
    <w:rsid w:val="003A6C3D"/>
    <w:rsid w:val="003D37A1"/>
    <w:rsid w:val="003E0CBC"/>
    <w:rsid w:val="003F11C2"/>
    <w:rsid w:val="003F6248"/>
    <w:rsid w:val="00415FC8"/>
    <w:rsid w:val="00420E7C"/>
    <w:rsid w:val="0042529A"/>
    <w:rsid w:val="00452E92"/>
    <w:rsid w:val="004569EF"/>
    <w:rsid w:val="00462F6E"/>
    <w:rsid w:val="0046360F"/>
    <w:rsid w:val="0048701C"/>
    <w:rsid w:val="00493919"/>
    <w:rsid w:val="004A09D7"/>
    <w:rsid w:val="004A2C18"/>
    <w:rsid w:val="004B4C75"/>
    <w:rsid w:val="004C0B11"/>
    <w:rsid w:val="004D28DC"/>
    <w:rsid w:val="004F47B0"/>
    <w:rsid w:val="00521B7E"/>
    <w:rsid w:val="00524E3D"/>
    <w:rsid w:val="0052564C"/>
    <w:rsid w:val="00532717"/>
    <w:rsid w:val="00563A5D"/>
    <w:rsid w:val="005661B6"/>
    <w:rsid w:val="00576304"/>
    <w:rsid w:val="00576F64"/>
    <w:rsid w:val="005804D8"/>
    <w:rsid w:val="00591D7A"/>
    <w:rsid w:val="005A351E"/>
    <w:rsid w:val="005B5E8E"/>
    <w:rsid w:val="005C3810"/>
    <w:rsid w:val="005F0807"/>
    <w:rsid w:val="00624DEF"/>
    <w:rsid w:val="0062550E"/>
    <w:rsid w:val="006301F9"/>
    <w:rsid w:val="006446E3"/>
    <w:rsid w:val="00650782"/>
    <w:rsid w:val="00652F61"/>
    <w:rsid w:val="00652FE5"/>
    <w:rsid w:val="00653A38"/>
    <w:rsid w:val="00663B07"/>
    <w:rsid w:val="00696BDD"/>
    <w:rsid w:val="006A3A67"/>
    <w:rsid w:val="006C1323"/>
    <w:rsid w:val="006C6845"/>
    <w:rsid w:val="007002AD"/>
    <w:rsid w:val="00706BD2"/>
    <w:rsid w:val="00734BBA"/>
    <w:rsid w:val="00742109"/>
    <w:rsid w:val="00744C71"/>
    <w:rsid w:val="0075040E"/>
    <w:rsid w:val="0075119B"/>
    <w:rsid w:val="0075136B"/>
    <w:rsid w:val="007539C7"/>
    <w:rsid w:val="007540B1"/>
    <w:rsid w:val="00770E66"/>
    <w:rsid w:val="00777B34"/>
    <w:rsid w:val="00780345"/>
    <w:rsid w:val="00782C2A"/>
    <w:rsid w:val="00797796"/>
    <w:rsid w:val="007B0396"/>
    <w:rsid w:val="007E66F8"/>
    <w:rsid w:val="007E6B9A"/>
    <w:rsid w:val="00801A20"/>
    <w:rsid w:val="00803407"/>
    <w:rsid w:val="008048D1"/>
    <w:rsid w:val="00817D27"/>
    <w:rsid w:val="00823475"/>
    <w:rsid w:val="00825657"/>
    <w:rsid w:val="00831360"/>
    <w:rsid w:val="0083173D"/>
    <w:rsid w:val="008324DD"/>
    <w:rsid w:val="00865C8A"/>
    <w:rsid w:val="0087400F"/>
    <w:rsid w:val="00875615"/>
    <w:rsid w:val="00881D3B"/>
    <w:rsid w:val="00892139"/>
    <w:rsid w:val="008A20F3"/>
    <w:rsid w:val="008A71EF"/>
    <w:rsid w:val="008B7729"/>
    <w:rsid w:val="008C43CB"/>
    <w:rsid w:val="008C7B88"/>
    <w:rsid w:val="008D63B7"/>
    <w:rsid w:val="008E31D1"/>
    <w:rsid w:val="008F33B6"/>
    <w:rsid w:val="0091001C"/>
    <w:rsid w:val="00913EDC"/>
    <w:rsid w:val="00930ED6"/>
    <w:rsid w:val="0094711D"/>
    <w:rsid w:val="00947374"/>
    <w:rsid w:val="0095449B"/>
    <w:rsid w:val="00971DB2"/>
    <w:rsid w:val="00986D37"/>
    <w:rsid w:val="009901E7"/>
    <w:rsid w:val="00993AA0"/>
    <w:rsid w:val="009A5115"/>
    <w:rsid w:val="009F289E"/>
    <w:rsid w:val="00A12C3B"/>
    <w:rsid w:val="00A23194"/>
    <w:rsid w:val="00A263F7"/>
    <w:rsid w:val="00A35C7C"/>
    <w:rsid w:val="00A40B86"/>
    <w:rsid w:val="00A50F4B"/>
    <w:rsid w:val="00A6371E"/>
    <w:rsid w:val="00A827AE"/>
    <w:rsid w:val="00A90F57"/>
    <w:rsid w:val="00A97137"/>
    <w:rsid w:val="00AA2124"/>
    <w:rsid w:val="00AB1F05"/>
    <w:rsid w:val="00AB1FF7"/>
    <w:rsid w:val="00AB2739"/>
    <w:rsid w:val="00AC38FF"/>
    <w:rsid w:val="00AD7AD7"/>
    <w:rsid w:val="00AE344B"/>
    <w:rsid w:val="00AE4B1C"/>
    <w:rsid w:val="00AE7ABC"/>
    <w:rsid w:val="00AF33DE"/>
    <w:rsid w:val="00B07FDF"/>
    <w:rsid w:val="00B10A87"/>
    <w:rsid w:val="00B1638F"/>
    <w:rsid w:val="00B229CA"/>
    <w:rsid w:val="00B31E6B"/>
    <w:rsid w:val="00B358B4"/>
    <w:rsid w:val="00B46AA3"/>
    <w:rsid w:val="00B50C95"/>
    <w:rsid w:val="00B8108A"/>
    <w:rsid w:val="00B839D7"/>
    <w:rsid w:val="00BA1660"/>
    <w:rsid w:val="00BA23ED"/>
    <w:rsid w:val="00BC4A59"/>
    <w:rsid w:val="00BC4E9C"/>
    <w:rsid w:val="00BC552E"/>
    <w:rsid w:val="00BD0214"/>
    <w:rsid w:val="00BD06A9"/>
    <w:rsid w:val="00BE08A0"/>
    <w:rsid w:val="00BF5A79"/>
    <w:rsid w:val="00C01F01"/>
    <w:rsid w:val="00C11B7B"/>
    <w:rsid w:val="00C12D22"/>
    <w:rsid w:val="00C14692"/>
    <w:rsid w:val="00C221DD"/>
    <w:rsid w:val="00C271A6"/>
    <w:rsid w:val="00C372BD"/>
    <w:rsid w:val="00C468E4"/>
    <w:rsid w:val="00C61955"/>
    <w:rsid w:val="00C716A9"/>
    <w:rsid w:val="00C74505"/>
    <w:rsid w:val="00C8594F"/>
    <w:rsid w:val="00C9196F"/>
    <w:rsid w:val="00CA0DFA"/>
    <w:rsid w:val="00CB46FB"/>
    <w:rsid w:val="00CB4DCC"/>
    <w:rsid w:val="00CE09B5"/>
    <w:rsid w:val="00D066AA"/>
    <w:rsid w:val="00D10353"/>
    <w:rsid w:val="00D34094"/>
    <w:rsid w:val="00D42942"/>
    <w:rsid w:val="00D44FC3"/>
    <w:rsid w:val="00D6319B"/>
    <w:rsid w:val="00D66087"/>
    <w:rsid w:val="00D72BC8"/>
    <w:rsid w:val="00E03DC5"/>
    <w:rsid w:val="00E2336D"/>
    <w:rsid w:val="00E2443F"/>
    <w:rsid w:val="00E56868"/>
    <w:rsid w:val="00E57234"/>
    <w:rsid w:val="00E711DF"/>
    <w:rsid w:val="00E75844"/>
    <w:rsid w:val="00E90033"/>
    <w:rsid w:val="00E94893"/>
    <w:rsid w:val="00EA1DC2"/>
    <w:rsid w:val="00EC2A4F"/>
    <w:rsid w:val="00EE059F"/>
    <w:rsid w:val="00EE2C96"/>
    <w:rsid w:val="00EF1142"/>
    <w:rsid w:val="00EF18C5"/>
    <w:rsid w:val="00EF4D4C"/>
    <w:rsid w:val="00F00186"/>
    <w:rsid w:val="00F1034F"/>
    <w:rsid w:val="00F1250D"/>
    <w:rsid w:val="00F13DFB"/>
    <w:rsid w:val="00F33BCB"/>
    <w:rsid w:val="00F4740F"/>
    <w:rsid w:val="00F8208A"/>
    <w:rsid w:val="00F83A60"/>
    <w:rsid w:val="00F84FE6"/>
    <w:rsid w:val="00F90638"/>
    <w:rsid w:val="00FA5A01"/>
    <w:rsid w:val="00FA75F7"/>
    <w:rsid w:val="00FB7444"/>
    <w:rsid w:val="00FD67C0"/>
    <w:rsid w:val="00FE019D"/>
    <w:rsid w:val="00FE50C9"/>
    <w:rsid w:val="00FE5689"/>
    <w:rsid w:val="00FF1624"/>
    <w:rsid w:val="00FF1966"/>
    <w:rsid w:val="01132F25"/>
    <w:rsid w:val="0368547E"/>
    <w:rsid w:val="094403FF"/>
    <w:rsid w:val="1EC35258"/>
    <w:rsid w:val="34F95B28"/>
    <w:rsid w:val="44143922"/>
    <w:rsid w:val="52291810"/>
    <w:rsid w:val="5B98470C"/>
    <w:rsid w:val="684109C6"/>
    <w:rsid w:val="69610CE2"/>
    <w:rsid w:val="6A875C5B"/>
    <w:rsid w:val="74611BBE"/>
    <w:rsid w:val="74D10925"/>
    <w:rsid w:val="78D27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B07"/>
    <w:pPr>
      <w:widowControl w:val="0"/>
      <w:jc w:val="both"/>
    </w:pPr>
    <w:rPr>
      <w:kern w:val="2"/>
      <w:sz w:val="21"/>
      <w:szCs w:val="24"/>
    </w:rPr>
  </w:style>
  <w:style w:type="paragraph" w:styleId="1">
    <w:name w:val="heading 1"/>
    <w:basedOn w:val="a"/>
    <w:next w:val="a"/>
    <w:qFormat/>
    <w:rsid w:val="00663B07"/>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qFormat/>
    <w:rsid w:val="00663B07"/>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qFormat/>
    <w:rsid w:val="00663B07"/>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next w:val="a"/>
    <w:qFormat/>
    <w:rsid w:val="00663B07"/>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0"/>
    <w:qFormat/>
    <w:rsid w:val="00663B07"/>
    <w:pPr>
      <w:keepNext/>
      <w:keepLines/>
      <w:tabs>
        <w:tab w:val="left" w:pos="312"/>
      </w:tabs>
      <w:spacing w:before="280" w:after="290" w:line="372" w:lineRule="auto"/>
      <w:outlineLvl w:val="4"/>
    </w:pPr>
    <w:rPr>
      <w:b/>
      <w:sz w:val="28"/>
      <w:szCs w:val="20"/>
    </w:rPr>
  </w:style>
  <w:style w:type="paragraph" w:styleId="6">
    <w:name w:val="heading 6"/>
    <w:basedOn w:val="a"/>
    <w:next w:val="a0"/>
    <w:qFormat/>
    <w:rsid w:val="00663B07"/>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0"/>
    <w:qFormat/>
    <w:rsid w:val="00663B07"/>
    <w:pPr>
      <w:keepNext/>
      <w:keepLines/>
      <w:tabs>
        <w:tab w:val="left" w:pos="312"/>
      </w:tabs>
      <w:spacing w:before="240" w:after="64" w:line="317" w:lineRule="auto"/>
      <w:outlineLvl w:val="6"/>
    </w:pPr>
    <w:rPr>
      <w:b/>
      <w:sz w:val="24"/>
      <w:szCs w:val="20"/>
    </w:rPr>
  </w:style>
  <w:style w:type="paragraph" w:styleId="8">
    <w:name w:val="heading 8"/>
    <w:basedOn w:val="a"/>
    <w:next w:val="a0"/>
    <w:qFormat/>
    <w:rsid w:val="00663B07"/>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0"/>
    <w:qFormat/>
    <w:rsid w:val="00663B07"/>
    <w:pPr>
      <w:keepNext/>
      <w:keepLines/>
      <w:tabs>
        <w:tab w:val="left" w:pos="312"/>
      </w:tab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663B07"/>
    <w:pPr>
      <w:autoSpaceDE w:val="0"/>
      <w:autoSpaceDN w:val="0"/>
      <w:spacing w:line="360" w:lineRule="auto"/>
      <w:ind w:left="181" w:firstLine="420"/>
    </w:pPr>
    <w:rPr>
      <w:sz w:val="24"/>
      <w:szCs w:val="20"/>
    </w:rPr>
  </w:style>
  <w:style w:type="paragraph" w:styleId="a4">
    <w:name w:val="annotation subject"/>
    <w:basedOn w:val="a5"/>
    <w:next w:val="a5"/>
    <w:link w:val="Char0"/>
    <w:qFormat/>
    <w:rsid w:val="00663B07"/>
    <w:rPr>
      <w:b/>
      <w:bCs/>
    </w:rPr>
  </w:style>
  <w:style w:type="paragraph" w:styleId="a5">
    <w:name w:val="annotation text"/>
    <w:basedOn w:val="a"/>
    <w:link w:val="Char1"/>
    <w:rsid w:val="00663B07"/>
    <w:pPr>
      <w:jc w:val="left"/>
    </w:pPr>
  </w:style>
  <w:style w:type="paragraph" w:styleId="a6">
    <w:name w:val="Body Text First Indent"/>
    <w:basedOn w:val="a7"/>
    <w:rsid w:val="00663B07"/>
    <w:pPr>
      <w:ind w:firstLine="420"/>
    </w:pPr>
    <w:rPr>
      <w:szCs w:val="20"/>
    </w:rPr>
  </w:style>
  <w:style w:type="paragraph" w:styleId="a7">
    <w:name w:val="Body Text"/>
    <w:basedOn w:val="a"/>
    <w:rsid w:val="00663B07"/>
    <w:pPr>
      <w:spacing w:after="120"/>
    </w:pPr>
  </w:style>
  <w:style w:type="paragraph" w:styleId="a8">
    <w:name w:val="caption"/>
    <w:basedOn w:val="a"/>
    <w:next w:val="a"/>
    <w:qFormat/>
    <w:rsid w:val="00663B07"/>
    <w:pPr>
      <w:spacing w:before="240" w:after="240" w:line="360" w:lineRule="auto"/>
      <w:jc w:val="center"/>
    </w:pPr>
    <w:rPr>
      <w:rFonts w:ascii="Arial" w:eastAsia="黑体" w:hAnsi="Arial"/>
      <w:sz w:val="24"/>
      <w:szCs w:val="20"/>
    </w:rPr>
  </w:style>
  <w:style w:type="paragraph" w:styleId="a9">
    <w:name w:val="Document Map"/>
    <w:basedOn w:val="a"/>
    <w:rsid w:val="00663B07"/>
    <w:pPr>
      <w:shd w:val="clear" w:color="auto" w:fill="000080"/>
    </w:pPr>
  </w:style>
  <w:style w:type="paragraph" w:styleId="30">
    <w:name w:val="Body Text 3"/>
    <w:basedOn w:val="a"/>
    <w:rsid w:val="00663B07"/>
    <w:pPr>
      <w:spacing w:line="240" w:lineRule="exact"/>
    </w:pPr>
    <w:rPr>
      <w:rFonts w:ascii="宋体" w:hAnsi="宋体"/>
      <w:sz w:val="18"/>
    </w:rPr>
  </w:style>
  <w:style w:type="paragraph" w:styleId="aa">
    <w:name w:val="Body Text Indent"/>
    <w:basedOn w:val="a"/>
    <w:rsid w:val="00663B07"/>
    <w:pPr>
      <w:autoSpaceDE w:val="0"/>
      <w:autoSpaceDN w:val="0"/>
      <w:spacing w:line="360" w:lineRule="auto"/>
      <w:ind w:left="181" w:firstLine="539"/>
    </w:pPr>
    <w:rPr>
      <w:sz w:val="24"/>
      <w:szCs w:val="20"/>
    </w:rPr>
  </w:style>
  <w:style w:type="paragraph" w:styleId="ab">
    <w:name w:val="Block Text"/>
    <w:basedOn w:val="a"/>
    <w:rsid w:val="00663B07"/>
    <w:pPr>
      <w:spacing w:after="120"/>
      <w:ind w:leftChars="700" w:left="1440" w:rightChars="700" w:right="1440"/>
    </w:pPr>
  </w:style>
  <w:style w:type="paragraph" w:styleId="31">
    <w:name w:val="toc 3"/>
    <w:basedOn w:val="a"/>
    <w:next w:val="a"/>
    <w:rsid w:val="00663B07"/>
    <w:pPr>
      <w:ind w:left="420"/>
      <w:jc w:val="left"/>
    </w:pPr>
    <w:rPr>
      <w:i/>
      <w:iCs/>
    </w:rPr>
  </w:style>
  <w:style w:type="paragraph" w:styleId="ac">
    <w:name w:val="Plain Text"/>
    <w:basedOn w:val="a"/>
    <w:link w:val="Char10"/>
    <w:uiPriority w:val="99"/>
    <w:rsid w:val="00663B07"/>
    <w:pPr>
      <w:spacing w:line="360" w:lineRule="auto"/>
    </w:pPr>
    <w:rPr>
      <w:rFonts w:ascii="宋体" w:hAnsi="Courier New"/>
      <w:spacing w:val="-8"/>
      <w:sz w:val="24"/>
      <w:szCs w:val="20"/>
    </w:rPr>
  </w:style>
  <w:style w:type="paragraph" w:styleId="ad">
    <w:name w:val="Date"/>
    <w:basedOn w:val="a"/>
    <w:next w:val="a"/>
    <w:rsid w:val="00663B07"/>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rsid w:val="00663B07"/>
    <w:pPr>
      <w:ind w:firstLine="540"/>
    </w:pPr>
    <w:rPr>
      <w:szCs w:val="20"/>
    </w:rPr>
  </w:style>
  <w:style w:type="paragraph" w:styleId="ae">
    <w:name w:val="Balloon Text"/>
    <w:basedOn w:val="a"/>
    <w:link w:val="Char2"/>
    <w:rsid w:val="00663B07"/>
    <w:rPr>
      <w:sz w:val="18"/>
      <w:szCs w:val="18"/>
    </w:rPr>
  </w:style>
  <w:style w:type="paragraph" w:styleId="af">
    <w:name w:val="footer"/>
    <w:basedOn w:val="a"/>
    <w:link w:val="Char3"/>
    <w:uiPriority w:val="99"/>
    <w:rsid w:val="00663B07"/>
    <w:pPr>
      <w:tabs>
        <w:tab w:val="center" w:pos="4153"/>
        <w:tab w:val="right" w:pos="8306"/>
      </w:tabs>
      <w:snapToGrid w:val="0"/>
      <w:jc w:val="left"/>
    </w:pPr>
    <w:rPr>
      <w:sz w:val="18"/>
      <w:szCs w:val="20"/>
    </w:rPr>
  </w:style>
  <w:style w:type="paragraph" w:styleId="af0">
    <w:name w:val="header"/>
    <w:basedOn w:val="a"/>
    <w:link w:val="Char4"/>
    <w:rsid w:val="00663B07"/>
    <w:pPr>
      <w:pBdr>
        <w:bottom w:val="single" w:sz="6" w:space="1" w:color="auto"/>
      </w:pBdr>
      <w:tabs>
        <w:tab w:val="center" w:pos="4153"/>
        <w:tab w:val="right" w:pos="8306"/>
      </w:tabs>
      <w:snapToGrid w:val="0"/>
      <w:jc w:val="center"/>
    </w:pPr>
    <w:rPr>
      <w:sz w:val="18"/>
      <w:szCs w:val="18"/>
    </w:rPr>
  </w:style>
  <w:style w:type="paragraph" w:styleId="af1">
    <w:name w:val="Signature"/>
    <w:basedOn w:val="a"/>
    <w:rsid w:val="00663B07"/>
    <w:pPr>
      <w:ind w:left="4320"/>
    </w:pPr>
    <w:rPr>
      <w:rFonts w:eastAsia="楷体_GB2312"/>
      <w:szCs w:val="20"/>
    </w:rPr>
  </w:style>
  <w:style w:type="paragraph" w:styleId="10">
    <w:name w:val="toc 1"/>
    <w:basedOn w:val="a"/>
    <w:next w:val="a"/>
    <w:rsid w:val="00663B07"/>
    <w:pPr>
      <w:spacing w:before="120" w:after="120"/>
      <w:jc w:val="left"/>
    </w:pPr>
    <w:rPr>
      <w:b/>
      <w:bCs/>
      <w:caps/>
    </w:rPr>
  </w:style>
  <w:style w:type="paragraph" w:styleId="32">
    <w:name w:val="Body Text Indent 3"/>
    <w:basedOn w:val="a"/>
    <w:rsid w:val="00663B07"/>
    <w:pPr>
      <w:ind w:firstLine="426"/>
    </w:pPr>
    <w:rPr>
      <w:szCs w:val="20"/>
    </w:rPr>
  </w:style>
  <w:style w:type="paragraph" w:styleId="21">
    <w:name w:val="Body Text 2"/>
    <w:basedOn w:val="a"/>
    <w:rsid w:val="00663B07"/>
    <w:rPr>
      <w:sz w:val="28"/>
      <w:szCs w:val="20"/>
    </w:rPr>
  </w:style>
  <w:style w:type="paragraph" w:styleId="HTML">
    <w:name w:val="HTML Preformatted"/>
    <w:basedOn w:val="a"/>
    <w:rsid w:val="00663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2">
    <w:name w:val="Normal (Web)"/>
    <w:basedOn w:val="a"/>
    <w:uiPriority w:val="99"/>
    <w:qFormat/>
    <w:rsid w:val="00663B07"/>
    <w:pPr>
      <w:widowControl/>
      <w:spacing w:before="100" w:beforeAutospacing="1" w:after="100" w:afterAutospacing="1"/>
      <w:jc w:val="left"/>
    </w:pPr>
    <w:rPr>
      <w:rFonts w:ascii="宋体" w:hAnsi="宋体"/>
      <w:kern w:val="0"/>
      <w:sz w:val="24"/>
    </w:rPr>
  </w:style>
  <w:style w:type="paragraph" w:styleId="af3">
    <w:name w:val="Title"/>
    <w:basedOn w:val="a"/>
    <w:qFormat/>
    <w:rsid w:val="00663B07"/>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4">
    <w:name w:val="Strong"/>
    <w:qFormat/>
    <w:rsid w:val="00663B07"/>
    <w:rPr>
      <w:b/>
      <w:bCs/>
    </w:rPr>
  </w:style>
  <w:style w:type="character" w:styleId="af5">
    <w:name w:val="page number"/>
    <w:basedOn w:val="a1"/>
    <w:rsid w:val="00663B07"/>
  </w:style>
  <w:style w:type="character" w:styleId="af6">
    <w:name w:val="Emphasis"/>
    <w:uiPriority w:val="20"/>
    <w:qFormat/>
    <w:rsid w:val="00663B07"/>
    <w:rPr>
      <w:i/>
      <w:iCs/>
    </w:rPr>
  </w:style>
  <w:style w:type="character" w:styleId="af7">
    <w:name w:val="Hyperlink"/>
    <w:uiPriority w:val="99"/>
    <w:rsid w:val="00663B07"/>
    <w:rPr>
      <w:rFonts w:eastAsia="宋体"/>
      <w:color w:val="0000FF"/>
      <w:kern w:val="2"/>
      <w:sz w:val="24"/>
      <w:szCs w:val="24"/>
      <w:u w:val="single"/>
      <w:lang w:val="en-US" w:eastAsia="zh-CN" w:bidi="ar-SA"/>
    </w:rPr>
  </w:style>
  <w:style w:type="character" w:styleId="af8">
    <w:name w:val="annotation reference"/>
    <w:rsid w:val="00663B07"/>
    <w:rPr>
      <w:sz w:val="21"/>
      <w:szCs w:val="21"/>
    </w:rPr>
  </w:style>
  <w:style w:type="table" w:styleId="af9">
    <w:name w:val="Table Grid"/>
    <w:basedOn w:val="a2"/>
    <w:qFormat/>
    <w:rsid w:val="00663B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È¡ÀÊ¡ÎÄ¡À¾"/>
    <w:basedOn w:val="a"/>
    <w:rsid w:val="00663B07"/>
    <w:pPr>
      <w:widowControl/>
      <w:overflowPunct w:val="0"/>
      <w:autoSpaceDE w:val="0"/>
      <w:autoSpaceDN w:val="0"/>
      <w:adjustRightInd w:val="0"/>
      <w:spacing w:line="360" w:lineRule="auto"/>
      <w:textAlignment w:val="baseline"/>
    </w:pPr>
    <w:rPr>
      <w:kern w:val="0"/>
      <w:szCs w:val="20"/>
    </w:rPr>
  </w:style>
  <w:style w:type="paragraph" w:customStyle="1" w:styleId="ParaChar">
    <w:name w:val="默认段落字体 Para Char"/>
    <w:basedOn w:val="a"/>
    <w:rsid w:val="00663B07"/>
    <w:pPr>
      <w:tabs>
        <w:tab w:val="left" w:pos="360"/>
        <w:tab w:val="left" w:pos="1008"/>
      </w:tabs>
      <w:ind w:left="420" w:hanging="420"/>
    </w:pPr>
    <w:rPr>
      <w:rFonts w:ascii="Verdana" w:hAnsi="Verdana"/>
      <w:kern w:val="0"/>
      <w:sz w:val="24"/>
      <w:szCs w:val="20"/>
      <w:lang w:eastAsia="en-US"/>
    </w:rPr>
  </w:style>
  <w:style w:type="paragraph" w:customStyle="1" w:styleId="xl43">
    <w:name w:val="xl43"/>
    <w:basedOn w:val="a"/>
    <w:rsid w:val="00663B0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b">
    <w:name w:val="图"/>
    <w:basedOn w:val="a"/>
    <w:rsid w:val="00663B07"/>
    <w:pPr>
      <w:keepNext/>
      <w:adjustRightInd w:val="0"/>
      <w:spacing w:before="60" w:after="60" w:line="300" w:lineRule="auto"/>
      <w:jc w:val="center"/>
      <w:textAlignment w:val="center"/>
    </w:pPr>
    <w:rPr>
      <w:snapToGrid w:val="0"/>
      <w:spacing w:val="20"/>
      <w:kern w:val="0"/>
      <w:sz w:val="24"/>
      <w:szCs w:val="20"/>
    </w:rPr>
  </w:style>
  <w:style w:type="paragraph" w:customStyle="1" w:styleId="xl27">
    <w:name w:val="xl27"/>
    <w:basedOn w:val="a"/>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1">
    <w:name w:val="列出段落1"/>
    <w:basedOn w:val="a"/>
    <w:rsid w:val="00663B07"/>
    <w:pPr>
      <w:widowControl/>
      <w:ind w:firstLineChars="200" w:firstLine="420"/>
      <w:jc w:val="left"/>
    </w:pPr>
    <w:rPr>
      <w:kern w:val="0"/>
      <w:szCs w:val="20"/>
    </w:rPr>
  </w:style>
  <w:style w:type="paragraph" w:customStyle="1" w:styleId="afc">
    <w:name w:val="正文样式"/>
    <w:basedOn w:val="a"/>
    <w:rsid w:val="00663B07"/>
    <w:pPr>
      <w:tabs>
        <w:tab w:val="left" w:pos="1560"/>
      </w:tabs>
      <w:spacing w:before="163" w:after="163" w:line="300" w:lineRule="auto"/>
      <w:ind w:left="1560" w:hanging="360"/>
    </w:pPr>
    <w:rPr>
      <w:rFonts w:ascii="宋体"/>
      <w:sz w:val="24"/>
    </w:rPr>
  </w:style>
  <w:style w:type="paragraph" w:customStyle="1" w:styleId="xl29">
    <w:name w:val="xl29"/>
    <w:basedOn w:val="a"/>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d">
    <w:name w:val="样式"/>
    <w:basedOn w:val="a"/>
    <w:next w:val="ab"/>
    <w:rsid w:val="00663B07"/>
    <w:pPr>
      <w:ind w:left="572" w:right="32" w:firstLine="478"/>
    </w:pPr>
    <w:rPr>
      <w:szCs w:val="21"/>
    </w:rPr>
  </w:style>
  <w:style w:type="paragraph" w:customStyle="1" w:styleId="xl33">
    <w:name w:val="xl33"/>
    <w:basedOn w:val="a"/>
    <w:rsid w:val="00663B07"/>
    <w:pPr>
      <w:widowControl/>
      <w:spacing w:before="100" w:beforeAutospacing="1" w:after="100" w:afterAutospacing="1"/>
      <w:jc w:val="left"/>
      <w:textAlignment w:val="center"/>
    </w:pPr>
    <w:rPr>
      <w:rFonts w:ascii="宋体" w:hAnsi="宋体"/>
      <w:b/>
      <w:bCs/>
      <w:kern w:val="0"/>
      <w:sz w:val="28"/>
      <w:szCs w:val="28"/>
    </w:rPr>
  </w:style>
  <w:style w:type="paragraph" w:customStyle="1" w:styleId="Char5">
    <w:name w:val="Char"/>
    <w:basedOn w:val="a"/>
    <w:rsid w:val="00663B07"/>
    <w:pPr>
      <w:tabs>
        <w:tab w:val="left" w:pos="825"/>
      </w:tabs>
      <w:ind w:left="825" w:hanging="360"/>
    </w:pPr>
    <w:rPr>
      <w:sz w:val="24"/>
    </w:rPr>
  </w:style>
  <w:style w:type="paragraph" w:customStyle="1" w:styleId="Style53">
    <w:name w:val="_Style 53"/>
    <w:basedOn w:val="a"/>
    <w:link w:val="afe"/>
    <w:uiPriority w:val="34"/>
    <w:qFormat/>
    <w:rsid w:val="00663B07"/>
    <w:pPr>
      <w:ind w:firstLineChars="200" w:firstLine="420"/>
    </w:pPr>
    <w:rPr>
      <w:rFonts w:ascii="Calibri" w:hAnsi="Calibri"/>
      <w:szCs w:val="22"/>
    </w:rPr>
  </w:style>
  <w:style w:type="paragraph" w:customStyle="1" w:styleId="aff">
    <w:name w:val="±í??É"/>
    <w:basedOn w:val="a"/>
    <w:qFormat/>
    <w:rsid w:val="00663B07"/>
    <w:pPr>
      <w:widowControl/>
      <w:overflowPunct w:val="0"/>
      <w:autoSpaceDE w:val="0"/>
      <w:autoSpaceDN w:val="0"/>
      <w:adjustRightInd w:val="0"/>
      <w:spacing w:line="300" w:lineRule="auto"/>
      <w:jc w:val="left"/>
      <w:textAlignment w:val="baseline"/>
    </w:pPr>
    <w:rPr>
      <w:kern w:val="0"/>
      <w:sz w:val="18"/>
      <w:szCs w:val="20"/>
    </w:rPr>
  </w:style>
  <w:style w:type="paragraph" w:customStyle="1" w:styleId="aff0">
    <w:name w:val="文字"/>
    <w:basedOn w:val="a"/>
    <w:link w:val="Char6"/>
    <w:qFormat/>
    <w:rsid w:val="00663B07"/>
    <w:pPr>
      <w:tabs>
        <w:tab w:val="left" w:pos="8520"/>
      </w:tabs>
      <w:spacing w:line="312" w:lineRule="auto"/>
      <w:ind w:right="-210" w:firstLine="556"/>
    </w:pPr>
    <w:rPr>
      <w:rFonts w:ascii="宋体" w:hAnsi="宋体"/>
      <w:sz w:val="28"/>
      <w:szCs w:val="20"/>
    </w:rPr>
  </w:style>
  <w:style w:type="paragraph" w:customStyle="1" w:styleId="CharChar1">
    <w:name w:val="Char Char1"/>
    <w:basedOn w:val="a"/>
    <w:qFormat/>
    <w:rsid w:val="00663B07"/>
    <w:pPr>
      <w:widowControl/>
      <w:spacing w:after="160" w:line="240" w:lineRule="exact"/>
      <w:jc w:val="left"/>
    </w:pPr>
    <w:rPr>
      <w:rFonts w:ascii="宋体" w:hAnsi="宋体"/>
      <w:kern w:val="0"/>
      <w:sz w:val="20"/>
      <w:szCs w:val="20"/>
      <w:lang w:eastAsia="en-US"/>
    </w:rPr>
  </w:style>
  <w:style w:type="paragraph" w:customStyle="1" w:styleId="aff1">
    <w:name w:val="￥正文"/>
    <w:basedOn w:val="a"/>
    <w:link w:val="Char7"/>
    <w:qFormat/>
    <w:rsid w:val="00663B07"/>
    <w:pPr>
      <w:spacing w:line="360" w:lineRule="auto"/>
      <w:ind w:firstLineChars="200" w:firstLine="200"/>
    </w:pPr>
    <w:rPr>
      <w:sz w:val="24"/>
      <w:szCs w:val="22"/>
    </w:rPr>
  </w:style>
  <w:style w:type="paragraph" w:customStyle="1" w:styleId="12">
    <w:name w:val="正文1"/>
    <w:qFormat/>
    <w:rsid w:val="00663B07"/>
    <w:pPr>
      <w:widowControl w:val="0"/>
      <w:adjustRightInd w:val="0"/>
      <w:spacing w:line="360" w:lineRule="atLeast"/>
      <w:textAlignment w:val="baseline"/>
    </w:pPr>
    <w:rPr>
      <w:rFonts w:ascii="宋体"/>
      <w:sz w:val="24"/>
    </w:rPr>
  </w:style>
  <w:style w:type="paragraph" w:customStyle="1" w:styleId="font6">
    <w:name w:val="font6"/>
    <w:basedOn w:val="a"/>
    <w:qFormat/>
    <w:rsid w:val="00663B07"/>
    <w:pPr>
      <w:widowControl/>
      <w:spacing w:before="100" w:beforeAutospacing="1" w:after="100" w:afterAutospacing="1"/>
      <w:jc w:val="left"/>
    </w:pPr>
    <w:rPr>
      <w:rFonts w:ascii="宋体" w:hAnsi="宋体" w:hint="eastAsia"/>
      <w:kern w:val="0"/>
      <w:sz w:val="22"/>
      <w:szCs w:val="22"/>
    </w:rPr>
  </w:style>
  <w:style w:type="paragraph" w:customStyle="1" w:styleId="CSS1">
    <w:name w:val="CSS1级正文"/>
    <w:basedOn w:val="a7"/>
    <w:link w:val="CSS1Char"/>
    <w:qFormat/>
    <w:rsid w:val="00663B07"/>
    <w:pPr>
      <w:widowControl/>
      <w:spacing w:afterLines="100" w:line="360" w:lineRule="auto"/>
      <w:ind w:firstLineChars="200" w:firstLine="480"/>
      <w:jc w:val="left"/>
    </w:pPr>
    <w:rPr>
      <w:szCs w:val="20"/>
      <w:lang w:val="zh-CN"/>
    </w:rPr>
  </w:style>
  <w:style w:type="paragraph" w:customStyle="1" w:styleId="p0">
    <w:name w:val="p0"/>
    <w:basedOn w:val="a"/>
    <w:qFormat/>
    <w:rsid w:val="00663B07"/>
    <w:pPr>
      <w:widowControl/>
    </w:pPr>
    <w:rPr>
      <w:rFonts w:ascii="Calibri" w:hAnsi="Calibri" w:cs="Calibri"/>
      <w:kern w:val="0"/>
      <w:szCs w:val="21"/>
    </w:rPr>
  </w:style>
  <w:style w:type="paragraph" w:customStyle="1" w:styleId="my">
    <w:name w:val="my正文"/>
    <w:basedOn w:val="a"/>
    <w:link w:val="myChar"/>
    <w:qFormat/>
    <w:rsid w:val="00663B07"/>
    <w:pPr>
      <w:spacing w:line="360" w:lineRule="auto"/>
      <w:ind w:firstLineChars="200" w:firstLine="200"/>
    </w:pPr>
    <w:rPr>
      <w:kern w:val="0"/>
      <w:sz w:val="24"/>
    </w:rPr>
  </w:style>
  <w:style w:type="paragraph" w:customStyle="1" w:styleId="13">
    <w:name w:val="正文缩进1"/>
    <w:basedOn w:val="a"/>
    <w:qFormat/>
    <w:rsid w:val="00663B07"/>
    <w:pPr>
      <w:ind w:firstLine="567"/>
    </w:pPr>
    <w:rPr>
      <w:spacing w:val="20"/>
      <w:sz w:val="24"/>
      <w:szCs w:val="20"/>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663B07"/>
    <w:pPr>
      <w:tabs>
        <w:tab w:val="left" w:pos="360"/>
      </w:tabs>
      <w:ind w:left="360" w:hangingChars="200" w:hanging="360"/>
    </w:pPr>
    <w:rPr>
      <w:sz w:val="24"/>
    </w:rPr>
  </w:style>
  <w:style w:type="paragraph" w:customStyle="1" w:styleId="40">
    <w:name w:val="4"/>
    <w:basedOn w:val="a"/>
    <w:next w:val="a"/>
    <w:qFormat/>
    <w:rsid w:val="00663B07"/>
  </w:style>
  <w:style w:type="paragraph" w:customStyle="1" w:styleId="210">
    <w:name w:val="正文文本缩进 21"/>
    <w:basedOn w:val="a"/>
    <w:qFormat/>
    <w:rsid w:val="00663B07"/>
    <w:pPr>
      <w:adjustRightInd w:val="0"/>
      <w:spacing w:before="120"/>
      <w:ind w:firstLine="420"/>
      <w:textAlignment w:val="baseline"/>
    </w:pPr>
    <w:rPr>
      <w:sz w:val="24"/>
      <w:szCs w:val="20"/>
    </w:rPr>
  </w:style>
  <w:style w:type="paragraph" w:customStyle="1" w:styleId="14">
    <w:name w:val="列出段落1"/>
    <w:basedOn w:val="a"/>
    <w:link w:val="Char8"/>
    <w:uiPriority w:val="34"/>
    <w:qFormat/>
    <w:rsid w:val="00663B07"/>
    <w:pPr>
      <w:ind w:firstLineChars="200" w:firstLine="420"/>
    </w:pPr>
    <w:rPr>
      <w:szCs w:val="21"/>
    </w:rPr>
  </w:style>
  <w:style w:type="paragraph" w:customStyle="1" w:styleId="CharChar1CharCharCharCharCharChar">
    <w:name w:val="Char Char1 Char Char Char Char Char Char"/>
    <w:basedOn w:val="a"/>
    <w:qFormat/>
    <w:rsid w:val="00663B07"/>
    <w:pPr>
      <w:widowControl/>
      <w:adjustRightInd w:val="0"/>
      <w:snapToGrid w:val="0"/>
      <w:spacing w:beforeLines="25" w:afterLines="25" w:line="240" w:lineRule="exact"/>
      <w:ind w:firstLineChars="192" w:firstLine="560"/>
      <w:jc w:val="left"/>
    </w:pPr>
    <w:rPr>
      <w:sz w:val="24"/>
    </w:rPr>
  </w:style>
  <w:style w:type="paragraph" w:customStyle="1" w:styleId="CharCharCharCharCharCharCharChar">
    <w:name w:val="Char Char Char Char Char Char Char Char"/>
    <w:basedOn w:val="a"/>
    <w:qFormat/>
    <w:rsid w:val="00663B07"/>
    <w:pPr>
      <w:tabs>
        <w:tab w:val="left" w:pos="360"/>
      </w:tabs>
    </w:pPr>
    <w:rPr>
      <w:sz w:val="24"/>
    </w:rPr>
  </w:style>
  <w:style w:type="paragraph" w:customStyle="1" w:styleId="aff2">
    <w:name w:val="样式 标准正文 + 宋体 小四"/>
    <w:basedOn w:val="a"/>
    <w:link w:val="Char9"/>
    <w:qFormat/>
    <w:rsid w:val="00663B07"/>
    <w:pPr>
      <w:spacing w:line="360" w:lineRule="auto"/>
      <w:ind w:firstLineChars="200" w:firstLine="200"/>
    </w:pPr>
    <w:rPr>
      <w:rFonts w:ascii="宋体" w:hAnsi="宋体"/>
      <w:sz w:val="24"/>
      <w:szCs w:val="20"/>
    </w:rPr>
  </w:style>
  <w:style w:type="paragraph" w:customStyle="1" w:styleId="aff3">
    <w:name w:val="文档正文"/>
    <w:basedOn w:val="a"/>
    <w:qFormat/>
    <w:rsid w:val="00663B07"/>
    <w:rPr>
      <w:rFonts w:ascii="Arial" w:hAnsi="Arial" w:cs="Arial"/>
      <w:bCs/>
      <w:sz w:val="24"/>
    </w:rPr>
  </w:style>
  <w:style w:type="paragraph" w:customStyle="1" w:styleId="font9">
    <w:name w:val="font9"/>
    <w:basedOn w:val="a"/>
    <w:qFormat/>
    <w:rsid w:val="00663B07"/>
    <w:pPr>
      <w:widowControl/>
      <w:spacing w:before="100" w:beforeAutospacing="1" w:after="100" w:afterAutospacing="1"/>
      <w:jc w:val="left"/>
    </w:pPr>
    <w:rPr>
      <w:rFonts w:ascii="宋体" w:hAnsi="宋体" w:hint="eastAsia"/>
      <w:kern w:val="0"/>
      <w:sz w:val="22"/>
      <w:szCs w:val="22"/>
    </w:rPr>
  </w:style>
  <w:style w:type="paragraph" w:customStyle="1" w:styleId="CharCharCharCharCharCharCharChar0">
    <w:name w:val="Char Char Char Char Char Char Char Char"/>
    <w:basedOn w:val="a"/>
    <w:qFormat/>
    <w:rsid w:val="00663B07"/>
    <w:pPr>
      <w:tabs>
        <w:tab w:val="left" w:pos="360"/>
      </w:tabs>
    </w:pPr>
    <w:rPr>
      <w:sz w:val="24"/>
    </w:rPr>
  </w:style>
  <w:style w:type="paragraph" w:customStyle="1" w:styleId="xl42">
    <w:name w:val="xl42"/>
    <w:basedOn w:val="a"/>
    <w:qFormat/>
    <w:rsid w:val="00663B07"/>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50">
    <w:name w:val="样式5"/>
    <w:basedOn w:val="41"/>
    <w:next w:val="41"/>
    <w:qFormat/>
    <w:rsid w:val="00663B07"/>
  </w:style>
  <w:style w:type="paragraph" w:customStyle="1" w:styleId="41">
    <w:name w:val="样式4"/>
    <w:basedOn w:val="10"/>
    <w:qFormat/>
    <w:rsid w:val="00663B07"/>
    <w:pPr>
      <w:tabs>
        <w:tab w:val="right" w:leader="dot" w:pos="9458"/>
      </w:tabs>
    </w:pPr>
    <w:rPr>
      <w:b w:val="0"/>
    </w:rPr>
  </w:style>
  <w:style w:type="paragraph" w:customStyle="1" w:styleId="l2">
    <w:name w:val="l2"/>
    <w:basedOn w:val="a"/>
    <w:qFormat/>
    <w:rsid w:val="00663B07"/>
    <w:pPr>
      <w:keepLines/>
      <w:widowControl/>
      <w:spacing w:beforeLines="50" w:afterLines="50" w:line="300" w:lineRule="auto"/>
    </w:pPr>
    <w:rPr>
      <w:rFonts w:ascii="Arial" w:hAnsi="Arial"/>
      <w:bCs/>
    </w:rPr>
  </w:style>
  <w:style w:type="paragraph" w:customStyle="1" w:styleId="Char1CharCharChar1">
    <w:name w:val="Char1 Char Char Char1"/>
    <w:basedOn w:val="a"/>
    <w:qFormat/>
    <w:rsid w:val="00663B07"/>
    <w:pPr>
      <w:widowControl/>
      <w:spacing w:after="160" w:line="240" w:lineRule="exact"/>
      <w:jc w:val="left"/>
    </w:pPr>
    <w:rPr>
      <w:rFonts w:ascii="Verdana" w:eastAsia="仿宋_GB2312" w:hAnsi="Verdana"/>
      <w:kern w:val="0"/>
      <w:sz w:val="28"/>
      <w:szCs w:val="20"/>
      <w:lang w:eastAsia="en-US"/>
    </w:rPr>
  </w:style>
  <w:style w:type="paragraph" w:customStyle="1" w:styleId="CharCharChar">
    <w:name w:val="Char Char Char"/>
    <w:basedOn w:val="a"/>
    <w:qFormat/>
    <w:rsid w:val="00663B07"/>
    <w:pPr>
      <w:widowControl/>
      <w:spacing w:after="160" w:line="240" w:lineRule="exact"/>
      <w:jc w:val="left"/>
    </w:pPr>
    <w:rPr>
      <w:rFonts w:ascii="Verdana" w:hAnsi="Verdana"/>
      <w:kern w:val="0"/>
      <w:sz w:val="20"/>
      <w:szCs w:val="20"/>
      <w:lang w:eastAsia="en-US"/>
    </w:rPr>
  </w:style>
  <w:style w:type="paragraph" w:customStyle="1" w:styleId="GP">
    <w:name w:val="GP正文(首行缩进)"/>
    <w:basedOn w:val="a"/>
    <w:qFormat/>
    <w:rsid w:val="00663B07"/>
    <w:pPr>
      <w:spacing w:line="360" w:lineRule="auto"/>
      <w:ind w:firstLineChars="200" w:firstLine="200"/>
      <w:jc w:val="left"/>
    </w:pPr>
    <w:rPr>
      <w:sz w:val="24"/>
      <w:szCs w:val="21"/>
    </w:rPr>
  </w:style>
  <w:style w:type="paragraph" w:customStyle="1" w:styleId="TableBody">
    <w:name w:val="Table Body"/>
    <w:basedOn w:val="a"/>
    <w:qFormat/>
    <w:rsid w:val="00663B07"/>
    <w:pPr>
      <w:widowControl/>
      <w:jc w:val="center"/>
    </w:pPr>
    <w:rPr>
      <w:rFonts w:ascii="Arial" w:hAnsi="Arial"/>
      <w:snapToGrid w:val="0"/>
      <w:kern w:val="0"/>
      <w:sz w:val="18"/>
      <w:szCs w:val="20"/>
    </w:rPr>
  </w:style>
  <w:style w:type="paragraph" w:customStyle="1" w:styleId="aff4">
    <w:name w:val="正文内容"/>
    <w:basedOn w:val="a"/>
    <w:qFormat/>
    <w:rsid w:val="00663B07"/>
    <w:rPr>
      <w:rFonts w:ascii="Arial" w:hAnsi="Arial"/>
      <w:spacing w:val="-12"/>
      <w:szCs w:val="20"/>
    </w:rPr>
  </w:style>
  <w:style w:type="paragraph" w:customStyle="1" w:styleId="-">
    <w:name w:val="签名 - 公司"/>
    <w:basedOn w:val="af1"/>
    <w:next w:val="aff5"/>
    <w:qFormat/>
    <w:rsid w:val="00663B07"/>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5">
    <w:name w:val="关于"/>
    <w:basedOn w:val="a"/>
    <w:next w:val="a"/>
    <w:qFormat/>
    <w:rsid w:val="00663B07"/>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25">
    <w:name w:val="xl25"/>
    <w:basedOn w:val="a"/>
    <w:qFormat/>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
    <w:name w:val="Char Char Char Char"/>
    <w:basedOn w:val="a9"/>
    <w:qFormat/>
    <w:rsid w:val="00663B07"/>
    <w:rPr>
      <w:rFonts w:ascii="Tahoma" w:hAnsi="Tahoma"/>
      <w:sz w:val="24"/>
    </w:rPr>
  </w:style>
  <w:style w:type="paragraph" w:customStyle="1" w:styleId="15">
    <w:name w:val="ÕýÎÄ 1"/>
    <w:basedOn w:val="a"/>
    <w:qFormat/>
    <w:rsid w:val="00663B07"/>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48">
    <w:name w:val="xl48"/>
    <w:basedOn w:val="a"/>
    <w:qFormat/>
    <w:rsid w:val="00663B0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6">
    <w:name w:val="xl46"/>
    <w:basedOn w:val="a"/>
    <w:qFormat/>
    <w:rsid w:val="00663B07"/>
    <w:pPr>
      <w:widowControl/>
      <w:spacing w:before="100" w:beforeAutospacing="1" w:after="100" w:afterAutospacing="1"/>
      <w:jc w:val="left"/>
      <w:textAlignment w:val="center"/>
    </w:pPr>
    <w:rPr>
      <w:rFonts w:ascii="宋体" w:hAnsi="宋体"/>
      <w:kern w:val="0"/>
      <w:sz w:val="22"/>
      <w:szCs w:val="22"/>
    </w:rPr>
  </w:style>
  <w:style w:type="paragraph" w:customStyle="1" w:styleId="xl35">
    <w:name w:val="xl35"/>
    <w:basedOn w:val="a"/>
    <w:qFormat/>
    <w:rsid w:val="00663B07"/>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9">
    <w:name w:val="xl39"/>
    <w:basedOn w:val="a"/>
    <w:qFormat/>
    <w:rsid w:val="00663B0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1">
    <w:name w:val="xl41"/>
    <w:basedOn w:val="a"/>
    <w:qFormat/>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DefaultParagraphFontParaChar">
    <w:name w:val="Default Paragraph Font Para Char"/>
    <w:basedOn w:val="a"/>
    <w:qFormat/>
    <w:rsid w:val="00663B07"/>
    <w:pPr>
      <w:widowControl/>
      <w:spacing w:after="160" w:line="240" w:lineRule="exact"/>
      <w:jc w:val="left"/>
    </w:pPr>
    <w:rPr>
      <w:rFonts w:ascii="Verdana" w:hAnsi="Verdana"/>
      <w:kern w:val="0"/>
      <w:sz w:val="20"/>
      <w:szCs w:val="20"/>
      <w:lang w:eastAsia="en-US"/>
    </w:rPr>
  </w:style>
  <w:style w:type="paragraph" w:customStyle="1" w:styleId="16">
    <w:name w:val="样式1"/>
    <w:basedOn w:val="a"/>
    <w:qFormat/>
    <w:rsid w:val="00663B07"/>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CharCharCharCharCharCharCharCharCharCharCharCharCharCharCharChar">
    <w:name w:val="Char Char Char Char Char Char Char Char Char Char Char Char Char Char Char Char"/>
    <w:basedOn w:val="a"/>
    <w:qFormat/>
    <w:rsid w:val="00663B07"/>
    <w:pPr>
      <w:tabs>
        <w:tab w:val="left" w:pos="360"/>
      </w:tabs>
    </w:pPr>
    <w:rPr>
      <w:sz w:val="24"/>
    </w:rPr>
  </w:style>
  <w:style w:type="paragraph" w:customStyle="1" w:styleId="xl28">
    <w:name w:val="xl28"/>
    <w:basedOn w:val="a"/>
    <w:qFormat/>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2Char">
    <w:name w:val="Char Char2 Char"/>
    <w:basedOn w:val="a"/>
    <w:rsid w:val="00663B07"/>
    <w:pPr>
      <w:keepNext/>
      <w:keepLines/>
      <w:pageBreakBefore/>
      <w:tabs>
        <w:tab w:val="left" w:pos="845"/>
      </w:tabs>
      <w:ind w:left="845" w:hanging="420"/>
    </w:pPr>
    <w:rPr>
      <w:rFonts w:ascii="Tahoma" w:hAnsi="Tahoma"/>
      <w:sz w:val="24"/>
      <w:szCs w:val="20"/>
    </w:rPr>
  </w:style>
  <w:style w:type="paragraph" w:customStyle="1" w:styleId="xl36">
    <w:name w:val="xl36"/>
    <w:basedOn w:val="a"/>
    <w:rsid w:val="00663B0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51">
    <w:name w:val="标题5"/>
    <w:basedOn w:val="a"/>
    <w:qFormat/>
    <w:rsid w:val="00663B07"/>
    <w:pPr>
      <w:spacing w:before="120" w:after="120"/>
    </w:pPr>
    <w:rPr>
      <w:rFonts w:ascii="宋体"/>
      <w:b/>
      <w:sz w:val="28"/>
    </w:rPr>
  </w:style>
  <w:style w:type="paragraph" w:customStyle="1" w:styleId="xl31">
    <w:name w:val="xl31"/>
    <w:basedOn w:val="a"/>
    <w:rsid w:val="00663B07"/>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1">
    <w:name w:val="xl51"/>
    <w:basedOn w:val="a"/>
    <w:rsid w:val="00663B07"/>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23">
    <w:name w:val="xl23"/>
    <w:basedOn w:val="a"/>
    <w:rsid w:val="00663B07"/>
    <w:pPr>
      <w:widowControl/>
      <w:spacing w:before="100" w:beforeAutospacing="1" w:after="100" w:afterAutospacing="1" w:line="360" w:lineRule="auto"/>
      <w:textAlignment w:val="top"/>
    </w:pPr>
    <w:rPr>
      <w:kern w:val="0"/>
      <w:sz w:val="24"/>
    </w:rPr>
  </w:style>
  <w:style w:type="paragraph" w:customStyle="1" w:styleId="xl38">
    <w:name w:val="xl38"/>
    <w:basedOn w:val="a"/>
    <w:qFormat/>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font8">
    <w:name w:val="font8"/>
    <w:basedOn w:val="a"/>
    <w:qFormat/>
    <w:rsid w:val="00663B07"/>
    <w:pPr>
      <w:widowControl/>
      <w:spacing w:before="100" w:beforeAutospacing="1" w:after="100" w:afterAutospacing="1"/>
      <w:jc w:val="left"/>
    </w:pPr>
    <w:rPr>
      <w:rFonts w:ascii="宋体" w:hAnsi="宋体" w:hint="eastAsia"/>
      <w:kern w:val="0"/>
      <w:sz w:val="24"/>
    </w:rPr>
  </w:style>
  <w:style w:type="paragraph" w:customStyle="1" w:styleId="aff6">
    <w:name w:val="表格内容"/>
    <w:basedOn w:val="a"/>
    <w:qFormat/>
    <w:rsid w:val="00663B07"/>
    <w:pPr>
      <w:tabs>
        <w:tab w:val="left" w:pos="312"/>
      </w:tabs>
      <w:spacing w:line="312" w:lineRule="auto"/>
    </w:pPr>
    <w:rPr>
      <w:rFonts w:ascii="宋体"/>
      <w:sz w:val="24"/>
      <w:szCs w:val="20"/>
    </w:rPr>
  </w:style>
  <w:style w:type="paragraph" w:customStyle="1" w:styleId="22">
    <w:name w:val="列表2"/>
    <w:basedOn w:val="a"/>
    <w:next w:val="a"/>
    <w:qFormat/>
    <w:rsid w:val="00663B07"/>
    <w:pPr>
      <w:tabs>
        <w:tab w:val="left" w:pos="312"/>
        <w:tab w:val="left" w:pos="1547"/>
      </w:tabs>
      <w:spacing w:line="200" w:lineRule="atLeast"/>
      <w:ind w:left="1547" w:hanging="507"/>
    </w:pPr>
    <w:rPr>
      <w:sz w:val="28"/>
    </w:rPr>
  </w:style>
  <w:style w:type="paragraph" w:customStyle="1" w:styleId="xl24">
    <w:name w:val="xl24"/>
    <w:basedOn w:val="a"/>
    <w:qFormat/>
    <w:rsid w:val="00663B0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a">
    <w:name w:val="Char"/>
    <w:basedOn w:val="a"/>
    <w:qFormat/>
    <w:rsid w:val="00663B07"/>
    <w:pPr>
      <w:tabs>
        <w:tab w:val="left" w:pos="425"/>
      </w:tabs>
      <w:ind w:left="425" w:hanging="425"/>
    </w:pPr>
    <w:rPr>
      <w:sz w:val="24"/>
    </w:rPr>
  </w:style>
  <w:style w:type="paragraph" w:customStyle="1" w:styleId="xl44">
    <w:name w:val="xl44"/>
    <w:basedOn w:val="a"/>
    <w:qFormat/>
    <w:rsid w:val="00663B0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TableHeading">
    <w:name w:val="Table Heading"/>
    <w:basedOn w:val="a"/>
    <w:qFormat/>
    <w:rsid w:val="00663B07"/>
    <w:pPr>
      <w:widowControl/>
      <w:jc w:val="center"/>
    </w:pPr>
    <w:rPr>
      <w:rFonts w:ascii="Arial" w:hAnsi="Arial"/>
      <w:b/>
      <w:kern w:val="0"/>
      <w:sz w:val="18"/>
      <w:szCs w:val="20"/>
    </w:rPr>
  </w:style>
  <w:style w:type="paragraph" w:customStyle="1" w:styleId="xl32">
    <w:name w:val="xl32"/>
    <w:basedOn w:val="a"/>
    <w:rsid w:val="00663B0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CharCharCharCharCharCharChar">
    <w:name w:val="Char Char Char Char Char Char Char Char Char Char Char Char Char"/>
    <w:basedOn w:val="a"/>
    <w:rsid w:val="00663B07"/>
    <w:pPr>
      <w:widowControl/>
      <w:spacing w:after="160" w:line="240" w:lineRule="exact"/>
      <w:jc w:val="left"/>
    </w:pPr>
    <w:rPr>
      <w:szCs w:val="20"/>
    </w:rPr>
  </w:style>
  <w:style w:type="paragraph" w:customStyle="1" w:styleId="xl26">
    <w:name w:val="xl26"/>
    <w:basedOn w:val="a"/>
    <w:rsid w:val="00663B0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11">
    <w:name w:val="Char1"/>
    <w:basedOn w:val="a"/>
    <w:rsid w:val="00663B07"/>
    <w:rPr>
      <w:rFonts w:ascii="Tahoma" w:hAnsi="Tahoma"/>
      <w:sz w:val="24"/>
      <w:szCs w:val="20"/>
    </w:rPr>
  </w:style>
  <w:style w:type="paragraph" w:customStyle="1" w:styleId="33">
    <w:name w:val="样式3"/>
    <w:basedOn w:val="31"/>
    <w:rsid w:val="00663B07"/>
    <w:pPr>
      <w:tabs>
        <w:tab w:val="right" w:leader="dot" w:pos="9458"/>
      </w:tabs>
    </w:pPr>
    <w:rPr>
      <w:i w:val="0"/>
    </w:rPr>
  </w:style>
  <w:style w:type="paragraph" w:customStyle="1" w:styleId="xl49">
    <w:name w:val="xl49"/>
    <w:basedOn w:val="a"/>
    <w:qFormat/>
    <w:rsid w:val="00663B0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7">
    <w:name w:val="日期1"/>
    <w:basedOn w:val="a"/>
    <w:next w:val="a"/>
    <w:qFormat/>
    <w:rsid w:val="00663B07"/>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0">
    <w:name w:val="xl30"/>
    <w:basedOn w:val="a"/>
    <w:qFormat/>
    <w:rsid w:val="00663B0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3">
    <w:name w:val="样式2"/>
    <w:basedOn w:val="31"/>
    <w:qFormat/>
    <w:rsid w:val="00663B07"/>
    <w:pPr>
      <w:tabs>
        <w:tab w:val="right" w:leader="dot" w:pos="9458"/>
      </w:tabs>
    </w:pPr>
    <w:rPr>
      <w:rFonts w:ascii="Arial" w:cs="Arial"/>
      <w:i w:val="0"/>
    </w:rPr>
  </w:style>
  <w:style w:type="paragraph" w:customStyle="1" w:styleId="CharChar10">
    <w:name w:val="Char Char1"/>
    <w:basedOn w:val="a"/>
    <w:qFormat/>
    <w:rsid w:val="00663B07"/>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34">
    <w:name w:val="xl34"/>
    <w:basedOn w:val="a"/>
    <w:qFormat/>
    <w:rsid w:val="00663B0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5">
    <w:name w:val="font5"/>
    <w:basedOn w:val="a"/>
    <w:qFormat/>
    <w:rsid w:val="00663B07"/>
    <w:pPr>
      <w:widowControl/>
      <w:spacing w:before="100" w:beforeAutospacing="1" w:after="100" w:afterAutospacing="1"/>
      <w:jc w:val="left"/>
    </w:pPr>
    <w:rPr>
      <w:rFonts w:ascii="宋体" w:hAnsi="宋体" w:hint="eastAsia"/>
      <w:kern w:val="0"/>
      <w:sz w:val="18"/>
      <w:szCs w:val="18"/>
    </w:rPr>
  </w:style>
  <w:style w:type="paragraph" w:customStyle="1" w:styleId="CharCharCharChar0">
    <w:name w:val="Char Char Char Char"/>
    <w:basedOn w:val="a"/>
    <w:qFormat/>
    <w:rsid w:val="00663B07"/>
    <w:pPr>
      <w:widowControl/>
      <w:spacing w:after="160" w:line="240" w:lineRule="exact"/>
      <w:jc w:val="left"/>
    </w:pPr>
  </w:style>
  <w:style w:type="paragraph" w:customStyle="1" w:styleId="xl47">
    <w:name w:val="xl47"/>
    <w:basedOn w:val="a"/>
    <w:qFormat/>
    <w:rsid w:val="00663B0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5">
    <w:name w:val="xl45"/>
    <w:basedOn w:val="a"/>
    <w:qFormat/>
    <w:rsid w:val="00663B07"/>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7">
    <w:name w:val="font7"/>
    <w:basedOn w:val="a"/>
    <w:qFormat/>
    <w:rsid w:val="00663B07"/>
    <w:pPr>
      <w:widowControl/>
      <w:spacing w:before="100" w:beforeAutospacing="1" w:after="100" w:afterAutospacing="1"/>
      <w:jc w:val="left"/>
    </w:pPr>
    <w:rPr>
      <w:kern w:val="0"/>
      <w:sz w:val="22"/>
      <w:szCs w:val="22"/>
    </w:rPr>
  </w:style>
  <w:style w:type="paragraph" w:customStyle="1" w:styleId="CharCharCharCharCharCharChar">
    <w:name w:val="Char Char Char Char Char Char Char"/>
    <w:basedOn w:val="a"/>
    <w:qFormat/>
    <w:rsid w:val="00663B07"/>
  </w:style>
  <w:style w:type="paragraph" w:customStyle="1" w:styleId="Char1CharCharCharCharCharChar">
    <w:name w:val="Char1 Char Char Char Char Char Char"/>
    <w:basedOn w:val="a"/>
    <w:qFormat/>
    <w:rsid w:val="00663B07"/>
    <w:pPr>
      <w:tabs>
        <w:tab w:val="left" w:pos="425"/>
      </w:tabs>
      <w:ind w:left="425" w:hanging="425"/>
    </w:pPr>
    <w:rPr>
      <w:sz w:val="24"/>
    </w:rPr>
  </w:style>
  <w:style w:type="paragraph" w:customStyle="1" w:styleId="xl37">
    <w:name w:val="xl37"/>
    <w:basedOn w:val="a"/>
    <w:qFormat/>
    <w:rsid w:val="00663B0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7">
    <w:name w:val="±í??"/>
    <w:basedOn w:val="a"/>
    <w:qFormat/>
    <w:rsid w:val="00663B07"/>
    <w:pPr>
      <w:widowControl/>
      <w:overflowPunct w:val="0"/>
      <w:autoSpaceDE w:val="0"/>
      <w:autoSpaceDN w:val="0"/>
      <w:adjustRightInd w:val="0"/>
      <w:spacing w:line="300" w:lineRule="auto"/>
      <w:jc w:val="center"/>
      <w:textAlignment w:val="baseline"/>
    </w:pPr>
    <w:rPr>
      <w:kern w:val="0"/>
      <w:sz w:val="18"/>
      <w:szCs w:val="20"/>
    </w:rPr>
  </w:style>
  <w:style w:type="paragraph" w:customStyle="1" w:styleId="Default123Text1">
    <w:name w:val="Default 123  Text1"/>
    <w:basedOn w:val="a"/>
    <w:qFormat/>
    <w:rsid w:val="00663B07"/>
    <w:pPr>
      <w:widowControl/>
      <w:overflowPunct w:val="0"/>
      <w:autoSpaceDE w:val="0"/>
      <w:autoSpaceDN w:val="0"/>
      <w:adjustRightInd w:val="0"/>
      <w:jc w:val="left"/>
    </w:pPr>
    <w:rPr>
      <w:rFonts w:ascii="宋体" w:hint="eastAsia"/>
      <w:kern w:val="0"/>
      <w:sz w:val="26"/>
      <w:szCs w:val="20"/>
    </w:rPr>
  </w:style>
  <w:style w:type="paragraph" w:customStyle="1" w:styleId="cnfont">
    <w:name w:val="cnfont"/>
    <w:basedOn w:val="a"/>
    <w:qFormat/>
    <w:rsid w:val="00663B07"/>
    <w:pPr>
      <w:widowControl/>
      <w:spacing w:before="100" w:beforeAutospacing="1" w:after="100" w:afterAutospacing="1"/>
      <w:jc w:val="left"/>
    </w:pPr>
    <w:rPr>
      <w:rFonts w:ascii="宋体" w:hAnsi="宋体"/>
      <w:color w:val="000000"/>
      <w:kern w:val="0"/>
      <w:sz w:val="24"/>
    </w:rPr>
  </w:style>
  <w:style w:type="paragraph" w:customStyle="1" w:styleId="xl40">
    <w:name w:val="xl40"/>
    <w:basedOn w:val="a"/>
    <w:qFormat/>
    <w:rsid w:val="00663B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8">
    <w:name w:val="表格文字"/>
    <w:basedOn w:val="a"/>
    <w:qFormat/>
    <w:rsid w:val="00663B07"/>
    <w:pPr>
      <w:spacing w:before="25" w:after="25"/>
      <w:jc w:val="left"/>
    </w:pPr>
    <w:rPr>
      <w:spacing w:val="10"/>
      <w:kern w:val="0"/>
      <w:sz w:val="24"/>
    </w:rPr>
  </w:style>
  <w:style w:type="paragraph" w:customStyle="1" w:styleId="z1">
    <w:name w:val="z1"/>
    <w:basedOn w:val="a"/>
    <w:qFormat/>
    <w:rsid w:val="00663B07"/>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Normal1">
    <w:name w:val="Normal1"/>
    <w:basedOn w:val="a"/>
    <w:qFormat/>
    <w:rsid w:val="00663B07"/>
    <w:pPr>
      <w:widowControl/>
      <w:spacing w:after="200" w:line="300" w:lineRule="atLeast"/>
      <w:jc w:val="left"/>
    </w:pPr>
    <w:rPr>
      <w:rFonts w:ascii="Calibri" w:hAnsi="Calibri" w:cs="宋体"/>
      <w:kern w:val="0"/>
      <w:sz w:val="22"/>
      <w:szCs w:val="22"/>
    </w:rPr>
  </w:style>
  <w:style w:type="character" w:customStyle="1" w:styleId="CSS1Char">
    <w:name w:val="CSS1级正文 Char"/>
    <w:link w:val="CSS1"/>
    <w:qFormat/>
    <w:rsid w:val="00663B07"/>
    <w:rPr>
      <w:kern w:val="2"/>
      <w:sz w:val="21"/>
      <w:lang w:val="zh-CN"/>
    </w:rPr>
  </w:style>
  <w:style w:type="character" w:customStyle="1" w:styleId="CharCharChar0">
    <w:name w:val="普通文字 Char Char Char"/>
    <w:qFormat/>
    <w:rsid w:val="00663B07"/>
    <w:rPr>
      <w:rFonts w:ascii="宋体" w:eastAsia="宋体" w:hAnsi="Courier New"/>
      <w:kern w:val="2"/>
      <w:sz w:val="21"/>
      <w:lang w:val="en-US" w:eastAsia="zh-CN" w:bidi="ar-SA"/>
    </w:rPr>
  </w:style>
  <w:style w:type="character" w:customStyle="1" w:styleId="apple-converted-space">
    <w:name w:val="apple-converted-space"/>
    <w:basedOn w:val="a1"/>
    <w:qFormat/>
    <w:rsid w:val="00663B07"/>
  </w:style>
  <w:style w:type="character" w:customStyle="1" w:styleId="Charb">
    <w:name w:val="纯文本 Char"/>
    <w:uiPriority w:val="99"/>
    <w:qFormat/>
    <w:rsid w:val="00663B07"/>
    <w:rPr>
      <w:rFonts w:ascii="宋体" w:eastAsia="宋体" w:hAnsi="Courier New"/>
      <w:kern w:val="2"/>
      <w:sz w:val="21"/>
      <w:szCs w:val="24"/>
      <w:lang w:val="en-US" w:eastAsia="zh-CN" w:bidi="ar-SA"/>
    </w:rPr>
  </w:style>
  <w:style w:type="character" w:customStyle="1" w:styleId="Char6">
    <w:name w:val="文字 Char"/>
    <w:link w:val="aff0"/>
    <w:qFormat/>
    <w:rsid w:val="00663B07"/>
    <w:rPr>
      <w:rFonts w:ascii="宋体" w:eastAsia="宋体" w:hAnsi="宋体"/>
      <w:kern w:val="2"/>
      <w:sz w:val="28"/>
      <w:lang w:val="en-US" w:eastAsia="zh-CN" w:bidi="ar-SA"/>
    </w:rPr>
  </w:style>
  <w:style w:type="character" w:customStyle="1" w:styleId="myChar">
    <w:name w:val="my正文 Char"/>
    <w:link w:val="my"/>
    <w:qFormat/>
    <w:rsid w:val="00663B07"/>
    <w:rPr>
      <w:sz w:val="24"/>
      <w:szCs w:val="24"/>
    </w:rPr>
  </w:style>
  <w:style w:type="character" w:customStyle="1" w:styleId="2Char">
    <w:name w:val="标题 2 Char"/>
    <w:link w:val="2"/>
    <w:qFormat/>
    <w:rsid w:val="00663B07"/>
    <w:rPr>
      <w:rFonts w:ascii="Arial" w:eastAsia="黑体" w:hAnsi="Arial"/>
      <w:b/>
      <w:spacing w:val="24"/>
      <w:sz w:val="24"/>
      <w:lang w:val="en-US" w:eastAsia="zh-CN" w:bidi="ar-SA"/>
    </w:rPr>
  </w:style>
  <w:style w:type="character" w:customStyle="1" w:styleId="Char">
    <w:name w:val="正文缩进 Char"/>
    <w:link w:val="a0"/>
    <w:qFormat/>
    <w:rsid w:val="00663B07"/>
    <w:rPr>
      <w:kern w:val="2"/>
      <w:sz w:val="24"/>
    </w:rPr>
  </w:style>
  <w:style w:type="character" w:customStyle="1" w:styleId="Char10">
    <w:name w:val="纯文本 Char1"/>
    <w:link w:val="ac"/>
    <w:uiPriority w:val="99"/>
    <w:qFormat/>
    <w:rsid w:val="00663B07"/>
    <w:rPr>
      <w:rFonts w:ascii="宋体" w:hAnsi="Courier New"/>
      <w:spacing w:val="-8"/>
      <w:kern w:val="2"/>
      <w:sz w:val="24"/>
    </w:rPr>
  </w:style>
  <w:style w:type="character" w:customStyle="1" w:styleId="Char7">
    <w:name w:val="￥正文 Char"/>
    <w:link w:val="aff1"/>
    <w:qFormat/>
    <w:rsid w:val="00663B07"/>
    <w:rPr>
      <w:kern w:val="2"/>
      <w:sz w:val="24"/>
      <w:szCs w:val="22"/>
    </w:rPr>
  </w:style>
  <w:style w:type="character" w:customStyle="1" w:styleId="Charc">
    <w:name w:val="表正文 Char"/>
    <w:qFormat/>
    <w:rsid w:val="00663B07"/>
    <w:rPr>
      <w:rFonts w:eastAsia="宋体"/>
      <w:kern w:val="2"/>
      <w:sz w:val="21"/>
      <w:szCs w:val="24"/>
      <w:lang w:val="en-US" w:eastAsia="zh-CN" w:bidi="ar-SA"/>
    </w:rPr>
  </w:style>
  <w:style w:type="character" w:customStyle="1" w:styleId="Char0">
    <w:name w:val="批注主题 Char"/>
    <w:link w:val="a4"/>
    <w:qFormat/>
    <w:rsid w:val="00663B07"/>
    <w:rPr>
      <w:rFonts w:eastAsia="宋体"/>
      <w:b/>
      <w:bCs/>
      <w:kern w:val="2"/>
      <w:sz w:val="21"/>
      <w:szCs w:val="24"/>
      <w:lang w:val="en-US" w:eastAsia="zh-CN" w:bidi="ar-SA"/>
    </w:rPr>
  </w:style>
  <w:style w:type="character" w:customStyle="1" w:styleId="Char1">
    <w:name w:val="批注文字 Char"/>
    <w:link w:val="a5"/>
    <w:qFormat/>
    <w:rsid w:val="00663B07"/>
    <w:rPr>
      <w:rFonts w:eastAsia="宋体"/>
      <w:kern w:val="2"/>
      <w:sz w:val="21"/>
      <w:szCs w:val="24"/>
      <w:lang w:val="en-US" w:eastAsia="zh-CN" w:bidi="ar-SA"/>
    </w:rPr>
  </w:style>
  <w:style w:type="character" w:customStyle="1" w:styleId="Char4">
    <w:name w:val="页眉 Char"/>
    <w:link w:val="af0"/>
    <w:qFormat/>
    <w:rsid w:val="00663B07"/>
    <w:rPr>
      <w:kern w:val="2"/>
      <w:sz w:val="18"/>
      <w:szCs w:val="18"/>
    </w:rPr>
  </w:style>
  <w:style w:type="character" w:customStyle="1" w:styleId="CharChar">
    <w:name w:val="Char Char"/>
    <w:qFormat/>
    <w:rsid w:val="00663B07"/>
    <w:rPr>
      <w:rFonts w:ascii="宋体" w:eastAsia="宋体" w:hAnsi="Courier New"/>
      <w:kern w:val="2"/>
      <w:sz w:val="21"/>
      <w:lang w:val="en-US" w:eastAsia="zh-CN" w:bidi="ar-SA"/>
    </w:rPr>
  </w:style>
  <w:style w:type="character" w:customStyle="1" w:styleId="Char8">
    <w:name w:val="列出段落 Char"/>
    <w:link w:val="14"/>
    <w:uiPriority w:val="34"/>
    <w:qFormat/>
    <w:locked/>
    <w:rsid w:val="00663B07"/>
    <w:rPr>
      <w:kern w:val="2"/>
      <w:sz w:val="21"/>
      <w:szCs w:val="21"/>
    </w:rPr>
  </w:style>
  <w:style w:type="character" w:customStyle="1" w:styleId="CharChar0">
    <w:name w:val="纯文本 Char Char"/>
    <w:qFormat/>
    <w:rsid w:val="00663B07"/>
    <w:rPr>
      <w:rFonts w:ascii="宋体" w:eastAsia="宋体" w:hAnsi="Courier New"/>
      <w:kern w:val="2"/>
      <w:sz w:val="21"/>
      <w:lang w:val="en-US" w:eastAsia="zh-CN" w:bidi="ar-SA"/>
    </w:rPr>
  </w:style>
  <w:style w:type="character" w:customStyle="1" w:styleId="Char2">
    <w:name w:val="批注框文本 Char"/>
    <w:link w:val="ae"/>
    <w:qFormat/>
    <w:rsid w:val="00663B07"/>
    <w:rPr>
      <w:kern w:val="2"/>
      <w:sz w:val="18"/>
      <w:szCs w:val="18"/>
    </w:rPr>
  </w:style>
  <w:style w:type="character" w:customStyle="1" w:styleId="style1">
    <w:name w:val="style1"/>
    <w:basedOn w:val="a1"/>
    <w:qFormat/>
    <w:rsid w:val="00663B07"/>
  </w:style>
  <w:style w:type="character" w:customStyle="1" w:styleId="afe">
    <w:name w:val="列表段落 字符"/>
    <w:link w:val="Style53"/>
    <w:uiPriority w:val="34"/>
    <w:qFormat/>
    <w:rsid w:val="00663B07"/>
    <w:rPr>
      <w:rFonts w:ascii="Calibri" w:hAnsi="Calibri"/>
      <w:kern w:val="2"/>
      <w:sz w:val="21"/>
      <w:szCs w:val="22"/>
    </w:rPr>
  </w:style>
  <w:style w:type="character" w:customStyle="1" w:styleId="Char3">
    <w:name w:val="页脚 Char"/>
    <w:link w:val="af"/>
    <w:uiPriority w:val="99"/>
    <w:qFormat/>
    <w:rsid w:val="00663B07"/>
    <w:rPr>
      <w:kern w:val="2"/>
      <w:sz w:val="18"/>
    </w:rPr>
  </w:style>
  <w:style w:type="character" w:customStyle="1" w:styleId="Char9">
    <w:name w:val="样式 标准正文 + 宋体 小四 Char"/>
    <w:link w:val="aff2"/>
    <w:qFormat/>
    <w:rsid w:val="00663B07"/>
    <w:rPr>
      <w:rFonts w:ascii="宋体" w:eastAsia="宋体" w:hAnsi="宋体"/>
      <w:kern w:val="2"/>
      <w:sz w:val="24"/>
      <w:lang w:val="en-US" w:eastAsia="zh-CN" w:bidi="ar-SA"/>
    </w:rPr>
  </w:style>
</w:styles>
</file>

<file path=word/webSettings.xml><?xml version="1.0" encoding="utf-8"?>
<w:webSettings xmlns:r="http://schemas.openxmlformats.org/officeDocument/2006/relationships" xmlns:w="http://schemas.openxmlformats.org/wordprocessingml/2006/main">
  <w:divs>
    <w:div w:id="92110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sxt.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F4E7A-B6FE-43DB-A4F4-629DC4D2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5047</Words>
  <Characters>28769</Characters>
  <Application>Microsoft Office Word</Application>
  <DocSecurity>0</DocSecurity>
  <Lines>239</Lines>
  <Paragraphs>67</Paragraphs>
  <ScaleCrop>false</ScaleCrop>
  <Company>Microsoft</Company>
  <LinksUpToDate>false</LinksUpToDate>
  <CharactersWithSpaces>33749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Administrator</cp:lastModifiedBy>
  <cp:revision>19</cp:revision>
  <cp:lastPrinted>2021-04-27T02:11:00Z</cp:lastPrinted>
  <dcterms:created xsi:type="dcterms:W3CDTF">2021-05-06T01:50:00Z</dcterms:created>
  <dcterms:modified xsi:type="dcterms:W3CDTF">2021-05-14T08:24:00Z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