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38EA" w:rsidRDefault="000938EA">
      <w:pPr>
        <w:jc w:val="center"/>
        <w:rPr>
          <w:b/>
          <w:sz w:val="44"/>
        </w:rPr>
      </w:pPr>
      <w:bookmarkStart w:id="0" w:name="_Toc494875372"/>
      <w:bookmarkStart w:id="1" w:name="_Toc531987376"/>
      <w:bookmarkStart w:id="2" w:name="_Toc506611778"/>
      <w:bookmarkStart w:id="3" w:name="_Toc484827160"/>
      <w:bookmarkStart w:id="4" w:name="_Toc46738149"/>
      <w:bookmarkStart w:id="5" w:name="_Toc75917299"/>
      <w:bookmarkStart w:id="6" w:name="_Toc46738283"/>
      <w:bookmarkStart w:id="7" w:name="_Toc12118333"/>
      <w:bookmarkStart w:id="8" w:name="_Toc506628521"/>
      <w:bookmarkStart w:id="9" w:name="_Toc169338716"/>
      <w:bookmarkStart w:id="10" w:name="_Toc506611570"/>
      <w:bookmarkStart w:id="11" w:name="_Toc46738410"/>
      <w:bookmarkStart w:id="12" w:name="_Toc484848505"/>
      <w:bookmarkStart w:id="13" w:name="_Toc494597746"/>
      <w:bookmarkStart w:id="14" w:name="_Toc490832162"/>
      <w:bookmarkStart w:id="15" w:name="_Toc517502601"/>
    </w:p>
    <w:p w:rsidR="000938EA" w:rsidRDefault="000938EA">
      <w:pPr>
        <w:jc w:val="center"/>
        <w:rPr>
          <w:b/>
          <w:sz w:val="44"/>
        </w:rPr>
      </w:pPr>
    </w:p>
    <w:p w:rsidR="000938EA" w:rsidRDefault="00560BC7">
      <w:pPr>
        <w:jc w:val="center"/>
        <w:rPr>
          <w:b/>
          <w:bCs/>
          <w:sz w:val="44"/>
        </w:rPr>
      </w:pPr>
      <w:r>
        <w:rPr>
          <w:rFonts w:hint="eastAsia"/>
          <w:b/>
          <w:sz w:val="44"/>
        </w:rPr>
        <w:t>2023</w:t>
      </w:r>
      <w:r>
        <w:rPr>
          <w:rFonts w:hint="eastAsia"/>
          <w:b/>
          <w:sz w:val="44"/>
        </w:rPr>
        <w:t>年政府采购项目</w:t>
      </w:r>
    </w:p>
    <w:p w:rsidR="000938EA" w:rsidRDefault="000938EA">
      <w:pPr>
        <w:spacing w:line="240" w:lineRule="atLeast"/>
        <w:jc w:val="center"/>
        <w:rPr>
          <w:rFonts w:ascii="宋体"/>
          <w:sz w:val="32"/>
          <w:szCs w:val="32"/>
        </w:rPr>
      </w:pPr>
    </w:p>
    <w:p w:rsidR="000938EA" w:rsidRDefault="000938EA">
      <w:pPr>
        <w:spacing w:line="240" w:lineRule="atLeast"/>
        <w:jc w:val="center"/>
        <w:rPr>
          <w:rFonts w:ascii="宋体"/>
          <w:sz w:val="32"/>
          <w:szCs w:val="32"/>
        </w:rPr>
      </w:pPr>
    </w:p>
    <w:p w:rsidR="000938EA" w:rsidRDefault="00560BC7">
      <w:pPr>
        <w:spacing w:line="240" w:lineRule="atLeast"/>
        <w:jc w:val="center"/>
        <w:rPr>
          <w:rFonts w:ascii="宋体"/>
          <w:sz w:val="32"/>
          <w:szCs w:val="32"/>
        </w:rPr>
      </w:pPr>
      <w:r>
        <w:rPr>
          <w:rFonts w:ascii="宋体" w:hint="eastAsia"/>
          <w:sz w:val="32"/>
          <w:szCs w:val="32"/>
        </w:rPr>
        <w:t>项目名称：海南医学院医学影像虚拟仿真教学实验室建设项目</w:t>
      </w:r>
    </w:p>
    <w:p w:rsidR="000938EA" w:rsidRDefault="00560BC7">
      <w:pPr>
        <w:spacing w:line="240" w:lineRule="atLeast"/>
        <w:jc w:val="center"/>
        <w:rPr>
          <w:rFonts w:ascii="宋体"/>
          <w:sz w:val="32"/>
          <w:szCs w:val="32"/>
        </w:rPr>
      </w:pPr>
      <w:r>
        <w:rPr>
          <w:rFonts w:ascii="宋体" w:hint="eastAsia"/>
          <w:sz w:val="32"/>
          <w:szCs w:val="32"/>
        </w:rPr>
        <w:t>项目编号: HNJY2023-3-11</w:t>
      </w:r>
    </w:p>
    <w:p w:rsidR="000938EA" w:rsidRDefault="000938EA">
      <w:pPr>
        <w:spacing w:line="240" w:lineRule="atLeast"/>
        <w:jc w:val="center"/>
        <w:rPr>
          <w:rFonts w:ascii="宋体" w:hAnsi="宋体"/>
          <w:b/>
          <w:kern w:val="0"/>
          <w:sz w:val="28"/>
          <w:szCs w:val="28"/>
        </w:rPr>
      </w:pPr>
    </w:p>
    <w:p w:rsidR="000938EA" w:rsidRDefault="000938EA">
      <w:pPr>
        <w:spacing w:line="240" w:lineRule="atLeast"/>
        <w:jc w:val="center"/>
        <w:rPr>
          <w:rFonts w:ascii="宋体" w:hAnsi="宋体"/>
          <w:b/>
          <w:kern w:val="0"/>
          <w:sz w:val="28"/>
          <w:szCs w:val="28"/>
        </w:rPr>
      </w:pPr>
    </w:p>
    <w:p w:rsidR="000938EA" w:rsidRDefault="000938EA">
      <w:pPr>
        <w:spacing w:line="240" w:lineRule="atLeast"/>
        <w:jc w:val="center"/>
        <w:rPr>
          <w:b/>
          <w:sz w:val="28"/>
        </w:rPr>
      </w:pPr>
    </w:p>
    <w:p w:rsidR="000938EA" w:rsidRDefault="000938EA">
      <w:pPr>
        <w:spacing w:line="240" w:lineRule="atLeast"/>
        <w:jc w:val="center"/>
        <w:rPr>
          <w:b/>
          <w:sz w:val="28"/>
        </w:rPr>
      </w:pPr>
    </w:p>
    <w:p w:rsidR="000938EA" w:rsidRDefault="00560BC7">
      <w:pPr>
        <w:spacing w:line="240" w:lineRule="atLeast"/>
        <w:jc w:val="center"/>
        <w:rPr>
          <w:sz w:val="72"/>
          <w:szCs w:val="72"/>
        </w:rPr>
      </w:pPr>
      <w:r>
        <w:rPr>
          <w:rFonts w:hint="eastAsia"/>
          <w:sz w:val="72"/>
          <w:szCs w:val="72"/>
        </w:rPr>
        <w:t>竞争性磋商采购文件</w:t>
      </w:r>
    </w:p>
    <w:p w:rsidR="000938EA" w:rsidRDefault="000938EA">
      <w:pPr>
        <w:spacing w:line="240" w:lineRule="atLeast"/>
        <w:jc w:val="center"/>
        <w:rPr>
          <w:rFonts w:ascii="宋体"/>
          <w:sz w:val="72"/>
          <w:szCs w:val="72"/>
        </w:rPr>
      </w:pPr>
    </w:p>
    <w:p w:rsidR="000938EA" w:rsidRDefault="000938EA"/>
    <w:p w:rsidR="000938EA" w:rsidRDefault="000938EA">
      <w:pPr>
        <w:pStyle w:val="2"/>
      </w:pPr>
    </w:p>
    <w:p w:rsidR="000938EA" w:rsidRDefault="000938EA"/>
    <w:p w:rsidR="000938EA" w:rsidRDefault="000938EA">
      <w:pPr>
        <w:pStyle w:val="2"/>
      </w:pPr>
    </w:p>
    <w:p w:rsidR="000938EA" w:rsidRDefault="000938EA"/>
    <w:p w:rsidR="000938EA" w:rsidRDefault="000938EA">
      <w:pPr>
        <w:spacing w:line="240" w:lineRule="atLeast"/>
        <w:rPr>
          <w:rFonts w:ascii="宋体"/>
          <w:b/>
          <w:sz w:val="32"/>
        </w:rPr>
      </w:pPr>
    </w:p>
    <w:p w:rsidR="000938EA" w:rsidRDefault="00560BC7">
      <w:pPr>
        <w:jc w:val="center"/>
        <w:rPr>
          <w:rFonts w:ascii="宋体" w:hAnsi="宋体"/>
          <w:sz w:val="30"/>
          <w:szCs w:val="30"/>
        </w:rPr>
      </w:pPr>
      <w:r>
        <w:rPr>
          <w:rFonts w:ascii="宋体" w:hAnsi="宋体" w:hint="eastAsia"/>
          <w:sz w:val="30"/>
          <w:szCs w:val="30"/>
        </w:rPr>
        <w:t>采购人：海南医学院</w:t>
      </w:r>
    </w:p>
    <w:p w:rsidR="000938EA" w:rsidRDefault="00560BC7">
      <w:pPr>
        <w:pStyle w:val="ac"/>
        <w:ind w:leftChars="397" w:left="834" w:firstLineChars="160"/>
        <w:jc w:val="both"/>
        <w:outlineLvl w:val="0"/>
        <w:rPr>
          <w:b/>
          <w:sz w:val="32"/>
          <w:szCs w:val="32"/>
        </w:rPr>
      </w:pPr>
      <w:r>
        <w:rPr>
          <w:rFonts w:hint="eastAsia"/>
          <w:sz w:val="30"/>
          <w:szCs w:val="30"/>
        </w:rPr>
        <w:t>采购代理机构：海南省教学仪器设备招标中心有限公司</w:t>
      </w:r>
    </w:p>
    <w:p w:rsidR="000938EA" w:rsidRDefault="00560BC7">
      <w:pPr>
        <w:pStyle w:val="ac"/>
        <w:ind w:leftChars="398" w:left="836" w:firstLineChars="910" w:firstLine="2912"/>
        <w:jc w:val="both"/>
        <w:rPr>
          <w:sz w:val="32"/>
          <w:szCs w:val="32"/>
        </w:rPr>
      </w:pPr>
      <w:bookmarkStart w:id="16" w:name="OLE_LINK2"/>
      <w:bookmarkStart w:id="17" w:name="OLE_LINK1"/>
      <w:r>
        <w:rPr>
          <w:rFonts w:hint="eastAsia"/>
          <w:sz w:val="32"/>
          <w:szCs w:val="32"/>
        </w:rPr>
        <w:t>2023年11月</w:t>
      </w:r>
    </w:p>
    <w:bookmarkEnd w:id="16"/>
    <w:bookmarkEnd w:id="17"/>
    <w:p w:rsidR="000938EA" w:rsidRDefault="000938EA">
      <w:pPr>
        <w:jc w:val="center"/>
      </w:pPr>
    </w:p>
    <w:p w:rsidR="000938EA" w:rsidRDefault="000938EA">
      <w:pPr>
        <w:pStyle w:val="2"/>
      </w:pPr>
    </w:p>
    <w:p w:rsidR="000938EA" w:rsidRDefault="000938EA"/>
    <w:p w:rsidR="000938EA" w:rsidRDefault="000938EA">
      <w:pPr>
        <w:pStyle w:val="2"/>
      </w:pPr>
    </w:p>
    <w:p w:rsidR="000938EA" w:rsidRDefault="000938EA"/>
    <w:p w:rsidR="000938EA" w:rsidRDefault="000938EA">
      <w:pPr>
        <w:pStyle w:val="2"/>
      </w:pPr>
    </w:p>
    <w:p w:rsidR="000938EA" w:rsidRDefault="00560BC7">
      <w:pPr>
        <w:jc w:val="center"/>
        <w:rPr>
          <w:b/>
          <w:bCs/>
          <w:sz w:val="36"/>
          <w:szCs w:val="36"/>
        </w:rPr>
      </w:pPr>
      <w:r>
        <w:rPr>
          <w:rFonts w:hint="eastAsia"/>
          <w:b/>
          <w:bCs/>
          <w:sz w:val="36"/>
          <w:szCs w:val="36"/>
        </w:rPr>
        <w:t>目录</w:t>
      </w:r>
    </w:p>
    <w:p w:rsidR="000938EA" w:rsidRDefault="000938EA">
      <w:pPr>
        <w:pStyle w:val="ac"/>
        <w:spacing w:line="360" w:lineRule="exact"/>
        <w:ind w:leftChars="398" w:left="836" w:firstLineChars="597" w:firstLine="1918"/>
        <w:jc w:val="both"/>
        <w:rPr>
          <w:b/>
          <w:bCs/>
          <w:sz w:val="32"/>
          <w:szCs w:val="32"/>
        </w:rPr>
      </w:pPr>
    </w:p>
    <w:p w:rsidR="000938EA" w:rsidRDefault="000938EA"/>
    <w:p w:rsidR="000938EA" w:rsidRDefault="00560BC7">
      <w:pPr>
        <w:spacing w:line="900" w:lineRule="exact"/>
        <w:rPr>
          <w:b/>
          <w:sz w:val="32"/>
          <w:szCs w:val="32"/>
        </w:rPr>
      </w:pPr>
      <w:r>
        <w:rPr>
          <w:rFonts w:hint="eastAsia"/>
          <w:b/>
          <w:sz w:val="32"/>
          <w:szCs w:val="32"/>
        </w:rPr>
        <w:t>第一部分竞争性磋商采购邀请函</w:t>
      </w:r>
    </w:p>
    <w:p w:rsidR="000938EA" w:rsidRDefault="00560BC7">
      <w:pPr>
        <w:spacing w:line="900" w:lineRule="exact"/>
        <w:outlineLvl w:val="0"/>
        <w:rPr>
          <w:b/>
          <w:sz w:val="32"/>
          <w:szCs w:val="32"/>
        </w:rPr>
      </w:pPr>
      <w:r>
        <w:rPr>
          <w:rFonts w:hint="eastAsia"/>
          <w:b/>
          <w:sz w:val="32"/>
          <w:szCs w:val="32"/>
        </w:rPr>
        <w:t>第二部分　竞争性磋商项目需求</w:t>
      </w:r>
    </w:p>
    <w:p w:rsidR="000938EA" w:rsidRDefault="00560BC7">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第三部分供应商须知</w:t>
      </w:r>
    </w:p>
    <w:p w:rsidR="000938EA" w:rsidRDefault="00560BC7">
      <w:pPr>
        <w:spacing w:line="900" w:lineRule="exact"/>
        <w:rPr>
          <w:b/>
          <w:sz w:val="32"/>
          <w:szCs w:val="32"/>
        </w:rPr>
      </w:pPr>
      <w:r>
        <w:rPr>
          <w:rFonts w:hint="eastAsia"/>
          <w:b/>
          <w:sz w:val="32"/>
          <w:szCs w:val="32"/>
        </w:rPr>
        <w:t>第四部分评审办法</w:t>
      </w:r>
    </w:p>
    <w:p w:rsidR="000938EA" w:rsidRDefault="00560BC7">
      <w:pPr>
        <w:spacing w:line="900" w:lineRule="exact"/>
        <w:rPr>
          <w:b/>
          <w:sz w:val="32"/>
          <w:szCs w:val="32"/>
        </w:rPr>
      </w:pPr>
      <w:r>
        <w:rPr>
          <w:rFonts w:hint="eastAsia"/>
          <w:b/>
          <w:sz w:val="32"/>
          <w:szCs w:val="32"/>
        </w:rPr>
        <w:t>第五部分合同条款格式</w:t>
      </w:r>
    </w:p>
    <w:p w:rsidR="000938EA" w:rsidRDefault="00560BC7">
      <w:pPr>
        <w:spacing w:line="900" w:lineRule="exact"/>
        <w:rPr>
          <w:b/>
          <w:sz w:val="32"/>
          <w:szCs w:val="32"/>
        </w:rPr>
      </w:pPr>
      <w:r>
        <w:rPr>
          <w:rFonts w:hint="eastAsia"/>
          <w:b/>
          <w:sz w:val="32"/>
          <w:szCs w:val="32"/>
        </w:rPr>
        <w:t>第六部分响应文件格式</w:t>
      </w:r>
    </w:p>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p w:rsidR="000938EA" w:rsidRDefault="000938E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0938EA" w:rsidRDefault="000938EA">
      <w:pPr>
        <w:pStyle w:val="14"/>
        <w:spacing w:line="360" w:lineRule="exact"/>
        <w:ind w:left="0" w:firstLine="0"/>
        <w:jc w:val="both"/>
        <w:rPr>
          <w:b/>
          <w:bCs/>
          <w:sz w:val="32"/>
          <w:szCs w:val="32"/>
        </w:rPr>
      </w:pPr>
    </w:p>
    <w:p w:rsidR="000938EA" w:rsidRDefault="00560BC7">
      <w:pPr>
        <w:pStyle w:val="14"/>
        <w:spacing w:line="360" w:lineRule="exact"/>
        <w:ind w:leftChars="398" w:left="836" w:firstLineChars="597" w:firstLine="1918"/>
        <w:jc w:val="both"/>
      </w:pPr>
      <w:r>
        <w:rPr>
          <w:rFonts w:hint="eastAsia"/>
          <w:b/>
          <w:bCs/>
          <w:sz w:val="32"/>
          <w:szCs w:val="32"/>
        </w:rPr>
        <w:t>第一部分　采购</w:t>
      </w:r>
      <w:r>
        <w:rPr>
          <w:rFonts w:hint="eastAsia"/>
          <w:b/>
          <w:sz w:val="32"/>
          <w:szCs w:val="32"/>
        </w:rPr>
        <w:t>邀请函</w:t>
      </w:r>
    </w:p>
    <w:p w:rsidR="000938EA" w:rsidRDefault="00560BC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0938EA" w:rsidRDefault="00560BC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海南医学院医学影像虚拟仿真教学实验室建设项目</w:t>
      </w:r>
      <w:r>
        <w:rPr>
          <w:rFonts w:ascii="宋体" w:hAnsi="宋体" w:cs="宋体" w:hint="eastAsia"/>
          <w:kern w:val="0"/>
          <w:sz w:val="24"/>
        </w:rPr>
        <w:t>的潜在供应商应在</w:t>
      </w:r>
      <w:r>
        <w:rPr>
          <w:rFonts w:ascii="宋体" w:hAnsi="宋体" w:cs="宋体" w:hint="eastAsia"/>
          <w:kern w:val="0"/>
          <w:sz w:val="24"/>
          <w:u w:val="single"/>
        </w:rPr>
        <w:t>（海南省海口市蓝天路2-8号海南省教学仪器设备招标中心有限公司）</w:t>
      </w:r>
      <w:r>
        <w:rPr>
          <w:rFonts w:ascii="宋体" w:hAnsi="宋体" w:cs="宋体" w:hint="eastAsia"/>
          <w:kern w:val="0"/>
          <w:sz w:val="24"/>
        </w:rPr>
        <w:t>获取磋商文件，并于</w:t>
      </w:r>
      <w:r>
        <w:rPr>
          <w:rFonts w:ascii="宋体" w:hAnsi="宋体" w:cs="宋体" w:hint="eastAsia"/>
          <w:kern w:val="0"/>
          <w:sz w:val="24"/>
          <w:u w:val="single"/>
        </w:rPr>
        <w:t>2023年</w:t>
      </w:r>
      <w:r w:rsidR="006D021D">
        <w:rPr>
          <w:rFonts w:ascii="宋体" w:hAnsi="宋体" w:cs="宋体" w:hint="eastAsia"/>
          <w:kern w:val="0"/>
          <w:sz w:val="24"/>
          <w:u w:val="single"/>
        </w:rPr>
        <w:t>11</w:t>
      </w:r>
      <w:r>
        <w:rPr>
          <w:rFonts w:ascii="宋体" w:hAnsi="宋体" w:cs="宋体" w:hint="eastAsia"/>
          <w:kern w:val="0"/>
          <w:sz w:val="24"/>
          <w:u w:val="single"/>
        </w:rPr>
        <w:t>月</w:t>
      </w:r>
      <w:r w:rsidR="006D021D">
        <w:rPr>
          <w:rFonts w:ascii="宋体" w:hAnsi="宋体" w:cs="宋体" w:hint="eastAsia"/>
          <w:kern w:val="0"/>
          <w:sz w:val="24"/>
          <w:u w:val="single"/>
        </w:rPr>
        <w:t>27</w:t>
      </w:r>
      <w:r>
        <w:rPr>
          <w:rFonts w:ascii="宋体" w:hAnsi="宋体" w:cs="宋体" w:hint="eastAsia"/>
          <w:kern w:val="0"/>
          <w:sz w:val="24"/>
          <w:u w:val="single"/>
        </w:rPr>
        <w:t>日</w:t>
      </w:r>
      <w:r w:rsidR="006D021D">
        <w:rPr>
          <w:rFonts w:ascii="宋体" w:hAnsi="宋体" w:cs="宋体" w:hint="eastAsia"/>
          <w:kern w:val="0"/>
          <w:sz w:val="24"/>
          <w:u w:val="single"/>
        </w:rPr>
        <w:t>9</w:t>
      </w:r>
      <w:r>
        <w:rPr>
          <w:rFonts w:ascii="宋体" w:hAnsi="宋体" w:cs="宋体" w:hint="eastAsia"/>
          <w:kern w:val="0"/>
          <w:sz w:val="24"/>
          <w:u w:val="single"/>
        </w:rPr>
        <w:t>点</w:t>
      </w:r>
      <w:r w:rsidR="006D021D">
        <w:rPr>
          <w:rFonts w:ascii="宋体" w:hAnsi="宋体" w:cs="宋体" w:hint="eastAsia"/>
          <w:kern w:val="0"/>
          <w:sz w:val="24"/>
          <w:u w:val="single"/>
        </w:rPr>
        <w:t>0</w:t>
      </w:r>
      <w:r>
        <w:rPr>
          <w:rFonts w:ascii="宋体" w:hAnsi="宋体" w:cs="宋体" w:hint="eastAsia"/>
          <w:kern w:val="0"/>
          <w:sz w:val="24"/>
          <w:u w:val="single"/>
        </w:rPr>
        <w:t>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0938EA" w:rsidRDefault="000938EA">
      <w:pPr>
        <w:adjustRightInd w:val="0"/>
        <w:snapToGrid w:val="0"/>
        <w:spacing w:line="360" w:lineRule="auto"/>
        <w:rPr>
          <w:rFonts w:ascii="宋体" w:hAnsi="宋体" w:cs="宋体"/>
          <w:kern w:val="0"/>
          <w:sz w:val="24"/>
        </w:rPr>
      </w:pPr>
    </w:p>
    <w:p w:rsidR="000938EA" w:rsidRDefault="00560BC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629"/>
      <w:bookmarkStart w:id="19" w:name="_Toc28359089"/>
      <w:bookmarkStart w:id="20" w:name="_Toc28359012"/>
      <w:bookmarkStart w:id="21" w:name="_Toc35393798"/>
      <w:r>
        <w:rPr>
          <w:rFonts w:ascii="宋体" w:hAnsi="宋体" w:cs="宋体" w:hint="eastAsia"/>
          <w:b/>
          <w:kern w:val="0"/>
          <w:sz w:val="24"/>
        </w:rPr>
        <w:t>一、项目基本情况</w:t>
      </w:r>
      <w:bookmarkEnd w:id="18"/>
      <w:bookmarkEnd w:id="19"/>
      <w:bookmarkEnd w:id="20"/>
      <w:bookmarkEnd w:id="21"/>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项目编号：HNJY2023-3-11</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项目名称：海南医学院医学影像虚拟仿真教学实验室建设项目</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预算金额：105万元。</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最高限价：105万元。</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采购需求：详见招标文件采购需求清单</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合同履行期限：合同签订之日起1个月内完成交货并安装完毕。</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0938EA" w:rsidRDefault="00560BC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28359090"/>
      <w:bookmarkStart w:id="23" w:name="_Toc28359013"/>
      <w:bookmarkStart w:id="24" w:name="_Toc35393799"/>
      <w:bookmarkStart w:id="25" w:name="_Toc35393630"/>
      <w:r>
        <w:rPr>
          <w:rFonts w:ascii="宋体" w:hAnsi="宋体" w:cs="宋体" w:hint="eastAsia"/>
          <w:b/>
          <w:kern w:val="0"/>
          <w:sz w:val="24"/>
        </w:rPr>
        <w:t>二、申请人的资格要求：</w:t>
      </w:r>
      <w:bookmarkEnd w:id="22"/>
      <w:bookmarkEnd w:id="23"/>
      <w:bookmarkEnd w:id="24"/>
      <w:bookmarkEnd w:id="25"/>
    </w:p>
    <w:p w:rsidR="000938EA" w:rsidRDefault="00560BC7">
      <w:pPr>
        <w:adjustRightInd w:val="0"/>
        <w:snapToGrid w:val="0"/>
        <w:spacing w:line="360" w:lineRule="auto"/>
        <w:ind w:firstLineChars="200" w:firstLine="480"/>
        <w:rPr>
          <w:rFonts w:ascii="宋体" w:hAnsi="宋体" w:cs="宋体"/>
          <w:kern w:val="0"/>
          <w:sz w:val="24"/>
        </w:rPr>
      </w:pPr>
      <w:bookmarkStart w:id="26" w:name="_Toc28359014"/>
      <w:bookmarkStart w:id="27" w:name="_Toc28359091"/>
      <w:r>
        <w:rPr>
          <w:rFonts w:ascii="宋体" w:hAnsi="宋体" w:cs="宋体" w:hint="eastAsia"/>
          <w:kern w:val="0"/>
          <w:sz w:val="24"/>
        </w:rPr>
        <w:t xml:space="preserve">1.满足《中华人民共和国政府采购法》第二十二条规定； </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2.落实政府采购政策需满足的资格要求：无</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3.本项目的特定资格要求：本项目专门面向中小企业；</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5.具有良好的商业信誉和健全的财务会计制度【提供2021年或2022年会计师事务所出具的财务审计报告或2023年以来任意一个季度的财务报表（资产负债表、损益表/利润表）】</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6.具有履行合同所必需的设备和专业技术能力（提供承诺书）；</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7.提供2023年以来任意一个月的社会保障资金缴纳证明（社保缴费单或银行付款单复印件加盖公章）和2023年以来任意一个月的依法缴纳税收的证明复印件（须加盖公章，无税收月份打印零申报表）；</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w:t>
      </w:r>
      <w:r>
        <w:rPr>
          <w:rFonts w:ascii="宋体" w:hAnsi="宋体" w:cs="宋体"/>
          <w:kern w:val="0"/>
          <w:sz w:val="24"/>
        </w:rPr>
        <w:t>成立不足</w:t>
      </w:r>
      <w:r>
        <w:rPr>
          <w:rFonts w:ascii="宋体" w:hAnsi="宋体" w:cs="宋体"/>
          <w:kern w:val="0"/>
          <w:sz w:val="24"/>
        </w:rPr>
        <w:lastRenderedPageBreak/>
        <w:t>三年的从成立之日起计算</w:t>
      </w:r>
      <w:r>
        <w:rPr>
          <w:rFonts w:ascii="宋体" w:hAnsi="宋体" w:cs="宋体" w:hint="eastAsia"/>
          <w:kern w:val="0"/>
          <w:sz w:val="24"/>
        </w:rPr>
        <w:t>，提供声明）；</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10.必须购买采购文件，并提交投标保证金；</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11．投标时提供投标人投标承诺函；</w:t>
      </w:r>
    </w:p>
    <w:p w:rsidR="009E0B80" w:rsidRDefault="00560BC7" w:rsidP="009E0B8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12. </w:t>
      </w:r>
      <w:bookmarkStart w:id="28" w:name="_Toc35393631"/>
      <w:bookmarkStart w:id="29" w:name="_Toc35393800"/>
      <w:r w:rsidR="009E0B80" w:rsidRPr="00D87350">
        <w:rPr>
          <w:rFonts w:ascii="宋体" w:hAnsi="宋体" w:cs="宋体" w:hint="eastAsia"/>
          <w:kern w:val="0"/>
          <w:sz w:val="24"/>
        </w:rPr>
        <w:t>在“信用中国”网站（www.creditchina.gov.cn）、中国政府采购网（www.ccgp.gov.cn）没有列入失信被执行人、重大税收违法</w:t>
      </w:r>
      <w:r w:rsidR="009E0B80" w:rsidRPr="009B1100">
        <w:rPr>
          <w:rFonts w:ascii="宋体" w:hAnsi="宋体" w:cs="宋体" w:hint="eastAsia"/>
          <w:color w:val="FF0000"/>
          <w:kern w:val="0"/>
          <w:sz w:val="24"/>
        </w:rPr>
        <w:t>失信主体</w:t>
      </w:r>
      <w:r w:rsidR="009E0B80" w:rsidRPr="00D87350">
        <w:rPr>
          <w:rFonts w:ascii="宋体" w:hAnsi="宋体" w:cs="宋体" w:hint="eastAsia"/>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sidR="009E0B80" w:rsidRPr="009B1100">
        <w:rPr>
          <w:rFonts w:ascii="宋体" w:hAnsi="宋体" w:cs="宋体" w:hint="eastAsia"/>
          <w:color w:val="FF0000"/>
          <w:kern w:val="0"/>
          <w:sz w:val="24"/>
        </w:rPr>
        <w:t>失信主体</w:t>
      </w:r>
      <w:r w:rsidR="009E0B80" w:rsidRPr="00D87350">
        <w:rPr>
          <w:rFonts w:ascii="宋体" w:hAnsi="宋体" w:cs="宋体" w:hint="eastAsia"/>
          <w:kern w:val="0"/>
          <w:sz w:val="24"/>
        </w:rPr>
        <w:t>、政府采购严重违法失信行为记录名单的，视为存在不良信用记录，参与本项目的将被拒绝。）</w:t>
      </w:r>
    </w:p>
    <w:p w:rsidR="000938EA" w:rsidRDefault="00560BC7" w:rsidP="009E0B80">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三、获取采购文件</w:t>
      </w:r>
      <w:bookmarkEnd w:id="26"/>
      <w:bookmarkEnd w:id="27"/>
      <w:bookmarkEnd w:id="28"/>
      <w:bookmarkEnd w:id="29"/>
    </w:p>
    <w:p w:rsidR="000938EA" w:rsidRDefault="00560BC7">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时间：2023年</w:t>
      </w:r>
      <w:r w:rsidR="006D021D">
        <w:rPr>
          <w:rFonts w:ascii="宋体" w:hAnsi="宋体" w:cs="宋体" w:hint="eastAsia"/>
          <w:kern w:val="0"/>
          <w:sz w:val="24"/>
        </w:rPr>
        <w:t>11</w:t>
      </w:r>
      <w:r>
        <w:rPr>
          <w:rFonts w:ascii="宋体" w:hAnsi="宋体" w:cs="宋体" w:hint="eastAsia"/>
          <w:kern w:val="0"/>
          <w:sz w:val="24"/>
        </w:rPr>
        <w:t>月</w:t>
      </w:r>
      <w:r w:rsidR="006D021D">
        <w:rPr>
          <w:rFonts w:ascii="宋体" w:hAnsi="宋体" w:cs="宋体" w:hint="eastAsia"/>
          <w:kern w:val="0"/>
          <w:sz w:val="24"/>
        </w:rPr>
        <w:t>14</w:t>
      </w:r>
      <w:r>
        <w:rPr>
          <w:rFonts w:ascii="宋体" w:hAnsi="宋体" w:cs="宋体" w:hint="eastAsia"/>
          <w:kern w:val="0"/>
          <w:sz w:val="24"/>
        </w:rPr>
        <w:t>日至2023年</w:t>
      </w:r>
      <w:r w:rsidR="006D021D">
        <w:rPr>
          <w:rFonts w:ascii="宋体" w:hAnsi="宋体" w:cs="宋体" w:hint="eastAsia"/>
          <w:kern w:val="0"/>
          <w:sz w:val="24"/>
        </w:rPr>
        <w:t>11</w:t>
      </w:r>
      <w:r>
        <w:rPr>
          <w:rFonts w:ascii="宋体" w:hAnsi="宋体" w:cs="宋体" w:hint="eastAsia"/>
          <w:kern w:val="0"/>
          <w:sz w:val="24"/>
        </w:rPr>
        <w:t>月</w:t>
      </w:r>
      <w:r w:rsidR="006D021D">
        <w:rPr>
          <w:rFonts w:ascii="宋体" w:hAnsi="宋体" w:cs="宋体" w:hint="eastAsia"/>
          <w:kern w:val="0"/>
          <w:sz w:val="24"/>
        </w:rPr>
        <w:t>21</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0938EA" w:rsidRDefault="00560BC7">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0938EA" w:rsidRDefault="00560BC7">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0938EA" w:rsidRDefault="00560BC7">
      <w:pPr>
        <w:adjustRightInd w:val="0"/>
        <w:snapToGrid w:val="0"/>
        <w:spacing w:line="360" w:lineRule="auto"/>
        <w:ind w:firstLine="540"/>
      </w:pPr>
      <w:r>
        <w:rPr>
          <w:rFonts w:ascii="宋体" w:hAnsi="宋体" w:cs="宋体" w:hint="eastAsia"/>
          <w:kern w:val="0"/>
          <w:sz w:val="24"/>
        </w:rPr>
        <w:t>售价：200元</w:t>
      </w:r>
    </w:p>
    <w:p w:rsidR="000938EA" w:rsidRDefault="00560BC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28359015"/>
      <w:bookmarkStart w:id="31" w:name="_Toc28359092"/>
      <w:bookmarkStart w:id="32" w:name="_Toc35393801"/>
      <w:bookmarkStart w:id="33" w:name="_Toc35393632"/>
      <w:r>
        <w:rPr>
          <w:rFonts w:ascii="宋体" w:hAnsi="宋体" w:cs="宋体" w:hint="eastAsia"/>
          <w:b/>
          <w:kern w:val="0"/>
          <w:sz w:val="24"/>
        </w:rPr>
        <w:t>四、响应文件提交</w:t>
      </w:r>
      <w:bookmarkEnd w:id="30"/>
      <w:bookmarkEnd w:id="31"/>
      <w:bookmarkEnd w:id="32"/>
      <w:bookmarkEnd w:id="33"/>
    </w:p>
    <w:p w:rsidR="000938EA" w:rsidRDefault="00560BC7">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截止时间：2023年</w:t>
      </w:r>
      <w:r w:rsidR="006D021D">
        <w:rPr>
          <w:rFonts w:ascii="宋体" w:hAnsi="宋体" w:cs="宋体" w:hint="eastAsia"/>
          <w:kern w:val="0"/>
          <w:sz w:val="24"/>
        </w:rPr>
        <w:t>11</w:t>
      </w:r>
      <w:r>
        <w:rPr>
          <w:rFonts w:ascii="宋体" w:hAnsi="宋体" w:cs="宋体" w:hint="eastAsia"/>
          <w:kern w:val="0"/>
          <w:sz w:val="24"/>
        </w:rPr>
        <w:t>月</w:t>
      </w:r>
      <w:r w:rsidR="006D021D">
        <w:rPr>
          <w:rFonts w:ascii="宋体" w:hAnsi="宋体" w:cs="宋体" w:hint="eastAsia"/>
          <w:kern w:val="0"/>
          <w:sz w:val="24"/>
        </w:rPr>
        <w:t>27</w:t>
      </w:r>
      <w:r>
        <w:rPr>
          <w:rFonts w:ascii="宋体" w:hAnsi="宋体" w:cs="宋体" w:hint="eastAsia"/>
          <w:kern w:val="0"/>
          <w:sz w:val="24"/>
        </w:rPr>
        <w:t>日</w:t>
      </w:r>
      <w:r w:rsidR="006D021D">
        <w:rPr>
          <w:rFonts w:ascii="宋体" w:hAnsi="宋体" w:cs="宋体" w:hint="eastAsia"/>
          <w:kern w:val="0"/>
          <w:sz w:val="24"/>
        </w:rPr>
        <w:t>9</w:t>
      </w:r>
      <w:r>
        <w:rPr>
          <w:rFonts w:ascii="宋体" w:hAnsi="宋体" w:cs="宋体" w:hint="eastAsia"/>
          <w:kern w:val="0"/>
          <w:sz w:val="24"/>
        </w:rPr>
        <w:t>点</w:t>
      </w:r>
      <w:r w:rsidR="006D021D">
        <w:rPr>
          <w:rFonts w:ascii="宋体" w:hAnsi="宋体" w:cs="宋体" w:hint="eastAsia"/>
          <w:kern w:val="0"/>
          <w:sz w:val="24"/>
        </w:rPr>
        <w:t>0</w:t>
      </w:r>
      <w:r>
        <w:rPr>
          <w:rFonts w:ascii="宋体" w:hAnsi="宋体" w:cs="宋体" w:hint="eastAsia"/>
          <w:kern w:val="0"/>
          <w:sz w:val="24"/>
        </w:rPr>
        <w:t>0分（北京时间）</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0938EA" w:rsidRDefault="00560BC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35393633"/>
      <w:bookmarkStart w:id="35" w:name="_Toc28359016"/>
      <w:bookmarkStart w:id="36" w:name="_Toc28359093"/>
      <w:bookmarkStart w:id="37" w:name="_Toc35393802"/>
      <w:r>
        <w:rPr>
          <w:rFonts w:ascii="宋体" w:hAnsi="宋体" w:cs="宋体" w:hint="eastAsia"/>
          <w:b/>
          <w:kern w:val="0"/>
          <w:sz w:val="24"/>
        </w:rPr>
        <w:t>五、开启</w:t>
      </w:r>
      <w:bookmarkEnd w:id="34"/>
      <w:bookmarkEnd w:id="35"/>
      <w:bookmarkEnd w:id="36"/>
      <w:bookmarkEnd w:id="37"/>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时间：2023年</w:t>
      </w:r>
      <w:r w:rsidR="006D021D">
        <w:rPr>
          <w:rFonts w:ascii="宋体" w:hAnsi="宋体" w:cs="宋体" w:hint="eastAsia"/>
          <w:kern w:val="0"/>
          <w:sz w:val="24"/>
        </w:rPr>
        <w:t>11</w:t>
      </w:r>
      <w:r>
        <w:rPr>
          <w:rFonts w:ascii="宋体" w:hAnsi="宋体" w:cs="宋体" w:hint="eastAsia"/>
          <w:kern w:val="0"/>
          <w:sz w:val="24"/>
        </w:rPr>
        <w:t>月</w:t>
      </w:r>
      <w:r w:rsidR="006D021D">
        <w:rPr>
          <w:rFonts w:ascii="宋体" w:hAnsi="宋体" w:cs="宋体" w:hint="eastAsia"/>
          <w:kern w:val="0"/>
          <w:sz w:val="24"/>
        </w:rPr>
        <w:t>27</w:t>
      </w:r>
      <w:r>
        <w:rPr>
          <w:rFonts w:ascii="宋体" w:hAnsi="宋体" w:cs="宋体" w:hint="eastAsia"/>
          <w:kern w:val="0"/>
          <w:sz w:val="24"/>
        </w:rPr>
        <w:t>日</w:t>
      </w:r>
      <w:r w:rsidR="006D021D">
        <w:rPr>
          <w:rFonts w:ascii="宋体" w:hAnsi="宋体" w:cs="宋体" w:hint="eastAsia"/>
          <w:kern w:val="0"/>
          <w:sz w:val="24"/>
        </w:rPr>
        <w:t>9</w:t>
      </w:r>
      <w:r>
        <w:rPr>
          <w:rFonts w:ascii="宋体" w:hAnsi="宋体" w:cs="宋体" w:hint="eastAsia"/>
          <w:kern w:val="0"/>
          <w:sz w:val="24"/>
        </w:rPr>
        <w:t>点</w:t>
      </w:r>
      <w:r w:rsidR="006D021D">
        <w:rPr>
          <w:rFonts w:ascii="宋体" w:hAnsi="宋体" w:cs="宋体" w:hint="eastAsia"/>
          <w:kern w:val="0"/>
          <w:sz w:val="24"/>
        </w:rPr>
        <w:t>0</w:t>
      </w:r>
      <w:bookmarkStart w:id="38" w:name="_GoBack"/>
      <w:bookmarkEnd w:id="38"/>
      <w:r>
        <w:rPr>
          <w:rFonts w:ascii="宋体" w:hAnsi="宋体" w:cs="宋体" w:hint="eastAsia"/>
          <w:kern w:val="0"/>
          <w:sz w:val="24"/>
        </w:rPr>
        <w:t>0分（北京时间）</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地点：海南省海口市蓝天路2-8号、海南省教学仪器设备招标中心有限公司会议室</w:t>
      </w:r>
    </w:p>
    <w:p w:rsidR="000938EA" w:rsidRDefault="00560BC7">
      <w:pPr>
        <w:keepNext/>
        <w:keepLines/>
        <w:autoSpaceDE w:val="0"/>
        <w:autoSpaceDN w:val="0"/>
        <w:adjustRightInd w:val="0"/>
        <w:snapToGrid w:val="0"/>
        <w:spacing w:line="360" w:lineRule="auto"/>
        <w:textAlignment w:val="baseline"/>
        <w:outlineLvl w:val="1"/>
        <w:rPr>
          <w:rFonts w:ascii="宋体" w:hAnsi="宋体" w:cs="宋体"/>
          <w:sz w:val="24"/>
        </w:rPr>
      </w:pPr>
      <w:bookmarkStart w:id="39" w:name="_Toc28359094"/>
      <w:bookmarkStart w:id="40" w:name="_Toc35393803"/>
      <w:bookmarkStart w:id="41" w:name="_Toc35393634"/>
      <w:bookmarkStart w:id="42" w:name="_Toc28359017"/>
      <w:r>
        <w:rPr>
          <w:rFonts w:ascii="宋体" w:hAnsi="宋体" w:cs="宋体" w:hint="eastAsia"/>
          <w:b/>
          <w:kern w:val="0"/>
          <w:sz w:val="24"/>
        </w:rPr>
        <w:t>六、</w:t>
      </w:r>
      <w:bookmarkStart w:id="43" w:name="_Toc35393804"/>
      <w:bookmarkStart w:id="44" w:name="_Toc35393635"/>
      <w:bookmarkEnd w:id="39"/>
      <w:bookmarkEnd w:id="40"/>
      <w:bookmarkEnd w:id="41"/>
      <w:bookmarkEnd w:id="42"/>
      <w:r>
        <w:rPr>
          <w:rFonts w:ascii="宋体" w:hAnsi="宋体" w:cs="宋体" w:hint="eastAsia"/>
          <w:sz w:val="24"/>
        </w:rPr>
        <w:t>其他补充事宜</w:t>
      </w:r>
      <w:bookmarkEnd w:id="43"/>
      <w:bookmarkEnd w:id="44"/>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法人委托书（加盖本单位公章）</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.3法人及委托人身份证复印件（加盖本单位公章）</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2. 购买采购文件银行帐户：</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单位名称：海南省教学仪器设备招标中心有限公司</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开户银行：中国银行海口琼山支行蓝天西路支行（如果汇款时搜索不到蓝天西路支行，可以直接选择海口琼山支行）       </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银行帐号：266255028427</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2.1递交磋商保证金银行帐户：</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开户银行：中国建设银行股份有限公司海口国兴大道支行</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银行账号：46001002537052500288</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财务联系电话：0898-66757906</w:t>
      </w:r>
      <w:r>
        <w:rPr>
          <w:rFonts w:ascii="宋体" w:hAnsi="宋体" w:cs="宋体" w:hint="eastAsia"/>
          <w:kern w:val="0"/>
          <w:sz w:val="24"/>
        </w:rPr>
        <w:t>3、供应商应准备一份正本和三份副本，并在每一份“响应文件”上要明确注明“正本”或“副本”字样。</w:t>
      </w:r>
    </w:p>
    <w:p w:rsidR="000938EA" w:rsidRDefault="00560BC7">
      <w:pPr>
        <w:adjustRightInd w:val="0"/>
        <w:snapToGrid w:val="0"/>
        <w:spacing w:line="360" w:lineRule="auto"/>
        <w:ind w:firstLineChars="200" w:firstLine="480"/>
        <w:rPr>
          <w:rFonts w:ascii="宋体" w:hAnsi="宋体" w:cs="宋体"/>
          <w:b/>
          <w:bCs/>
          <w:kern w:val="0"/>
          <w:sz w:val="24"/>
        </w:rPr>
      </w:pPr>
      <w:r>
        <w:rPr>
          <w:rFonts w:ascii="宋体" w:hAnsi="宋体" w:cs="宋体" w:hint="eastAsia"/>
          <w:kern w:val="0"/>
          <w:sz w:val="24"/>
        </w:rPr>
        <w:t>4、供应商应将“投标文件”胶装成册。为了方便开标、评标，供应商应将“响应文件”正本的 “报价一览表和规格响应表多备一份（加盖公章以包为单位）”单独密封于一小信封内，并在该信封上标明“报价一览表”字样，然后再装入“响应文件”正本的密封袋中。</w:t>
      </w:r>
      <w:r>
        <w:rPr>
          <w:rFonts w:ascii="宋体" w:hAnsi="宋体" w:cs="宋体" w:hint="eastAsia"/>
          <w:b/>
          <w:bCs/>
          <w:kern w:val="0"/>
          <w:sz w:val="24"/>
        </w:rPr>
        <w:t>（开标时递交U盘拷贝的PDF格式正本的投标文件。）</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5、采购人不接受有任何选择的报价。</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分别提交磋商</w:t>
      </w:r>
      <w:r>
        <w:rPr>
          <w:rFonts w:ascii="宋体" w:hAnsi="宋体" w:cs="宋体"/>
          <w:kern w:val="0"/>
          <w:sz w:val="24"/>
        </w:rPr>
        <w:t>保证金</w:t>
      </w:r>
      <w:r>
        <w:rPr>
          <w:rFonts w:ascii="宋体" w:hAnsi="宋体" w:cs="宋体" w:hint="eastAsia"/>
          <w:kern w:val="0"/>
          <w:sz w:val="24"/>
        </w:rPr>
        <w:t>，保证金</w:t>
      </w:r>
      <w:r>
        <w:rPr>
          <w:rFonts w:ascii="宋体" w:hAnsi="宋体" w:cs="宋体" w:hint="eastAsia"/>
          <w:b/>
          <w:kern w:val="0"/>
          <w:sz w:val="24"/>
        </w:rPr>
        <w:t>5000元</w:t>
      </w:r>
      <w:r>
        <w:rPr>
          <w:rFonts w:ascii="宋体" w:hAnsi="宋体" w:cs="宋体" w:hint="eastAsia"/>
          <w:kern w:val="0"/>
          <w:sz w:val="24"/>
        </w:rPr>
        <w:t>整.保证金应在递交响应文件截止时间前汇入所要求的银行账户，并注明项目编号。之前帐款不做抵扣。</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0938EA" w:rsidRDefault="00560BC7">
      <w:pPr>
        <w:adjustRightInd w:val="0"/>
        <w:snapToGrid w:val="0"/>
        <w:spacing w:line="360" w:lineRule="auto"/>
        <w:ind w:firstLineChars="200" w:firstLine="482"/>
        <w:rPr>
          <w:rFonts w:ascii="宋体" w:hAnsi="宋体" w:cs="宋体"/>
          <w:b/>
          <w:kern w:val="0"/>
          <w:sz w:val="24"/>
        </w:rPr>
      </w:pPr>
      <w:bookmarkStart w:id="45" w:name="_Toc28359018"/>
      <w:bookmarkStart w:id="46" w:name="_Toc35393805"/>
      <w:bookmarkStart w:id="47" w:name="_Toc35393636"/>
      <w:bookmarkStart w:id="48" w:name="_Toc2835909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5"/>
      <w:bookmarkEnd w:id="46"/>
      <w:bookmarkEnd w:id="47"/>
      <w:bookmarkEnd w:id="48"/>
    </w:p>
    <w:p w:rsidR="000938EA" w:rsidRDefault="00560BC7">
      <w:pPr>
        <w:adjustRightInd w:val="0"/>
        <w:snapToGrid w:val="0"/>
        <w:spacing w:line="360" w:lineRule="auto"/>
        <w:ind w:firstLineChars="200" w:firstLine="480"/>
        <w:rPr>
          <w:rFonts w:ascii="宋体" w:hAnsi="宋体" w:cs="宋体"/>
          <w:kern w:val="0"/>
          <w:sz w:val="24"/>
        </w:rPr>
      </w:pPr>
      <w:bookmarkStart w:id="49" w:name="_Toc35393637"/>
      <w:bookmarkStart w:id="50" w:name="_Toc28359096"/>
      <w:bookmarkStart w:id="51" w:name="_Toc28359019"/>
      <w:bookmarkStart w:id="52" w:name="_Toc35393806"/>
      <w:r>
        <w:rPr>
          <w:rFonts w:ascii="宋体" w:hAnsi="宋体" w:cs="宋体" w:hint="eastAsia"/>
          <w:kern w:val="0"/>
          <w:sz w:val="24"/>
        </w:rPr>
        <w:t>1.采购人信息</w:t>
      </w:r>
      <w:bookmarkEnd w:id="49"/>
      <w:bookmarkEnd w:id="50"/>
      <w:bookmarkEnd w:id="51"/>
      <w:bookmarkEnd w:id="52"/>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海南医学院</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海南省海口市龙华区学院路3号</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0898-65888762</w:t>
      </w:r>
    </w:p>
    <w:p w:rsidR="000938EA" w:rsidRDefault="00560BC7">
      <w:pPr>
        <w:adjustRightInd w:val="0"/>
        <w:snapToGrid w:val="0"/>
        <w:spacing w:line="360" w:lineRule="auto"/>
        <w:ind w:firstLineChars="200" w:firstLine="480"/>
        <w:rPr>
          <w:rFonts w:ascii="宋体" w:hAnsi="宋体" w:cs="宋体"/>
          <w:kern w:val="0"/>
          <w:sz w:val="24"/>
        </w:rPr>
      </w:pPr>
      <w:bookmarkStart w:id="53" w:name="_Toc35393638"/>
      <w:bookmarkStart w:id="54" w:name="_Toc28359020"/>
      <w:bookmarkStart w:id="55" w:name="_Toc28359097"/>
      <w:bookmarkStart w:id="56" w:name="_Toc35393807"/>
      <w:r>
        <w:rPr>
          <w:rFonts w:ascii="宋体" w:hAnsi="宋体" w:cs="宋体" w:hint="eastAsia"/>
          <w:kern w:val="0"/>
          <w:sz w:val="24"/>
        </w:rPr>
        <w:t>2.采购代理机构信息</w:t>
      </w:r>
      <w:bookmarkEnd w:id="53"/>
      <w:bookmarkEnd w:id="54"/>
      <w:bookmarkEnd w:id="55"/>
      <w:bookmarkEnd w:id="56"/>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海南省海口市蓝天路2-8号　　</w:t>
      </w:r>
    </w:p>
    <w:p w:rsidR="000938EA" w:rsidRDefault="00560BC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0938EA" w:rsidRDefault="00560BC7">
      <w:pPr>
        <w:pStyle w:val="ac"/>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lastRenderedPageBreak/>
        <w:t>第二部分  竞争性磋商采购项目需求</w:t>
      </w:r>
    </w:p>
    <w:p w:rsidR="000938EA" w:rsidRDefault="00560BC7" w:rsidP="00560BC7">
      <w:pPr>
        <w:spacing w:line="360" w:lineRule="auto"/>
        <w:ind w:firstLineChars="47" w:firstLine="113"/>
        <w:outlineLvl w:val="0"/>
        <w:rPr>
          <w:rFonts w:ascii="宋体" w:hAnsi="宋体"/>
          <w:b/>
          <w:kern w:val="0"/>
          <w:sz w:val="32"/>
          <w:shd w:val="clear" w:color="auto" w:fill="FFFFFF"/>
        </w:rPr>
      </w:pPr>
      <w:bookmarkStart w:id="57" w:name="_Toc373100977"/>
      <w:r>
        <w:rPr>
          <w:rFonts w:hAnsi="宋体"/>
          <w:sz w:val="24"/>
          <w:shd w:val="clear" w:color="auto" w:fill="FFFFFF"/>
        </w:rPr>
        <w:t>一、</w:t>
      </w:r>
      <w:bookmarkEnd w:id="57"/>
      <w:r>
        <w:rPr>
          <w:rFonts w:ascii="宋体" w:hAnsi="宋体" w:hint="eastAsia"/>
          <w:kern w:val="24"/>
          <w:sz w:val="24"/>
          <w:shd w:val="clear" w:color="auto" w:fill="FFFFFF"/>
        </w:rPr>
        <w:t>供应商须知前附表</w:t>
      </w:r>
    </w:p>
    <w:tbl>
      <w:tblPr>
        <w:tblW w:w="949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0938EA">
        <w:trPr>
          <w:trHeight w:val="311"/>
          <w:tblHeader/>
        </w:trPr>
        <w:tc>
          <w:tcPr>
            <w:tcW w:w="914" w:type="dxa"/>
            <w:noWrap/>
            <w:vAlign w:val="center"/>
          </w:tcPr>
          <w:p w:rsidR="000938EA" w:rsidRDefault="00560BC7">
            <w:pPr>
              <w:pStyle w:val="aff6"/>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noWrap/>
            <w:vAlign w:val="center"/>
          </w:tcPr>
          <w:p w:rsidR="000938EA" w:rsidRDefault="00560BC7">
            <w:pPr>
              <w:pStyle w:val="aff6"/>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noWrap/>
            <w:vAlign w:val="center"/>
          </w:tcPr>
          <w:p w:rsidR="000938EA" w:rsidRDefault="00560BC7" w:rsidP="00560BC7">
            <w:pPr>
              <w:pStyle w:val="aff6"/>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0938EA">
        <w:trPr>
          <w:trHeight w:val="311"/>
          <w:tblHeader/>
        </w:trPr>
        <w:tc>
          <w:tcPr>
            <w:tcW w:w="914" w:type="dxa"/>
            <w:noWrap/>
            <w:vAlign w:val="center"/>
          </w:tcPr>
          <w:p w:rsidR="000938EA" w:rsidRDefault="00560BC7">
            <w:pPr>
              <w:pStyle w:val="aff6"/>
              <w:spacing w:line="500" w:lineRule="exact"/>
              <w:ind w:left="0" w:firstLineChars="150" w:firstLine="420"/>
              <w:rPr>
                <w:rFonts w:ascii="宋体" w:hAnsi="宋体"/>
                <w:sz w:val="28"/>
                <w:szCs w:val="28"/>
                <w:shd w:val="clear" w:color="auto" w:fill="FFFFFF"/>
                <w:lang w:val="zh-CN"/>
              </w:rPr>
            </w:pPr>
            <w:r>
              <w:rPr>
                <w:rFonts w:ascii="宋体" w:hAnsi="宋体" w:hint="eastAsia"/>
                <w:sz w:val="28"/>
                <w:szCs w:val="28"/>
                <w:shd w:val="clear" w:color="auto" w:fill="FFFFFF"/>
                <w:lang w:val="zh-CN"/>
              </w:rPr>
              <w:t>1</w:t>
            </w:r>
          </w:p>
        </w:tc>
        <w:tc>
          <w:tcPr>
            <w:tcW w:w="2914" w:type="dxa"/>
            <w:noWrap/>
            <w:vAlign w:val="center"/>
          </w:tcPr>
          <w:p w:rsidR="000938EA" w:rsidRDefault="00560BC7">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noWrap/>
            <w:vAlign w:val="center"/>
          </w:tcPr>
          <w:p w:rsidR="000938EA" w:rsidRDefault="00560BC7">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本项目采购预算为</w:t>
            </w:r>
            <w:r>
              <w:rPr>
                <w:rFonts w:ascii="宋体" w:hAnsi="宋体" w:cs="宋体" w:hint="eastAsia"/>
                <w:kern w:val="0"/>
                <w:sz w:val="24"/>
              </w:rPr>
              <w:t>105万元。</w:t>
            </w:r>
          </w:p>
          <w:p w:rsidR="000938EA" w:rsidRDefault="00560BC7">
            <w:pPr>
              <w:jc w:val="left"/>
              <w:rPr>
                <w:rFonts w:ascii="宋体" w:hAnsi="宋体" w:cs="宋体"/>
                <w:kern w:val="0"/>
                <w:sz w:val="24"/>
                <w:shd w:val="clear" w:color="auto" w:fill="FFFFFF"/>
              </w:rPr>
            </w:pPr>
            <w:r>
              <w:rPr>
                <w:rFonts w:ascii="宋体" w:hAnsi="宋体" w:cs="宋体" w:hint="eastAsia"/>
                <w:kern w:val="0"/>
                <w:sz w:val="24"/>
                <w:shd w:val="clear" w:color="auto" w:fill="FFFFFF"/>
                <w:lang w:val="zh-CN"/>
              </w:rPr>
              <w:t>报价（包括第一次报价及磋商后的最后报价）不能超过采购预算，超过视为无效响应。</w:t>
            </w:r>
          </w:p>
        </w:tc>
      </w:tr>
      <w:tr w:rsidR="000938EA">
        <w:trPr>
          <w:trHeight w:val="746"/>
        </w:trPr>
        <w:tc>
          <w:tcPr>
            <w:tcW w:w="914" w:type="dxa"/>
            <w:noWrap/>
            <w:vAlign w:val="center"/>
          </w:tcPr>
          <w:p w:rsidR="000938EA" w:rsidRDefault="00560BC7">
            <w:pPr>
              <w:pStyle w:val="aff6"/>
              <w:spacing w:line="500" w:lineRule="exact"/>
              <w:ind w:left="9"/>
              <w:rPr>
                <w:rFonts w:ascii="宋体" w:hAnsi="宋体"/>
                <w:sz w:val="28"/>
                <w:szCs w:val="28"/>
                <w:shd w:val="clear" w:color="auto" w:fill="FFFFFF"/>
                <w:lang w:val="zh-CN"/>
              </w:rPr>
            </w:pPr>
            <w:r>
              <w:rPr>
                <w:rFonts w:ascii="宋体" w:hAnsi="宋体" w:hint="eastAsia"/>
                <w:sz w:val="28"/>
                <w:szCs w:val="28"/>
                <w:shd w:val="clear" w:color="auto" w:fill="FFFFFF"/>
                <w:lang w:val="zh-CN"/>
              </w:rPr>
              <w:t>2</w:t>
            </w:r>
          </w:p>
        </w:tc>
        <w:tc>
          <w:tcPr>
            <w:tcW w:w="2914" w:type="dxa"/>
            <w:noWrap/>
            <w:vAlign w:val="center"/>
          </w:tcPr>
          <w:p w:rsidR="000938EA" w:rsidRDefault="00560BC7">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670" w:type="dxa"/>
            <w:noWrap/>
            <w:vAlign w:val="center"/>
          </w:tcPr>
          <w:p w:rsidR="000938EA" w:rsidRDefault="00560BC7">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    不接受（√）</w:t>
            </w:r>
          </w:p>
        </w:tc>
      </w:tr>
      <w:tr w:rsidR="000938EA">
        <w:trPr>
          <w:trHeight w:val="257"/>
        </w:trPr>
        <w:tc>
          <w:tcPr>
            <w:tcW w:w="914" w:type="dxa"/>
            <w:noWrap/>
            <w:vAlign w:val="center"/>
          </w:tcPr>
          <w:p w:rsidR="000938EA" w:rsidRDefault="00560BC7">
            <w:pPr>
              <w:pStyle w:val="aff6"/>
              <w:spacing w:line="500" w:lineRule="exact"/>
              <w:ind w:leftChars="4" w:left="8" w:firstLineChars="249" w:firstLine="697"/>
              <w:rPr>
                <w:rFonts w:ascii="宋体" w:hAnsi="宋体"/>
                <w:sz w:val="28"/>
                <w:szCs w:val="28"/>
                <w:shd w:val="clear" w:color="auto" w:fill="FFFFFF"/>
                <w:lang w:val="zh-CN"/>
              </w:rPr>
            </w:pPr>
            <w:r>
              <w:rPr>
                <w:rFonts w:ascii="宋体" w:hAnsi="宋体" w:hint="eastAsia"/>
                <w:sz w:val="28"/>
                <w:szCs w:val="28"/>
                <w:shd w:val="clear" w:color="auto" w:fill="FFFFFF"/>
                <w:lang w:val="zh-CN"/>
              </w:rPr>
              <w:t>3</w:t>
            </w:r>
          </w:p>
        </w:tc>
        <w:tc>
          <w:tcPr>
            <w:tcW w:w="2914" w:type="dxa"/>
            <w:noWrap/>
            <w:vAlign w:val="center"/>
          </w:tcPr>
          <w:p w:rsidR="000938EA" w:rsidRDefault="00560BC7">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w:t>
            </w:r>
          </w:p>
        </w:tc>
        <w:tc>
          <w:tcPr>
            <w:tcW w:w="5670" w:type="dxa"/>
            <w:noWrap/>
            <w:vAlign w:val="center"/>
          </w:tcPr>
          <w:p w:rsidR="000938EA" w:rsidRDefault="00560BC7">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不组织（√）</w:t>
            </w:r>
          </w:p>
        </w:tc>
      </w:tr>
      <w:tr w:rsidR="000938EA">
        <w:trPr>
          <w:trHeight w:val="257"/>
        </w:trPr>
        <w:tc>
          <w:tcPr>
            <w:tcW w:w="914" w:type="dxa"/>
            <w:noWrap/>
            <w:vAlign w:val="center"/>
          </w:tcPr>
          <w:p w:rsidR="000938EA" w:rsidRDefault="00560BC7">
            <w:pPr>
              <w:pStyle w:val="aff6"/>
              <w:spacing w:line="500" w:lineRule="exact"/>
              <w:ind w:left="0" w:firstLineChars="200" w:firstLine="560"/>
              <w:rPr>
                <w:rFonts w:ascii="宋体" w:hAnsi="宋体"/>
                <w:sz w:val="28"/>
                <w:szCs w:val="28"/>
                <w:shd w:val="clear" w:color="auto" w:fill="FFFFFF"/>
                <w:lang w:val="zh-CN"/>
              </w:rPr>
            </w:pPr>
            <w:r>
              <w:rPr>
                <w:rFonts w:ascii="宋体" w:hAnsi="宋体" w:hint="eastAsia"/>
                <w:sz w:val="28"/>
                <w:szCs w:val="28"/>
                <w:shd w:val="clear" w:color="auto" w:fill="FFFFFF"/>
                <w:lang w:val="zh-CN"/>
              </w:rPr>
              <w:t>4</w:t>
            </w:r>
          </w:p>
        </w:tc>
        <w:tc>
          <w:tcPr>
            <w:tcW w:w="2914" w:type="dxa"/>
            <w:noWrap/>
            <w:vAlign w:val="center"/>
          </w:tcPr>
          <w:p w:rsidR="000938EA" w:rsidRDefault="00560BC7">
            <w:pPr>
              <w:pStyle w:val="aff6"/>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5670" w:type="dxa"/>
            <w:noWrap/>
            <w:vAlign w:val="center"/>
          </w:tcPr>
          <w:p w:rsidR="000938EA" w:rsidRDefault="00560BC7">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0938EA">
        <w:trPr>
          <w:trHeight w:val="688"/>
        </w:trPr>
        <w:tc>
          <w:tcPr>
            <w:tcW w:w="914" w:type="dxa"/>
            <w:noWrap/>
            <w:vAlign w:val="center"/>
          </w:tcPr>
          <w:p w:rsidR="000938EA" w:rsidRDefault="00560BC7">
            <w:pPr>
              <w:pStyle w:val="aff6"/>
              <w:spacing w:line="500" w:lineRule="exact"/>
              <w:ind w:left="9"/>
              <w:rPr>
                <w:rFonts w:ascii="宋体" w:hAnsi="宋体"/>
                <w:sz w:val="28"/>
                <w:szCs w:val="28"/>
                <w:shd w:val="clear" w:color="auto" w:fill="FFFFFF"/>
                <w:lang w:val="zh-CN"/>
              </w:rPr>
            </w:pPr>
            <w:r>
              <w:rPr>
                <w:rFonts w:ascii="宋体" w:hAnsi="宋体" w:hint="eastAsia"/>
                <w:sz w:val="28"/>
                <w:szCs w:val="28"/>
                <w:shd w:val="clear" w:color="auto" w:fill="FFFFFF"/>
                <w:lang w:val="zh-CN"/>
              </w:rPr>
              <w:t>5</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670" w:type="dxa"/>
            <w:noWrap/>
            <w:vAlign w:val="center"/>
          </w:tcPr>
          <w:p w:rsidR="000938EA" w:rsidRDefault="00560BC7">
            <w:pPr>
              <w:pStyle w:val="aff6"/>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0938EA" w:rsidTr="009A2E4C">
        <w:trPr>
          <w:trHeight w:val="644"/>
        </w:trPr>
        <w:tc>
          <w:tcPr>
            <w:tcW w:w="914" w:type="dxa"/>
            <w:noWrap/>
            <w:vAlign w:val="center"/>
          </w:tcPr>
          <w:p w:rsidR="000938EA" w:rsidRDefault="00560BC7">
            <w:pPr>
              <w:jc w:val="center"/>
              <w:rPr>
                <w:rFonts w:ascii="宋体" w:hAnsi="宋体"/>
                <w:sz w:val="28"/>
                <w:szCs w:val="28"/>
              </w:rPr>
            </w:pPr>
            <w:r>
              <w:rPr>
                <w:rFonts w:ascii="宋体" w:hAnsi="宋体"/>
                <w:sz w:val="28"/>
                <w:szCs w:val="28"/>
              </w:rPr>
              <w:t>6</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670" w:type="dxa"/>
            <w:noWrap/>
            <w:vAlign w:val="center"/>
          </w:tcPr>
          <w:p w:rsidR="009A2E4C" w:rsidRDefault="00560BC7" w:rsidP="009A2E4C">
            <w:pPr>
              <w:pStyle w:val="aff6"/>
              <w:spacing w:line="440" w:lineRule="exact"/>
              <w:ind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副本</w:t>
            </w:r>
            <w:r>
              <w:rPr>
                <w:rFonts w:ascii="宋体" w:hAnsi="宋体" w:hint="eastAsia"/>
                <w:sz w:val="24"/>
                <w:szCs w:val="24"/>
                <w:u w:val="single"/>
                <w:shd w:val="clear" w:color="auto" w:fill="FFFFFF"/>
                <w:lang w:val="zh-CN"/>
              </w:rPr>
              <w:t>叁</w:t>
            </w:r>
            <w:r>
              <w:rPr>
                <w:rFonts w:ascii="宋体" w:hAnsi="宋体" w:hint="eastAsia"/>
                <w:sz w:val="24"/>
                <w:szCs w:val="24"/>
                <w:shd w:val="clear" w:color="auto" w:fill="FFFFFF"/>
                <w:lang w:val="zh-CN"/>
              </w:rPr>
              <w:t>份</w:t>
            </w:r>
          </w:p>
          <w:p w:rsidR="000938EA" w:rsidRDefault="00560BC7" w:rsidP="009A2E4C">
            <w:pPr>
              <w:pStyle w:val="aff6"/>
              <w:spacing w:line="440" w:lineRule="exact"/>
              <w:ind w:left="0" w:firstLine="0"/>
              <w:jc w:val="left"/>
              <w:rPr>
                <w:lang w:val="zh-CN"/>
              </w:rPr>
            </w:pPr>
            <w:r>
              <w:rPr>
                <w:rFonts w:hint="eastAsia"/>
              </w:rPr>
              <w:t>（开标时递交</w:t>
            </w:r>
            <w:r>
              <w:rPr>
                <w:rFonts w:hint="eastAsia"/>
              </w:rPr>
              <w:t>U</w:t>
            </w:r>
            <w:r>
              <w:rPr>
                <w:rFonts w:hint="eastAsia"/>
              </w:rPr>
              <w:t>盘拷贝的</w:t>
            </w:r>
            <w:r>
              <w:rPr>
                <w:rFonts w:hint="eastAsia"/>
              </w:rPr>
              <w:t>PDF</w:t>
            </w:r>
            <w:r>
              <w:rPr>
                <w:rFonts w:hint="eastAsia"/>
              </w:rPr>
              <w:t>格式正本的投标文件</w:t>
            </w:r>
            <w:r w:rsidR="009A2E4C">
              <w:rPr>
                <w:rFonts w:hint="eastAsia"/>
              </w:rPr>
              <w:t>和报价一</w:t>
            </w:r>
            <w:r w:rsidR="009A2E4C" w:rsidRPr="009A2E4C">
              <w:rPr>
                <w:rFonts w:hint="eastAsia"/>
              </w:rPr>
              <w:t>览</w:t>
            </w:r>
            <w:r w:rsidR="009A2E4C">
              <w:rPr>
                <w:rFonts w:hint="eastAsia"/>
              </w:rPr>
              <w:t>表和规格响应表</w:t>
            </w:r>
            <w:r w:rsidR="009A2E4C">
              <w:rPr>
                <w:rFonts w:hint="eastAsia"/>
              </w:rPr>
              <w:t>PDF</w:t>
            </w:r>
            <w:r w:rsidR="009A2E4C">
              <w:rPr>
                <w:rFonts w:hint="eastAsia"/>
              </w:rPr>
              <w:t>格式并加盖公章</w:t>
            </w:r>
            <w:r>
              <w:rPr>
                <w:rFonts w:ascii="宋体" w:hAnsi="宋体" w:cs="宋体" w:hint="eastAsia"/>
                <w:b/>
                <w:bCs/>
                <w:kern w:val="0"/>
                <w:sz w:val="24"/>
              </w:rPr>
              <w:t>）</w:t>
            </w:r>
          </w:p>
          <w:p w:rsidR="000938EA" w:rsidRDefault="00560BC7" w:rsidP="009A2E4C">
            <w:pPr>
              <w:pStyle w:val="aff6"/>
              <w:spacing w:line="440" w:lineRule="exact"/>
              <w:ind w:left="0" w:firstLine="0"/>
              <w:rPr>
                <w:rFonts w:ascii="宋体" w:hAnsi="宋体"/>
                <w:sz w:val="18"/>
                <w:szCs w:val="18"/>
                <w:shd w:val="clear" w:color="auto" w:fill="FFFFFF"/>
                <w:lang w:val="zh-CN"/>
              </w:rPr>
            </w:pPr>
            <w:r>
              <w:rPr>
                <w:rFonts w:ascii="宋体" w:hAnsi="宋体" w:hint="eastAsia"/>
                <w:kern w:val="0"/>
                <w:sz w:val="18"/>
                <w:szCs w:val="18"/>
              </w:rPr>
              <w:t>温馨提示：为了节约能源保护环境，制作响应文件时建议双面打印</w:t>
            </w:r>
          </w:p>
        </w:tc>
      </w:tr>
      <w:tr w:rsidR="000938EA">
        <w:trPr>
          <w:trHeight w:val="641"/>
        </w:trPr>
        <w:tc>
          <w:tcPr>
            <w:tcW w:w="914" w:type="dxa"/>
            <w:noWrap/>
            <w:vAlign w:val="center"/>
          </w:tcPr>
          <w:p w:rsidR="000938EA" w:rsidRDefault="00560BC7">
            <w:pPr>
              <w:jc w:val="center"/>
              <w:rPr>
                <w:rFonts w:ascii="宋体" w:hAnsi="宋体"/>
                <w:sz w:val="28"/>
                <w:szCs w:val="28"/>
              </w:rPr>
            </w:pPr>
            <w:r>
              <w:rPr>
                <w:rFonts w:ascii="宋体" w:hAnsi="宋体"/>
                <w:sz w:val="28"/>
                <w:szCs w:val="28"/>
              </w:rPr>
              <w:t>7</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670" w:type="dxa"/>
            <w:noWrap/>
            <w:vAlign w:val="center"/>
          </w:tcPr>
          <w:p w:rsidR="000938EA" w:rsidRDefault="00560BC7">
            <w:pPr>
              <w:pStyle w:val="aff6"/>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0938EA">
        <w:trPr>
          <w:trHeight w:val="641"/>
        </w:trPr>
        <w:tc>
          <w:tcPr>
            <w:tcW w:w="914" w:type="dxa"/>
            <w:noWrap/>
            <w:vAlign w:val="center"/>
          </w:tcPr>
          <w:p w:rsidR="000938EA" w:rsidRDefault="00560BC7">
            <w:pPr>
              <w:jc w:val="center"/>
              <w:rPr>
                <w:rFonts w:ascii="宋体" w:hAnsi="宋体"/>
                <w:sz w:val="28"/>
                <w:szCs w:val="28"/>
              </w:rPr>
            </w:pPr>
            <w:r>
              <w:rPr>
                <w:rFonts w:ascii="宋体" w:hAnsi="宋体"/>
                <w:sz w:val="28"/>
                <w:szCs w:val="28"/>
              </w:rPr>
              <w:t>8</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noWrap/>
            <w:vAlign w:val="center"/>
          </w:tcPr>
          <w:p w:rsidR="000938EA" w:rsidRDefault="00560BC7">
            <w:pPr>
              <w:pStyle w:val="aff6"/>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合同签订之日起1个月内完成交货并安装完毕</w:t>
            </w:r>
          </w:p>
        </w:tc>
      </w:tr>
      <w:tr w:rsidR="000938EA">
        <w:trPr>
          <w:trHeight w:val="641"/>
        </w:trPr>
        <w:tc>
          <w:tcPr>
            <w:tcW w:w="914" w:type="dxa"/>
            <w:noWrap/>
            <w:vAlign w:val="center"/>
          </w:tcPr>
          <w:p w:rsidR="000938EA" w:rsidRDefault="00560BC7">
            <w:pPr>
              <w:jc w:val="center"/>
              <w:rPr>
                <w:rFonts w:ascii="宋体" w:hAnsi="宋体"/>
                <w:sz w:val="28"/>
                <w:szCs w:val="28"/>
              </w:rPr>
            </w:pPr>
            <w:r>
              <w:rPr>
                <w:rFonts w:ascii="宋体" w:hAnsi="宋体"/>
                <w:sz w:val="28"/>
                <w:szCs w:val="28"/>
              </w:rPr>
              <w:t>9</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noWrap/>
            <w:vAlign w:val="center"/>
          </w:tcPr>
          <w:p w:rsidR="000938EA" w:rsidRDefault="00560BC7">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0938EA">
        <w:trPr>
          <w:trHeight w:val="641"/>
        </w:trPr>
        <w:tc>
          <w:tcPr>
            <w:tcW w:w="914" w:type="dxa"/>
            <w:noWrap/>
            <w:vAlign w:val="center"/>
          </w:tcPr>
          <w:p w:rsidR="000938EA" w:rsidRDefault="00560BC7">
            <w:pPr>
              <w:jc w:val="center"/>
              <w:rPr>
                <w:rFonts w:ascii="宋体" w:hAnsi="宋体"/>
                <w:sz w:val="28"/>
                <w:szCs w:val="28"/>
              </w:rPr>
            </w:pPr>
            <w:r>
              <w:rPr>
                <w:rFonts w:ascii="宋体" w:hAnsi="宋体"/>
                <w:sz w:val="28"/>
                <w:szCs w:val="28"/>
              </w:rPr>
              <w:t>10</w:t>
            </w:r>
          </w:p>
        </w:tc>
        <w:tc>
          <w:tcPr>
            <w:tcW w:w="2914" w:type="dxa"/>
            <w:noWrap/>
            <w:vAlign w:val="center"/>
          </w:tcPr>
          <w:p w:rsidR="000938EA" w:rsidRDefault="00560BC7">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670" w:type="dxa"/>
            <w:noWrap/>
            <w:vAlign w:val="center"/>
          </w:tcPr>
          <w:p w:rsidR="000938EA" w:rsidRDefault="00560BC7">
            <w:pPr>
              <w:pStyle w:val="aff6"/>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 xml:space="preserve">根据《统计上大中小微型企业划分办法（2017）》，本项目所属行业为 </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0938EA">
        <w:trPr>
          <w:trHeight w:val="641"/>
        </w:trPr>
        <w:tc>
          <w:tcPr>
            <w:tcW w:w="914" w:type="dxa"/>
            <w:noWrap/>
            <w:vAlign w:val="center"/>
          </w:tcPr>
          <w:p w:rsidR="000938EA" w:rsidRDefault="00560BC7">
            <w:pPr>
              <w:jc w:val="center"/>
              <w:rPr>
                <w:rFonts w:ascii="宋体" w:hAnsi="宋体"/>
                <w:sz w:val="28"/>
                <w:szCs w:val="28"/>
              </w:rPr>
            </w:pPr>
            <w:r>
              <w:rPr>
                <w:rFonts w:ascii="宋体" w:hAnsi="宋体"/>
                <w:sz w:val="28"/>
                <w:szCs w:val="28"/>
              </w:rPr>
              <w:t>11</w:t>
            </w:r>
          </w:p>
        </w:tc>
        <w:tc>
          <w:tcPr>
            <w:tcW w:w="2914" w:type="dxa"/>
            <w:noWrap/>
            <w:vAlign w:val="center"/>
          </w:tcPr>
          <w:p w:rsidR="000938EA" w:rsidRDefault="00560BC7">
            <w:pPr>
              <w:pStyle w:val="aff6"/>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670" w:type="dxa"/>
            <w:noWrap/>
            <w:vAlign w:val="center"/>
          </w:tcPr>
          <w:p w:rsidR="000938EA" w:rsidRDefault="00560BC7">
            <w:pPr>
              <w:pStyle w:val="aff6"/>
              <w:spacing w:line="400" w:lineRule="exact"/>
              <w:ind w:left="0" w:firstLine="0"/>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p w:rsidR="000938EA" w:rsidRDefault="00560BC7">
            <w:pPr>
              <w:pStyle w:val="aff6"/>
              <w:spacing w:line="400" w:lineRule="exact"/>
              <w:ind w:left="0" w:firstLine="0"/>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0938EA" w:rsidRDefault="000938EA">
      <w:pPr>
        <w:spacing w:line="400" w:lineRule="exact"/>
        <w:outlineLvl w:val="0"/>
        <w:rPr>
          <w:rFonts w:ascii="宋体" w:hAnsi="宋体"/>
          <w:sz w:val="24"/>
          <w:shd w:val="clear" w:color="auto" w:fill="FFFFFF"/>
        </w:rPr>
      </w:pPr>
    </w:p>
    <w:p w:rsidR="000938EA" w:rsidRDefault="00560BC7">
      <w:pPr>
        <w:spacing w:line="400" w:lineRule="exact"/>
        <w:outlineLvl w:val="0"/>
        <w:rPr>
          <w:rFonts w:ascii="宋体" w:hAnsi="宋体"/>
          <w:sz w:val="24"/>
          <w:shd w:val="clear" w:color="auto" w:fill="FFFFFF"/>
        </w:rPr>
      </w:pPr>
      <w:r>
        <w:rPr>
          <w:rFonts w:ascii="宋体" w:hAnsi="宋体" w:hint="eastAsia"/>
          <w:sz w:val="24"/>
          <w:shd w:val="clear" w:color="auto" w:fill="FFFFFF"/>
        </w:rPr>
        <w:t>二、具体要求</w:t>
      </w:r>
    </w:p>
    <w:p w:rsidR="000938EA" w:rsidRDefault="00560BC7">
      <w:pPr>
        <w:spacing w:line="400" w:lineRule="exact"/>
        <w:rPr>
          <w:rFonts w:ascii="宋体" w:hAnsi="宋体"/>
          <w:sz w:val="24"/>
          <w:shd w:val="clear" w:color="auto" w:fill="FFFFFF"/>
        </w:rPr>
      </w:pPr>
      <w:r>
        <w:rPr>
          <w:rFonts w:ascii="宋体" w:hAnsi="宋体" w:hint="eastAsia"/>
          <w:sz w:val="24"/>
          <w:shd w:val="clear" w:color="auto" w:fill="FFFFFF"/>
        </w:rPr>
        <w:t>1、服务要求</w:t>
      </w:r>
    </w:p>
    <w:p w:rsidR="000938EA" w:rsidRDefault="00560BC7">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1.1供货方需具有相应的技术支持及售后服务网点，确保设备使用的用户能够得到及时优质的售后服务。</w:t>
      </w:r>
    </w:p>
    <w:p w:rsidR="000938EA" w:rsidRDefault="00560BC7">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1.2设备在安装调试、现场测试、终验后的保修期满后，因涉及设备问题或出现用户无法自行处理的问题，供货方必须提供及时的后期技术支持。</w:t>
      </w:r>
    </w:p>
    <w:p w:rsidR="000938EA" w:rsidRDefault="00560BC7">
      <w:pPr>
        <w:tabs>
          <w:tab w:val="left" w:pos="900"/>
        </w:tabs>
        <w:spacing w:line="400" w:lineRule="exact"/>
        <w:rPr>
          <w:rFonts w:ascii="宋体" w:hAnsi="宋体"/>
          <w:b/>
          <w:kern w:val="24"/>
          <w:sz w:val="24"/>
          <w:shd w:val="clear" w:color="auto" w:fill="FFFFFF"/>
        </w:rPr>
      </w:pPr>
      <w:r>
        <w:rPr>
          <w:rFonts w:ascii="宋体" w:hAnsi="宋体" w:hint="eastAsia"/>
          <w:b/>
          <w:kern w:val="24"/>
          <w:sz w:val="24"/>
          <w:shd w:val="clear" w:color="auto" w:fill="FFFFFF"/>
        </w:rPr>
        <w:lastRenderedPageBreak/>
        <w:t>1.3供货方应提供至少五年的免费保修期（采购清单中免费保修期有特殊要求的按照采购清单中的为准）。若厂家有超过期限免费保修期的按厂家方案执行。</w:t>
      </w:r>
    </w:p>
    <w:p w:rsidR="000938EA" w:rsidRDefault="00560BC7">
      <w:pPr>
        <w:widowControl/>
        <w:spacing w:line="400" w:lineRule="exact"/>
        <w:rPr>
          <w:rFonts w:ascii="宋体" w:hAnsi="宋体"/>
          <w:sz w:val="24"/>
          <w:shd w:val="clear" w:color="auto" w:fill="FFFFFF"/>
        </w:rPr>
      </w:pPr>
      <w:r>
        <w:rPr>
          <w:rFonts w:ascii="宋体" w:hAnsi="宋体" w:hint="eastAsia"/>
          <w:sz w:val="24"/>
          <w:shd w:val="clear" w:color="auto" w:fill="FFFFFF"/>
        </w:rPr>
        <w:t>2、培训要求</w:t>
      </w:r>
    </w:p>
    <w:p w:rsidR="000938EA" w:rsidRDefault="00560BC7">
      <w:pPr>
        <w:widowControl/>
        <w:spacing w:line="400" w:lineRule="exact"/>
        <w:rPr>
          <w:rFonts w:ascii="宋体" w:hAnsi="宋体"/>
          <w:sz w:val="24"/>
          <w:shd w:val="clear" w:color="auto" w:fill="FFFFFF"/>
        </w:rPr>
      </w:pPr>
      <w:r>
        <w:rPr>
          <w:rFonts w:ascii="宋体" w:hAnsi="宋体" w:hint="eastAsia"/>
          <w:sz w:val="24"/>
          <w:shd w:val="clear" w:color="auto" w:fill="FFFFFF"/>
        </w:rPr>
        <w:t>2.1报价人应对本项目建设的内容提供维护、操作使用、管理等方面的培训，使受训人员能基本掌握使用及简单维护，直至能熟练独立操作。</w:t>
      </w:r>
    </w:p>
    <w:p w:rsidR="000938EA" w:rsidRDefault="00560BC7">
      <w:pPr>
        <w:spacing w:line="400" w:lineRule="exact"/>
        <w:rPr>
          <w:rFonts w:ascii="宋体" w:hAnsi="宋体"/>
          <w:sz w:val="24"/>
          <w:shd w:val="clear" w:color="auto" w:fill="FFFFFF"/>
        </w:rPr>
      </w:pPr>
      <w:r>
        <w:rPr>
          <w:rFonts w:ascii="宋体" w:hAnsi="宋体" w:hint="eastAsia"/>
          <w:sz w:val="24"/>
          <w:shd w:val="clear" w:color="auto" w:fill="FFFFFF"/>
        </w:rPr>
        <w:t>3、技术文件：报价人应提供货物的技术资料。</w:t>
      </w:r>
    </w:p>
    <w:p w:rsidR="000938EA" w:rsidRDefault="00560BC7">
      <w:pPr>
        <w:snapToGrid w:val="0"/>
        <w:spacing w:line="400" w:lineRule="exact"/>
        <w:rPr>
          <w:rFonts w:ascii="宋体" w:hAnsi="宋体"/>
          <w:sz w:val="24"/>
          <w:shd w:val="clear" w:color="auto" w:fill="FFFFFF"/>
        </w:rPr>
      </w:pPr>
      <w:r>
        <w:rPr>
          <w:rFonts w:ascii="宋体" w:hAnsi="宋体" w:hint="eastAsia"/>
          <w:sz w:val="24"/>
          <w:shd w:val="clear" w:color="auto" w:fill="FFFFFF"/>
        </w:rPr>
        <w:t>4、设备的安装调试、试运行和验收标准要求</w:t>
      </w:r>
    </w:p>
    <w:p w:rsidR="000938EA" w:rsidRDefault="00560BC7">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本项目为交付设备承包项目，成交供应商承包及负责采购文件对成交供应商要求的一切事宜及责任。包括项目产品供货、配套设备提供、运输、保管、安装、调试、验收、培训及相关服务等以及响应供应商认为必要的其他货物、材料、工程、服务；响应供应商应自行增加系统正常、合法、安全运行及使用所必需但采购文件没有包含的所有设备、版权、专利等一切费用，如果供应商在成交并签署合同后，在供货、安装、调试、培训等工作中出现货物的任何遗漏，均由成交供应商免费提供，甲方将不再支付任何费用。</w:t>
      </w:r>
    </w:p>
    <w:p w:rsidR="000938EA" w:rsidRDefault="00560BC7">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成交采购设备到达目的地，经安装、调试、技术培训后，成交供应商向采购人提请设备验收。采购人在接到成交供应商通知的5天内派人到现场负责组织验收，采购人按成交供应商提供的仪器设备清单及检验产品合格证、使用说明书和其它的技术资料。所有指标应与响应文件一致或在采购文件允许的范围内并符合响应的国家或行业标准以及符合用户的使用要求。如有损坏、缺件、翻新等情况，应按款额赔偿。</w:t>
      </w:r>
    </w:p>
    <w:p w:rsidR="000938EA" w:rsidRDefault="00560BC7">
      <w:pPr>
        <w:numPr>
          <w:ilvl w:val="0"/>
          <w:numId w:val="2"/>
        </w:numPr>
        <w:tabs>
          <w:tab w:val="clear" w:pos="1275"/>
          <w:tab w:val="left" w:pos="1086"/>
        </w:tabs>
        <w:snapToGrid w:val="0"/>
        <w:spacing w:line="400" w:lineRule="exact"/>
        <w:ind w:left="0" w:firstLine="480"/>
        <w:rPr>
          <w:rFonts w:ascii="宋体" w:hAnsi="宋体"/>
          <w:sz w:val="24"/>
          <w:shd w:val="clear" w:color="auto" w:fill="FFFFFF"/>
        </w:rPr>
      </w:pPr>
      <w:r>
        <w:rPr>
          <w:rFonts w:ascii="宋体" w:hAnsi="宋体" w:hint="eastAsia"/>
          <w:sz w:val="24"/>
          <w:shd w:val="clear" w:color="auto" w:fill="FFFFFF"/>
        </w:rPr>
        <w:t>所有产品经安装、调试、技术培训、验收合格后，双方在《货物验收单》一式四份书面签字（盖章）验收。</w:t>
      </w:r>
    </w:p>
    <w:p w:rsidR="000938EA" w:rsidRDefault="00560BC7">
      <w:pPr>
        <w:snapToGrid w:val="0"/>
        <w:spacing w:line="400" w:lineRule="exact"/>
        <w:rPr>
          <w:rFonts w:ascii="宋体" w:hAnsi="宋体"/>
          <w:sz w:val="24"/>
          <w:shd w:val="clear" w:color="auto" w:fill="FFFFFF"/>
        </w:rPr>
      </w:pPr>
      <w:r>
        <w:rPr>
          <w:rFonts w:ascii="宋体" w:hAnsi="宋体" w:hint="eastAsia"/>
          <w:sz w:val="24"/>
          <w:shd w:val="clear" w:color="auto" w:fill="FFFFFF"/>
        </w:rPr>
        <w:t>5、售后服务</w:t>
      </w:r>
    </w:p>
    <w:p w:rsidR="000938EA" w:rsidRDefault="00560BC7">
      <w:pPr>
        <w:snapToGrid w:val="0"/>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在保质期满后，成交供应商应保证以合理的价格提供备件和保养服务，当发生故障时，成交供应商应按保质期内同样的要求进行维修处理，合理收取维修费。</w:t>
      </w:r>
    </w:p>
    <w:p w:rsidR="000938EA" w:rsidRDefault="00560BC7">
      <w:pPr>
        <w:snapToGrid w:val="0"/>
        <w:spacing w:line="400" w:lineRule="exact"/>
        <w:rPr>
          <w:rFonts w:ascii="宋体" w:hAnsi="宋体"/>
          <w:sz w:val="24"/>
          <w:shd w:val="clear" w:color="auto" w:fill="FFFFFF"/>
        </w:rPr>
      </w:pPr>
      <w:r>
        <w:rPr>
          <w:rFonts w:ascii="宋体" w:hAnsi="宋体" w:hint="eastAsia"/>
          <w:sz w:val="24"/>
          <w:shd w:val="clear" w:color="auto" w:fill="FFFFFF"/>
        </w:rPr>
        <w:t>6、 技术培训要求</w:t>
      </w:r>
    </w:p>
    <w:p w:rsidR="000938EA" w:rsidRDefault="00560BC7">
      <w:pPr>
        <w:snapToGrid w:val="0"/>
        <w:spacing w:line="400" w:lineRule="exact"/>
        <w:ind w:firstLine="420"/>
        <w:rPr>
          <w:rFonts w:ascii="宋体" w:hAnsi="宋体"/>
          <w:sz w:val="24"/>
          <w:shd w:val="clear" w:color="auto" w:fill="FFFFFF"/>
        </w:rPr>
      </w:pPr>
      <w:r>
        <w:rPr>
          <w:rFonts w:ascii="宋体" w:hAnsi="宋体" w:hint="eastAsia"/>
          <w:sz w:val="24"/>
          <w:shd w:val="clear" w:color="auto" w:fill="FFFFFF"/>
        </w:rPr>
        <w:t>免费为2—3位采购人技术人员提供系统操作、维护培训。</w:t>
      </w:r>
    </w:p>
    <w:p w:rsidR="000938EA" w:rsidRDefault="00560BC7">
      <w:pPr>
        <w:snapToGrid w:val="0"/>
        <w:spacing w:line="400" w:lineRule="exact"/>
        <w:rPr>
          <w:rFonts w:ascii="宋体" w:hAnsi="宋体"/>
          <w:sz w:val="24"/>
          <w:shd w:val="clear" w:color="auto" w:fill="FFFFFF"/>
        </w:rPr>
      </w:pPr>
      <w:r>
        <w:rPr>
          <w:rFonts w:ascii="宋体" w:hAnsi="宋体" w:hint="eastAsia"/>
          <w:sz w:val="24"/>
          <w:shd w:val="clear" w:color="auto" w:fill="FFFFFF"/>
        </w:rPr>
        <w:t>7、 除采购文件明确外，未经采购人同意，成交供应商不得以任何方式转包或分包本项目。</w:t>
      </w:r>
    </w:p>
    <w:p w:rsidR="000938EA" w:rsidRDefault="00560BC7">
      <w:pPr>
        <w:snapToGrid w:val="0"/>
        <w:spacing w:line="400" w:lineRule="exact"/>
        <w:rPr>
          <w:rFonts w:ascii="宋体" w:hAnsi="宋体"/>
          <w:sz w:val="24"/>
          <w:shd w:val="clear" w:color="auto" w:fill="FFFFFF"/>
        </w:rPr>
      </w:pPr>
      <w:r>
        <w:rPr>
          <w:rFonts w:ascii="宋体" w:hAnsi="宋体" w:hint="eastAsia"/>
          <w:sz w:val="24"/>
          <w:shd w:val="clear" w:color="auto" w:fill="FFFFFF"/>
        </w:rPr>
        <w:t>8、签订合同： 成交供应商在收到《成交通知书》5个工作日内与采购人签订合同。</w:t>
      </w: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4"/>
          <w:szCs w:val="32"/>
        </w:rPr>
      </w:pP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4"/>
          <w:szCs w:val="32"/>
        </w:rPr>
      </w:pPr>
    </w:p>
    <w:p w:rsidR="000938EA" w:rsidRDefault="000938EA">
      <w:pPr>
        <w:pStyle w:val="TOC1"/>
      </w:pPr>
    </w:p>
    <w:p w:rsidR="002220CF" w:rsidRPr="002220CF" w:rsidRDefault="002220CF" w:rsidP="002220CF"/>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p>
    <w:p w:rsidR="000938EA" w:rsidRDefault="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8"/>
          <w:szCs w:val="36"/>
        </w:rPr>
      </w:pPr>
      <w:r>
        <w:rPr>
          <w:rFonts w:hint="eastAsia"/>
          <w:b/>
          <w:bCs/>
          <w:sz w:val="28"/>
          <w:szCs w:val="36"/>
        </w:rPr>
        <w:t>采购需求清单：</w:t>
      </w:r>
    </w:p>
    <w:tbl>
      <w:tblPr>
        <w:tblStyle w:val="af6"/>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851"/>
        <w:gridCol w:w="7654"/>
      </w:tblGrid>
      <w:tr w:rsidR="000938EA" w:rsidTr="00C677E4">
        <w:trPr>
          <w:trHeight w:val="1253"/>
        </w:trPr>
        <w:tc>
          <w:tcPr>
            <w:tcW w:w="710" w:type="dxa"/>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lastRenderedPageBreak/>
              <w:t>序号</w:t>
            </w:r>
          </w:p>
        </w:tc>
        <w:tc>
          <w:tcPr>
            <w:tcW w:w="850" w:type="dxa"/>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产品名称</w:t>
            </w:r>
          </w:p>
        </w:tc>
        <w:tc>
          <w:tcPr>
            <w:tcW w:w="851" w:type="dxa"/>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单位数量</w:t>
            </w:r>
          </w:p>
        </w:tc>
        <w:tc>
          <w:tcPr>
            <w:tcW w:w="7654" w:type="dxa"/>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参考型号和配置技术参数</w:t>
            </w:r>
          </w:p>
        </w:tc>
      </w:tr>
      <w:tr w:rsidR="000938EA" w:rsidTr="00C677E4">
        <w:tc>
          <w:tcPr>
            <w:tcW w:w="71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1</w:t>
            </w:r>
          </w:p>
        </w:tc>
        <w:tc>
          <w:tcPr>
            <w:tcW w:w="850" w:type="dxa"/>
            <w:vAlign w:val="center"/>
          </w:tcPr>
          <w:p w:rsidR="000938EA" w:rsidRDefault="00560BC7">
            <w:pPr>
              <w:pStyle w:val="2"/>
              <w:rPr>
                <w:rFonts w:ascii="宋体" w:eastAsia="宋体" w:hAnsi="宋体" w:cs="宋体"/>
                <w:b w:val="0"/>
                <w:bCs/>
                <w:szCs w:val="24"/>
              </w:rPr>
            </w:pPr>
            <w:r>
              <w:rPr>
                <w:rFonts w:asciiTheme="minorHAnsi" w:eastAsiaTheme="minorEastAsia" w:hAnsiTheme="minorHAnsi" w:cstheme="minorBidi" w:hint="eastAsia"/>
                <w:b w:val="0"/>
                <w:kern w:val="2"/>
                <w:sz w:val="21"/>
                <w:szCs w:val="24"/>
              </w:rPr>
              <w:t>DR</w:t>
            </w:r>
            <w:r>
              <w:rPr>
                <w:rFonts w:asciiTheme="minorHAnsi" w:eastAsiaTheme="minorEastAsia" w:hAnsiTheme="minorHAnsi" w:cstheme="minorBidi" w:hint="eastAsia"/>
                <w:b w:val="0"/>
                <w:kern w:val="2"/>
                <w:sz w:val="21"/>
                <w:szCs w:val="24"/>
              </w:rPr>
              <w:t>检查技术虚拟仿真教学系统</w:t>
            </w:r>
          </w:p>
        </w:tc>
        <w:tc>
          <w:tcPr>
            <w:tcW w:w="851"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1套</w:t>
            </w:r>
          </w:p>
        </w:tc>
        <w:tc>
          <w:tcPr>
            <w:tcW w:w="7654" w:type="dxa"/>
          </w:tcPr>
          <w:p w:rsidR="000938EA" w:rsidRDefault="00560BC7">
            <w:r>
              <w:rPr>
                <w:rFonts w:hint="eastAsia"/>
              </w:rPr>
              <w:t>一、技术要求</w:t>
            </w:r>
          </w:p>
          <w:p w:rsidR="000938EA" w:rsidRDefault="00560BC7">
            <w:r>
              <w:rPr>
                <w:rFonts w:hint="eastAsia"/>
              </w:rPr>
              <w:t>★</w:t>
            </w:r>
            <w:r>
              <w:rPr>
                <w:rFonts w:hint="eastAsia"/>
              </w:rPr>
              <w:t>1.</w:t>
            </w:r>
            <w:r>
              <w:rPr>
                <w:rFonts w:hint="eastAsia"/>
              </w:rPr>
              <w:t>系统学生端包含检查技术的学习与考核两种模式，教师端集实验教学信息管理、考核统计、数据统计分析功能为一体，符合实际教学场景的需求。</w:t>
            </w:r>
          </w:p>
          <w:p w:rsidR="000938EA" w:rsidRDefault="00560BC7">
            <w:r>
              <w:rPr>
                <w:rFonts w:hint="eastAsia"/>
              </w:rPr>
              <w:t>2.</w:t>
            </w:r>
            <w:r>
              <w:rPr>
                <w:rFonts w:hint="eastAsia"/>
              </w:rPr>
              <w:t>提供检查部位不低于</w:t>
            </w:r>
            <w:r>
              <w:rPr>
                <w:rFonts w:hint="eastAsia"/>
              </w:rPr>
              <w:t>55</w:t>
            </w:r>
            <w:r>
              <w:rPr>
                <w:rFonts w:hint="eastAsia"/>
              </w:rPr>
              <w:t>种；病人摆位模型动作</w:t>
            </w:r>
            <w:r>
              <w:rPr>
                <w:rFonts w:hint="eastAsia"/>
              </w:rPr>
              <w:t>30</w:t>
            </w:r>
            <w:r>
              <w:rPr>
                <w:rFonts w:hint="eastAsia"/>
              </w:rPr>
              <w:t>种以上。</w:t>
            </w:r>
          </w:p>
          <w:p w:rsidR="000938EA" w:rsidRDefault="00560BC7">
            <w:r>
              <w:rPr>
                <w:rFonts w:hint="eastAsia"/>
              </w:rPr>
              <w:t>3.</w:t>
            </w:r>
            <w:r>
              <w:rPr>
                <w:rFonts w:hint="eastAsia"/>
              </w:rPr>
              <w:t>系统采用</w:t>
            </w:r>
            <w:r>
              <w:rPr>
                <w:rFonts w:hint="eastAsia"/>
              </w:rPr>
              <w:t>B/S</w:t>
            </w:r>
            <w:r>
              <w:rPr>
                <w:rFonts w:hint="eastAsia"/>
              </w:rPr>
              <w:t>架构，部署在服务器上。</w:t>
            </w:r>
          </w:p>
          <w:p w:rsidR="000938EA" w:rsidRDefault="00560BC7">
            <w:r>
              <w:rPr>
                <w:rFonts w:hint="eastAsia"/>
              </w:rPr>
              <w:t>4.</w:t>
            </w:r>
            <w:r>
              <w:rPr>
                <w:rFonts w:hint="eastAsia"/>
              </w:rPr>
              <w:t>学生端采用</w:t>
            </w:r>
            <w:r>
              <w:rPr>
                <w:rFonts w:hint="eastAsia"/>
              </w:rPr>
              <w:t>unity3D</w:t>
            </w:r>
            <w:r>
              <w:rPr>
                <w:rFonts w:hint="eastAsia"/>
              </w:rPr>
              <w:t>开发，教师管理端采用</w:t>
            </w:r>
            <w:r>
              <w:rPr>
                <w:rFonts w:hint="eastAsia"/>
              </w:rPr>
              <w:t>JAVA</w:t>
            </w:r>
            <w:r>
              <w:rPr>
                <w:rFonts w:hint="eastAsia"/>
              </w:rPr>
              <w:t>开发，数据库采用</w:t>
            </w:r>
            <w:r>
              <w:rPr>
                <w:rFonts w:hint="eastAsia"/>
              </w:rPr>
              <w:t>MYSQL</w:t>
            </w:r>
            <w:r>
              <w:rPr>
                <w:rFonts w:hint="eastAsia"/>
              </w:rPr>
              <w:t>。</w:t>
            </w:r>
          </w:p>
          <w:p w:rsidR="000938EA" w:rsidRDefault="00560BC7">
            <w:r>
              <w:rPr>
                <w:rFonts w:hint="eastAsia"/>
              </w:rPr>
              <w:t>5.</w:t>
            </w:r>
            <w:r>
              <w:rPr>
                <w:rFonts w:hint="eastAsia"/>
              </w:rPr>
              <w:t>系统部署安装支持</w:t>
            </w:r>
            <w:r>
              <w:rPr>
                <w:rFonts w:hint="eastAsia"/>
              </w:rPr>
              <w:t>Windows</w:t>
            </w:r>
            <w:r>
              <w:rPr>
                <w:rFonts w:hint="eastAsia"/>
              </w:rPr>
              <w:t>、</w:t>
            </w:r>
            <w:r>
              <w:rPr>
                <w:rFonts w:hint="eastAsia"/>
              </w:rPr>
              <w:t>Linux</w:t>
            </w:r>
            <w:r>
              <w:rPr>
                <w:rFonts w:hint="eastAsia"/>
              </w:rPr>
              <w:t>系统。</w:t>
            </w:r>
          </w:p>
          <w:p w:rsidR="000938EA" w:rsidRDefault="00560BC7">
            <w:r>
              <w:rPr>
                <w:rFonts w:hint="eastAsia"/>
              </w:rPr>
              <w:t>6.</w:t>
            </w:r>
            <w:r>
              <w:rPr>
                <w:rFonts w:hint="eastAsia"/>
              </w:rPr>
              <w:t>支持使用键盘鼠标操作完成整个虚拟仿真实验的所有交互过程。</w:t>
            </w:r>
          </w:p>
          <w:p w:rsidR="000938EA" w:rsidRDefault="00560BC7">
            <w:r>
              <w:rPr>
                <w:rFonts w:hint="eastAsia"/>
              </w:rPr>
              <w:t>7.</w:t>
            </w:r>
            <w:r>
              <w:rPr>
                <w:rFonts w:hint="eastAsia"/>
              </w:rPr>
              <w:t>支持触摸屏等现代教学设备。</w:t>
            </w:r>
          </w:p>
          <w:p w:rsidR="000938EA" w:rsidRDefault="00560BC7">
            <w:r>
              <w:rPr>
                <w:rFonts w:hint="eastAsia"/>
              </w:rPr>
              <w:t>8.</w:t>
            </w:r>
            <w:r>
              <w:rPr>
                <w:rFonts w:hint="eastAsia"/>
              </w:rPr>
              <w:t>可根据学校需求进行二次开发。</w:t>
            </w:r>
          </w:p>
          <w:p w:rsidR="000938EA" w:rsidRDefault="00560BC7">
            <w:pPr>
              <w:rPr>
                <w:rFonts w:eastAsiaTheme="minorEastAsia"/>
              </w:rPr>
            </w:pPr>
            <w:r>
              <w:rPr>
                <w:rFonts w:hint="eastAsia"/>
              </w:rPr>
              <w:t>9.</w:t>
            </w:r>
            <w:r>
              <w:rPr>
                <w:rFonts w:hint="eastAsia"/>
              </w:rPr>
              <w:t>具备</w:t>
            </w:r>
            <w:r>
              <w:rPr>
                <w:rFonts w:hint="eastAsia"/>
              </w:rPr>
              <w:t>DR</w:t>
            </w:r>
            <w:r>
              <w:rPr>
                <w:rFonts w:hint="eastAsia"/>
              </w:rPr>
              <w:t>检查技术虚拟仿真教学系统的相关软件著作权证书（提供国家版权局网站或者知识产权局官网批复截图）。</w:t>
            </w:r>
          </w:p>
          <w:p w:rsidR="000938EA" w:rsidRDefault="00560BC7">
            <w:r>
              <w:rPr>
                <w:rFonts w:hint="eastAsia"/>
              </w:rPr>
              <w:t>二、学生客户端功能要求</w:t>
            </w:r>
          </w:p>
          <w:p w:rsidR="000938EA" w:rsidRDefault="00560BC7">
            <w:r>
              <w:rPr>
                <w:rFonts w:hint="eastAsia"/>
              </w:rPr>
              <w:t>1.DR</w:t>
            </w:r>
            <w:r>
              <w:rPr>
                <w:rFonts w:hint="eastAsia"/>
              </w:rPr>
              <w:t>设备认知模块</w:t>
            </w:r>
          </w:p>
          <w:p w:rsidR="000938EA" w:rsidRDefault="00560BC7">
            <w:r>
              <w:rPr>
                <w:rFonts w:hint="eastAsia"/>
              </w:rPr>
              <w:t>1.1 DR</w:t>
            </w:r>
            <w:r>
              <w:rPr>
                <w:rFonts w:hint="eastAsia"/>
              </w:rPr>
              <w:t>设备认知，通过场景漫游的方式全面了解</w:t>
            </w:r>
            <w:r>
              <w:rPr>
                <w:rFonts w:hint="eastAsia"/>
              </w:rPr>
              <w:t>DR</w:t>
            </w:r>
            <w:r>
              <w:rPr>
                <w:rFonts w:hint="eastAsia"/>
              </w:rPr>
              <w:t>检查工作环境，通过点击各个组件弹出相应文字介绍，可以对</w:t>
            </w:r>
            <w:r>
              <w:rPr>
                <w:rFonts w:hint="eastAsia"/>
              </w:rPr>
              <w:t>DR</w:t>
            </w:r>
            <w:r>
              <w:rPr>
                <w:rFonts w:hint="eastAsia"/>
              </w:rPr>
              <w:t>设备进行模拟操作；</w:t>
            </w:r>
          </w:p>
          <w:p w:rsidR="000938EA" w:rsidRDefault="00560BC7">
            <w:r>
              <w:rPr>
                <w:rFonts w:hint="eastAsia"/>
              </w:rPr>
              <w:t>2.DR</w:t>
            </w:r>
            <w:r>
              <w:rPr>
                <w:rFonts w:hint="eastAsia"/>
              </w:rPr>
              <w:t>检查技术仿真操作</w:t>
            </w:r>
          </w:p>
          <w:p w:rsidR="000938EA" w:rsidRDefault="00560BC7">
            <w:r>
              <w:rPr>
                <w:rFonts w:hint="eastAsia"/>
              </w:rPr>
              <w:t xml:space="preserve">2.1 </w:t>
            </w:r>
            <w:r>
              <w:rPr>
                <w:rFonts w:hint="eastAsia"/>
              </w:rPr>
              <w:t>具有练习及考核模式，评分规则根据后台设置，练习及考核部位可以是一个部位，也可以是多个部位。</w:t>
            </w:r>
          </w:p>
          <w:p w:rsidR="000938EA" w:rsidRDefault="00560BC7">
            <w:r>
              <w:rPr>
                <w:rFonts w:hint="eastAsia"/>
              </w:rPr>
              <w:t xml:space="preserve">2.2 </w:t>
            </w:r>
            <w:r>
              <w:rPr>
                <w:rFonts w:hint="eastAsia"/>
              </w:rPr>
              <w:t>现有部位要求不少于</w:t>
            </w:r>
            <w:r>
              <w:rPr>
                <w:rFonts w:hint="eastAsia"/>
              </w:rPr>
              <w:t>55</w:t>
            </w:r>
            <w:r>
              <w:rPr>
                <w:rFonts w:hint="eastAsia"/>
              </w:rPr>
              <w:t>个，具体如下，可根据用户要求增加：</w:t>
            </w:r>
          </w:p>
          <w:p w:rsidR="000938EA" w:rsidRDefault="00560BC7">
            <w:r>
              <w:rPr>
                <w:rFonts w:hint="eastAsia"/>
              </w:rPr>
              <w:t>（</w:t>
            </w:r>
            <w:r>
              <w:rPr>
                <w:rFonts w:hint="eastAsia"/>
              </w:rPr>
              <w:t>1</w:t>
            </w:r>
            <w:r>
              <w:rPr>
                <w:rFonts w:hint="eastAsia"/>
              </w:rPr>
              <w:t>）头颅后前位</w:t>
            </w:r>
          </w:p>
          <w:p w:rsidR="000938EA" w:rsidRDefault="00560BC7">
            <w:r>
              <w:rPr>
                <w:rFonts w:hint="eastAsia"/>
              </w:rPr>
              <w:t>（</w:t>
            </w:r>
            <w:r>
              <w:rPr>
                <w:rFonts w:hint="eastAsia"/>
              </w:rPr>
              <w:t>2</w:t>
            </w:r>
            <w:r>
              <w:rPr>
                <w:rFonts w:hint="eastAsia"/>
              </w:rPr>
              <w:t>）头颅侧位</w:t>
            </w:r>
          </w:p>
          <w:p w:rsidR="000938EA" w:rsidRDefault="00560BC7">
            <w:r>
              <w:rPr>
                <w:rFonts w:hint="eastAsia"/>
              </w:rPr>
              <w:t>（</w:t>
            </w:r>
            <w:r>
              <w:rPr>
                <w:rFonts w:hint="eastAsia"/>
              </w:rPr>
              <w:t>3</w:t>
            </w:r>
            <w:r>
              <w:rPr>
                <w:rFonts w:hint="eastAsia"/>
              </w:rPr>
              <w:t>）鼻骨侧位</w:t>
            </w:r>
          </w:p>
          <w:p w:rsidR="000938EA" w:rsidRDefault="00560BC7">
            <w:r>
              <w:rPr>
                <w:rFonts w:hint="eastAsia"/>
              </w:rPr>
              <w:t>（</w:t>
            </w:r>
            <w:r>
              <w:rPr>
                <w:rFonts w:hint="eastAsia"/>
              </w:rPr>
              <w:t>4</w:t>
            </w:r>
            <w:r>
              <w:rPr>
                <w:rFonts w:hint="eastAsia"/>
              </w:rPr>
              <w:t>）头颅前后半轴位（汤氏位）</w:t>
            </w:r>
          </w:p>
          <w:p w:rsidR="000938EA" w:rsidRDefault="00560BC7">
            <w:r>
              <w:rPr>
                <w:rFonts w:hint="eastAsia"/>
              </w:rPr>
              <w:t>（</w:t>
            </w:r>
            <w:r>
              <w:rPr>
                <w:rFonts w:hint="eastAsia"/>
              </w:rPr>
              <w:t>5</w:t>
            </w:r>
            <w:r>
              <w:rPr>
                <w:rFonts w:hint="eastAsia"/>
              </w:rPr>
              <w:t>）第一，二颈椎张口位</w:t>
            </w:r>
          </w:p>
          <w:p w:rsidR="000938EA" w:rsidRDefault="00560BC7">
            <w:r>
              <w:rPr>
                <w:rFonts w:hint="eastAsia"/>
              </w:rPr>
              <w:t>（</w:t>
            </w:r>
            <w:r>
              <w:rPr>
                <w:rFonts w:hint="eastAsia"/>
              </w:rPr>
              <w:t>6</w:t>
            </w:r>
            <w:r>
              <w:rPr>
                <w:rFonts w:hint="eastAsia"/>
              </w:rPr>
              <w:t>）颈椎前后位</w:t>
            </w:r>
          </w:p>
          <w:p w:rsidR="000938EA" w:rsidRDefault="00560BC7">
            <w:r>
              <w:rPr>
                <w:rFonts w:hint="eastAsia"/>
              </w:rPr>
              <w:t>（</w:t>
            </w:r>
            <w:r>
              <w:rPr>
                <w:rFonts w:hint="eastAsia"/>
              </w:rPr>
              <w:t>7</w:t>
            </w:r>
            <w:r>
              <w:rPr>
                <w:rFonts w:hint="eastAsia"/>
              </w:rPr>
              <w:t>）颈椎侧位</w:t>
            </w:r>
          </w:p>
          <w:p w:rsidR="000938EA" w:rsidRDefault="00560BC7">
            <w:r>
              <w:rPr>
                <w:rFonts w:hint="eastAsia"/>
              </w:rPr>
              <w:t>（</w:t>
            </w:r>
            <w:r>
              <w:rPr>
                <w:rFonts w:hint="eastAsia"/>
              </w:rPr>
              <w:t>8</w:t>
            </w:r>
            <w:r>
              <w:rPr>
                <w:rFonts w:hint="eastAsia"/>
              </w:rPr>
              <w:t>）颈椎斜位</w:t>
            </w:r>
          </w:p>
          <w:p w:rsidR="000938EA" w:rsidRDefault="00560BC7">
            <w:r>
              <w:rPr>
                <w:rFonts w:hint="eastAsia"/>
              </w:rPr>
              <w:t>（</w:t>
            </w:r>
            <w:r>
              <w:rPr>
                <w:rFonts w:hint="eastAsia"/>
              </w:rPr>
              <w:t>9</w:t>
            </w:r>
            <w:r>
              <w:rPr>
                <w:rFonts w:hint="eastAsia"/>
              </w:rPr>
              <w:t>）胸椎正位</w:t>
            </w:r>
          </w:p>
          <w:p w:rsidR="000938EA" w:rsidRDefault="00560BC7">
            <w:r>
              <w:rPr>
                <w:rFonts w:hint="eastAsia"/>
              </w:rPr>
              <w:t>（</w:t>
            </w:r>
            <w:r>
              <w:rPr>
                <w:rFonts w:hint="eastAsia"/>
              </w:rPr>
              <w:t>10</w:t>
            </w:r>
            <w:r>
              <w:rPr>
                <w:rFonts w:hint="eastAsia"/>
              </w:rPr>
              <w:t>）胸椎侧位</w:t>
            </w:r>
          </w:p>
          <w:p w:rsidR="000938EA" w:rsidRDefault="00560BC7">
            <w:r>
              <w:rPr>
                <w:rFonts w:hint="eastAsia"/>
              </w:rPr>
              <w:t>（</w:t>
            </w:r>
            <w:r>
              <w:rPr>
                <w:rFonts w:hint="eastAsia"/>
              </w:rPr>
              <w:t>11</w:t>
            </w:r>
            <w:r>
              <w:rPr>
                <w:rFonts w:hint="eastAsia"/>
              </w:rPr>
              <w:t>）腰椎前后位</w:t>
            </w:r>
          </w:p>
          <w:p w:rsidR="000938EA" w:rsidRDefault="00560BC7">
            <w:r>
              <w:rPr>
                <w:rFonts w:hint="eastAsia"/>
              </w:rPr>
              <w:t>（</w:t>
            </w:r>
            <w:r>
              <w:rPr>
                <w:rFonts w:hint="eastAsia"/>
              </w:rPr>
              <w:t>12</w:t>
            </w:r>
            <w:r>
              <w:rPr>
                <w:rFonts w:hint="eastAsia"/>
              </w:rPr>
              <w:t>）腰椎侧位</w:t>
            </w:r>
          </w:p>
          <w:p w:rsidR="000938EA" w:rsidRDefault="00560BC7">
            <w:r>
              <w:rPr>
                <w:rFonts w:hint="eastAsia"/>
              </w:rPr>
              <w:t>（</w:t>
            </w:r>
            <w:r>
              <w:rPr>
                <w:rFonts w:hint="eastAsia"/>
              </w:rPr>
              <w:t>13</w:t>
            </w:r>
            <w:r>
              <w:rPr>
                <w:rFonts w:hint="eastAsia"/>
              </w:rPr>
              <w:t>）腰椎双斜位</w:t>
            </w:r>
          </w:p>
          <w:p w:rsidR="000938EA" w:rsidRDefault="00560BC7">
            <w:r>
              <w:rPr>
                <w:rFonts w:hint="eastAsia"/>
              </w:rPr>
              <w:t>（</w:t>
            </w:r>
            <w:r>
              <w:rPr>
                <w:rFonts w:hint="eastAsia"/>
              </w:rPr>
              <w:t>14</w:t>
            </w:r>
            <w:r>
              <w:rPr>
                <w:rFonts w:hint="eastAsia"/>
              </w:rPr>
              <w:t>）骶椎前后位</w:t>
            </w:r>
          </w:p>
          <w:p w:rsidR="000938EA" w:rsidRDefault="00560BC7">
            <w:r>
              <w:rPr>
                <w:rFonts w:hint="eastAsia"/>
              </w:rPr>
              <w:t>（</w:t>
            </w:r>
            <w:r>
              <w:rPr>
                <w:rFonts w:hint="eastAsia"/>
              </w:rPr>
              <w:t>15</w:t>
            </w:r>
            <w:r>
              <w:rPr>
                <w:rFonts w:hint="eastAsia"/>
              </w:rPr>
              <w:t>）尾椎前后位</w:t>
            </w:r>
          </w:p>
          <w:p w:rsidR="000938EA" w:rsidRDefault="00560BC7">
            <w:r>
              <w:rPr>
                <w:rFonts w:hint="eastAsia"/>
              </w:rPr>
              <w:t>（</w:t>
            </w:r>
            <w:r>
              <w:rPr>
                <w:rFonts w:hint="eastAsia"/>
              </w:rPr>
              <w:t>16</w:t>
            </w:r>
            <w:r>
              <w:rPr>
                <w:rFonts w:hint="eastAsia"/>
              </w:rPr>
              <w:t>）骶尾椎侧位</w:t>
            </w:r>
          </w:p>
          <w:p w:rsidR="000938EA" w:rsidRDefault="00560BC7">
            <w:r>
              <w:rPr>
                <w:rFonts w:hint="eastAsia"/>
              </w:rPr>
              <w:t>（</w:t>
            </w:r>
            <w:r>
              <w:rPr>
                <w:rFonts w:hint="eastAsia"/>
              </w:rPr>
              <w:t>17</w:t>
            </w:r>
            <w:r>
              <w:rPr>
                <w:rFonts w:hint="eastAsia"/>
              </w:rPr>
              <w:t>）骨盆前后正位</w:t>
            </w:r>
          </w:p>
          <w:p w:rsidR="000938EA" w:rsidRDefault="00560BC7">
            <w:r>
              <w:rPr>
                <w:rFonts w:hint="eastAsia"/>
              </w:rPr>
              <w:t>（</w:t>
            </w:r>
            <w:r>
              <w:rPr>
                <w:rFonts w:hint="eastAsia"/>
              </w:rPr>
              <w:t>18</w:t>
            </w:r>
            <w:r>
              <w:rPr>
                <w:rFonts w:hint="eastAsia"/>
              </w:rPr>
              <w:t>）骶髂关节前后斜位</w:t>
            </w:r>
          </w:p>
          <w:p w:rsidR="000938EA" w:rsidRDefault="00560BC7">
            <w:r>
              <w:rPr>
                <w:rFonts w:hint="eastAsia"/>
              </w:rPr>
              <w:t>（</w:t>
            </w:r>
            <w:r>
              <w:rPr>
                <w:rFonts w:hint="eastAsia"/>
              </w:rPr>
              <w:t>19</w:t>
            </w:r>
            <w:r>
              <w:rPr>
                <w:rFonts w:hint="eastAsia"/>
              </w:rPr>
              <w:t>）骶髂关节前后位</w:t>
            </w:r>
          </w:p>
          <w:p w:rsidR="000938EA" w:rsidRDefault="00560BC7">
            <w:r>
              <w:rPr>
                <w:rFonts w:hint="eastAsia"/>
              </w:rPr>
              <w:t>（</w:t>
            </w:r>
            <w:r>
              <w:rPr>
                <w:rFonts w:hint="eastAsia"/>
              </w:rPr>
              <w:t>20</w:t>
            </w:r>
            <w:r>
              <w:rPr>
                <w:rFonts w:hint="eastAsia"/>
              </w:rPr>
              <w:t>）手掌后前位</w:t>
            </w:r>
          </w:p>
          <w:p w:rsidR="000938EA" w:rsidRDefault="00560BC7">
            <w:r>
              <w:rPr>
                <w:rFonts w:hint="eastAsia"/>
              </w:rPr>
              <w:t>（</w:t>
            </w:r>
            <w:r>
              <w:rPr>
                <w:rFonts w:hint="eastAsia"/>
              </w:rPr>
              <w:t>21</w:t>
            </w:r>
            <w:r>
              <w:rPr>
                <w:rFonts w:hint="eastAsia"/>
              </w:rPr>
              <w:t>）手掌下斜位</w:t>
            </w:r>
          </w:p>
          <w:p w:rsidR="000938EA" w:rsidRDefault="00560BC7">
            <w:r>
              <w:rPr>
                <w:rFonts w:hint="eastAsia"/>
              </w:rPr>
              <w:t>（</w:t>
            </w:r>
            <w:r>
              <w:rPr>
                <w:rFonts w:hint="eastAsia"/>
              </w:rPr>
              <w:t>22</w:t>
            </w:r>
            <w:r>
              <w:rPr>
                <w:rFonts w:hint="eastAsia"/>
              </w:rPr>
              <w:t>）拇指正位</w:t>
            </w:r>
          </w:p>
          <w:p w:rsidR="000938EA" w:rsidRDefault="00560BC7">
            <w:r>
              <w:rPr>
                <w:rFonts w:hint="eastAsia"/>
              </w:rPr>
              <w:lastRenderedPageBreak/>
              <w:t>（</w:t>
            </w:r>
            <w:r>
              <w:rPr>
                <w:rFonts w:hint="eastAsia"/>
              </w:rPr>
              <w:t>23</w:t>
            </w:r>
            <w:r>
              <w:rPr>
                <w:rFonts w:hint="eastAsia"/>
              </w:rPr>
              <w:t>）拇指侧位</w:t>
            </w:r>
          </w:p>
          <w:p w:rsidR="000938EA" w:rsidRDefault="00560BC7">
            <w:r>
              <w:rPr>
                <w:rFonts w:hint="eastAsia"/>
              </w:rPr>
              <w:t>（</w:t>
            </w:r>
            <w:r>
              <w:rPr>
                <w:rFonts w:hint="eastAsia"/>
              </w:rPr>
              <w:t>24</w:t>
            </w:r>
            <w:r>
              <w:rPr>
                <w:rFonts w:hint="eastAsia"/>
              </w:rPr>
              <w:t>）腕关节后前位</w:t>
            </w:r>
          </w:p>
          <w:p w:rsidR="000938EA" w:rsidRDefault="00560BC7">
            <w:r>
              <w:rPr>
                <w:rFonts w:hint="eastAsia"/>
              </w:rPr>
              <w:t>（</w:t>
            </w:r>
            <w:r>
              <w:rPr>
                <w:rFonts w:hint="eastAsia"/>
              </w:rPr>
              <w:t>25</w:t>
            </w:r>
            <w:r>
              <w:rPr>
                <w:rFonts w:hint="eastAsia"/>
              </w:rPr>
              <w:t>）腕关节侧位</w:t>
            </w:r>
          </w:p>
          <w:p w:rsidR="000938EA" w:rsidRDefault="00560BC7">
            <w:r>
              <w:rPr>
                <w:rFonts w:hint="eastAsia"/>
              </w:rPr>
              <w:t>（</w:t>
            </w:r>
            <w:r>
              <w:rPr>
                <w:rFonts w:hint="eastAsia"/>
              </w:rPr>
              <w:t>26</w:t>
            </w:r>
            <w:r>
              <w:rPr>
                <w:rFonts w:hint="eastAsia"/>
              </w:rPr>
              <w:t>）腕关节外展位</w:t>
            </w:r>
          </w:p>
          <w:p w:rsidR="000938EA" w:rsidRDefault="00560BC7">
            <w:r>
              <w:rPr>
                <w:rFonts w:hint="eastAsia"/>
              </w:rPr>
              <w:t>（</w:t>
            </w:r>
            <w:r>
              <w:rPr>
                <w:rFonts w:hint="eastAsia"/>
              </w:rPr>
              <w:t>27</w:t>
            </w:r>
            <w:r>
              <w:rPr>
                <w:rFonts w:hint="eastAsia"/>
              </w:rPr>
              <w:t>）前臂正位</w:t>
            </w:r>
          </w:p>
          <w:p w:rsidR="000938EA" w:rsidRDefault="00560BC7">
            <w:r>
              <w:rPr>
                <w:rFonts w:hint="eastAsia"/>
              </w:rPr>
              <w:t>（</w:t>
            </w:r>
            <w:r>
              <w:rPr>
                <w:rFonts w:hint="eastAsia"/>
              </w:rPr>
              <w:t>28</w:t>
            </w:r>
            <w:r>
              <w:rPr>
                <w:rFonts w:hint="eastAsia"/>
              </w:rPr>
              <w:t>）前臂侧位</w:t>
            </w:r>
          </w:p>
          <w:p w:rsidR="000938EA" w:rsidRDefault="00560BC7">
            <w:r>
              <w:rPr>
                <w:rFonts w:hint="eastAsia"/>
              </w:rPr>
              <w:t>（</w:t>
            </w:r>
            <w:r>
              <w:rPr>
                <w:rFonts w:hint="eastAsia"/>
              </w:rPr>
              <w:t>29</w:t>
            </w:r>
            <w:r>
              <w:rPr>
                <w:rFonts w:hint="eastAsia"/>
              </w:rPr>
              <w:t>）肘关节前后位</w:t>
            </w:r>
          </w:p>
          <w:p w:rsidR="000938EA" w:rsidRDefault="00560BC7">
            <w:r>
              <w:rPr>
                <w:rFonts w:hint="eastAsia"/>
              </w:rPr>
              <w:t>（</w:t>
            </w:r>
            <w:r>
              <w:rPr>
                <w:rFonts w:hint="eastAsia"/>
              </w:rPr>
              <w:t>30</w:t>
            </w:r>
            <w:r>
              <w:rPr>
                <w:rFonts w:hint="eastAsia"/>
              </w:rPr>
              <w:t>）肘关节侧位</w:t>
            </w:r>
          </w:p>
          <w:p w:rsidR="000938EA" w:rsidRDefault="00560BC7">
            <w:r>
              <w:rPr>
                <w:rFonts w:hint="eastAsia"/>
              </w:rPr>
              <w:t>（</w:t>
            </w:r>
            <w:r>
              <w:rPr>
                <w:rFonts w:hint="eastAsia"/>
              </w:rPr>
              <w:t>31</w:t>
            </w:r>
            <w:r>
              <w:rPr>
                <w:rFonts w:hint="eastAsia"/>
              </w:rPr>
              <w:t>）肱骨前后位</w:t>
            </w:r>
          </w:p>
          <w:p w:rsidR="000938EA" w:rsidRDefault="00560BC7">
            <w:r>
              <w:rPr>
                <w:rFonts w:hint="eastAsia"/>
              </w:rPr>
              <w:t>（</w:t>
            </w:r>
            <w:r>
              <w:rPr>
                <w:rFonts w:hint="eastAsia"/>
              </w:rPr>
              <w:t>32</w:t>
            </w:r>
            <w:r>
              <w:rPr>
                <w:rFonts w:hint="eastAsia"/>
              </w:rPr>
              <w:t>）肱骨侧位</w:t>
            </w:r>
          </w:p>
          <w:p w:rsidR="000938EA" w:rsidRDefault="00560BC7">
            <w:r>
              <w:rPr>
                <w:rFonts w:hint="eastAsia"/>
              </w:rPr>
              <w:t>（</w:t>
            </w:r>
            <w:r>
              <w:rPr>
                <w:rFonts w:hint="eastAsia"/>
              </w:rPr>
              <w:t>33</w:t>
            </w:r>
            <w:r>
              <w:rPr>
                <w:rFonts w:hint="eastAsia"/>
              </w:rPr>
              <w:t>）肩关节前后位</w:t>
            </w:r>
          </w:p>
          <w:p w:rsidR="000938EA" w:rsidRDefault="00560BC7">
            <w:r>
              <w:rPr>
                <w:rFonts w:hint="eastAsia"/>
              </w:rPr>
              <w:t>（</w:t>
            </w:r>
            <w:r>
              <w:rPr>
                <w:rFonts w:hint="eastAsia"/>
              </w:rPr>
              <w:t>34</w:t>
            </w:r>
            <w:r>
              <w:rPr>
                <w:rFonts w:hint="eastAsia"/>
              </w:rPr>
              <w:t>）肩关节穿胸侧位</w:t>
            </w:r>
          </w:p>
          <w:p w:rsidR="000938EA" w:rsidRDefault="00560BC7">
            <w:r>
              <w:rPr>
                <w:rFonts w:hint="eastAsia"/>
              </w:rPr>
              <w:t>（</w:t>
            </w:r>
            <w:r>
              <w:rPr>
                <w:rFonts w:hint="eastAsia"/>
              </w:rPr>
              <w:t>35</w:t>
            </w:r>
            <w:r>
              <w:rPr>
                <w:rFonts w:hint="eastAsia"/>
              </w:rPr>
              <w:t>）足前后正位</w:t>
            </w:r>
          </w:p>
          <w:p w:rsidR="000938EA" w:rsidRDefault="00560BC7">
            <w:r>
              <w:rPr>
                <w:rFonts w:hint="eastAsia"/>
              </w:rPr>
              <w:t>（</w:t>
            </w:r>
            <w:r>
              <w:rPr>
                <w:rFonts w:hint="eastAsia"/>
              </w:rPr>
              <w:t>36</w:t>
            </w:r>
            <w:r>
              <w:rPr>
                <w:rFonts w:hint="eastAsia"/>
              </w:rPr>
              <w:t>）足（前后）内斜位</w:t>
            </w:r>
          </w:p>
          <w:p w:rsidR="000938EA" w:rsidRDefault="00560BC7">
            <w:r>
              <w:rPr>
                <w:rFonts w:hint="eastAsia"/>
              </w:rPr>
              <w:t>（</w:t>
            </w:r>
            <w:r>
              <w:rPr>
                <w:rFonts w:hint="eastAsia"/>
              </w:rPr>
              <w:t>37</w:t>
            </w:r>
            <w:r>
              <w:rPr>
                <w:rFonts w:hint="eastAsia"/>
              </w:rPr>
              <w:t>）跟骨侧位</w:t>
            </w:r>
          </w:p>
          <w:p w:rsidR="000938EA" w:rsidRDefault="00560BC7">
            <w:r>
              <w:rPr>
                <w:rFonts w:hint="eastAsia"/>
              </w:rPr>
              <w:t>（</w:t>
            </w:r>
            <w:r>
              <w:rPr>
                <w:rFonts w:hint="eastAsia"/>
              </w:rPr>
              <w:t>38</w:t>
            </w:r>
            <w:r>
              <w:rPr>
                <w:rFonts w:hint="eastAsia"/>
              </w:rPr>
              <w:t>）跟骨轴位</w:t>
            </w:r>
          </w:p>
          <w:p w:rsidR="000938EA" w:rsidRDefault="00560BC7">
            <w:r>
              <w:rPr>
                <w:rFonts w:hint="eastAsia"/>
              </w:rPr>
              <w:t>（</w:t>
            </w:r>
            <w:r>
              <w:rPr>
                <w:rFonts w:hint="eastAsia"/>
              </w:rPr>
              <w:t>39</w:t>
            </w:r>
            <w:r>
              <w:rPr>
                <w:rFonts w:hint="eastAsia"/>
              </w:rPr>
              <w:t>）踝关节前后位</w:t>
            </w:r>
          </w:p>
          <w:p w:rsidR="000938EA" w:rsidRDefault="00560BC7">
            <w:r>
              <w:rPr>
                <w:rFonts w:hint="eastAsia"/>
              </w:rPr>
              <w:t>（</w:t>
            </w:r>
            <w:r>
              <w:rPr>
                <w:rFonts w:hint="eastAsia"/>
              </w:rPr>
              <w:t>40</w:t>
            </w:r>
            <w:r>
              <w:rPr>
                <w:rFonts w:hint="eastAsia"/>
              </w:rPr>
              <w:t>）踝关节外侧位</w:t>
            </w:r>
          </w:p>
          <w:p w:rsidR="000938EA" w:rsidRDefault="00560BC7">
            <w:r>
              <w:rPr>
                <w:rFonts w:hint="eastAsia"/>
              </w:rPr>
              <w:t>（</w:t>
            </w:r>
            <w:r>
              <w:rPr>
                <w:rFonts w:hint="eastAsia"/>
              </w:rPr>
              <w:t>41</w:t>
            </w:r>
            <w:r>
              <w:rPr>
                <w:rFonts w:hint="eastAsia"/>
              </w:rPr>
              <w:t>）胫腓骨前后位</w:t>
            </w:r>
          </w:p>
          <w:p w:rsidR="000938EA" w:rsidRDefault="00560BC7">
            <w:r>
              <w:rPr>
                <w:rFonts w:hint="eastAsia"/>
              </w:rPr>
              <w:t>（</w:t>
            </w:r>
            <w:r>
              <w:rPr>
                <w:rFonts w:hint="eastAsia"/>
              </w:rPr>
              <w:t>42</w:t>
            </w:r>
            <w:r>
              <w:rPr>
                <w:rFonts w:hint="eastAsia"/>
              </w:rPr>
              <w:t>）胫腓骨侧位</w:t>
            </w:r>
          </w:p>
          <w:p w:rsidR="000938EA" w:rsidRDefault="00560BC7">
            <w:r>
              <w:rPr>
                <w:rFonts w:hint="eastAsia"/>
              </w:rPr>
              <w:t>（</w:t>
            </w:r>
            <w:r>
              <w:rPr>
                <w:rFonts w:hint="eastAsia"/>
              </w:rPr>
              <w:t>43</w:t>
            </w:r>
            <w:r>
              <w:rPr>
                <w:rFonts w:hint="eastAsia"/>
              </w:rPr>
              <w:t>）膝关节前后位</w:t>
            </w:r>
          </w:p>
          <w:p w:rsidR="000938EA" w:rsidRDefault="00560BC7">
            <w:r>
              <w:rPr>
                <w:rFonts w:hint="eastAsia"/>
              </w:rPr>
              <w:t>（</w:t>
            </w:r>
            <w:r>
              <w:rPr>
                <w:rFonts w:hint="eastAsia"/>
              </w:rPr>
              <w:t>44</w:t>
            </w:r>
            <w:r>
              <w:rPr>
                <w:rFonts w:hint="eastAsia"/>
              </w:rPr>
              <w:t>）膝关节外侧位</w:t>
            </w:r>
          </w:p>
          <w:p w:rsidR="000938EA" w:rsidRDefault="00560BC7">
            <w:r>
              <w:rPr>
                <w:rFonts w:hint="eastAsia"/>
              </w:rPr>
              <w:t>（</w:t>
            </w:r>
            <w:r>
              <w:rPr>
                <w:rFonts w:hint="eastAsia"/>
              </w:rPr>
              <w:t>45</w:t>
            </w:r>
            <w:r>
              <w:rPr>
                <w:rFonts w:hint="eastAsia"/>
              </w:rPr>
              <w:t>）股骨前后正位</w:t>
            </w:r>
          </w:p>
          <w:p w:rsidR="000938EA" w:rsidRDefault="00560BC7">
            <w:r>
              <w:rPr>
                <w:rFonts w:hint="eastAsia"/>
              </w:rPr>
              <w:t>（</w:t>
            </w:r>
            <w:r>
              <w:rPr>
                <w:rFonts w:hint="eastAsia"/>
              </w:rPr>
              <w:t>46</w:t>
            </w:r>
            <w:r>
              <w:rPr>
                <w:rFonts w:hint="eastAsia"/>
              </w:rPr>
              <w:t>）股骨侧位</w:t>
            </w:r>
          </w:p>
          <w:p w:rsidR="000938EA" w:rsidRDefault="00560BC7">
            <w:r>
              <w:rPr>
                <w:rFonts w:hint="eastAsia"/>
              </w:rPr>
              <w:t>（</w:t>
            </w:r>
            <w:r>
              <w:rPr>
                <w:rFonts w:hint="eastAsia"/>
              </w:rPr>
              <w:t>47</w:t>
            </w:r>
            <w:r>
              <w:rPr>
                <w:rFonts w:hint="eastAsia"/>
              </w:rPr>
              <w:t>）髋关节前后位</w:t>
            </w:r>
          </w:p>
          <w:p w:rsidR="000938EA" w:rsidRDefault="00560BC7">
            <w:r>
              <w:rPr>
                <w:rFonts w:hint="eastAsia"/>
              </w:rPr>
              <w:t>（</w:t>
            </w:r>
            <w:r>
              <w:rPr>
                <w:rFonts w:hint="eastAsia"/>
              </w:rPr>
              <w:t>48</w:t>
            </w:r>
            <w:r>
              <w:rPr>
                <w:rFonts w:hint="eastAsia"/>
              </w:rPr>
              <w:t>）胸部后前位</w:t>
            </w:r>
          </w:p>
          <w:p w:rsidR="000938EA" w:rsidRDefault="00560BC7">
            <w:r>
              <w:rPr>
                <w:rFonts w:hint="eastAsia"/>
              </w:rPr>
              <w:t>（</w:t>
            </w:r>
            <w:r>
              <w:rPr>
                <w:rFonts w:hint="eastAsia"/>
              </w:rPr>
              <w:t>49</w:t>
            </w:r>
            <w:r>
              <w:rPr>
                <w:rFonts w:hint="eastAsia"/>
              </w:rPr>
              <w:t>）胸部侧位</w:t>
            </w:r>
          </w:p>
          <w:p w:rsidR="000938EA" w:rsidRDefault="00560BC7">
            <w:r>
              <w:rPr>
                <w:rFonts w:hint="eastAsia"/>
              </w:rPr>
              <w:t>（</w:t>
            </w:r>
            <w:r>
              <w:rPr>
                <w:rFonts w:hint="eastAsia"/>
              </w:rPr>
              <w:t>50</w:t>
            </w:r>
            <w:r>
              <w:rPr>
                <w:rFonts w:hint="eastAsia"/>
              </w:rPr>
              <w:t>）胸部右前斜位</w:t>
            </w:r>
          </w:p>
          <w:p w:rsidR="000938EA" w:rsidRDefault="00560BC7">
            <w:r>
              <w:rPr>
                <w:rFonts w:hint="eastAsia"/>
              </w:rPr>
              <w:t>（</w:t>
            </w:r>
            <w:r>
              <w:rPr>
                <w:rFonts w:hint="eastAsia"/>
              </w:rPr>
              <w:t>51</w:t>
            </w:r>
            <w:r>
              <w:rPr>
                <w:rFonts w:hint="eastAsia"/>
              </w:rPr>
              <w:t>）胸部左前斜位</w:t>
            </w:r>
          </w:p>
          <w:p w:rsidR="000938EA" w:rsidRDefault="00560BC7">
            <w:r>
              <w:rPr>
                <w:rFonts w:hint="eastAsia"/>
              </w:rPr>
              <w:t>（</w:t>
            </w:r>
            <w:r>
              <w:rPr>
                <w:rFonts w:hint="eastAsia"/>
              </w:rPr>
              <w:t>52</w:t>
            </w:r>
            <w:r>
              <w:rPr>
                <w:rFonts w:hint="eastAsia"/>
              </w:rPr>
              <w:t>）膈上肋骨前后位</w:t>
            </w:r>
          </w:p>
          <w:p w:rsidR="000938EA" w:rsidRDefault="00560BC7">
            <w:r>
              <w:rPr>
                <w:rFonts w:hint="eastAsia"/>
              </w:rPr>
              <w:t>（</w:t>
            </w:r>
            <w:r>
              <w:rPr>
                <w:rFonts w:hint="eastAsia"/>
              </w:rPr>
              <w:t>53</w:t>
            </w:r>
            <w:r>
              <w:rPr>
                <w:rFonts w:hint="eastAsia"/>
              </w:rPr>
              <w:t>）膈下肋骨前后位</w:t>
            </w:r>
          </w:p>
          <w:p w:rsidR="000938EA" w:rsidRDefault="00560BC7">
            <w:r>
              <w:rPr>
                <w:rFonts w:hint="eastAsia"/>
              </w:rPr>
              <w:t>（</w:t>
            </w:r>
            <w:r>
              <w:rPr>
                <w:rFonts w:hint="eastAsia"/>
              </w:rPr>
              <w:t>54</w:t>
            </w:r>
            <w:r>
              <w:rPr>
                <w:rFonts w:hint="eastAsia"/>
              </w:rPr>
              <w:t>）腹部仰卧前后位</w:t>
            </w:r>
          </w:p>
          <w:p w:rsidR="000938EA" w:rsidRDefault="00560BC7">
            <w:r>
              <w:rPr>
                <w:rFonts w:hint="eastAsia"/>
              </w:rPr>
              <w:t>（</w:t>
            </w:r>
            <w:r>
              <w:rPr>
                <w:rFonts w:hint="eastAsia"/>
              </w:rPr>
              <w:t>55</w:t>
            </w:r>
            <w:r>
              <w:rPr>
                <w:rFonts w:hint="eastAsia"/>
              </w:rPr>
              <w:t>）腹部立位前后位</w:t>
            </w:r>
          </w:p>
          <w:p w:rsidR="000938EA" w:rsidRDefault="00560BC7">
            <w:r>
              <w:rPr>
                <w:rFonts w:hint="eastAsia"/>
              </w:rPr>
              <w:t xml:space="preserve">2.3 </w:t>
            </w:r>
            <w:r>
              <w:rPr>
                <w:rFonts w:hint="eastAsia"/>
              </w:rPr>
              <w:t>操作流程</w:t>
            </w:r>
          </w:p>
          <w:p w:rsidR="000938EA" w:rsidRDefault="00560BC7">
            <w:r>
              <w:rPr>
                <w:rFonts w:hint="eastAsia"/>
              </w:rPr>
              <w:t>以真实</w:t>
            </w:r>
            <w:r>
              <w:rPr>
                <w:rFonts w:hint="eastAsia"/>
              </w:rPr>
              <w:t>DR</w:t>
            </w:r>
            <w:r>
              <w:rPr>
                <w:rFonts w:hint="eastAsia"/>
              </w:rPr>
              <w:t>设备为仿真对象，包含【开机准备】【信息录入】【检查前准备】【摆位】【参数调整】【曝光】【嘱咐打印】【图像处理】等过程，实训仿真过程不少于</w:t>
            </w:r>
            <w:r>
              <w:rPr>
                <w:rFonts w:hint="eastAsia"/>
              </w:rPr>
              <w:t>25</w:t>
            </w:r>
            <w:r>
              <w:rPr>
                <w:rFonts w:hint="eastAsia"/>
              </w:rPr>
              <w:t>步，主要包含如下过程（投标文件中提供软件截图）：</w:t>
            </w:r>
          </w:p>
          <w:p w:rsidR="000938EA" w:rsidRDefault="00560BC7">
            <w:r>
              <w:rPr>
                <w:rFonts w:hint="eastAsia"/>
              </w:rPr>
              <w:t>2.3.1</w:t>
            </w:r>
            <w:r>
              <w:rPr>
                <w:rFonts w:hint="eastAsia"/>
              </w:rPr>
              <w:t>开机准备</w:t>
            </w:r>
          </w:p>
          <w:p w:rsidR="000938EA" w:rsidRDefault="00560BC7">
            <w:r>
              <w:rPr>
                <w:rFonts w:hint="eastAsia"/>
              </w:rPr>
              <w:t>（</w:t>
            </w:r>
            <w:r>
              <w:rPr>
                <w:rFonts w:hint="eastAsia"/>
              </w:rPr>
              <w:t>1</w:t>
            </w:r>
            <w:r>
              <w:rPr>
                <w:rFonts w:hint="eastAsia"/>
              </w:rPr>
              <w:t>）打开</w:t>
            </w:r>
            <w:r>
              <w:rPr>
                <w:rFonts w:hint="eastAsia"/>
              </w:rPr>
              <w:t>DR</w:t>
            </w:r>
            <w:r>
              <w:rPr>
                <w:rFonts w:hint="eastAsia"/>
              </w:rPr>
              <w:t>电脑主机；</w:t>
            </w:r>
          </w:p>
          <w:p w:rsidR="000938EA" w:rsidRDefault="00560BC7">
            <w:r>
              <w:rPr>
                <w:rFonts w:hint="eastAsia"/>
              </w:rPr>
              <w:t>（</w:t>
            </w:r>
            <w:r>
              <w:rPr>
                <w:rFonts w:hint="eastAsia"/>
              </w:rPr>
              <w:t>2</w:t>
            </w:r>
            <w:r>
              <w:rPr>
                <w:rFonts w:hint="eastAsia"/>
              </w:rPr>
              <w:t>）检查环境校准；</w:t>
            </w:r>
          </w:p>
          <w:p w:rsidR="000938EA" w:rsidRDefault="00560BC7">
            <w:r>
              <w:rPr>
                <w:rFonts w:hint="eastAsia"/>
              </w:rPr>
              <w:t>（</w:t>
            </w:r>
            <w:r>
              <w:rPr>
                <w:rFonts w:hint="eastAsia"/>
              </w:rPr>
              <w:t>3</w:t>
            </w:r>
            <w:r>
              <w:rPr>
                <w:rFonts w:hint="eastAsia"/>
              </w:rPr>
              <w:t>）打开控制台；</w:t>
            </w:r>
          </w:p>
          <w:p w:rsidR="000938EA" w:rsidRDefault="00560BC7">
            <w:r>
              <w:rPr>
                <w:rFonts w:hint="eastAsia"/>
              </w:rPr>
              <w:t>2.3.2</w:t>
            </w:r>
            <w:r>
              <w:rPr>
                <w:rFonts w:hint="eastAsia"/>
              </w:rPr>
              <w:t>信息录入</w:t>
            </w:r>
          </w:p>
          <w:p w:rsidR="000938EA" w:rsidRDefault="00560BC7">
            <w:r>
              <w:rPr>
                <w:rFonts w:hint="eastAsia"/>
              </w:rPr>
              <w:t>（</w:t>
            </w:r>
            <w:r>
              <w:rPr>
                <w:rFonts w:hint="eastAsia"/>
              </w:rPr>
              <w:t>4</w:t>
            </w:r>
            <w:r>
              <w:rPr>
                <w:rFonts w:hint="eastAsia"/>
              </w:rPr>
              <w:t>）录入病人信息，包含（姓名、年龄、性别、检查部位）；</w:t>
            </w:r>
          </w:p>
          <w:p w:rsidR="000938EA" w:rsidRDefault="00560BC7">
            <w:r>
              <w:rPr>
                <w:rFonts w:hint="eastAsia"/>
              </w:rPr>
              <w:t>2.3.3</w:t>
            </w:r>
            <w:r>
              <w:rPr>
                <w:rFonts w:hint="eastAsia"/>
              </w:rPr>
              <w:t>检查前准备</w:t>
            </w:r>
          </w:p>
          <w:p w:rsidR="000938EA" w:rsidRDefault="00560BC7">
            <w:r>
              <w:rPr>
                <w:rFonts w:hint="eastAsia"/>
              </w:rPr>
              <w:t>（</w:t>
            </w:r>
            <w:r>
              <w:rPr>
                <w:rFonts w:hint="eastAsia"/>
              </w:rPr>
              <w:t>5</w:t>
            </w:r>
            <w:r>
              <w:rPr>
                <w:rFonts w:hint="eastAsia"/>
              </w:rPr>
              <w:t>）打开病人防护门；</w:t>
            </w:r>
          </w:p>
          <w:p w:rsidR="000938EA" w:rsidRDefault="00560BC7">
            <w:r>
              <w:rPr>
                <w:rFonts w:hint="eastAsia"/>
              </w:rPr>
              <w:t>（</w:t>
            </w:r>
            <w:r>
              <w:rPr>
                <w:rFonts w:hint="eastAsia"/>
              </w:rPr>
              <w:t>6</w:t>
            </w:r>
            <w:r>
              <w:rPr>
                <w:rFonts w:hint="eastAsia"/>
              </w:rPr>
              <w:t>）操作室叫号；</w:t>
            </w:r>
          </w:p>
          <w:p w:rsidR="000938EA" w:rsidRDefault="00560BC7">
            <w:r>
              <w:rPr>
                <w:rFonts w:hint="eastAsia"/>
              </w:rPr>
              <w:lastRenderedPageBreak/>
              <w:t>（</w:t>
            </w:r>
            <w:r>
              <w:rPr>
                <w:rFonts w:hint="eastAsia"/>
              </w:rPr>
              <w:t>7</w:t>
            </w:r>
            <w:r>
              <w:rPr>
                <w:rFonts w:hint="eastAsia"/>
              </w:rPr>
              <w:t>）嘱病人去除干扰异物，根据扫描部位不同，随机产生；</w:t>
            </w:r>
          </w:p>
          <w:p w:rsidR="000938EA" w:rsidRDefault="00560BC7">
            <w:r>
              <w:rPr>
                <w:rFonts w:hint="eastAsia"/>
              </w:rPr>
              <w:t>（</w:t>
            </w:r>
            <w:r>
              <w:rPr>
                <w:rFonts w:hint="eastAsia"/>
              </w:rPr>
              <w:t>8</w:t>
            </w:r>
            <w:r>
              <w:rPr>
                <w:rFonts w:hint="eastAsia"/>
              </w:rPr>
              <w:t>）手消（七步洗手法）；</w:t>
            </w:r>
          </w:p>
          <w:p w:rsidR="000938EA" w:rsidRDefault="00560BC7">
            <w:r>
              <w:rPr>
                <w:rFonts w:hint="eastAsia"/>
              </w:rPr>
              <w:t>（</w:t>
            </w:r>
            <w:r>
              <w:rPr>
                <w:rFonts w:hint="eastAsia"/>
              </w:rPr>
              <w:t>9</w:t>
            </w:r>
            <w:r>
              <w:rPr>
                <w:rFonts w:hint="eastAsia"/>
              </w:rPr>
              <w:t>）关闭病人防护门；</w:t>
            </w:r>
          </w:p>
          <w:p w:rsidR="000938EA" w:rsidRDefault="00560BC7">
            <w:r>
              <w:rPr>
                <w:rFonts w:hint="eastAsia"/>
              </w:rPr>
              <w:t>2.3.4</w:t>
            </w:r>
            <w:r>
              <w:rPr>
                <w:rFonts w:hint="eastAsia"/>
              </w:rPr>
              <w:t>摆位</w:t>
            </w:r>
          </w:p>
          <w:p w:rsidR="000938EA" w:rsidRDefault="00560BC7">
            <w:r>
              <w:rPr>
                <w:rFonts w:hint="eastAsia"/>
              </w:rPr>
              <w:t>（</w:t>
            </w:r>
            <w:r>
              <w:rPr>
                <w:rFonts w:hint="eastAsia"/>
              </w:rPr>
              <w:t>11</w:t>
            </w:r>
            <w:r>
              <w:rPr>
                <w:rFonts w:hint="eastAsia"/>
              </w:rPr>
              <w:t>）病人位置控制移动；</w:t>
            </w:r>
          </w:p>
          <w:p w:rsidR="000938EA" w:rsidRDefault="00560BC7">
            <w:r>
              <w:rPr>
                <w:rFonts w:hint="eastAsia"/>
              </w:rPr>
              <w:t>（</w:t>
            </w:r>
            <w:r>
              <w:rPr>
                <w:rFonts w:hint="eastAsia"/>
              </w:rPr>
              <w:t>12</w:t>
            </w:r>
            <w:r>
              <w:rPr>
                <w:rFonts w:hint="eastAsia"/>
              </w:rPr>
              <w:t>）病人姿势，包含</w:t>
            </w:r>
            <w:r>
              <w:rPr>
                <w:rFonts w:hint="eastAsia"/>
              </w:rPr>
              <w:t>30</w:t>
            </w:r>
            <w:r>
              <w:rPr>
                <w:rFonts w:hint="eastAsia"/>
              </w:rPr>
              <w:t>种以上病人摆位动作，可进行选择切换；</w:t>
            </w:r>
          </w:p>
          <w:p w:rsidR="000938EA" w:rsidRDefault="00560BC7">
            <w:r>
              <w:rPr>
                <w:rFonts w:hint="eastAsia"/>
              </w:rPr>
              <w:t>（</w:t>
            </w:r>
            <w:r>
              <w:rPr>
                <w:rFonts w:hint="eastAsia"/>
              </w:rPr>
              <w:t>13</w:t>
            </w:r>
            <w:r>
              <w:rPr>
                <w:rFonts w:hint="eastAsia"/>
              </w:rPr>
              <w:t>）照射野和探测器位置控制；</w:t>
            </w:r>
          </w:p>
          <w:p w:rsidR="000938EA" w:rsidRDefault="00560BC7">
            <w:r>
              <w:rPr>
                <w:rFonts w:hint="eastAsia"/>
              </w:rPr>
              <w:t>（</w:t>
            </w:r>
            <w:r>
              <w:rPr>
                <w:rFonts w:hint="eastAsia"/>
              </w:rPr>
              <w:t>14</w:t>
            </w:r>
            <w:r>
              <w:rPr>
                <w:rFonts w:hint="eastAsia"/>
              </w:rPr>
              <w:t>）源</w:t>
            </w:r>
            <w:r>
              <w:rPr>
                <w:rFonts w:hint="eastAsia"/>
              </w:rPr>
              <w:t>-</w:t>
            </w:r>
            <w:r>
              <w:rPr>
                <w:rFonts w:hint="eastAsia"/>
              </w:rPr>
              <w:t>像距离控制；</w:t>
            </w:r>
          </w:p>
          <w:p w:rsidR="000938EA" w:rsidRDefault="00560BC7">
            <w:r>
              <w:rPr>
                <w:rFonts w:hint="eastAsia"/>
              </w:rPr>
              <w:t>（</w:t>
            </w:r>
            <w:r>
              <w:rPr>
                <w:rFonts w:hint="eastAsia"/>
              </w:rPr>
              <w:t>16</w:t>
            </w:r>
            <w:r>
              <w:rPr>
                <w:rFonts w:hint="eastAsia"/>
              </w:rPr>
              <w:t>）入射角度和入射中心调整</w:t>
            </w:r>
          </w:p>
          <w:p w:rsidR="000938EA" w:rsidRDefault="00560BC7">
            <w:r>
              <w:rPr>
                <w:rFonts w:hint="eastAsia"/>
              </w:rPr>
              <w:t>（</w:t>
            </w:r>
            <w:r>
              <w:rPr>
                <w:rFonts w:hint="eastAsia"/>
              </w:rPr>
              <w:t>17</w:t>
            </w:r>
            <w:r>
              <w:rPr>
                <w:rFonts w:hint="eastAsia"/>
              </w:rPr>
              <w:t>）医患沟通（在关键步骤添加）；</w:t>
            </w:r>
          </w:p>
          <w:p w:rsidR="000938EA" w:rsidRDefault="00560BC7">
            <w:r>
              <w:rPr>
                <w:rFonts w:hint="eastAsia"/>
              </w:rPr>
              <w:t>（</w:t>
            </w:r>
            <w:r>
              <w:rPr>
                <w:rFonts w:hint="eastAsia"/>
              </w:rPr>
              <w:t>18</w:t>
            </w:r>
            <w:r>
              <w:rPr>
                <w:rFonts w:hint="eastAsia"/>
              </w:rPr>
              <w:t>）回到操作间并手消（七步洗手法）</w:t>
            </w:r>
          </w:p>
          <w:p w:rsidR="000938EA" w:rsidRDefault="00560BC7">
            <w:r>
              <w:rPr>
                <w:rFonts w:hint="eastAsia"/>
              </w:rPr>
              <w:t>（</w:t>
            </w:r>
            <w:r>
              <w:rPr>
                <w:rFonts w:hint="eastAsia"/>
              </w:rPr>
              <w:t>19</w:t>
            </w:r>
            <w:r>
              <w:rPr>
                <w:rFonts w:hint="eastAsia"/>
              </w:rPr>
              <w:t>）关闭医生防护门；</w:t>
            </w:r>
          </w:p>
          <w:p w:rsidR="000938EA" w:rsidRDefault="00560BC7">
            <w:r>
              <w:rPr>
                <w:rFonts w:hint="eastAsia"/>
              </w:rPr>
              <w:t>2.3.5</w:t>
            </w:r>
            <w:r>
              <w:rPr>
                <w:rFonts w:hint="eastAsia"/>
              </w:rPr>
              <w:t>参数调整</w:t>
            </w:r>
          </w:p>
          <w:p w:rsidR="000938EA" w:rsidRDefault="00560BC7">
            <w:r>
              <w:rPr>
                <w:rFonts w:hint="eastAsia"/>
              </w:rPr>
              <w:t>（</w:t>
            </w:r>
            <w:r>
              <w:rPr>
                <w:rFonts w:hint="eastAsia"/>
              </w:rPr>
              <w:t>18</w:t>
            </w:r>
            <w:r>
              <w:rPr>
                <w:rFonts w:hint="eastAsia"/>
              </w:rPr>
              <w:t>）能够调整曝光参数（模拟实际操作软件对</w:t>
            </w:r>
            <w:r>
              <w:rPr>
                <w:rFonts w:hint="eastAsia"/>
              </w:rPr>
              <w:t>kV</w:t>
            </w:r>
            <w:r>
              <w:rPr>
                <w:rFonts w:hint="eastAsia"/>
              </w:rPr>
              <w:t>、</w:t>
            </w:r>
            <w:r>
              <w:rPr>
                <w:rFonts w:hint="eastAsia"/>
              </w:rPr>
              <w:t>mA</w:t>
            </w:r>
            <w:r>
              <w:rPr>
                <w:rFonts w:hint="eastAsia"/>
              </w:rPr>
              <w:t>、</w:t>
            </w:r>
            <w:r>
              <w:rPr>
                <w:rFonts w:hint="eastAsia"/>
              </w:rPr>
              <w:t>ms</w:t>
            </w:r>
            <w:r>
              <w:rPr>
                <w:rFonts w:hint="eastAsia"/>
              </w:rPr>
              <w:t>、滤线器、焦点选择、探测器进行操作）；</w:t>
            </w:r>
          </w:p>
          <w:p w:rsidR="000938EA" w:rsidRDefault="00560BC7">
            <w:r>
              <w:rPr>
                <w:rFonts w:hint="eastAsia"/>
              </w:rPr>
              <w:t>2.3.6</w:t>
            </w:r>
            <w:r>
              <w:rPr>
                <w:rFonts w:hint="eastAsia"/>
              </w:rPr>
              <w:t>曝光</w:t>
            </w:r>
          </w:p>
          <w:p w:rsidR="000938EA" w:rsidRDefault="00560BC7">
            <w:r>
              <w:rPr>
                <w:rFonts w:hint="eastAsia"/>
              </w:rPr>
              <w:t>（</w:t>
            </w:r>
            <w:r>
              <w:rPr>
                <w:rFonts w:hint="eastAsia"/>
              </w:rPr>
              <w:t>19</w:t>
            </w:r>
            <w:r>
              <w:rPr>
                <w:rFonts w:hint="eastAsia"/>
              </w:rPr>
              <w:t>）曝光</w:t>
            </w:r>
          </w:p>
          <w:p w:rsidR="000938EA" w:rsidRDefault="00560BC7">
            <w:r>
              <w:rPr>
                <w:rFonts w:hint="eastAsia"/>
              </w:rPr>
              <w:t>（</w:t>
            </w:r>
            <w:r>
              <w:rPr>
                <w:rFonts w:hint="eastAsia"/>
              </w:rPr>
              <w:t>20</w:t>
            </w:r>
            <w:r>
              <w:rPr>
                <w:rFonts w:hint="eastAsia"/>
              </w:rPr>
              <w:t>）结合自主研发图像处理软件对图像进行清晰度调整，裁剪；</w:t>
            </w:r>
          </w:p>
          <w:p w:rsidR="000938EA" w:rsidRDefault="00560BC7">
            <w:r>
              <w:rPr>
                <w:rFonts w:hint="eastAsia"/>
              </w:rPr>
              <w:t>（</w:t>
            </w:r>
            <w:r>
              <w:rPr>
                <w:rFonts w:hint="eastAsia"/>
              </w:rPr>
              <w:t>21</w:t>
            </w:r>
            <w:r>
              <w:rPr>
                <w:rFonts w:hint="eastAsia"/>
              </w:rPr>
              <w:t>）确认图像无误；</w:t>
            </w:r>
          </w:p>
          <w:p w:rsidR="000938EA" w:rsidRDefault="00560BC7">
            <w:r>
              <w:rPr>
                <w:rFonts w:hint="eastAsia"/>
              </w:rPr>
              <w:t>2.3.7</w:t>
            </w:r>
            <w:r>
              <w:rPr>
                <w:rFonts w:hint="eastAsia"/>
              </w:rPr>
              <w:t>嘱咐打印</w:t>
            </w:r>
          </w:p>
          <w:p w:rsidR="000938EA" w:rsidRDefault="00560BC7">
            <w:r>
              <w:rPr>
                <w:rFonts w:hint="eastAsia"/>
              </w:rPr>
              <w:t>（</w:t>
            </w:r>
            <w:r>
              <w:rPr>
                <w:rFonts w:hint="eastAsia"/>
              </w:rPr>
              <w:t>22</w:t>
            </w:r>
            <w:r>
              <w:rPr>
                <w:rFonts w:hint="eastAsia"/>
              </w:rPr>
              <w:t>）将病人身上防护用品去除；</w:t>
            </w:r>
          </w:p>
          <w:p w:rsidR="000938EA" w:rsidRDefault="00560BC7">
            <w:r>
              <w:rPr>
                <w:rFonts w:hint="eastAsia"/>
              </w:rPr>
              <w:t>（</w:t>
            </w:r>
            <w:r>
              <w:rPr>
                <w:rFonts w:hint="eastAsia"/>
              </w:rPr>
              <w:t>23</w:t>
            </w:r>
            <w:r>
              <w:rPr>
                <w:rFonts w:hint="eastAsia"/>
              </w:rPr>
              <w:t>）告知患者何时何地取报告，将患者送出检查室；</w:t>
            </w:r>
          </w:p>
          <w:p w:rsidR="000938EA" w:rsidRDefault="00560BC7">
            <w:r>
              <w:rPr>
                <w:rFonts w:hint="eastAsia"/>
              </w:rPr>
              <w:t>2.3.8</w:t>
            </w:r>
            <w:r>
              <w:rPr>
                <w:rFonts w:hint="eastAsia"/>
              </w:rPr>
              <w:t>图像处理</w:t>
            </w:r>
          </w:p>
          <w:p w:rsidR="000938EA" w:rsidRDefault="00560BC7">
            <w:r>
              <w:rPr>
                <w:rFonts w:hint="eastAsia"/>
              </w:rPr>
              <w:t>（</w:t>
            </w:r>
            <w:r>
              <w:rPr>
                <w:rFonts w:hint="eastAsia"/>
              </w:rPr>
              <w:t>24</w:t>
            </w:r>
            <w:r>
              <w:rPr>
                <w:rFonts w:hint="eastAsia"/>
              </w:rPr>
              <w:t>）方位标记：提供</w:t>
            </w:r>
            <w:r>
              <w:rPr>
                <w:rFonts w:hint="eastAsia"/>
              </w:rPr>
              <w:t>L</w:t>
            </w:r>
            <w:r>
              <w:rPr>
                <w:rFonts w:hint="eastAsia"/>
              </w:rPr>
              <w:t>、</w:t>
            </w:r>
            <w:r>
              <w:rPr>
                <w:rFonts w:hint="eastAsia"/>
              </w:rPr>
              <w:t>R</w:t>
            </w:r>
            <w:r>
              <w:rPr>
                <w:rFonts w:hint="eastAsia"/>
              </w:rPr>
              <w:t>标记，根据图像进行标记；</w:t>
            </w:r>
          </w:p>
          <w:p w:rsidR="000938EA" w:rsidRDefault="00560BC7">
            <w:r>
              <w:rPr>
                <w:rFonts w:hint="eastAsia"/>
              </w:rPr>
              <w:t>（</w:t>
            </w:r>
            <w:r>
              <w:rPr>
                <w:rFonts w:hint="eastAsia"/>
              </w:rPr>
              <w:t>25</w:t>
            </w:r>
            <w:r>
              <w:rPr>
                <w:rFonts w:hint="eastAsia"/>
              </w:rPr>
              <w:t>）上传图像；</w:t>
            </w:r>
          </w:p>
          <w:p w:rsidR="000938EA" w:rsidRDefault="00560BC7">
            <w:r>
              <w:rPr>
                <w:rFonts w:hint="eastAsia"/>
              </w:rPr>
              <w:t>2.4</w:t>
            </w:r>
            <w:r>
              <w:rPr>
                <w:rFonts w:hint="eastAsia"/>
              </w:rPr>
              <w:t>、操作过程的数据、参数、仿真操作过程、考核记录、知识点等信息应与后台交互，要能及时反馈给后台，进行统一分析。</w:t>
            </w:r>
          </w:p>
          <w:p w:rsidR="000938EA" w:rsidRDefault="00560BC7">
            <w:r>
              <w:rPr>
                <w:rFonts w:ascii="宋体" w:hAnsi="宋体" w:cs="宋体" w:hint="eastAsia"/>
              </w:rPr>
              <w:t>■</w:t>
            </w:r>
            <w:r>
              <w:rPr>
                <w:rFonts w:hint="eastAsia"/>
              </w:rPr>
              <w:t>2.5</w:t>
            </w:r>
            <w:r>
              <w:rPr>
                <w:rFonts w:hint="eastAsia"/>
              </w:rPr>
              <w:t>、调整球管位置应和真实设备操作方法一致，参数和临床一致；在拖动，施转角度等操作环节中应具有自动卡位功能，增加探测器跟随开关功能，开启后探测器自动跟随球馆位置移动。（</w:t>
            </w:r>
            <w:r>
              <w:rPr>
                <w:rFonts w:hint="eastAsia"/>
                <w:color w:val="FF0000"/>
              </w:rPr>
              <w:t>供应商现场进行演示</w:t>
            </w:r>
            <w:r>
              <w:rPr>
                <w:rFonts w:hint="eastAsia"/>
              </w:rPr>
              <w:t>）</w:t>
            </w:r>
          </w:p>
          <w:p w:rsidR="000938EA" w:rsidRDefault="00560BC7">
            <w:r>
              <w:rPr>
                <w:rFonts w:hint="eastAsia"/>
              </w:rPr>
              <w:t>2.6</w:t>
            </w:r>
            <w:r>
              <w:rPr>
                <w:rFonts w:hint="eastAsia"/>
              </w:rPr>
              <w:t>、图像后处理过程中，结合自主研发的图像处理软件学生可调整亮度、对比度等参数，图像裁剪，调整后图像质量进行判断。</w:t>
            </w:r>
          </w:p>
          <w:p w:rsidR="000938EA" w:rsidRDefault="00560BC7">
            <w:r>
              <w:rPr>
                <w:rFonts w:hint="eastAsia"/>
              </w:rPr>
              <w:t>2.7</w:t>
            </w:r>
            <w:r>
              <w:rPr>
                <w:rFonts w:hint="eastAsia"/>
              </w:rPr>
              <w:t>、仿真软件应满足相关规范、流程要求，部分操作完成后点击完成方可进入下一步，操作中不分先后顺序。</w:t>
            </w:r>
          </w:p>
          <w:p w:rsidR="000938EA" w:rsidRDefault="00560BC7">
            <w:r>
              <w:rPr>
                <w:rFonts w:hint="eastAsia"/>
              </w:rPr>
              <w:t>2.8</w:t>
            </w:r>
            <w:r>
              <w:rPr>
                <w:rFonts w:hint="eastAsia"/>
              </w:rPr>
              <w:t>、每个操作过程步骤根据不同的部位，可以进行不同知识点的学习、答题等，数据从后台获取。</w:t>
            </w:r>
          </w:p>
          <w:p w:rsidR="000938EA" w:rsidRDefault="00560BC7">
            <w:r>
              <w:rPr>
                <w:rFonts w:hint="eastAsia"/>
              </w:rPr>
              <w:t>2.9</w:t>
            </w:r>
            <w:r>
              <w:rPr>
                <w:rFonts w:hint="eastAsia"/>
              </w:rPr>
              <w:t>、具有设置背景音乐及人物语音的开关；</w:t>
            </w:r>
          </w:p>
          <w:p w:rsidR="000938EA" w:rsidRDefault="00560BC7">
            <w:r>
              <w:rPr>
                <w:rFonts w:hint="eastAsia"/>
              </w:rPr>
              <w:t>2.10</w:t>
            </w:r>
            <w:r>
              <w:rPr>
                <w:rFonts w:hint="eastAsia"/>
              </w:rPr>
              <w:t>、具有操作语音提示功能，语音可从合成后上传后台，也可由老师录制后上传。</w:t>
            </w:r>
          </w:p>
          <w:p w:rsidR="000938EA" w:rsidRDefault="00560BC7">
            <w:r>
              <w:rPr>
                <w:rFonts w:hint="eastAsia"/>
              </w:rPr>
              <w:t>2.11</w:t>
            </w:r>
            <w:r>
              <w:rPr>
                <w:rFonts w:hint="eastAsia"/>
              </w:rPr>
              <w:t>、仿真操作细节不满足学校教学要求的，能按学校要求进行开发（投标文件提供愿按学校要求进行开发更改的相关文件，否则按未实质性响应处理）。</w:t>
            </w:r>
          </w:p>
          <w:p w:rsidR="000938EA" w:rsidRDefault="00560BC7">
            <w:r>
              <w:rPr>
                <w:rFonts w:hint="eastAsia"/>
              </w:rPr>
              <w:t>2.12</w:t>
            </w:r>
            <w:r>
              <w:rPr>
                <w:rFonts w:hint="eastAsia"/>
              </w:rPr>
              <w:t>、具有操作引导功能：在练习模式时学生可以点击是否开启步骤引导，开启后每一步会出现相应提示，考核模式下无此功能。</w:t>
            </w:r>
          </w:p>
          <w:p w:rsidR="000938EA" w:rsidRDefault="00560BC7">
            <w:r>
              <w:rPr>
                <w:rFonts w:hint="eastAsia"/>
              </w:rPr>
              <w:t>2.13</w:t>
            </w:r>
            <w:r>
              <w:rPr>
                <w:rFonts w:hint="eastAsia"/>
              </w:rPr>
              <w:t>、软件主界面具有实验步骤、操作引导、返回等功能；</w:t>
            </w:r>
          </w:p>
          <w:p w:rsidR="000938EA" w:rsidRDefault="00560BC7">
            <w:r>
              <w:rPr>
                <w:rFonts w:hint="eastAsia"/>
              </w:rPr>
              <w:t>2.14</w:t>
            </w:r>
            <w:r>
              <w:rPr>
                <w:rFonts w:hint="eastAsia"/>
              </w:rPr>
              <w:t>、实训过程具有医生病人视角相互切换，可进行自由行走，调节角度。</w:t>
            </w:r>
          </w:p>
          <w:p w:rsidR="000938EA" w:rsidRDefault="00560BC7">
            <w:r>
              <w:rPr>
                <w:rFonts w:hint="eastAsia"/>
              </w:rPr>
              <w:t>2.15</w:t>
            </w:r>
            <w:r>
              <w:rPr>
                <w:rFonts w:hint="eastAsia"/>
              </w:rPr>
              <w:t>、鼠标指到某样物体时，具有提示功能，显示其物体对应的说明信息。</w:t>
            </w:r>
          </w:p>
          <w:p w:rsidR="000938EA" w:rsidRDefault="00560BC7">
            <w:r>
              <w:rPr>
                <w:rFonts w:hint="eastAsia"/>
              </w:rPr>
              <w:t>2.16</w:t>
            </w:r>
            <w:r>
              <w:rPr>
                <w:rFonts w:hint="eastAsia"/>
              </w:rPr>
              <w:t>、点击目标错误有提示功能。</w:t>
            </w:r>
          </w:p>
          <w:p w:rsidR="000938EA" w:rsidRDefault="00560BC7">
            <w:r>
              <w:rPr>
                <w:rFonts w:hint="eastAsia"/>
              </w:rPr>
              <w:lastRenderedPageBreak/>
              <w:t>2.17</w:t>
            </w:r>
            <w:r>
              <w:rPr>
                <w:rFonts w:hint="eastAsia"/>
              </w:rPr>
              <w:t>、考核时具有时间限制。</w:t>
            </w:r>
          </w:p>
          <w:p w:rsidR="000938EA" w:rsidRDefault="00560BC7">
            <w:r>
              <w:rPr>
                <w:rFonts w:hint="eastAsia"/>
              </w:rPr>
              <w:t>2.18</w:t>
            </w:r>
            <w:r>
              <w:rPr>
                <w:rFonts w:hint="eastAsia"/>
              </w:rPr>
              <w:t>、界面美观，简明，软件操作方便，场景逼真，与实际场景接近。</w:t>
            </w:r>
          </w:p>
          <w:p w:rsidR="000938EA" w:rsidRDefault="00560BC7">
            <w:r>
              <w:rPr>
                <w:rFonts w:hint="eastAsia"/>
              </w:rPr>
              <w:t>2.19</w:t>
            </w:r>
            <w:r>
              <w:rPr>
                <w:rFonts w:hint="eastAsia"/>
              </w:rPr>
              <w:t>、具有全屏功能</w:t>
            </w:r>
            <w:r>
              <w:rPr>
                <w:rFonts w:hint="eastAsia"/>
              </w:rPr>
              <w:t>.</w:t>
            </w:r>
          </w:p>
          <w:p w:rsidR="000938EA" w:rsidRDefault="00560BC7">
            <w:r>
              <w:rPr>
                <w:rFonts w:hint="eastAsia"/>
              </w:rPr>
              <w:t>2.20</w:t>
            </w:r>
            <w:r>
              <w:rPr>
                <w:rFonts w:hint="eastAsia"/>
              </w:rPr>
              <w:t>、实验完成后具有形成性评价（成绩）信息，能给出每一步操作得分、总分等信息。</w:t>
            </w:r>
          </w:p>
          <w:p w:rsidR="000938EA" w:rsidRDefault="00560BC7">
            <w:r>
              <w:rPr>
                <w:rFonts w:hint="eastAsia"/>
              </w:rPr>
              <w:t>2.21</w:t>
            </w:r>
            <w:r>
              <w:rPr>
                <w:rFonts w:hint="eastAsia"/>
              </w:rPr>
              <w:t>、胖瘦、男女，对应的参数设置，异物的位置随机。</w:t>
            </w:r>
          </w:p>
          <w:p w:rsidR="000938EA" w:rsidRDefault="00560BC7">
            <w:r>
              <w:rPr>
                <w:rFonts w:hint="eastAsia"/>
              </w:rPr>
              <w:t>3.</w:t>
            </w:r>
            <w:r>
              <w:rPr>
                <w:rFonts w:hint="eastAsia"/>
              </w:rPr>
              <w:t>在线测试</w:t>
            </w:r>
          </w:p>
          <w:p w:rsidR="000938EA" w:rsidRDefault="00560BC7">
            <w:r>
              <w:rPr>
                <w:rFonts w:hint="eastAsia"/>
              </w:rPr>
              <w:t xml:space="preserve">3.1 </w:t>
            </w:r>
            <w:r>
              <w:rPr>
                <w:rFonts w:hint="eastAsia"/>
              </w:rPr>
              <w:t>可按难易度、题目分类、专业、题型等多种筛选条件进行考核，可在后台进行相关设置；</w:t>
            </w:r>
          </w:p>
          <w:p w:rsidR="000938EA" w:rsidRDefault="00560BC7">
            <w:r>
              <w:rPr>
                <w:rFonts w:hint="eastAsia"/>
              </w:rPr>
              <w:t>三、教师管理端功能要求</w:t>
            </w:r>
          </w:p>
          <w:p w:rsidR="000938EA" w:rsidRDefault="00560BC7">
            <w:r>
              <w:rPr>
                <w:rFonts w:hint="eastAsia"/>
              </w:rPr>
              <w:t>1.</w:t>
            </w:r>
            <w:r>
              <w:rPr>
                <w:rFonts w:hint="eastAsia"/>
              </w:rPr>
              <w:t>实验管理</w:t>
            </w:r>
          </w:p>
          <w:p w:rsidR="000938EA" w:rsidRDefault="00560BC7">
            <w:r>
              <w:rPr>
                <w:rFonts w:hint="eastAsia"/>
              </w:rPr>
              <w:t>1.1</w:t>
            </w:r>
            <w:r>
              <w:rPr>
                <w:rFonts w:hint="eastAsia"/>
              </w:rPr>
              <w:t>实验管理：可对实验名称、实验介绍、实验目的等内容进行编辑修改，可进行学习模式与考核模式的一键切换，可对学习模式与考核模式下的相关参数进行设置修改；</w:t>
            </w:r>
          </w:p>
          <w:p w:rsidR="000938EA" w:rsidRDefault="00560BC7">
            <w:r>
              <w:rPr>
                <w:rFonts w:hint="eastAsia"/>
              </w:rPr>
              <w:t>1.2</w:t>
            </w:r>
            <w:r>
              <w:rPr>
                <w:rFonts w:hint="eastAsia"/>
              </w:rPr>
              <w:t>实验步骤管理：</w:t>
            </w:r>
          </w:p>
          <w:p w:rsidR="000938EA" w:rsidRDefault="00560BC7">
            <w:r>
              <w:rPr>
                <w:rFonts w:hint="eastAsia"/>
              </w:rPr>
              <w:t>1.2.1</w:t>
            </w:r>
            <w:r>
              <w:rPr>
                <w:rFonts w:hint="eastAsia"/>
              </w:rPr>
              <w:t>可对实验操作步骤的名称、介绍、排序号进行编辑修改；</w:t>
            </w:r>
          </w:p>
          <w:p w:rsidR="000938EA" w:rsidRDefault="00560BC7">
            <w:r>
              <w:rPr>
                <w:rFonts w:hint="eastAsia"/>
              </w:rPr>
              <w:t>1.2.2</w:t>
            </w:r>
            <w:r>
              <w:rPr>
                <w:rFonts w:hint="eastAsia"/>
              </w:rPr>
              <w:t>提供实验步骤的启用、停用功能；</w:t>
            </w:r>
          </w:p>
          <w:p w:rsidR="000938EA" w:rsidRDefault="00560BC7">
            <w:r>
              <w:rPr>
                <w:rFonts w:hint="eastAsia"/>
              </w:rPr>
              <w:t>1.2.3</w:t>
            </w:r>
            <w:r>
              <w:rPr>
                <w:rFonts w:hint="eastAsia"/>
              </w:rPr>
              <w:t>可对实验步骤内的配音进行修改，提供语音文件上传功能，支持语音预览；</w:t>
            </w:r>
          </w:p>
          <w:p w:rsidR="000938EA" w:rsidRDefault="00560BC7">
            <w:r>
              <w:rPr>
                <w:rFonts w:hint="eastAsia"/>
              </w:rPr>
              <w:t>1.2.4</w:t>
            </w:r>
            <w:r>
              <w:rPr>
                <w:rFonts w:hint="eastAsia"/>
              </w:rPr>
              <w:t>可进行步骤考核参数设置，支持设置是否显示提示内容，是否添加配音、步骤考核分数等；</w:t>
            </w:r>
          </w:p>
          <w:p w:rsidR="000938EA" w:rsidRDefault="00560BC7">
            <w:r>
              <w:rPr>
                <w:rFonts w:hint="eastAsia"/>
              </w:rPr>
              <w:t>1.3</w:t>
            </w:r>
            <w:r>
              <w:rPr>
                <w:rFonts w:hint="eastAsia"/>
              </w:rPr>
              <w:t>练习题管理：</w:t>
            </w:r>
          </w:p>
          <w:p w:rsidR="000938EA" w:rsidRDefault="00560BC7">
            <w:r>
              <w:rPr>
                <w:rFonts w:hint="eastAsia"/>
              </w:rPr>
              <w:t>1.3.1</w:t>
            </w:r>
            <w:r>
              <w:rPr>
                <w:rFonts w:hint="eastAsia"/>
              </w:rPr>
              <w:t>可从题库内随意选择添加练习题目；</w:t>
            </w:r>
          </w:p>
          <w:p w:rsidR="000938EA" w:rsidRDefault="00560BC7">
            <w:r>
              <w:rPr>
                <w:rFonts w:hint="eastAsia"/>
              </w:rPr>
              <w:t>1.3.2</w:t>
            </w:r>
            <w:r>
              <w:rPr>
                <w:rFonts w:hint="eastAsia"/>
              </w:rPr>
              <w:t>支持新建练习题目，提供单选、多选、判断等多种题目类型</w:t>
            </w:r>
          </w:p>
          <w:p w:rsidR="000938EA" w:rsidRDefault="00560BC7">
            <w:r>
              <w:rPr>
                <w:rFonts w:hint="eastAsia"/>
              </w:rPr>
              <w:t>1.3.3</w:t>
            </w:r>
            <w:r>
              <w:rPr>
                <w:rFonts w:hint="eastAsia"/>
              </w:rPr>
              <w:t>可对练习题参数进行设置</w:t>
            </w:r>
            <w:r>
              <w:rPr>
                <w:rFonts w:hint="eastAsia"/>
              </w:rPr>
              <w:t>,</w:t>
            </w:r>
            <w:r>
              <w:rPr>
                <w:rFonts w:hint="eastAsia"/>
              </w:rPr>
              <w:t>支持设置是否提交后显示答案；</w:t>
            </w:r>
          </w:p>
          <w:p w:rsidR="000938EA" w:rsidRDefault="00560BC7">
            <w:r>
              <w:rPr>
                <w:rFonts w:hint="eastAsia"/>
              </w:rPr>
              <w:t>1.4</w:t>
            </w:r>
            <w:r>
              <w:rPr>
                <w:rFonts w:hint="eastAsia"/>
              </w:rPr>
              <w:t>知识讲解：</w:t>
            </w:r>
          </w:p>
          <w:p w:rsidR="000938EA" w:rsidRDefault="00560BC7">
            <w:r>
              <w:rPr>
                <w:rFonts w:hint="eastAsia"/>
              </w:rPr>
              <w:t>1.4.1</w:t>
            </w:r>
            <w:r>
              <w:rPr>
                <w:rFonts w:hint="eastAsia"/>
              </w:rPr>
              <w:t>可对实验步骤进行理论知识讲解内容的添加；</w:t>
            </w:r>
          </w:p>
          <w:p w:rsidR="000938EA" w:rsidRDefault="00560BC7">
            <w:r>
              <w:rPr>
                <w:rFonts w:hint="eastAsia"/>
              </w:rPr>
              <w:t>1.4.2</w:t>
            </w:r>
            <w:r>
              <w:rPr>
                <w:rFonts w:hint="eastAsia"/>
              </w:rPr>
              <w:t>讲解内容支持文字、图片、视频等多种形式；</w:t>
            </w:r>
          </w:p>
          <w:p w:rsidR="000938EA" w:rsidRDefault="00560BC7">
            <w:r>
              <w:rPr>
                <w:rFonts w:hint="eastAsia"/>
              </w:rPr>
              <w:t>1.5</w:t>
            </w:r>
            <w:r>
              <w:rPr>
                <w:rFonts w:hint="eastAsia"/>
              </w:rPr>
              <w:t>可对实验进行一键启用</w:t>
            </w:r>
            <w:r>
              <w:rPr>
                <w:rFonts w:hint="eastAsia"/>
              </w:rPr>
              <w:t>/</w:t>
            </w:r>
            <w:r>
              <w:rPr>
                <w:rFonts w:hint="eastAsia"/>
              </w:rPr>
              <w:t>禁用操作；</w:t>
            </w:r>
          </w:p>
          <w:p w:rsidR="000938EA" w:rsidRDefault="00560BC7">
            <w:r>
              <w:rPr>
                <w:rFonts w:hint="eastAsia"/>
              </w:rPr>
              <w:t>1.6</w:t>
            </w:r>
            <w:r>
              <w:rPr>
                <w:rFonts w:hint="eastAsia"/>
              </w:rPr>
              <w:t>考核模式设置：</w:t>
            </w:r>
          </w:p>
          <w:p w:rsidR="000938EA" w:rsidRDefault="00560BC7">
            <w:r>
              <w:rPr>
                <w:rFonts w:hint="eastAsia"/>
              </w:rPr>
              <w:t>1.6.1</w:t>
            </w:r>
            <w:r>
              <w:rPr>
                <w:rFonts w:hint="eastAsia"/>
              </w:rPr>
              <w:t>可对实验总分，各实验步骤得分，实验考核时间，各步骤考核时间，可参加考核次数等参数进行编辑修改；</w:t>
            </w:r>
          </w:p>
          <w:p w:rsidR="000938EA" w:rsidRDefault="00560BC7">
            <w:r>
              <w:rPr>
                <w:rFonts w:hint="eastAsia"/>
              </w:rPr>
              <w:t>1.6.2</w:t>
            </w:r>
            <w:r>
              <w:rPr>
                <w:rFonts w:hint="eastAsia"/>
              </w:rPr>
              <w:t>可对考核部位进行编辑修改，支持设置单个部位考核、多个部位考核；</w:t>
            </w:r>
          </w:p>
          <w:p w:rsidR="000938EA" w:rsidRDefault="00560BC7">
            <w:r>
              <w:rPr>
                <w:rFonts w:hint="eastAsia"/>
              </w:rPr>
              <w:t>2.</w:t>
            </w:r>
            <w:r>
              <w:rPr>
                <w:rFonts w:hint="eastAsia"/>
              </w:rPr>
              <w:t>题库管理</w:t>
            </w:r>
          </w:p>
          <w:p w:rsidR="000938EA" w:rsidRDefault="00560BC7">
            <w:r>
              <w:rPr>
                <w:rFonts w:hint="eastAsia"/>
              </w:rPr>
              <w:t>2.1</w:t>
            </w:r>
            <w:r>
              <w:rPr>
                <w:rFonts w:hint="eastAsia"/>
              </w:rPr>
              <w:t>题库管理：可按难易度、题目分类、专业、题型等多种筛选条件查询展示功能。</w:t>
            </w:r>
          </w:p>
          <w:p w:rsidR="000938EA" w:rsidRDefault="00560BC7">
            <w:r>
              <w:rPr>
                <w:rFonts w:hint="eastAsia"/>
              </w:rPr>
              <w:t>2.2</w:t>
            </w:r>
            <w:r>
              <w:rPr>
                <w:rFonts w:hint="eastAsia"/>
              </w:rPr>
              <w:t>题目添加：提供按不同的题目分类，不同的难易度添加题目信息的功能。</w:t>
            </w:r>
          </w:p>
          <w:p w:rsidR="000938EA" w:rsidRDefault="00560BC7">
            <w:r>
              <w:rPr>
                <w:rFonts w:hint="eastAsia"/>
              </w:rPr>
              <w:t>2.3</w:t>
            </w:r>
            <w:r>
              <w:rPr>
                <w:rFonts w:hint="eastAsia"/>
              </w:rPr>
              <w:t>题目导入：提供题目数据导入模版下载功能，可按模版数据格式批量导入题目信息。</w:t>
            </w:r>
          </w:p>
          <w:p w:rsidR="000938EA" w:rsidRDefault="00560BC7">
            <w:r>
              <w:rPr>
                <w:rFonts w:hint="eastAsia"/>
              </w:rPr>
              <w:t>2.4</w:t>
            </w:r>
            <w:r>
              <w:rPr>
                <w:rFonts w:hint="eastAsia"/>
              </w:rPr>
              <w:t>支持单选、多选、判断等多种不同题型的添加；</w:t>
            </w:r>
          </w:p>
          <w:p w:rsidR="000938EA" w:rsidRDefault="00560BC7">
            <w:r>
              <w:rPr>
                <w:rFonts w:hint="eastAsia"/>
              </w:rPr>
              <w:t>2.5</w:t>
            </w:r>
            <w:r>
              <w:rPr>
                <w:rFonts w:hint="eastAsia"/>
              </w:rPr>
              <w:t>题目支持上传文字、图片等多种形式题目内容；</w:t>
            </w:r>
          </w:p>
          <w:p w:rsidR="000938EA" w:rsidRDefault="00560BC7">
            <w:r>
              <w:rPr>
                <w:rFonts w:hint="eastAsia"/>
              </w:rPr>
              <w:t>学习考核管理</w:t>
            </w:r>
          </w:p>
          <w:p w:rsidR="000938EA" w:rsidRDefault="00560BC7">
            <w:r>
              <w:rPr>
                <w:rFonts w:hint="eastAsia"/>
              </w:rPr>
              <w:t>3.1</w:t>
            </w:r>
            <w:r>
              <w:rPr>
                <w:rFonts w:hint="eastAsia"/>
              </w:rPr>
              <w:t>学习管理：</w:t>
            </w:r>
          </w:p>
          <w:p w:rsidR="000938EA" w:rsidRDefault="00560BC7">
            <w:r>
              <w:rPr>
                <w:rFonts w:hint="eastAsia"/>
              </w:rPr>
              <w:t>3.1.1</w:t>
            </w:r>
            <w:r>
              <w:rPr>
                <w:rFonts w:hint="eastAsia"/>
              </w:rPr>
              <w:t>支持查询学生每个实验的学习使用情况：提供展示实验学习时间，学习时长，练习题答题记录等信息；</w:t>
            </w:r>
          </w:p>
          <w:p w:rsidR="000938EA" w:rsidRDefault="00560BC7">
            <w:r>
              <w:rPr>
                <w:rFonts w:hint="eastAsia"/>
              </w:rPr>
              <w:t>3.1.2</w:t>
            </w:r>
            <w:r>
              <w:rPr>
                <w:rFonts w:hint="eastAsia"/>
              </w:rPr>
              <w:t>支持查询学生每个实验步骤的操作情况，实验得分等信息；</w:t>
            </w:r>
          </w:p>
          <w:p w:rsidR="000938EA" w:rsidRDefault="00560BC7">
            <w:r>
              <w:rPr>
                <w:rFonts w:hint="eastAsia"/>
              </w:rPr>
              <w:t>3.1.3</w:t>
            </w:r>
            <w:r>
              <w:rPr>
                <w:rFonts w:hint="eastAsia"/>
              </w:rPr>
              <w:t>支持查看学生每次实验操作的实验报告记录；</w:t>
            </w:r>
          </w:p>
          <w:p w:rsidR="000938EA" w:rsidRDefault="00560BC7">
            <w:r>
              <w:rPr>
                <w:rFonts w:hint="eastAsia"/>
              </w:rPr>
              <w:t>3.2</w:t>
            </w:r>
            <w:r>
              <w:rPr>
                <w:rFonts w:hint="eastAsia"/>
              </w:rPr>
              <w:t>考核管理：</w:t>
            </w:r>
          </w:p>
          <w:p w:rsidR="000938EA" w:rsidRDefault="00560BC7">
            <w:r>
              <w:rPr>
                <w:rFonts w:hint="eastAsia"/>
              </w:rPr>
              <w:lastRenderedPageBreak/>
              <w:t>3.2.1</w:t>
            </w:r>
            <w:r>
              <w:rPr>
                <w:rFonts w:hint="eastAsia"/>
              </w:rPr>
              <w:t>支持查询学生实验考核成绩、考核时间、考核操作时长；</w:t>
            </w:r>
          </w:p>
          <w:p w:rsidR="000938EA" w:rsidRDefault="00560BC7">
            <w:r>
              <w:rPr>
                <w:rFonts w:hint="eastAsia"/>
              </w:rPr>
              <w:t>3.2.2</w:t>
            </w:r>
            <w:r>
              <w:rPr>
                <w:rFonts w:hint="eastAsia"/>
              </w:rPr>
              <w:t>支持查询学生每个考核部位的得分，提供导出功能；</w:t>
            </w:r>
          </w:p>
          <w:p w:rsidR="000938EA" w:rsidRDefault="00560BC7">
            <w:r>
              <w:rPr>
                <w:rFonts w:hint="eastAsia"/>
              </w:rPr>
              <w:t>3.2.3</w:t>
            </w:r>
            <w:r>
              <w:rPr>
                <w:rFonts w:hint="eastAsia"/>
              </w:rPr>
              <w:t>支持查询学生每个实验步骤得分情况，提供导出功能；</w:t>
            </w:r>
          </w:p>
          <w:p w:rsidR="000938EA" w:rsidRDefault="00560BC7">
            <w:r>
              <w:rPr>
                <w:rFonts w:hint="eastAsia"/>
              </w:rPr>
              <w:t>3.3</w:t>
            </w:r>
            <w:r>
              <w:rPr>
                <w:rFonts w:hint="eastAsia"/>
              </w:rPr>
              <w:t>考核成绩报表：支持按学院、专业、班级等多个维度进行学生实验成绩的数据统计分析；</w:t>
            </w:r>
          </w:p>
          <w:p w:rsidR="000938EA" w:rsidRDefault="00560BC7">
            <w:r>
              <w:rPr>
                <w:rFonts w:hint="eastAsia"/>
              </w:rPr>
              <w:t>4.</w:t>
            </w:r>
            <w:r>
              <w:rPr>
                <w:rFonts w:hint="eastAsia"/>
              </w:rPr>
              <w:t>统计分析</w:t>
            </w:r>
          </w:p>
          <w:p w:rsidR="000938EA" w:rsidRDefault="00560BC7">
            <w:r>
              <w:rPr>
                <w:rFonts w:hint="eastAsia"/>
              </w:rPr>
              <w:t>4.1</w:t>
            </w:r>
            <w:r>
              <w:rPr>
                <w:rFonts w:hint="eastAsia"/>
              </w:rPr>
              <w:t>访问量统计：支持按年、按季度、按月份、按日等多个不同维度进行用户访问量数据统计分析，支持柱状图、折线图等多种展现形式；</w:t>
            </w:r>
          </w:p>
          <w:p w:rsidR="000938EA" w:rsidRDefault="00560BC7">
            <w:r>
              <w:rPr>
                <w:rFonts w:hint="eastAsia"/>
              </w:rPr>
              <w:t>4.2</w:t>
            </w:r>
            <w:r>
              <w:rPr>
                <w:rFonts w:hint="eastAsia"/>
              </w:rPr>
              <w:t>实验学习情况统计：支持按学院、专业、班级等多个维度进行实验的使用时长、使用次数等数据统计分析，支持数据报表、柱状图等多种展现形式，数据报表提供导出功能；</w:t>
            </w:r>
          </w:p>
          <w:p w:rsidR="000938EA" w:rsidRDefault="00560BC7">
            <w:r>
              <w:rPr>
                <w:rFonts w:hint="eastAsia"/>
              </w:rPr>
              <w:t>4.3</w:t>
            </w:r>
            <w:r>
              <w:rPr>
                <w:rFonts w:hint="eastAsia"/>
              </w:rPr>
              <w:t>实验使用次数统计：支持按学院、专业、班级等多个维度进行实验的使用次数统计分析，可对各班级各专业实验使用次数进行横向对比；</w:t>
            </w:r>
          </w:p>
          <w:p w:rsidR="000938EA" w:rsidRDefault="00560BC7">
            <w:r>
              <w:rPr>
                <w:rFonts w:hint="eastAsia"/>
              </w:rPr>
              <w:t>4.4</w:t>
            </w:r>
            <w:r>
              <w:rPr>
                <w:rFonts w:hint="eastAsia"/>
              </w:rPr>
              <w:t>可按需求进行定制化统计分析报表的开发；</w:t>
            </w:r>
          </w:p>
          <w:p w:rsidR="000938EA" w:rsidRDefault="00560BC7">
            <w:r>
              <w:rPr>
                <w:rFonts w:hint="eastAsia"/>
              </w:rPr>
              <w:t>5.</w:t>
            </w:r>
            <w:r>
              <w:rPr>
                <w:rFonts w:hint="eastAsia"/>
              </w:rPr>
              <w:t>用户管理</w:t>
            </w:r>
          </w:p>
          <w:p w:rsidR="000938EA" w:rsidRDefault="00560BC7">
            <w:r>
              <w:rPr>
                <w:rFonts w:hint="eastAsia"/>
              </w:rPr>
              <w:t xml:space="preserve">5.1 </w:t>
            </w:r>
            <w:r>
              <w:rPr>
                <w:rFonts w:hint="eastAsia"/>
              </w:rPr>
              <w:t>用户管理：可按不同角色查看系统内用户数据信息，提供条件筛选查询功能。</w:t>
            </w:r>
          </w:p>
          <w:p w:rsidR="000938EA" w:rsidRDefault="00560BC7">
            <w:r>
              <w:rPr>
                <w:rFonts w:hint="eastAsia"/>
              </w:rPr>
              <w:t xml:space="preserve">5.2 </w:t>
            </w:r>
            <w:r>
              <w:rPr>
                <w:rFonts w:hint="eastAsia"/>
              </w:rPr>
              <w:t>用户添加：教师端可手动添加学生端、教师端用户账号。</w:t>
            </w:r>
          </w:p>
          <w:p w:rsidR="000938EA" w:rsidRDefault="00560BC7">
            <w:r>
              <w:rPr>
                <w:rFonts w:hint="eastAsia"/>
              </w:rPr>
              <w:t>5.3</w:t>
            </w:r>
            <w:r>
              <w:rPr>
                <w:rFonts w:hint="eastAsia"/>
              </w:rPr>
              <w:t>批量导入：提供导入模版下载功能，可按数据模版格式进行用户数据批量导入操作。</w:t>
            </w:r>
          </w:p>
          <w:p w:rsidR="000938EA" w:rsidRDefault="00560BC7">
            <w:r>
              <w:rPr>
                <w:rFonts w:hint="eastAsia"/>
              </w:rPr>
              <w:t>5.4</w:t>
            </w:r>
            <w:r>
              <w:rPr>
                <w:rFonts w:hint="eastAsia"/>
              </w:rPr>
              <w:t>导出：支持用户按照不同角色或者不同筛选条件进行相应用户数据的导出操作；</w:t>
            </w:r>
          </w:p>
          <w:p w:rsidR="000938EA" w:rsidRDefault="00560BC7">
            <w:r>
              <w:rPr>
                <w:rFonts w:hint="eastAsia"/>
              </w:rPr>
              <w:t>5.5</w:t>
            </w:r>
            <w:r>
              <w:rPr>
                <w:rFonts w:hint="eastAsia"/>
              </w:rPr>
              <w:t>提供学院、专业、班级的管理功能，可对学院、专业、班级进行新建、删除、修改操作；</w:t>
            </w:r>
          </w:p>
          <w:p w:rsidR="000938EA" w:rsidRDefault="00560BC7">
            <w:r>
              <w:rPr>
                <w:rFonts w:hint="eastAsia"/>
              </w:rPr>
              <w:t>6.</w:t>
            </w:r>
            <w:r>
              <w:rPr>
                <w:rFonts w:hint="eastAsia"/>
              </w:rPr>
              <w:t>日志管理</w:t>
            </w:r>
          </w:p>
          <w:p w:rsidR="000938EA" w:rsidRDefault="00560BC7">
            <w:r>
              <w:rPr>
                <w:rFonts w:hint="eastAsia"/>
              </w:rPr>
              <w:t>6.1</w:t>
            </w:r>
            <w:r>
              <w:rPr>
                <w:rFonts w:hint="eastAsia"/>
              </w:rPr>
              <w:t>操作日志：提供管理端各功能数据操作类型、操作日期等操作日志信息记录查询及导出，支持按功能、按日期进行筛选。</w:t>
            </w:r>
          </w:p>
          <w:p w:rsidR="000938EA" w:rsidRDefault="00560BC7">
            <w:r>
              <w:rPr>
                <w:rFonts w:hint="eastAsia"/>
              </w:rPr>
              <w:t>6.2</w:t>
            </w:r>
            <w:r>
              <w:rPr>
                <w:rFonts w:hint="eastAsia"/>
              </w:rPr>
              <w:t>登录日志：提供平台用户登录日期、登录</w:t>
            </w:r>
            <w:r>
              <w:rPr>
                <w:rFonts w:hint="eastAsia"/>
              </w:rPr>
              <w:t>IP</w:t>
            </w:r>
            <w:r>
              <w:rPr>
                <w:rFonts w:hint="eastAsia"/>
              </w:rPr>
              <w:t>等日志信息的记录查询及导出，支持按日期时间进行筛选；</w:t>
            </w:r>
          </w:p>
          <w:p w:rsidR="000938EA" w:rsidRDefault="00560BC7">
            <w:r>
              <w:rPr>
                <w:rFonts w:hint="eastAsia"/>
              </w:rPr>
              <w:t>6.3</w:t>
            </w:r>
            <w:r>
              <w:rPr>
                <w:rFonts w:hint="eastAsia"/>
              </w:rPr>
              <w:t>可按需求进行不同日志记录功能开发。</w:t>
            </w:r>
          </w:p>
          <w:p w:rsidR="000938EA" w:rsidRDefault="00560BC7">
            <w:pPr>
              <w:rPr>
                <w:rFonts w:eastAsiaTheme="minorEastAsia"/>
              </w:rPr>
            </w:pPr>
            <w:r>
              <w:rPr>
                <w:rFonts w:hint="eastAsia"/>
              </w:rPr>
              <w:t>6.4</w:t>
            </w:r>
            <w:r>
              <w:rPr>
                <w:rFonts w:hint="eastAsia"/>
              </w:rPr>
              <w:t>具备</w:t>
            </w:r>
            <w:r>
              <w:rPr>
                <w:rFonts w:hint="eastAsia"/>
              </w:rPr>
              <w:t>DR</w:t>
            </w:r>
            <w:r>
              <w:rPr>
                <w:rFonts w:hint="eastAsia"/>
              </w:rPr>
              <w:t>检查技术虚拟仿真教学系统产品评测报告</w:t>
            </w:r>
            <w:r>
              <w:rPr>
                <w:rFonts w:hint="eastAsia"/>
                <w:color w:val="000000" w:themeColor="text1"/>
              </w:rPr>
              <w:t>复印件</w:t>
            </w:r>
            <w:r>
              <w:rPr>
                <w:rFonts w:hint="eastAsia"/>
              </w:rPr>
              <w:t>（提供国家认证认可监督管理委员会认证的检测机构所出具的检验报告证明）。</w:t>
            </w:r>
          </w:p>
          <w:p w:rsidR="000938EA" w:rsidRDefault="00560BC7">
            <w:r>
              <w:rPr>
                <w:rFonts w:hint="eastAsia"/>
              </w:rPr>
              <w:t>7.</w:t>
            </w:r>
            <w:r>
              <w:rPr>
                <w:rFonts w:hint="eastAsia"/>
              </w:rPr>
              <w:t>系统管理</w:t>
            </w:r>
          </w:p>
          <w:p w:rsidR="000938EA" w:rsidRDefault="00560BC7">
            <w:r>
              <w:rPr>
                <w:rFonts w:hint="eastAsia"/>
              </w:rPr>
              <w:t>7.1</w:t>
            </w:r>
            <w:r>
              <w:rPr>
                <w:rFonts w:hint="eastAsia"/>
              </w:rPr>
              <w:t>提供菜单管理、系统参数管理、数据字典管理等基础系统功能模块。</w:t>
            </w:r>
          </w:p>
          <w:p w:rsidR="000938EA" w:rsidRDefault="00560BC7">
            <w:r>
              <w:rPr>
                <w:rFonts w:hint="eastAsia"/>
              </w:rPr>
              <w:t>7.2</w:t>
            </w:r>
            <w:r>
              <w:rPr>
                <w:rFonts w:hint="eastAsia"/>
              </w:rPr>
              <w:t>提供在线用户监控、数据监控、服务监控等平台监测功能。</w:t>
            </w:r>
          </w:p>
          <w:p w:rsidR="000938EA" w:rsidRDefault="00560BC7">
            <w:pPr>
              <w:rPr>
                <w:rFonts w:ascii="宋体" w:hAnsi="宋体" w:cs="宋体"/>
                <w:bCs/>
                <w:sz w:val="24"/>
              </w:rPr>
            </w:pPr>
            <w:r>
              <w:rPr>
                <w:rFonts w:hint="eastAsia"/>
              </w:rPr>
              <w:t>7.3</w:t>
            </w:r>
            <w:r>
              <w:rPr>
                <w:rFonts w:hint="eastAsia"/>
              </w:rPr>
              <w:t>项目数据库支持数据定期备份及恢复。</w:t>
            </w:r>
          </w:p>
        </w:tc>
      </w:tr>
      <w:tr w:rsidR="000938EA" w:rsidTr="00C677E4">
        <w:tc>
          <w:tcPr>
            <w:tcW w:w="71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lastRenderedPageBreak/>
              <w:t>2</w:t>
            </w:r>
          </w:p>
        </w:tc>
        <w:tc>
          <w:tcPr>
            <w:tcW w:w="850" w:type="dxa"/>
            <w:vAlign w:val="center"/>
          </w:tcPr>
          <w:p w:rsidR="000938EA" w:rsidRDefault="00560BC7">
            <w:pPr>
              <w:pStyle w:val="2"/>
              <w:rPr>
                <w:rFonts w:ascii="宋体" w:eastAsia="宋体" w:hAnsi="宋体" w:cs="宋体"/>
                <w:b w:val="0"/>
                <w:bCs/>
                <w:szCs w:val="24"/>
              </w:rPr>
            </w:pPr>
            <w:r>
              <w:rPr>
                <w:rFonts w:asciiTheme="minorHAnsi" w:eastAsiaTheme="minorEastAsia" w:hAnsiTheme="minorHAnsi" w:cstheme="minorBidi" w:hint="eastAsia"/>
                <w:b w:val="0"/>
                <w:kern w:val="2"/>
                <w:sz w:val="21"/>
                <w:szCs w:val="24"/>
              </w:rPr>
              <w:t>CT</w:t>
            </w:r>
            <w:r>
              <w:rPr>
                <w:rFonts w:asciiTheme="minorHAnsi" w:eastAsiaTheme="minorEastAsia" w:hAnsiTheme="minorHAnsi" w:cstheme="minorBidi" w:hint="eastAsia"/>
                <w:b w:val="0"/>
                <w:kern w:val="2"/>
                <w:sz w:val="21"/>
                <w:szCs w:val="24"/>
              </w:rPr>
              <w:t>检查技术虚拟仿真教学系统</w:t>
            </w:r>
          </w:p>
        </w:tc>
        <w:tc>
          <w:tcPr>
            <w:tcW w:w="851" w:type="dxa"/>
            <w:vAlign w:val="center"/>
          </w:tcPr>
          <w:p w:rsidR="000938EA" w:rsidRDefault="00560BC7">
            <w:pPr>
              <w:jc w:val="center"/>
              <w:rPr>
                <w:rFonts w:ascii="宋体" w:hAnsi="宋体" w:cs="宋体"/>
                <w:bCs/>
                <w:sz w:val="24"/>
              </w:rPr>
            </w:pPr>
            <w:r>
              <w:rPr>
                <w:rFonts w:ascii="宋体" w:hAnsi="宋体" w:cs="宋体" w:hint="eastAsia"/>
                <w:bCs/>
                <w:sz w:val="24"/>
              </w:rPr>
              <w:t>1套</w:t>
            </w:r>
          </w:p>
        </w:tc>
        <w:tc>
          <w:tcPr>
            <w:tcW w:w="7654" w:type="dxa"/>
          </w:tcPr>
          <w:p w:rsidR="000938EA" w:rsidRDefault="00560BC7">
            <w:r>
              <w:rPr>
                <w:rFonts w:hint="eastAsia"/>
              </w:rPr>
              <w:t>一、技术要求</w:t>
            </w:r>
          </w:p>
          <w:p w:rsidR="000938EA" w:rsidRDefault="00560BC7">
            <w:r>
              <w:rPr>
                <w:rFonts w:hint="eastAsia"/>
              </w:rPr>
              <w:t>1.</w:t>
            </w:r>
            <w:r>
              <w:rPr>
                <w:rFonts w:hint="eastAsia"/>
              </w:rPr>
              <w:t>系统学生端包含检查技术的学习与考核两种模式，教师端集实验教学信息管理、考核统计、数据统计分析功能为一体，符合实际教学场景的需求。</w:t>
            </w:r>
          </w:p>
          <w:p w:rsidR="000938EA" w:rsidRDefault="00560BC7">
            <w:r>
              <w:rPr>
                <w:rFonts w:hint="eastAsia"/>
              </w:rPr>
              <w:t>2.</w:t>
            </w:r>
            <w:r>
              <w:rPr>
                <w:rFonts w:hint="eastAsia"/>
              </w:rPr>
              <w:t>提供扫描任务不低于</w:t>
            </w:r>
            <w:r>
              <w:rPr>
                <w:rFonts w:hint="eastAsia"/>
              </w:rPr>
              <w:t>74</w:t>
            </w:r>
            <w:r>
              <w:rPr>
                <w:rFonts w:hint="eastAsia"/>
              </w:rPr>
              <w:t>种；病人摆位模型动作不低于</w:t>
            </w:r>
            <w:r>
              <w:rPr>
                <w:rFonts w:hint="eastAsia"/>
              </w:rPr>
              <w:t>8</w:t>
            </w:r>
            <w:r>
              <w:rPr>
                <w:rFonts w:hint="eastAsia"/>
              </w:rPr>
              <w:t>种。</w:t>
            </w:r>
          </w:p>
          <w:p w:rsidR="000938EA" w:rsidRDefault="00560BC7">
            <w:r>
              <w:rPr>
                <w:rFonts w:hint="eastAsia"/>
              </w:rPr>
              <w:t>3.</w:t>
            </w:r>
            <w:r>
              <w:rPr>
                <w:rFonts w:hint="eastAsia"/>
              </w:rPr>
              <w:t>系统采用</w:t>
            </w:r>
            <w:r>
              <w:rPr>
                <w:rFonts w:hint="eastAsia"/>
              </w:rPr>
              <w:t>B/S</w:t>
            </w:r>
            <w:r>
              <w:rPr>
                <w:rFonts w:hint="eastAsia"/>
              </w:rPr>
              <w:t>架构，部署在服务器上。</w:t>
            </w:r>
          </w:p>
          <w:p w:rsidR="000938EA" w:rsidRDefault="00560BC7">
            <w:r>
              <w:rPr>
                <w:rFonts w:hint="eastAsia"/>
              </w:rPr>
              <w:t>4.</w:t>
            </w:r>
            <w:r>
              <w:rPr>
                <w:rFonts w:hint="eastAsia"/>
              </w:rPr>
              <w:t>学生端采用</w:t>
            </w:r>
            <w:r>
              <w:rPr>
                <w:rFonts w:hint="eastAsia"/>
              </w:rPr>
              <w:t>unity3D</w:t>
            </w:r>
            <w:r>
              <w:rPr>
                <w:rFonts w:hint="eastAsia"/>
              </w:rPr>
              <w:t>开发，教师管理端采用</w:t>
            </w:r>
            <w:r>
              <w:rPr>
                <w:rFonts w:hint="eastAsia"/>
              </w:rPr>
              <w:t>JAVA</w:t>
            </w:r>
            <w:r>
              <w:rPr>
                <w:rFonts w:hint="eastAsia"/>
              </w:rPr>
              <w:t>开发，数据库采用</w:t>
            </w:r>
            <w:r>
              <w:rPr>
                <w:rFonts w:hint="eastAsia"/>
              </w:rPr>
              <w:t>MYSQL</w:t>
            </w:r>
            <w:r>
              <w:rPr>
                <w:rFonts w:hint="eastAsia"/>
              </w:rPr>
              <w:t>。</w:t>
            </w:r>
          </w:p>
          <w:p w:rsidR="000938EA" w:rsidRDefault="00560BC7">
            <w:r>
              <w:rPr>
                <w:rFonts w:hint="eastAsia"/>
              </w:rPr>
              <w:t>5.</w:t>
            </w:r>
            <w:r>
              <w:rPr>
                <w:rFonts w:hint="eastAsia"/>
              </w:rPr>
              <w:t>系统部署安装支持</w:t>
            </w:r>
            <w:r>
              <w:rPr>
                <w:rFonts w:hint="eastAsia"/>
              </w:rPr>
              <w:t>Windows</w:t>
            </w:r>
            <w:r>
              <w:rPr>
                <w:rFonts w:hint="eastAsia"/>
              </w:rPr>
              <w:t>、</w:t>
            </w:r>
            <w:r>
              <w:rPr>
                <w:rFonts w:hint="eastAsia"/>
              </w:rPr>
              <w:t>Linux</w:t>
            </w:r>
            <w:r>
              <w:rPr>
                <w:rFonts w:hint="eastAsia"/>
              </w:rPr>
              <w:t>系统。</w:t>
            </w:r>
          </w:p>
          <w:p w:rsidR="000938EA" w:rsidRDefault="00560BC7">
            <w:r>
              <w:rPr>
                <w:rFonts w:hint="eastAsia"/>
              </w:rPr>
              <w:t>6.</w:t>
            </w:r>
            <w:r>
              <w:rPr>
                <w:rFonts w:hint="eastAsia"/>
              </w:rPr>
              <w:t>支持使用键盘鼠标操作完成整个虚拟仿真实验的所有交互过程。</w:t>
            </w:r>
          </w:p>
          <w:p w:rsidR="000938EA" w:rsidRDefault="00560BC7">
            <w:r>
              <w:rPr>
                <w:rFonts w:hint="eastAsia"/>
              </w:rPr>
              <w:t>7.</w:t>
            </w:r>
            <w:r>
              <w:rPr>
                <w:rFonts w:hint="eastAsia"/>
              </w:rPr>
              <w:t>支持触摸屏等现代教学设备。</w:t>
            </w:r>
          </w:p>
          <w:p w:rsidR="000938EA" w:rsidRDefault="00560BC7">
            <w:r>
              <w:rPr>
                <w:rFonts w:hint="eastAsia"/>
              </w:rPr>
              <w:t>8.</w:t>
            </w:r>
            <w:r>
              <w:rPr>
                <w:rFonts w:hint="eastAsia"/>
              </w:rPr>
              <w:t>可根据学校需求进行二次开发。</w:t>
            </w:r>
          </w:p>
          <w:p w:rsidR="000938EA" w:rsidRDefault="00560BC7">
            <w:r>
              <w:rPr>
                <w:rFonts w:hint="eastAsia"/>
              </w:rPr>
              <w:t>9.</w:t>
            </w:r>
            <w:r>
              <w:rPr>
                <w:rFonts w:hint="eastAsia"/>
              </w:rPr>
              <w:t>具备</w:t>
            </w:r>
            <w:r>
              <w:rPr>
                <w:rFonts w:hint="eastAsia"/>
              </w:rPr>
              <w:t>CT</w:t>
            </w:r>
            <w:r>
              <w:rPr>
                <w:rFonts w:hint="eastAsia"/>
              </w:rPr>
              <w:t>检查技术虚拟仿真教学系统的相关软件著作权证书（提供国家版权局网站或者知识产权局官网批复截图）。</w:t>
            </w:r>
          </w:p>
          <w:p w:rsidR="000938EA" w:rsidRDefault="00560BC7">
            <w:r>
              <w:rPr>
                <w:rFonts w:hint="eastAsia"/>
              </w:rPr>
              <w:t>二、学生客户端功能要求</w:t>
            </w:r>
          </w:p>
          <w:p w:rsidR="000938EA" w:rsidRDefault="00560BC7">
            <w:r>
              <w:rPr>
                <w:rFonts w:hint="eastAsia"/>
              </w:rPr>
              <w:t>1.CT</w:t>
            </w:r>
            <w:r>
              <w:rPr>
                <w:rFonts w:hint="eastAsia"/>
              </w:rPr>
              <w:t>设备认知模块</w:t>
            </w:r>
          </w:p>
          <w:p w:rsidR="000938EA" w:rsidRDefault="00560BC7">
            <w:r>
              <w:rPr>
                <w:rFonts w:hint="eastAsia"/>
              </w:rPr>
              <w:t>通过场景漫游的方式全面了解</w:t>
            </w:r>
            <w:r>
              <w:rPr>
                <w:rFonts w:hint="eastAsia"/>
              </w:rPr>
              <w:t>CT</w:t>
            </w:r>
            <w:r>
              <w:rPr>
                <w:rFonts w:hint="eastAsia"/>
              </w:rPr>
              <w:t>检查工作环境，通过点击各个组件弹出相应文字介绍，可以对</w:t>
            </w:r>
            <w:r>
              <w:rPr>
                <w:rFonts w:hint="eastAsia"/>
              </w:rPr>
              <w:t>CT</w:t>
            </w:r>
            <w:r>
              <w:rPr>
                <w:rFonts w:hint="eastAsia"/>
              </w:rPr>
              <w:t>设备进行模拟操作。</w:t>
            </w:r>
          </w:p>
          <w:p w:rsidR="000938EA" w:rsidRDefault="00560BC7">
            <w:r>
              <w:rPr>
                <w:rFonts w:hint="eastAsia"/>
              </w:rPr>
              <w:t>2.CT</w:t>
            </w:r>
            <w:r>
              <w:rPr>
                <w:rFonts w:hint="eastAsia"/>
              </w:rPr>
              <w:t>检查技术仿真操作</w:t>
            </w:r>
          </w:p>
          <w:p w:rsidR="000938EA" w:rsidRDefault="00560BC7">
            <w:r>
              <w:rPr>
                <w:rFonts w:hint="eastAsia"/>
              </w:rPr>
              <w:t xml:space="preserve">2.1 </w:t>
            </w:r>
            <w:r>
              <w:rPr>
                <w:rFonts w:hint="eastAsia"/>
              </w:rPr>
              <w:t>具有练习及考核模式，评分规则根据后台设置，练习及考核扫描任务可以是一个任务，也可以是多个任务。</w:t>
            </w:r>
          </w:p>
          <w:p w:rsidR="000938EA" w:rsidRDefault="00560BC7">
            <w:r>
              <w:rPr>
                <w:rFonts w:hint="eastAsia"/>
              </w:rPr>
              <w:t xml:space="preserve">2.2 </w:t>
            </w:r>
            <w:r>
              <w:rPr>
                <w:rFonts w:hint="eastAsia"/>
              </w:rPr>
              <w:t>现有扫描任务要求不少于</w:t>
            </w:r>
            <w:r>
              <w:rPr>
                <w:rFonts w:hint="eastAsia"/>
              </w:rPr>
              <w:t>74</w:t>
            </w:r>
            <w:r>
              <w:rPr>
                <w:rFonts w:hint="eastAsia"/>
              </w:rPr>
              <w:t>个，具体如下，可根据用户要求增加：</w:t>
            </w:r>
          </w:p>
          <w:p w:rsidR="000938EA" w:rsidRDefault="00560BC7">
            <w:r>
              <w:rPr>
                <w:rFonts w:hint="eastAsia"/>
              </w:rPr>
              <w:t>（</w:t>
            </w:r>
            <w:r>
              <w:rPr>
                <w:rFonts w:hint="eastAsia"/>
              </w:rPr>
              <w:t>1</w:t>
            </w:r>
            <w:r>
              <w:rPr>
                <w:rFonts w:hint="eastAsia"/>
              </w:rPr>
              <w:t>）鞍区平扫</w:t>
            </w:r>
          </w:p>
          <w:p w:rsidR="000938EA" w:rsidRDefault="00560BC7">
            <w:r>
              <w:rPr>
                <w:rFonts w:hint="eastAsia"/>
              </w:rPr>
              <w:t>（</w:t>
            </w:r>
            <w:r>
              <w:rPr>
                <w:rFonts w:hint="eastAsia"/>
              </w:rPr>
              <w:t>2</w:t>
            </w:r>
            <w:r>
              <w:rPr>
                <w:rFonts w:hint="eastAsia"/>
              </w:rPr>
              <w:t>）鞍区增强扫描</w:t>
            </w:r>
          </w:p>
          <w:p w:rsidR="000938EA" w:rsidRDefault="00560BC7">
            <w:r>
              <w:rPr>
                <w:rFonts w:hint="eastAsia"/>
              </w:rPr>
              <w:t>（</w:t>
            </w:r>
            <w:r>
              <w:rPr>
                <w:rFonts w:hint="eastAsia"/>
              </w:rPr>
              <w:t>3</w:t>
            </w:r>
            <w:r>
              <w:rPr>
                <w:rFonts w:hint="eastAsia"/>
              </w:rPr>
              <w:t>）颅脑</w:t>
            </w:r>
            <w:r>
              <w:rPr>
                <w:rFonts w:hint="eastAsia"/>
              </w:rPr>
              <w:t>CTA</w:t>
            </w:r>
          </w:p>
          <w:p w:rsidR="000938EA" w:rsidRDefault="00560BC7">
            <w:r>
              <w:rPr>
                <w:rFonts w:hint="eastAsia"/>
              </w:rPr>
              <w:t>（</w:t>
            </w:r>
            <w:r>
              <w:rPr>
                <w:rFonts w:hint="eastAsia"/>
              </w:rPr>
              <w:t>4</w:t>
            </w:r>
            <w:r>
              <w:rPr>
                <w:rFonts w:hint="eastAsia"/>
              </w:rPr>
              <w:t>）颅脑平扫</w:t>
            </w:r>
          </w:p>
          <w:p w:rsidR="000938EA" w:rsidRDefault="00560BC7">
            <w:r>
              <w:rPr>
                <w:rFonts w:hint="eastAsia"/>
              </w:rPr>
              <w:t>（</w:t>
            </w:r>
            <w:r>
              <w:rPr>
                <w:rFonts w:hint="eastAsia"/>
              </w:rPr>
              <w:t>5</w:t>
            </w:r>
            <w:r>
              <w:rPr>
                <w:rFonts w:hint="eastAsia"/>
              </w:rPr>
              <w:t>）颅脑增强扫描</w:t>
            </w:r>
          </w:p>
          <w:p w:rsidR="000938EA" w:rsidRDefault="00560BC7">
            <w:r>
              <w:rPr>
                <w:rFonts w:hint="eastAsia"/>
              </w:rPr>
              <w:t>（</w:t>
            </w:r>
            <w:r>
              <w:rPr>
                <w:rFonts w:hint="eastAsia"/>
              </w:rPr>
              <w:t>6</w:t>
            </w:r>
            <w:r>
              <w:rPr>
                <w:rFonts w:hint="eastAsia"/>
              </w:rPr>
              <w:t>）鼻窦冠状扫描</w:t>
            </w:r>
          </w:p>
          <w:p w:rsidR="000938EA" w:rsidRDefault="00560BC7">
            <w:r>
              <w:rPr>
                <w:rFonts w:hint="eastAsia"/>
              </w:rPr>
              <w:t>（</w:t>
            </w:r>
            <w:r>
              <w:rPr>
                <w:rFonts w:hint="eastAsia"/>
              </w:rPr>
              <w:t>7</w:t>
            </w:r>
            <w:r>
              <w:rPr>
                <w:rFonts w:hint="eastAsia"/>
              </w:rPr>
              <w:t>）颌面部平扫</w:t>
            </w:r>
          </w:p>
          <w:p w:rsidR="000938EA" w:rsidRDefault="00560BC7">
            <w:r>
              <w:rPr>
                <w:rFonts w:hint="eastAsia"/>
              </w:rPr>
              <w:t>（</w:t>
            </w:r>
            <w:r>
              <w:rPr>
                <w:rFonts w:hint="eastAsia"/>
              </w:rPr>
              <w:t>8</w:t>
            </w:r>
            <w:r>
              <w:rPr>
                <w:rFonts w:hint="eastAsia"/>
              </w:rPr>
              <w:t>）颌面部增强扫描</w:t>
            </w:r>
          </w:p>
          <w:p w:rsidR="000938EA" w:rsidRDefault="00560BC7">
            <w:r>
              <w:rPr>
                <w:rFonts w:hint="eastAsia"/>
              </w:rPr>
              <w:t>（</w:t>
            </w:r>
            <w:r>
              <w:rPr>
                <w:rFonts w:hint="eastAsia"/>
              </w:rPr>
              <w:t>9</w:t>
            </w:r>
            <w:r>
              <w:rPr>
                <w:rFonts w:hint="eastAsia"/>
              </w:rPr>
              <w:t>）耳部平扫</w:t>
            </w:r>
          </w:p>
          <w:p w:rsidR="000938EA" w:rsidRDefault="00560BC7">
            <w:r>
              <w:rPr>
                <w:rFonts w:hint="eastAsia"/>
              </w:rPr>
              <w:t>（</w:t>
            </w:r>
            <w:r>
              <w:rPr>
                <w:rFonts w:hint="eastAsia"/>
              </w:rPr>
              <w:t>10</w:t>
            </w:r>
            <w:r>
              <w:rPr>
                <w:rFonts w:hint="eastAsia"/>
              </w:rPr>
              <w:t>）耳部增强扫描</w:t>
            </w:r>
          </w:p>
          <w:p w:rsidR="000938EA" w:rsidRDefault="00560BC7">
            <w:r>
              <w:rPr>
                <w:rFonts w:hint="eastAsia"/>
              </w:rPr>
              <w:t>（</w:t>
            </w:r>
            <w:r>
              <w:rPr>
                <w:rFonts w:hint="eastAsia"/>
              </w:rPr>
              <w:t>11</w:t>
            </w:r>
            <w:r>
              <w:rPr>
                <w:rFonts w:hint="eastAsia"/>
              </w:rPr>
              <w:t>）眼部平扫</w:t>
            </w:r>
          </w:p>
          <w:p w:rsidR="000938EA" w:rsidRDefault="00560BC7">
            <w:r>
              <w:rPr>
                <w:rFonts w:hint="eastAsia"/>
              </w:rPr>
              <w:t>（</w:t>
            </w:r>
            <w:r>
              <w:rPr>
                <w:rFonts w:hint="eastAsia"/>
              </w:rPr>
              <w:t>12</w:t>
            </w:r>
            <w:r>
              <w:rPr>
                <w:rFonts w:hint="eastAsia"/>
              </w:rPr>
              <w:t>）眼部增强扫描</w:t>
            </w:r>
          </w:p>
          <w:p w:rsidR="000938EA" w:rsidRDefault="00560BC7">
            <w:r>
              <w:rPr>
                <w:rFonts w:hint="eastAsia"/>
              </w:rPr>
              <w:t>（</w:t>
            </w:r>
            <w:r>
              <w:rPr>
                <w:rFonts w:hint="eastAsia"/>
              </w:rPr>
              <w:t>13</w:t>
            </w:r>
            <w:r>
              <w:rPr>
                <w:rFonts w:hint="eastAsia"/>
              </w:rPr>
              <w:t>）咽喉部平扫</w:t>
            </w:r>
          </w:p>
          <w:p w:rsidR="000938EA" w:rsidRDefault="00560BC7">
            <w:r>
              <w:rPr>
                <w:rFonts w:hint="eastAsia"/>
              </w:rPr>
              <w:t>（</w:t>
            </w:r>
            <w:r>
              <w:rPr>
                <w:rFonts w:hint="eastAsia"/>
              </w:rPr>
              <w:t>14</w:t>
            </w:r>
            <w:r>
              <w:rPr>
                <w:rFonts w:hint="eastAsia"/>
              </w:rPr>
              <w:t>）咽喉部增强扫描</w:t>
            </w:r>
          </w:p>
          <w:p w:rsidR="000938EA" w:rsidRDefault="00560BC7">
            <w:r>
              <w:rPr>
                <w:rFonts w:hint="eastAsia"/>
              </w:rPr>
              <w:t>（</w:t>
            </w:r>
            <w:r>
              <w:rPr>
                <w:rFonts w:hint="eastAsia"/>
              </w:rPr>
              <w:t>15</w:t>
            </w:r>
            <w:r>
              <w:rPr>
                <w:rFonts w:hint="eastAsia"/>
              </w:rPr>
              <w:t>）甲状腺平扫</w:t>
            </w:r>
          </w:p>
          <w:p w:rsidR="000938EA" w:rsidRDefault="00560BC7">
            <w:r>
              <w:rPr>
                <w:rFonts w:hint="eastAsia"/>
              </w:rPr>
              <w:t>（</w:t>
            </w:r>
            <w:r>
              <w:rPr>
                <w:rFonts w:hint="eastAsia"/>
              </w:rPr>
              <w:t>16</w:t>
            </w:r>
            <w:r>
              <w:rPr>
                <w:rFonts w:hint="eastAsia"/>
              </w:rPr>
              <w:t>）甲状腺增强扫描</w:t>
            </w:r>
          </w:p>
          <w:p w:rsidR="000938EA" w:rsidRDefault="00560BC7">
            <w:r>
              <w:rPr>
                <w:rFonts w:hint="eastAsia"/>
              </w:rPr>
              <w:t>（</w:t>
            </w:r>
            <w:r>
              <w:rPr>
                <w:rFonts w:hint="eastAsia"/>
              </w:rPr>
              <w:t>17</w:t>
            </w:r>
            <w:r>
              <w:rPr>
                <w:rFonts w:hint="eastAsia"/>
              </w:rPr>
              <w:t>）颈部</w:t>
            </w:r>
            <w:r>
              <w:rPr>
                <w:rFonts w:hint="eastAsia"/>
              </w:rPr>
              <w:t>CTA</w:t>
            </w:r>
          </w:p>
          <w:p w:rsidR="000938EA" w:rsidRDefault="00560BC7">
            <w:r>
              <w:rPr>
                <w:rFonts w:hint="eastAsia"/>
              </w:rPr>
              <w:t>（</w:t>
            </w:r>
            <w:r>
              <w:rPr>
                <w:rFonts w:hint="eastAsia"/>
              </w:rPr>
              <w:t>18</w:t>
            </w:r>
            <w:r>
              <w:rPr>
                <w:rFonts w:hint="eastAsia"/>
              </w:rPr>
              <w:t>）颈部平扫</w:t>
            </w:r>
          </w:p>
          <w:p w:rsidR="000938EA" w:rsidRDefault="00560BC7">
            <w:r>
              <w:rPr>
                <w:rFonts w:hint="eastAsia"/>
              </w:rPr>
              <w:t>（</w:t>
            </w:r>
            <w:r>
              <w:rPr>
                <w:rFonts w:hint="eastAsia"/>
              </w:rPr>
              <w:t>19</w:t>
            </w:r>
            <w:r>
              <w:rPr>
                <w:rFonts w:hint="eastAsia"/>
              </w:rPr>
              <w:t>）颈部增强扫描</w:t>
            </w:r>
          </w:p>
          <w:p w:rsidR="000938EA" w:rsidRDefault="00560BC7">
            <w:r>
              <w:rPr>
                <w:rFonts w:hint="eastAsia"/>
              </w:rPr>
              <w:t>（</w:t>
            </w:r>
            <w:r>
              <w:rPr>
                <w:rFonts w:hint="eastAsia"/>
              </w:rPr>
              <w:t>20</w:t>
            </w:r>
            <w:r>
              <w:rPr>
                <w:rFonts w:hint="eastAsia"/>
              </w:rPr>
              <w:t>）肺部低剂量扫描</w:t>
            </w:r>
          </w:p>
          <w:p w:rsidR="000938EA" w:rsidRDefault="00560BC7">
            <w:r>
              <w:rPr>
                <w:rFonts w:hint="eastAsia"/>
              </w:rPr>
              <w:t>（</w:t>
            </w:r>
            <w:r>
              <w:rPr>
                <w:rFonts w:hint="eastAsia"/>
              </w:rPr>
              <w:t>21</w:t>
            </w:r>
            <w:r>
              <w:rPr>
                <w:rFonts w:hint="eastAsia"/>
              </w:rPr>
              <w:t>）肺动脉</w:t>
            </w:r>
            <w:r>
              <w:rPr>
                <w:rFonts w:hint="eastAsia"/>
              </w:rPr>
              <w:t>CTA</w:t>
            </w:r>
          </w:p>
          <w:p w:rsidR="000938EA" w:rsidRDefault="00560BC7">
            <w:r>
              <w:rPr>
                <w:rFonts w:hint="eastAsia"/>
              </w:rPr>
              <w:t>（</w:t>
            </w:r>
            <w:r>
              <w:rPr>
                <w:rFonts w:hint="eastAsia"/>
              </w:rPr>
              <w:t>22</w:t>
            </w:r>
            <w:r>
              <w:rPr>
                <w:rFonts w:hint="eastAsia"/>
              </w:rPr>
              <w:t>）心脏冠脉</w:t>
            </w:r>
            <w:r>
              <w:rPr>
                <w:rFonts w:hint="eastAsia"/>
              </w:rPr>
              <w:t>CTA</w:t>
            </w:r>
          </w:p>
          <w:p w:rsidR="000938EA" w:rsidRDefault="00560BC7">
            <w:r>
              <w:rPr>
                <w:rFonts w:hint="eastAsia"/>
              </w:rPr>
              <w:t>（</w:t>
            </w:r>
            <w:r>
              <w:rPr>
                <w:rFonts w:hint="eastAsia"/>
              </w:rPr>
              <w:t>23</w:t>
            </w:r>
            <w:r>
              <w:rPr>
                <w:rFonts w:hint="eastAsia"/>
              </w:rPr>
              <w:t>）主动脉</w:t>
            </w:r>
            <w:r>
              <w:rPr>
                <w:rFonts w:hint="eastAsia"/>
              </w:rPr>
              <w:t>CTA</w:t>
            </w:r>
          </w:p>
          <w:p w:rsidR="000938EA" w:rsidRDefault="00560BC7">
            <w:r>
              <w:rPr>
                <w:rFonts w:hint="eastAsia"/>
              </w:rPr>
              <w:t>（</w:t>
            </w:r>
            <w:r>
              <w:rPr>
                <w:rFonts w:hint="eastAsia"/>
              </w:rPr>
              <w:t>24</w:t>
            </w:r>
            <w:r>
              <w:rPr>
                <w:rFonts w:hint="eastAsia"/>
              </w:rPr>
              <w:t>）胸部平扫</w:t>
            </w:r>
          </w:p>
          <w:p w:rsidR="000938EA" w:rsidRDefault="00560BC7">
            <w:r>
              <w:rPr>
                <w:rFonts w:hint="eastAsia"/>
              </w:rPr>
              <w:t>（</w:t>
            </w:r>
            <w:r>
              <w:rPr>
                <w:rFonts w:hint="eastAsia"/>
              </w:rPr>
              <w:t>25</w:t>
            </w:r>
            <w:r>
              <w:rPr>
                <w:rFonts w:hint="eastAsia"/>
              </w:rPr>
              <w:t>）胸部增强扫描</w:t>
            </w:r>
          </w:p>
          <w:p w:rsidR="000938EA" w:rsidRDefault="00560BC7">
            <w:r>
              <w:rPr>
                <w:rFonts w:hint="eastAsia"/>
              </w:rPr>
              <w:t>（</w:t>
            </w:r>
            <w:r>
              <w:rPr>
                <w:rFonts w:hint="eastAsia"/>
              </w:rPr>
              <w:t>26</w:t>
            </w:r>
            <w:r>
              <w:rPr>
                <w:rFonts w:hint="eastAsia"/>
              </w:rPr>
              <w:t>）肋骨扫描</w:t>
            </w:r>
          </w:p>
          <w:p w:rsidR="000938EA" w:rsidRDefault="00560BC7">
            <w:r>
              <w:rPr>
                <w:rFonts w:hint="eastAsia"/>
              </w:rPr>
              <w:lastRenderedPageBreak/>
              <w:t>（</w:t>
            </w:r>
            <w:r>
              <w:rPr>
                <w:rFonts w:hint="eastAsia"/>
              </w:rPr>
              <w:t>27</w:t>
            </w:r>
            <w:r>
              <w:rPr>
                <w:rFonts w:hint="eastAsia"/>
              </w:rPr>
              <w:t>）肝脏平扫</w:t>
            </w:r>
          </w:p>
          <w:p w:rsidR="000938EA" w:rsidRDefault="00560BC7">
            <w:r>
              <w:rPr>
                <w:rFonts w:hint="eastAsia"/>
              </w:rPr>
              <w:t>（</w:t>
            </w:r>
            <w:r>
              <w:rPr>
                <w:rFonts w:hint="eastAsia"/>
              </w:rPr>
              <w:t>28</w:t>
            </w:r>
            <w:r>
              <w:rPr>
                <w:rFonts w:hint="eastAsia"/>
              </w:rPr>
              <w:t>）肝脏增强扫描</w:t>
            </w:r>
          </w:p>
          <w:p w:rsidR="000938EA" w:rsidRDefault="00560BC7">
            <w:r>
              <w:rPr>
                <w:rFonts w:hint="eastAsia"/>
              </w:rPr>
              <w:t>（</w:t>
            </w:r>
            <w:r>
              <w:rPr>
                <w:rFonts w:hint="eastAsia"/>
              </w:rPr>
              <w:t>29</w:t>
            </w:r>
            <w:r>
              <w:rPr>
                <w:rFonts w:hint="eastAsia"/>
              </w:rPr>
              <w:t>）门静脉</w:t>
            </w:r>
            <w:r>
              <w:rPr>
                <w:rFonts w:hint="eastAsia"/>
              </w:rPr>
              <w:t>CTV</w:t>
            </w:r>
          </w:p>
          <w:p w:rsidR="000938EA" w:rsidRDefault="00560BC7">
            <w:r>
              <w:rPr>
                <w:rFonts w:hint="eastAsia"/>
              </w:rPr>
              <w:t>（</w:t>
            </w:r>
            <w:r>
              <w:rPr>
                <w:rFonts w:hint="eastAsia"/>
              </w:rPr>
              <w:t>30</w:t>
            </w:r>
            <w:r>
              <w:rPr>
                <w:rFonts w:hint="eastAsia"/>
              </w:rPr>
              <w:t>）肾上腺平扫</w:t>
            </w:r>
          </w:p>
          <w:p w:rsidR="000938EA" w:rsidRDefault="00560BC7">
            <w:r>
              <w:rPr>
                <w:rFonts w:hint="eastAsia"/>
              </w:rPr>
              <w:t>（</w:t>
            </w:r>
            <w:r>
              <w:rPr>
                <w:rFonts w:hint="eastAsia"/>
              </w:rPr>
              <w:t>31</w:t>
            </w:r>
            <w:r>
              <w:rPr>
                <w:rFonts w:hint="eastAsia"/>
              </w:rPr>
              <w:t>）肾上腺增强扫描</w:t>
            </w:r>
          </w:p>
          <w:p w:rsidR="000938EA" w:rsidRDefault="00560BC7">
            <w:r>
              <w:rPr>
                <w:rFonts w:hint="eastAsia"/>
              </w:rPr>
              <w:t>（</w:t>
            </w:r>
            <w:r>
              <w:rPr>
                <w:rFonts w:hint="eastAsia"/>
              </w:rPr>
              <w:t>32</w:t>
            </w:r>
            <w:r>
              <w:rPr>
                <w:rFonts w:hint="eastAsia"/>
              </w:rPr>
              <w:t>）胰腺平扫</w:t>
            </w:r>
          </w:p>
          <w:p w:rsidR="000938EA" w:rsidRDefault="00560BC7">
            <w:r>
              <w:rPr>
                <w:rFonts w:hint="eastAsia"/>
              </w:rPr>
              <w:t>（</w:t>
            </w:r>
            <w:r>
              <w:rPr>
                <w:rFonts w:hint="eastAsia"/>
              </w:rPr>
              <w:t>33</w:t>
            </w:r>
            <w:r>
              <w:rPr>
                <w:rFonts w:hint="eastAsia"/>
              </w:rPr>
              <w:t>）胰腺增强扫描</w:t>
            </w:r>
          </w:p>
          <w:p w:rsidR="000938EA" w:rsidRDefault="00560BC7">
            <w:r>
              <w:rPr>
                <w:rFonts w:hint="eastAsia"/>
              </w:rPr>
              <w:t>（</w:t>
            </w:r>
            <w:r>
              <w:rPr>
                <w:rFonts w:hint="eastAsia"/>
              </w:rPr>
              <w:t>34</w:t>
            </w:r>
            <w:r>
              <w:rPr>
                <w:rFonts w:hint="eastAsia"/>
              </w:rPr>
              <w:t>）肾脏平扫</w:t>
            </w:r>
          </w:p>
          <w:p w:rsidR="000938EA" w:rsidRDefault="00560BC7">
            <w:r>
              <w:rPr>
                <w:rFonts w:hint="eastAsia"/>
              </w:rPr>
              <w:t>（</w:t>
            </w:r>
            <w:r>
              <w:rPr>
                <w:rFonts w:hint="eastAsia"/>
              </w:rPr>
              <w:t>35</w:t>
            </w:r>
            <w:r>
              <w:rPr>
                <w:rFonts w:hint="eastAsia"/>
              </w:rPr>
              <w:t>）肾脏增强扫描</w:t>
            </w:r>
          </w:p>
          <w:p w:rsidR="000938EA" w:rsidRDefault="00560BC7">
            <w:r>
              <w:rPr>
                <w:rFonts w:hint="eastAsia"/>
              </w:rPr>
              <w:t>（</w:t>
            </w:r>
            <w:r>
              <w:rPr>
                <w:rFonts w:hint="eastAsia"/>
              </w:rPr>
              <w:t>36</w:t>
            </w:r>
            <w:r>
              <w:rPr>
                <w:rFonts w:hint="eastAsia"/>
              </w:rPr>
              <w:t>）胃平扫</w:t>
            </w:r>
          </w:p>
          <w:p w:rsidR="000938EA" w:rsidRDefault="00560BC7">
            <w:r>
              <w:rPr>
                <w:rFonts w:hint="eastAsia"/>
              </w:rPr>
              <w:t>（</w:t>
            </w:r>
            <w:r>
              <w:rPr>
                <w:rFonts w:hint="eastAsia"/>
              </w:rPr>
              <w:t>37</w:t>
            </w:r>
            <w:r>
              <w:rPr>
                <w:rFonts w:hint="eastAsia"/>
              </w:rPr>
              <w:t>）胃增强扫描</w:t>
            </w:r>
          </w:p>
          <w:p w:rsidR="000938EA" w:rsidRDefault="00560BC7">
            <w:r>
              <w:rPr>
                <w:rFonts w:hint="eastAsia"/>
              </w:rPr>
              <w:t>（</w:t>
            </w:r>
            <w:r>
              <w:rPr>
                <w:rFonts w:hint="eastAsia"/>
              </w:rPr>
              <w:t>38</w:t>
            </w:r>
            <w:r>
              <w:rPr>
                <w:rFonts w:hint="eastAsia"/>
              </w:rPr>
              <w:t>）小肠及结肠平扫</w:t>
            </w:r>
          </w:p>
          <w:p w:rsidR="000938EA" w:rsidRDefault="00560BC7">
            <w:r>
              <w:rPr>
                <w:rFonts w:hint="eastAsia"/>
              </w:rPr>
              <w:t>（</w:t>
            </w:r>
            <w:r>
              <w:rPr>
                <w:rFonts w:hint="eastAsia"/>
              </w:rPr>
              <w:t>39</w:t>
            </w:r>
            <w:r>
              <w:rPr>
                <w:rFonts w:hint="eastAsia"/>
              </w:rPr>
              <w:t>）小肠及结肠增强扫描</w:t>
            </w:r>
          </w:p>
          <w:p w:rsidR="000938EA" w:rsidRDefault="00560BC7">
            <w:r>
              <w:rPr>
                <w:rFonts w:hint="eastAsia"/>
              </w:rPr>
              <w:t>（</w:t>
            </w:r>
            <w:r>
              <w:rPr>
                <w:rFonts w:hint="eastAsia"/>
              </w:rPr>
              <w:t>40</w:t>
            </w:r>
            <w:r>
              <w:rPr>
                <w:rFonts w:hint="eastAsia"/>
              </w:rPr>
              <w:t>）腹部</w:t>
            </w:r>
            <w:r>
              <w:rPr>
                <w:rFonts w:hint="eastAsia"/>
              </w:rPr>
              <w:t>CTA</w:t>
            </w:r>
          </w:p>
          <w:p w:rsidR="000938EA" w:rsidRDefault="00560BC7">
            <w:r>
              <w:rPr>
                <w:rFonts w:hint="eastAsia"/>
              </w:rPr>
              <w:t>（</w:t>
            </w:r>
            <w:r>
              <w:rPr>
                <w:rFonts w:hint="eastAsia"/>
              </w:rPr>
              <w:t>41</w:t>
            </w:r>
            <w:r>
              <w:rPr>
                <w:rFonts w:hint="eastAsia"/>
              </w:rPr>
              <w:t>）盆腔平扫</w:t>
            </w:r>
          </w:p>
          <w:p w:rsidR="000938EA" w:rsidRDefault="00560BC7">
            <w:r>
              <w:rPr>
                <w:rFonts w:hint="eastAsia"/>
              </w:rPr>
              <w:t>（</w:t>
            </w:r>
            <w:r>
              <w:rPr>
                <w:rFonts w:hint="eastAsia"/>
              </w:rPr>
              <w:t>42</w:t>
            </w:r>
            <w:r>
              <w:rPr>
                <w:rFonts w:hint="eastAsia"/>
              </w:rPr>
              <w:t>）盆腔增强扫描</w:t>
            </w:r>
          </w:p>
          <w:p w:rsidR="000938EA" w:rsidRDefault="00560BC7">
            <w:r>
              <w:rPr>
                <w:rFonts w:hint="eastAsia"/>
              </w:rPr>
              <w:t>（</w:t>
            </w:r>
            <w:r>
              <w:rPr>
                <w:rFonts w:hint="eastAsia"/>
              </w:rPr>
              <w:t>43</w:t>
            </w:r>
            <w:r>
              <w:rPr>
                <w:rFonts w:hint="eastAsia"/>
              </w:rPr>
              <w:t>）颈椎平扫</w:t>
            </w:r>
          </w:p>
          <w:p w:rsidR="000938EA" w:rsidRDefault="00560BC7">
            <w:r>
              <w:rPr>
                <w:rFonts w:hint="eastAsia"/>
              </w:rPr>
              <w:t>（</w:t>
            </w:r>
            <w:r>
              <w:rPr>
                <w:rFonts w:hint="eastAsia"/>
              </w:rPr>
              <w:t>44</w:t>
            </w:r>
            <w:r>
              <w:rPr>
                <w:rFonts w:hint="eastAsia"/>
              </w:rPr>
              <w:t>）颈椎增强扫描</w:t>
            </w:r>
          </w:p>
          <w:p w:rsidR="000938EA" w:rsidRDefault="00560BC7">
            <w:r>
              <w:rPr>
                <w:rFonts w:hint="eastAsia"/>
              </w:rPr>
              <w:t>（</w:t>
            </w:r>
            <w:r>
              <w:rPr>
                <w:rFonts w:hint="eastAsia"/>
              </w:rPr>
              <w:t>45</w:t>
            </w:r>
            <w:r>
              <w:rPr>
                <w:rFonts w:hint="eastAsia"/>
              </w:rPr>
              <w:t>）胸椎平扫</w:t>
            </w:r>
          </w:p>
          <w:p w:rsidR="000938EA" w:rsidRDefault="00560BC7">
            <w:r>
              <w:rPr>
                <w:rFonts w:hint="eastAsia"/>
              </w:rPr>
              <w:t>（</w:t>
            </w:r>
            <w:r>
              <w:rPr>
                <w:rFonts w:hint="eastAsia"/>
              </w:rPr>
              <w:t>46</w:t>
            </w:r>
            <w:r>
              <w:rPr>
                <w:rFonts w:hint="eastAsia"/>
              </w:rPr>
              <w:t>）胸椎增强扫描</w:t>
            </w:r>
          </w:p>
          <w:p w:rsidR="000938EA" w:rsidRDefault="00560BC7">
            <w:r>
              <w:rPr>
                <w:rFonts w:hint="eastAsia"/>
              </w:rPr>
              <w:t>（</w:t>
            </w:r>
            <w:r>
              <w:rPr>
                <w:rFonts w:hint="eastAsia"/>
              </w:rPr>
              <w:t>47</w:t>
            </w:r>
            <w:r>
              <w:rPr>
                <w:rFonts w:hint="eastAsia"/>
              </w:rPr>
              <w:t>）腰椎平扫</w:t>
            </w:r>
          </w:p>
          <w:p w:rsidR="000938EA" w:rsidRDefault="00560BC7">
            <w:r>
              <w:rPr>
                <w:rFonts w:hint="eastAsia"/>
              </w:rPr>
              <w:t>（</w:t>
            </w:r>
            <w:r>
              <w:rPr>
                <w:rFonts w:hint="eastAsia"/>
              </w:rPr>
              <w:t>48</w:t>
            </w:r>
            <w:r>
              <w:rPr>
                <w:rFonts w:hint="eastAsia"/>
              </w:rPr>
              <w:t>）腰椎增强扫描</w:t>
            </w:r>
          </w:p>
          <w:p w:rsidR="000938EA" w:rsidRDefault="00560BC7">
            <w:r>
              <w:rPr>
                <w:rFonts w:hint="eastAsia"/>
              </w:rPr>
              <w:t>（</w:t>
            </w:r>
            <w:r>
              <w:rPr>
                <w:rFonts w:hint="eastAsia"/>
              </w:rPr>
              <w:t>49</w:t>
            </w:r>
            <w:r>
              <w:rPr>
                <w:rFonts w:hint="eastAsia"/>
              </w:rPr>
              <w:t>）骶椎平扫</w:t>
            </w:r>
          </w:p>
          <w:p w:rsidR="000938EA" w:rsidRDefault="00560BC7">
            <w:r>
              <w:rPr>
                <w:rFonts w:hint="eastAsia"/>
              </w:rPr>
              <w:t>（</w:t>
            </w:r>
            <w:r>
              <w:rPr>
                <w:rFonts w:hint="eastAsia"/>
              </w:rPr>
              <w:t>50</w:t>
            </w:r>
            <w:r>
              <w:rPr>
                <w:rFonts w:hint="eastAsia"/>
              </w:rPr>
              <w:t>）骶椎增强扫描</w:t>
            </w:r>
          </w:p>
          <w:p w:rsidR="000938EA" w:rsidRDefault="00560BC7">
            <w:r>
              <w:rPr>
                <w:rFonts w:hint="eastAsia"/>
              </w:rPr>
              <w:t>（</w:t>
            </w:r>
            <w:r>
              <w:rPr>
                <w:rFonts w:hint="eastAsia"/>
              </w:rPr>
              <w:t>51</w:t>
            </w:r>
            <w:r>
              <w:rPr>
                <w:rFonts w:hint="eastAsia"/>
              </w:rPr>
              <w:t>）肩关节平扫</w:t>
            </w:r>
          </w:p>
          <w:p w:rsidR="000938EA" w:rsidRDefault="00560BC7">
            <w:r>
              <w:rPr>
                <w:rFonts w:hint="eastAsia"/>
              </w:rPr>
              <w:t>（</w:t>
            </w:r>
            <w:r>
              <w:rPr>
                <w:rFonts w:hint="eastAsia"/>
              </w:rPr>
              <w:t>52</w:t>
            </w:r>
            <w:r>
              <w:rPr>
                <w:rFonts w:hint="eastAsia"/>
              </w:rPr>
              <w:t>）肩关节增强扫描</w:t>
            </w:r>
          </w:p>
          <w:p w:rsidR="000938EA" w:rsidRDefault="00560BC7">
            <w:r>
              <w:rPr>
                <w:rFonts w:hint="eastAsia"/>
              </w:rPr>
              <w:t>（</w:t>
            </w:r>
            <w:r>
              <w:rPr>
                <w:rFonts w:hint="eastAsia"/>
              </w:rPr>
              <w:t>53</w:t>
            </w:r>
            <w:r>
              <w:rPr>
                <w:rFonts w:hint="eastAsia"/>
              </w:rPr>
              <w:t>）肱骨平扫</w:t>
            </w:r>
          </w:p>
          <w:p w:rsidR="000938EA" w:rsidRDefault="00560BC7">
            <w:r>
              <w:rPr>
                <w:rFonts w:hint="eastAsia"/>
              </w:rPr>
              <w:t>（</w:t>
            </w:r>
            <w:r>
              <w:rPr>
                <w:rFonts w:hint="eastAsia"/>
              </w:rPr>
              <w:t>54</w:t>
            </w:r>
            <w:r>
              <w:rPr>
                <w:rFonts w:hint="eastAsia"/>
              </w:rPr>
              <w:t>）肱骨增强扫描</w:t>
            </w:r>
          </w:p>
          <w:p w:rsidR="000938EA" w:rsidRDefault="00560BC7">
            <w:r>
              <w:rPr>
                <w:rFonts w:hint="eastAsia"/>
              </w:rPr>
              <w:t>（</w:t>
            </w:r>
            <w:r>
              <w:rPr>
                <w:rFonts w:hint="eastAsia"/>
              </w:rPr>
              <w:t>55</w:t>
            </w:r>
            <w:r>
              <w:rPr>
                <w:rFonts w:hint="eastAsia"/>
              </w:rPr>
              <w:t>）肘关节平扫</w:t>
            </w:r>
          </w:p>
          <w:p w:rsidR="000938EA" w:rsidRDefault="00560BC7">
            <w:r>
              <w:rPr>
                <w:rFonts w:hint="eastAsia"/>
              </w:rPr>
              <w:t>（</w:t>
            </w:r>
            <w:r>
              <w:rPr>
                <w:rFonts w:hint="eastAsia"/>
              </w:rPr>
              <w:t>56</w:t>
            </w:r>
            <w:r>
              <w:rPr>
                <w:rFonts w:hint="eastAsia"/>
              </w:rPr>
              <w:t>）肘关节增强扫描</w:t>
            </w:r>
          </w:p>
          <w:p w:rsidR="000938EA" w:rsidRDefault="00560BC7">
            <w:r>
              <w:rPr>
                <w:rFonts w:hint="eastAsia"/>
              </w:rPr>
              <w:t>（</w:t>
            </w:r>
            <w:r>
              <w:rPr>
                <w:rFonts w:hint="eastAsia"/>
              </w:rPr>
              <w:t>57</w:t>
            </w:r>
            <w:r>
              <w:rPr>
                <w:rFonts w:hint="eastAsia"/>
              </w:rPr>
              <w:t>）尺桡骨平扫</w:t>
            </w:r>
          </w:p>
          <w:p w:rsidR="000938EA" w:rsidRDefault="00560BC7">
            <w:r>
              <w:rPr>
                <w:rFonts w:hint="eastAsia"/>
              </w:rPr>
              <w:t>（</w:t>
            </w:r>
            <w:r>
              <w:rPr>
                <w:rFonts w:hint="eastAsia"/>
              </w:rPr>
              <w:t>58</w:t>
            </w:r>
            <w:r>
              <w:rPr>
                <w:rFonts w:hint="eastAsia"/>
              </w:rPr>
              <w:t>）尺桡骨增强扫描</w:t>
            </w:r>
          </w:p>
          <w:p w:rsidR="000938EA" w:rsidRDefault="00560BC7">
            <w:r>
              <w:rPr>
                <w:rFonts w:hint="eastAsia"/>
              </w:rPr>
              <w:t>（</w:t>
            </w:r>
            <w:r>
              <w:rPr>
                <w:rFonts w:hint="eastAsia"/>
              </w:rPr>
              <w:t>59</w:t>
            </w:r>
            <w:r>
              <w:rPr>
                <w:rFonts w:hint="eastAsia"/>
              </w:rPr>
              <w:t>）腕关节平扫</w:t>
            </w:r>
          </w:p>
          <w:p w:rsidR="000938EA" w:rsidRDefault="00560BC7">
            <w:r>
              <w:rPr>
                <w:rFonts w:hint="eastAsia"/>
              </w:rPr>
              <w:t>（</w:t>
            </w:r>
            <w:r>
              <w:rPr>
                <w:rFonts w:hint="eastAsia"/>
              </w:rPr>
              <w:t>60</w:t>
            </w:r>
            <w:r>
              <w:rPr>
                <w:rFonts w:hint="eastAsia"/>
              </w:rPr>
              <w:t>）腕关节增强扫描</w:t>
            </w:r>
          </w:p>
          <w:p w:rsidR="000938EA" w:rsidRDefault="00560BC7">
            <w:r>
              <w:rPr>
                <w:rFonts w:hint="eastAsia"/>
              </w:rPr>
              <w:t>（</w:t>
            </w:r>
            <w:r>
              <w:rPr>
                <w:rFonts w:hint="eastAsia"/>
              </w:rPr>
              <w:t>61</w:t>
            </w:r>
            <w:r>
              <w:rPr>
                <w:rFonts w:hint="eastAsia"/>
              </w:rPr>
              <w:t>）手部平扫</w:t>
            </w:r>
          </w:p>
          <w:p w:rsidR="000938EA" w:rsidRDefault="00560BC7">
            <w:r>
              <w:rPr>
                <w:rFonts w:hint="eastAsia"/>
              </w:rPr>
              <w:t>（</w:t>
            </w:r>
            <w:r>
              <w:rPr>
                <w:rFonts w:hint="eastAsia"/>
              </w:rPr>
              <w:t>62</w:t>
            </w:r>
            <w:r>
              <w:rPr>
                <w:rFonts w:hint="eastAsia"/>
              </w:rPr>
              <w:t>）手部增强扫描</w:t>
            </w:r>
          </w:p>
          <w:p w:rsidR="000938EA" w:rsidRDefault="00560BC7">
            <w:r>
              <w:rPr>
                <w:rFonts w:hint="eastAsia"/>
              </w:rPr>
              <w:t>（</w:t>
            </w:r>
            <w:r>
              <w:rPr>
                <w:rFonts w:hint="eastAsia"/>
              </w:rPr>
              <w:t>63</w:t>
            </w:r>
            <w:r>
              <w:rPr>
                <w:rFonts w:hint="eastAsia"/>
              </w:rPr>
              <w:t>）髋关节平扫</w:t>
            </w:r>
          </w:p>
          <w:p w:rsidR="000938EA" w:rsidRDefault="00560BC7">
            <w:r>
              <w:rPr>
                <w:rFonts w:hint="eastAsia"/>
              </w:rPr>
              <w:t>（</w:t>
            </w:r>
            <w:r>
              <w:rPr>
                <w:rFonts w:hint="eastAsia"/>
              </w:rPr>
              <w:t>64</w:t>
            </w:r>
            <w:r>
              <w:rPr>
                <w:rFonts w:hint="eastAsia"/>
              </w:rPr>
              <w:t>）髋关节增强扫描</w:t>
            </w:r>
          </w:p>
          <w:p w:rsidR="000938EA" w:rsidRDefault="00560BC7">
            <w:r>
              <w:rPr>
                <w:rFonts w:hint="eastAsia"/>
              </w:rPr>
              <w:t>（</w:t>
            </w:r>
            <w:r>
              <w:rPr>
                <w:rFonts w:hint="eastAsia"/>
              </w:rPr>
              <w:t>65</w:t>
            </w:r>
            <w:r>
              <w:rPr>
                <w:rFonts w:hint="eastAsia"/>
              </w:rPr>
              <w:t>）股骨平扫</w:t>
            </w:r>
          </w:p>
          <w:p w:rsidR="000938EA" w:rsidRDefault="00560BC7">
            <w:r>
              <w:rPr>
                <w:rFonts w:hint="eastAsia"/>
              </w:rPr>
              <w:t>（</w:t>
            </w:r>
            <w:r>
              <w:rPr>
                <w:rFonts w:hint="eastAsia"/>
              </w:rPr>
              <w:t>66</w:t>
            </w:r>
            <w:r>
              <w:rPr>
                <w:rFonts w:hint="eastAsia"/>
              </w:rPr>
              <w:t>）股骨增强扫描</w:t>
            </w:r>
          </w:p>
          <w:p w:rsidR="000938EA" w:rsidRDefault="00560BC7">
            <w:r>
              <w:rPr>
                <w:rFonts w:hint="eastAsia"/>
              </w:rPr>
              <w:t>（</w:t>
            </w:r>
            <w:r>
              <w:rPr>
                <w:rFonts w:hint="eastAsia"/>
              </w:rPr>
              <w:t>67</w:t>
            </w:r>
            <w:r>
              <w:rPr>
                <w:rFonts w:hint="eastAsia"/>
              </w:rPr>
              <w:t>）膝关节平扫</w:t>
            </w:r>
          </w:p>
          <w:p w:rsidR="000938EA" w:rsidRDefault="00560BC7">
            <w:r>
              <w:rPr>
                <w:rFonts w:hint="eastAsia"/>
              </w:rPr>
              <w:t>（</w:t>
            </w:r>
            <w:r>
              <w:rPr>
                <w:rFonts w:hint="eastAsia"/>
              </w:rPr>
              <w:t>68</w:t>
            </w:r>
            <w:r>
              <w:rPr>
                <w:rFonts w:hint="eastAsia"/>
              </w:rPr>
              <w:t>）膝关节增强扫描</w:t>
            </w:r>
          </w:p>
          <w:p w:rsidR="000938EA" w:rsidRDefault="00560BC7">
            <w:r>
              <w:rPr>
                <w:rFonts w:hint="eastAsia"/>
              </w:rPr>
              <w:t>（</w:t>
            </w:r>
            <w:r>
              <w:rPr>
                <w:rFonts w:hint="eastAsia"/>
              </w:rPr>
              <w:t>69</w:t>
            </w:r>
            <w:r>
              <w:rPr>
                <w:rFonts w:hint="eastAsia"/>
              </w:rPr>
              <w:t>）胫腓骨平扫</w:t>
            </w:r>
          </w:p>
          <w:p w:rsidR="000938EA" w:rsidRDefault="00560BC7">
            <w:r>
              <w:rPr>
                <w:rFonts w:hint="eastAsia"/>
              </w:rPr>
              <w:t>（</w:t>
            </w:r>
            <w:r>
              <w:rPr>
                <w:rFonts w:hint="eastAsia"/>
              </w:rPr>
              <w:t>70</w:t>
            </w:r>
            <w:r>
              <w:rPr>
                <w:rFonts w:hint="eastAsia"/>
              </w:rPr>
              <w:t>）胫腓骨增强扫描</w:t>
            </w:r>
          </w:p>
          <w:p w:rsidR="000938EA" w:rsidRDefault="00560BC7">
            <w:r>
              <w:rPr>
                <w:rFonts w:hint="eastAsia"/>
              </w:rPr>
              <w:t>（</w:t>
            </w:r>
            <w:r>
              <w:rPr>
                <w:rFonts w:hint="eastAsia"/>
              </w:rPr>
              <w:t>71</w:t>
            </w:r>
            <w:r>
              <w:rPr>
                <w:rFonts w:hint="eastAsia"/>
              </w:rPr>
              <w:t>）踝关节平扫</w:t>
            </w:r>
          </w:p>
          <w:p w:rsidR="000938EA" w:rsidRDefault="00560BC7">
            <w:r>
              <w:rPr>
                <w:rFonts w:hint="eastAsia"/>
              </w:rPr>
              <w:t>（</w:t>
            </w:r>
            <w:r>
              <w:rPr>
                <w:rFonts w:hint="eastAsia"/>
              </w:rPr>
              <w:t>72</w:t>
            </w:r>
            <w:r>
              <w:rPr>
                <w:rFonts w:hint="eastAsia"/>
              </w:rPr>
              <w:t>）踝关节增强扫描</w:t>
            </w:r>
          </w:p>
          <w:p w:rsidR="000938EA" w:rsidRDefault="00560BC7">
            <w:r>
              <w:rPr>
                <w:rFonts w:hint="eastAsia"/>
              </w:rPr>
              <w:lastRenderedPageBreak/>
              <w:t>（</w:t>
            </w:r>
            <w:r>
              <w:rPr>
                <w:rFonts w:hint="eastAsia"/>
              </w:rPr>
              <w:t>73</w:t>
            </w:r>
            <w:r>
              <w:rPr>
                <w:rFonts w:hint="eastAsia"/>
              </w:rPr>
              <w:t>）足部平扫</w:t>
            </w:r>
          </w:p>
          <w:p w:rsidR="000938EA" w:rsidRDefault="00560BC7">
            <w:r>
              <w:rPr>
                <w:rFonts w:hint="eastAsia"/>
              </w:rPr>
              <w:t>（</w:t>
            </w:r>
            <w:r>
              <w:rPr>
                <w:rFonts w:hint="eastAsia"/>
              </w:rPr>
              <w:t>74</w:t>
            </w:r>
            <w:r>
              <w:rPr>
                <w:rFonts w:hint="eastAsia"/>
              </w:rPr>
              <w:t>）足部增强扫描</w:t>
            </w:r>
          </w:p>
          <w:p w:rsidR="000938EA" w:rsidRDefault="00560BC7">
            <w:r>
              <w:rPr>
                <w:rFonts w:hint="eastAsia"/>
              </w:rPr>
              <w:t xml:space="preserve">2.3 </w:t>
            </w:r>
            <w:r>
              <w:rPr>
                <w:rFonts w:hint="eastAsia"/>
              </w:rPr>
              <w:t>操作流程</w:t>
            </w:r>
          </w:p>
          <w:p w:rsidR="000938EA" w:rsidRDefault="00560BC7">
            <w:r>
              <w:rPr>
                <w:rFonts w:hint="eastAsia"/>
              </w:rPr>
              <w:t>以真实</w:t>
            </w:r>
            <w:r>
              <w:rPr>
                <w:rFonts w:hint="eastAsia"/>
              </w:rPr>
              <w:t>CT</w:t>
            </w:r>
            <w:r>
              <w:rPr>
                <w:rFonts w:hint="eastAsia"/>
              </w:rPr>
              <w:t>设备为仿真对象，包含【设备开机】【工作前准备】【检查前准备】【检查室准备】【摆位及检查】【检查后工作】【设备关机】等过程，实训仿真过程不少于</w:t>
            </w:r>
            <w:r>
              <w:rPr>
                <w:rFonts w:hint="eastAsia"/>
              </w:rPr>
              <w:t>37</w:t>
            </w:r>
            <w:r>
              <w:rPr>
                <w:rFonts w:hint="eastAsia"/>
              </w:rPr>
              <w:t>步，主要包含如下过程（投标文件中提供软件截图）：</w:t>
            </w:r>
          </w:p>
          <w:p w:rsidR="000938EA" w:rsidRDefault="00560BC7">
            <w:r>
              <w:rPr>
                <w:rFonts w:hint="eastAsia"/>
              </w:rPr>
              <w:t>2.3.1</w:t>
            </w:r>
            <w:r>
              <w:rPr>
                <w:rFonts w:hint="eastAsia"/>
              </w:rPr>
              <w:t>设备开机</w:t>
            </w:r>
          </w:p>
          <w:p w:rsidR="000938EA" w:rsidRDefault="00560BC7">
            <w:r>
              <w:rPr>
                <w:rFonts w:hint="eastAsia"/>
              </w:rPr>
              <w:t>（</w:t>
            </w:r>
            <w:r>
              <w:rPr>
                <w:rFonts w:hint="eastAsia"/>
              </w:rPr>
              <w:t>1</w:t>
            </w:r>
            <w:r>
              <w:rPr>
                <w:rFonts w:hint="eastAsia"/>
              </w:rPr>
              <w:t>）具有打开配电箱流程：点击配电箱上的启动按钮，打开总控电源；</w:t>
            </w:r>
          </w:p>
          <w:p w:rsidR="000938EA" w:rsidRDefault="00560BC7">
            <w:r>
              <w:rPr>
                <w:rFonts w:hint="eastAsia"/>
              </w:rPr>
              <w:t>（</w:t>
            </w:r>
            <w:r>
              <w:rPr>
                <w:rFonts w:hint="eastAsia"/>
              </w:rPr>
              <w:t>2</w:t>
            </w:r>
            <w:r>
              <w:rPr>
                <w:rFonts w:hint="eastAsia"/>
              </w:rPr>
              <w:t>）具有打开机架电源流程：点击机架旁的启动按钮，打开机架电源；</w:t>
            </w:r>
          </w:p>
          <w:p w:rsidR="000938EA" w:rsidRDefault="00560BC7">
            <w:r>
              <w:rPr>
                <w:rFonts w:hint="eastAsia"/>
              </w:rPr>
              <w:t>（</w:t>
            </w:r>
            <w:r>
              <w:rPr>
                <w:rFonts w:hint="eastAsia"/>
              </w:rPr>
              <w:t>3</w:t>
            </w:r>
            <w:r>
              <w:rPr>
                <w:rFonts w:hint="eastAsia"/>
              </w:rPr>
              <w:t>）具有电脑开机流程：点击控制台电源开关，打开电脑；</w:t>
            </w:r>
          </w:p>
          <w:p w:rsidR="000938EA" w:rsidRDefault="00560BC7">
            <w:r>
              <w:rPr>
                <w:rFonts w:hint="eastAsia"/>
              </w:rPr>
              <w:t>（</w:t>
            </w:r>
            <w:r>
              <w:rPr>
                <w:rFonts w:hint="eastAsia"/>
              </w:rPr>
              <w:t>4</w:t>
            </w:r>
            <w:r>
              <w:rPr>
                <w:rFonts w:hint="eastAsia"/>
              </w:rPr>
              <w:t>）具有登录操作软件流程：点击电脑屏幕界面的登录按钮进行登录。</w:t>
            </w:r>
          </w:p>
          <w:p w:rsidR="000938EA" w:rsidRDefault="00560BC7">
            <w:r>
              <w:rPr>
                <w:rFonts w:hint="eastAsia"/>
              </w:rPr>
              <w:t>2.3.2</w:t>
            </w:r>
            <w:r>
              <w:rPr>
                <w:rFonts w:hint="eastAsia"/>
              </w:rPr>
              <w:t>工作前准备</w:t>
            </w:r>
          </w:p>
          <w:p w:rsidR="000938EA" w:rsidRDefault="00560BC7">
            <w:r>
              <w:rPr>
                <w:rFonts w:hint="eastAsia"/>
              </w:rPr>
              <w:t>（</w:t>
            </w:r>
            <w:r>
              <w:rPr>
                <w:rFonts w:hint="eastAsia"/>
              </w:rPr>
              <w:t>5</w:t>
            </w:r>
            <w:r>
              <w:rPr>
                <w:rFonts w:hint="eastAsia"/>
              </w:rPr>
              <w:t>）具有检查电压、环境温湿度、设备外观、定位灯等是否正常流程，可右键点击对应物品进行近距离查看；</w:t>
            </w:r>
          </w:p>
          <w:p w:rsidR="000938EA" w:rsidRDefault="00560BC7">
            <w:r>
              <w:rPr>
                <w:rFonts w:hint="eastAsia"/>
              </w:rPr>
              <w:t>（</w:t>
            </w:r>
            <w:r>
              <w:rPr>
                <w:rFonts w:hint="eastAsia"/>
              </w:rPr>
              <w:t>6</w:t>
            </w:r>
            <w:r>
              <w:rPr>
                <w:rFonts w:hint="eastAsia"/>
              </w:rPr>
              <w:t>）具有球管预热流程：点击设置中的球管预热按钮进行球管预热；</w:t>
            </w:r>
          </w:p>
          <w:p w:rsidR="000938EA" w:rsidRDefault="00560BC7">
            <w:r>
              <w:rPr>
                <w:rFonts w:hint="eastAsia"/>
              </w:rPr>
              <w:t>（</w:t>
            </w:r>
            <w:r>
              <w:rPr>
                <w:rFonts w:hint="eastAsia"/>
              </w:rPr>
              <w:t>7</w:t>
            </w:r>
            <w:r>
              <w:rPr>
                <w:rFonts w:hint="eastAsia"/>
              </w:rPr>
              <w:t>）具有空气校准流程：点击设置中的空气校准按钮进行空气校准。</w:t>
            </w:r>
          </w:p>
          <w:p w:rsidR="000938EA" w:rsidRDefault="00560BC7">
            <w:r>
              <w:rPr>
                <w:rFonts w:hint="eastAsia"/>
              </w:rPr>
              <w:t>2.3.3</w:t>
            </w:r>
            <w:r>
              <w:rPr>
                <w:rFonts w:hint="eastAsia"/>
              </w:rPr>
              <w:t>检查前准备</w:t>
            </w:r>
          </w:p>
          <w:p w:rsidR="000938EA" w:rsidRDefault="00560BC7">
            <w:r>
              <w:rPr>
                <w:rFonts w:hint="eastAsia"/>
              </w:rPr>
              <w:t>（</w:t>
            </w:r>
            <w:r>
              <w:rPr>
                <w:rFonts w:hint="eastAsia"/>
              </w:rPr>
              <w:t>8</w:t>
            </w:r>
            <w:r>
              <w:rPr>
                <w:rFonts w:hint="eastAsia"/>
              </w:rPr>
              <w:t>）具有查看检查申请单流程：点击操作台上的检查申请单查看检查申请单；</w:t>
            </w:r>
          </w:p>
          <w:p w:rsidR="000938EA" w:rsidRDefault="00560BC7">
            <w:r>
              <w:rPr>
                <w:rFonts w:hint="eastAsia"/>
              </w:rPr>
              <w:t>（</w:t>
            </w:r>
            <w:r>
              <w:rPr>
                <w:rFonts w:hint="eastAsia"/>
              </w:rPr>
              <w:t>9</w:t>
            </w:r>
            <w:r>
              <w:rPr>
                <w:rFonts w:hint="eastAsia"/>
              </w:rPr>
              <w:t>）具有呼叫受检者流程：点击电脑屏幕上的叫号按钮呼叫受检者；</w:t>
            </w:r>
          </w:p>
          <w:p w:rsidR="000938EA" w:rsidRDefault="00560BC7">
            <w:r>
              <w:rPr>
                <w:rFonts w:hint="eastAsia"/>
              </w:rPr>
              <w:t>（</w:t>
            </w:r>
            <w:r>
              <w:rPr>
                <w:rFonts w:hint="eastAsia"/>
              </w:rPr>
              <w:t>10</w:t>
            </w:r>
            <w:r>
              <w:rPr>
                <w:rFonts w:hint="eastAsia"/>
              </w:rPr>
              <w:t>）具有手部消毒流程（七步洗手法）：点击洗手凝胶，展示规范的七步洗手法动画；</w:t>
            </w:r>
          </w:p>
          <w:p w:rsidR="000938EA" w:rsidRDefault="00560BC7">
            <w:r>
              <w:rPr>
                <w:rFonts w:hint="eastAsia"/>
              </w:rPr>
              <w:t>（</w:t>
            </w:r>
            <w:r>
              <w:rPr>
                <w:rFonts w:hint="eastAsia"/>
              </w:rPr>
              <w:t>11</w:t>
            </w:r>
            <w:r>
              <w:rPr>
                <w:rFonts w:hint="eastAsia"/>
              </w:rPr>
              <w:t>）具有核对患者信息流程：在对话框中输入对应的文字，在话述库中选择想说的话，可与患者进行对话。</w:t>
            </w:r>
          </w:p>
          <w:p w:rsidR="000938EA" w:rsidRDefault="00560BC7">
            <w:r>
              <w:rPr>
                <w:rFonts w:hint="eastAsia"/>
              </w:rPr>
              <w:t>2.3.4</w:t>
            </w:r>
            <w:r>
              <w:rPr>
                <w:rFonts w:hint="eastAsia"/>
              </w:rPr>
              <w:t>检查室准备</w:t>
            </w:r>
          </w:p>
          <w:p w:rsidR="000938EA" w:rsidRDefault="00560BC7">
            <w:r>
              <w:rPr>
                <w:rFonts w:hint="eastAsia"/>
              </w:rPr>
              <w:t>（</w:t>
            </w:r>
            <w:r>
              <w:rPr>
                <w:rFonts w:hint="eastAsia"/>
              </w:rPr>
              <w:t>12</w:t>
            </w:r>
            <w:r>
              <w:rPr>
                <w:rFonts w:hint="eastAsia"/>
              </w:rPr>
              <w:t>）具有去除异物流程：点击患者身上的异物，将异物取下；</w:t>
            </w:r>
          </w:p>
          <w:p w:rsidR="000938EA" w:rsidRDefault="00560BC7">
            <w:r>
              <w:rPr>
                <w:rFonts w:hint="eastAsia"/>
              </w:rPr>
              <w:t>（</w:t>
            </w:r>
            <w:r>
              <w:rPr>
                <w:rFonts w:hint="eastAsia"/>
              </w:rPr>
              <w:t>13</w:t>
            </w:r>
            <w:r>
              <w:rPr>
                <w:rFonts w:hint="eastAsia"/>
              </w:rPr>
              <w:t>）具有更换病号服流程：点击病号服，给患者更换病号服；</w:t>
            </w:r>
          </w:p>
          <w:p w:rsidR="000938EA" w:rsidRDefault="00560BC7">
            <w:r>
              <w:rPr>
                <w:rFonts w:hint="eastAsia"/>
              </w:rPr>
              <w:t>（</w:t>
            </w:r>
            <w:r>
              <w:rPr>
                <w:rFonts w:hint="eastAsia"/>
              </w:rPr>
              <w:t>14</w:t>
            </w:r>
            <w:r>
              <w:rPr>
                <w:rFonts w:hint="eastAsia"/>
              </w:rPr>
              <w:t>）具有穿戴防护服流程：点击防护服，弹出选择框，选择需要穿戴的防护服，点击确认，可给患者穿上选择的防护服；</w:t>
            </w:r>
          </w:p>
          <w:p w:rsidR="000938EA" w:rsidRDefault="00560BC7">
            <w:r>
              <w:rPr>
                <w:rFonts w:hint="eastAsia"/>
              </w:rPr>
              <w:t>（</w:t>
            </w:r>
            <w:r>
              <w:rPr>
                <w:rFonts w:hint="eastAsia"/>
              </w:rPr>
              <w:t>15</w:t>
            </w:r>
            <w:r>
              <w:rPr>
                <w:rFonts w:hint="eastAsia"/>
              </w:rPr>
              <w:t>）具有铺设一次性床单流程：点击一次性床单，播放铺设一次性床单动画。</w:t>
            </w:r>
          </w:p>
          <w:p w:rsidR="000938EA" w:rsidRDefault="00560BC7">
            <w:r>
              <w:rPr>
                <w:rFonts w:hint="eastAsia"/>
              </w:rPr>
              <w:t>2.3.5</w:t>
            </w:r>
            <w:r>
              <w:rPr>
                <w:rFonts w:hint="eastAsia"/>
              </w:rPr>
              <w:t>摆位及检查</w:t>
            </w:r>
          </w:p>
          <w:p w:rsidR="000938EA" w:rsidRDefault="00560BC7">
            <w:r>
              <w:rPr>
                <w:rFonts w:hint="eastAsia"/>
              </w:rPr>
              <w:t>（</w:t>
            </w:r>
            <w:r>
              <w:rPr>
                <w:rFonts w:hint="eastAsia"/>
              </w:rPr>
              <w:t>16</w:t>
            </w:r>
            <w:r>
              <w:rPr>
                <w:rFonts w:hint="eastAsia"/>
              </w:rPr>
              <w:t>）具有选择患者入床方式流程：弹出选择框，选择后点击确定，患者走到检查床旁边并根据所选的体位躺下；</w:t>
            </w:r>
          </w:p>
          <w:p w:rsidR="000938EA" w:rsidRDefault="00560BC7">
            <w:r>
              <w:rPr>
                <w:rFonts w:hint="eastAsia"/>
              </w:rPr>
              <w:t>（</w:t>
            </w:r>
            <w:r>
              <w:rPr>
                <w:rFonts w:hint="eastAsia"/>
              </w:rPr>
              <w:t>17</w:t>
            </w:r>
            <w:r>
              <w:rPr>
                <w:rFonts w:hint="eastAsia"/>
              </w:rPr>
              <w:t>）具有操作设备进行定位流程：可点击进床、出床、升床和降床四个按钮使检查床进行对应的移动，并可实时查看患者的俯视图和侧视图；</w:t>
            </w:r>
          </w:p>
          <w:p w:rsidR="000938EA" w:rsidRDefault="00560BC7">
            <w:r>
              <w:rPr>
                <w:rFonts w:hint="eastAsia"/>
              </w:rPr>
              <w:t>（</w:t>
            </w:r>
            <w:r>
              <w:rPr>
                <w:rFonts w:hint="eastAsia"/>
              </w:rPr>
              <w:t>18</w:t>
            </w:r>
            <w:r>
              <w:rPr>
                <w:rFonts w:hint="eastAsia"/>
              </w:rPr>
              <w:t>）具有手部消毒流程（七步洗手法）：点击洗手凝胶，展示规范的七步洗手法动画；</w:t>
            </w:r>
          </w:p>
          <w:p w:rsidR="000938EA" w:rsidRDefault="00560BC7">
            <w:r>
              <w:rPr>
                <w:rFonts w:hint="eastAsia"/>
              </w:rPr>
              <w:t>（</w:t>
            </w:r>
            <w:r>
              <w:rPr>
                <w:rFonts w:hint="eastAsia"/>
              </w:rPr>
              <w:t>19</w:t>
            </w:r>
            <w:r>
              <w:rPr>
                <w:rFonts w:hint="eastAsia"/>
              </w:rPr>
              <w:t>）具有录入患者信息流程：可参照检查申请单输入患者信息，也可以在菜单中进行查询选择；</w:t>
            </w:r>
          </w:p>
          <w:p w:rsidR="000938EA" w:rsidRDefault="00560BC7">
            <w:r>
              <w:rPr>
                <w:rFonts w:hint="eastAsia"/>
              </w:rPr>
              <w:t>（</w:t>
            </w:r>
            <w:r>
              <w:rPr>
                <w:rFonts w:hint="eastAsia"/>
              </w:rPr>
              <w:t>20</w:t>
            </w:r>
            <w:r>
              <w:rPr>
                <w:rFonts w:hint="eastAsia"/>
              </w:rPr>
              <w:t>）具有选择检查部位流程：可点击人体周围的按钮选择，也可通过点击人体的某一部位进行选择；</w:t>
            </w:r>
          </w:p>
          <w:p w:rsidR="000938EA" w:rsidRDefault="00560BC7">
            <w:r>
              <w:rPr>
                <w:rFonts w:hint="eastAsia"/>
              </w:rPr>
              <w:t>（</w:t>
            </w:r>
            <w:r>
              <w:rPr>
                <w:rFonts w:hint="eastAsia"/>
              </w:rPr>
              <w:t>21</w:t>
            </w:r>
            <w:r>
              <w:rPr>
                <w:rFonts w:hint="eastAsia"/>
              </w:rPr>
              <w:t>）具有选择扫描任务流程：点击扫描任务，点击添加按钮添加扫描任务；</w:t>
            </w:r>
          </w:p>
          <w:p w:rsidR="000938EA" w:rsidRDefault="00560BC7">
            <w:r>
              <w:rPr>
                <w:rFonts w:hint="eastAsia"/>
              </w:rPr>
              <w:t>（</w:t>
            </w:r>
            <w:r>
              <w:rPr>
                <w:rFonts w:hint="eastAsia"/>
              </w:rPr>
              <w:t>22</w:t>
            </w:r>
            <w:r>
              <w:rPr>
                <w:rFonts w:hint="eastAsia"/>
              </w:rPr>
              <w:t>）具有选择患者入床方式流程：点击选择患者入床方式，并显示对应的入床方式名称；</w:t>
            </w:r>
          </w:p>
          <w:p w:rsidR="000938EA" w:rsidRDefault="00560BC7">
            <w:r>
              <w:rPr>
                <w:rFonts w:hint="eastAsia"/>
              </w:rPr>
              <w:t>（</w:t>
            </w:r>
            <w:r>
              <w:rPr>
                <w:rFonts w:hint="eastAsia"/>
              </w:rPr>
              <w:t>23</w:t>
            </w:r>
            <w:r>
              <w:rPr>
                <w:rFonts w:hint="eastAsia"/>
              </w:rPr>
              <w:t>）具有调节定位像参数流程：可调节正</w:t>
            </w:r>
            <w:r>
              <w:rPr>
                <w:rFonts w:hint="eastAsia"/>
              </w:rPr>
              <w:t>/</w:t>
            </w:r>
            <w:r>
              <w:rPr>
                <w:rFonts w:hint="eastAsia"/>
              </w:rPr>
              <w:t>侧位像、</w:t>
            </w:r>
            <w:r>
              <w:rPr>
                <w:rFonts w:hint="eastAsia"/>
              </w:rPr>
              <w:t>kV</w:t>
            </w:r>
            <w:r>
              <w:rPr>
                <w:rFonts w:hint="eastAsia"/>
              </w:rPr>
              <w:t>、</w:t>
            </w:r>
            <w:r>
              <w:rPr>
                <w:rFonts w:hint="eastAsia"/>
              </w:rPr>
              <w:t>mAs</w:t>
            </w:r>
            <w:r>
              <w:rPr>
                <w:rFonts w:hint="eastAsia"/>
              </w:rPr>
              <w:t>、扫描方向、长度、窗宽和窗位等参数；</w:t>
            </w:r>
          </w:p>
          <w:p w:rsidR="000938EA" w:rsidRDefault="00560BC7">
            <w:r>
              <w:rPr>
                <w:rFonts w:hint="eastAsia"/>
              </w:rPr>
              <w:t>（</w:t>
            </w:r>
            <w:r>
              <w:rPr>
                <w:rFonts w:hint="eastAsia"/>
              </w:rPr>
              <w:t>24</w:t>
            </w:r>
            <w:r>
              <w:rPr>
                <w:rFonts w:hint="eastAsia"/>
              </w:rPr>
              <w:t>）具有扫描定位像流程：点击开始扫描按钮扫描定位像；</w:t>
            </w:r>
          </w:p>
          <w:p w:rsidR="000938EA" w:rsidRDefault="00560BC7">
            <w:r>
              <w:rPr>
                <w:rFonts w:hint="eastAsia"/>
              </w:rPr>
              <w:lastRenderedPageBreak/>
              <w:t>（</w:t>
            </w:r>
            <w:r>
              <w:rPr>
                <w:rFonts w:hint="eastAsia"/>
              </w:rPr>
              <w:t>25</w:t>
            </w:r>
            <w:r>
              <w:rPr>
                <w:rFonts w:hint="eastAsia"/>
              </w:rPr>
              <w:t>）具有调节扫描参数流程：可调节</w:t>
            </w:r>
            <w:r>
              <w:rPr>
                <w:rFonts w:hint="eastAsia"/>
              </w:rPr>
              <w:t>kV</w:t>
            </w:r>
            <w:r>
              <w:rPr>
                <w:rFonts w:hint="eastAsia"/>
              </w:rPr>
              <w:t>、</w:t>
            </w:r>
            <w:r>
              <w:rPr>
                <w:rFonts w:hint="eastAsia"/>
              </w:rPr>
              <w:t>mAs</w:t>
            </w:r>
            <w:r>
              <w:rPr>
                <w:rFonts w:hint="eastAsia"/>
              </w:rPr>
              <w:t>、扫描方式、采集层厚、层间隔、层数、扫描野、窗宽和窗位等参数；</w:t>
            </w:r>
          </w:p>
          <w:p w:rsidR="000938EA" w:rsidRDefault="00560BC7">
            <w:r>
              <w:rPr>
                <w:rFonts w:hint="eastAsia"/>
              </w:rPr>
              <w:t>（</w:t>
            </w:r>
            <w:r>
              <w:rPr>
                <w:rFonts w:hint="eastAsia"/>
              </w:rPr>
              <w:t>26</w:t>
            </w:r>
            <w:r>
              <w:rPr>
                <w:rFonts w:hint="eastAsia"/>
              </w:rPr>
              <w:t>）具有开始扫描流程：点击开始扫描按钮进行扫描；</w:t>
            </w:r>
          </w:p>
          <w:p w:rsidR="000938EA" w:rsidRDefault="00560BC7">
            <w:r>
              <w:rPr>
                <w:rFonts w:hint="eastAsia"/>
              </w:rPr>
              <w:t>（</w:t>
            </w:r>
            <w:r>
              <w:rPr>
                <w:rFonts w:hint="eastAsia"/>
              </w:rPr>
              <w:t>27</w:t>
            </w:r>
            <w:r>
              <w:rPr>
                <w:rFonts w:hint="eastAsia"/>
              </w:rPr>
              <w:t>）具有给患者传达结束指令流程；</w:t>
            </w:r>
          </w:p>
          <w:p w:rsidR="000938EA" w:rsidRDefault="00560BC7">
            <w:r>
              <w:rPr>
                <w:rFonts w:hint="eastAsia"/>
              </w:rPr>
              <w:t>（</w:t>
            </w:r>
            <w:r>
              <w:rPr>
                <w:rFonts w:hint="eastAsia"/>
              </w:rPr>
              <w:t>28</w:t>
            </w:r>
            <w:r>
              <w:rPr>
                <w:rFonts w:hint="eastAsia"/>
              </w:rPr>
              <w:t>）具有浏览并确认图像流程：通过鼠标滚轮浏览图像，点击确认按钮确认图像。</w:t>
            </w:r>
          </w:p>
          <w:p w:rsidR="000938EA" w:rsidRDefault="00560BC7">
            <w:r>
              <w:rPr>
                <w:rFonts w:hint="eastAsia"/>
              </w:rPr>
              <w:t>2.3.6</w:t>
            </w:r>
            <w:r>
              <w:rPr>
                <w:rFonts w:hint="eastAsia"/>
              </w:rPr>
              <w:t>检查后工作</w:t>
            </w:r>
          </w:p>
          <w:p w:rsidR="000938EA" w:rsidRDefault="00560BC7">
            <w:r>
              <w:rPr>
                <w:rFonts w:hint="eastAsia"/>
              </w:rPr>
              <w:t>（</w:t>
            </w:r>
            <w:r>
              <w:rPr>
                <w:rFonts w:hint="eastAsia"/>
              </w:rPr>
              <w:t>29</w:t>
            </w:r>
            <w:r>
              <w:rPr>
                <w:rFonts w:hint="eastAsia"/>
              </w:rPr>
              <w:t>）具有手部消毒流程（七步洗手法）：点击洗手凝胶，展示规范的七步洗手法动画；</w:t>
            </w:r>
          </w:p>
          <w:p w:rsidR="000938EA" w:rsidRDefault="00560BC7">
            <w:r>
              <w:rPr>
                <w:rFonts w:hint="eastAsia"/>
              </w:rPr>
              <w:t>（</w:t>
            </w:r>
            <w:r>
              <w:rPr>
                <w:rFonts w:hint="eastAsia"/>
              </w:rPr>
              <w:t>30</w:t>
            </w:r>
            <w:r>
              <w:rPr>
                <w:rFonts w:hint="eastAsia"/>
              </w:rPr>
              <w:t>）具有退出检查床流程：点击退床按钮进行退床；</w:t>
            </w:r>
          </w:p>
          <w:p w:rsidR="000938EA" w:rsidRDefault="00560BC7">
            <w:r>
              <w:rPr>
                <w:rFonts w:hint="eastAsia"/>
              </w:rPr>
              <w:t>（</w:t>
            </w:r>
            <w:r>
              <w:rPr>
                <w:rFonts w:hint="eastAsia"/>
              </w:rPr>
              <w:t>31</w:t>
            </w:r>
            <w:r>
              <w:rPr>
                <w:rFonts w:hint="eastAsia"/>
              </w:rPr>
              <w:t>）具有嘱咐患者流程：在对话框中输入对应的文字，在话述库中选择想说的话，可与患者进行对话；</w:t>
            </w:r>
          </w:p>
          <w:p w:rsidR="000938EA" w:rsidRDefault="00560BC7">
            <w:r>
              <w:rPr>
                <w:rFonts w:hint="eastAsia"/>
              </w:rPr>
              <w:t>（</w:t>
            </w:r>
            <w:r>
              <w:rPr>
                <w:rFonts w:hint="eastAsia"/>
              </w:rPr>
              <w:t>32</w:t>
            </w:r>
            <w:r>
              <w:rPr>
                <w:rFonts w:hint="eastAsia"/>
              </w:rPr>
              <w:t>）具有整理防护用具流程：点击防护服将防护服归位；</w:t>
            </w:r>
          </w:p>
          <w:p w:rsidR="000938EA" w:rsidRDefault="00560BC7">
            <w:r>
              <w:rPr>
                <w:rFonts w:hint="eastAsia"/>
              </w:rPr>
              <w:t>（</w:t>
            </w:r>
            <w:r>
              <w:rPr>
                <w:rFonts w:hint="eastAsia"/>
              </w:rPr>
              <w:t>33</w:t>
            </w:r>
            <w:r>
              <w:rPr>
                <w:rFonts w:hint="eastAsia"/>
              </w:rPr>
              <w:t>）具有处理一次性床单流程：点击一次性床单，将床单放入医疗废物桶中；</w:t>
            </w:r>
          </w:p>
          <w:p w:rsidR="000938EA" w:rsidRDefault="00560BC7">
            <w:r>
              <w:rPr>
                <w:rFonts w:hint="eastAsia"/>
              </w:rPr>
              <w:t>（</w:t>
            </w:r>
            <w:r>
              <w:rPr>
                <w:rFonts w:hint="eastAsia"/>
              </w:rPr>
              <w:t>34</w:t>
            </w:r>
            <w:r>
              <w:rPr>
                <w:rFonts w:hint="eastAsia"/>
              </w:rPr>
              <w:t>）具有进行场地消毒流程。</w:t>
            </w:r>
          </w:p>
          <w:p w:rsidR="000938EA" w:rsidRDefault="00560BC7">
            <w:r>
              <w:rPr>
                <w:rFonts w:hint="eastAsia"/>
              </w:rPr>
              <w:t>2.3.7</w:t>
            </w:r>
            <w:r>
              <w:rPr>
                <w:rFonts w:hint="eastAsia"/>
              </w:rPr>
              <w:t>设备关机</w:t>
            </w:r>
          </w:p>
          <w:p w:rsidR="000938EA" w:rsidRDefault="00560BC7">
            <w:r>
              <w:rPr>
                <w:rFonts w:hint="eastAsia"/>
              </w:rPr>
              <w:t>（</w:t>
            </w:r>
            <w:r>
              <w:rPr>
                <w:rFonts w:hint="eastAsia"/>
              </w:rPr>
              <w:t>35</w:t>
            </w:r>
            <w:r>
              <w:rPr>
                <w:rFonts w:hint="eastAsia"/>
              </w:rPr>
              <w:t>）具有电脑关机流程：点击电脑主机进行关机；</w:t>
            </w:r>
          </w:p>
          <w:p w:rsidR="000938EA" w:rsidRDefault="00560BC7">
            <w:r>
              <w:rPr>
                <w:rFonts w:hint="eastAsia"/>
              </w:rPr>
              <w:t>（</w:t>
            </w:r>
            <w:r>
              <w:rPr>
                <w:rFonts w:hint="eastAsia"/>
              </w:rPr>
              <w:t>36</w:t>
            </w:r>
            <w:r>
              <w:rPr>
                <w:rFonts w:hint="eastAsia"/>
              </w:rPr>
              <w:t>）具有关闭机架电源流程：点击机架旁的关闭按钮，关闭机架电源；</w:t>
            </w:r>
          </w:p>
          <w:p w:rsidR="000938EA" w:rsidRDefault="00560BC7">
            <w:r>
              <w:rPr>
                <w:rFonts w:hint="eastAsia"/>
              </w:rPr>
              <w:t>（</w:t>
            </w:r>
            <w:r>
              <w:rPr>
                <w:rFonts w:hint="eastAsia"/>
              </w:rPr>
              <w:t>37</w:t>
            </w:r>
            <w:r>
              <w:rPr>
                <w:rFonts w:hint="eastAsia"/>
              </w:rPr>
              <w:t>）具有关闭配电箱流程：点击配电箱上的关闭按钮，关闭总控电源。</w:t>
            </w:r>
          </w:p>
          <w:p w:rsidR="000938EA" w:rsidRDefault="00560BC7">
            <w:r>
              <w:rPr>
                <w:rFonts w:hint="eastAsia"/>
              </w:rPr>
              <w:t>2.4CT</w:t>
            </w:r>
            <w:r>
              <w:rPr>
                <w:rFonts w:hint="eastAsia"/>
              </w:rPr>
              <w:t>检查技术操作软件</w:t>
            </w:r>
          </w:p>
          <w:p w:rsidR="000938EA" w:rsidRDefault="00560BC7">
            <w:r>
              <w:rPr>
                <w:rFonts w:hint="eastAsia"/>
              </w:rPr>
              <w:t>2.4.1</w:t>
            </w:r>
            <w:r>
              <w:rPr>
                <w:rFonts w:hint="eastAsia"/>
              </w:rPr>
              <w:t>操作软件包含系统维护，预约，和扫描四个部分。</w:t>
            </w:r>
          </w:p>
          <w:p w:rsidR="000938EA" w:rsidRDefault="00560BC7">
            <w:r>
              <w:rPr>
                <w:rFonts w:hint="eastAsia"/>
              </w:rPr>
              <w:t>2.4.2</w:t>
            </w:r>
            <w:r>
              <w:rPr>
                <w:rFonts w:hint="eastAsia"/>
              </w:rPr>
              <w:t>系统维护部分可进行空气校准和球管预热功能。</w:t>
            </w:r>
          </w:p>
          <w:p w:rsidR="000938EA" w:rsidRDefault="00560BC7">
            <w:r>
              <w:rPr>
                <w:rFonts w:hint="eastAsia"/>
              </w:rPr>
              <w:t>2.4.3</w:t>
            </w:r>
            <w:r>
              <w:rPr>
                <w:rFonts w:hint="eastAsia"/>
              </w:rPr>
              <w:t>预约部分包括已预约和已完成两个患者列表，已预约患者列表可对预约信息的姓名、患者</w:t>
            </w:r>
            <w:r>
              <w:rPr>
                <w:rFonts w:hint="eastAsia"/>
              </w:rPr>
              <w:t>ID</w:t>
            </w:r>
            <w:r>
              <w:rPr>
                <w:rFonts w:hint="eastAsia"/>
              </w:rPr>
              <w:t>、生日、年龄、性别、检查号和预约时间进行搜索和对部分信息进行排序，也可以删除某行预约信息；已完成患者列表可对该患者的扫描图像进行浏览查看，并可调节窗宽窗位。</w:t>
            </w:r>
          </w:p>
          <w:p w:rsidR="000938EA" w:rsidRDefault="00560BC7">
            <w:r>
              <w:rPr>
                <w:rFonts w:hint="eastAsia"/>
              </w:rPr>
              <w:t>2.4.4</w:t>
            </w:r>
            <w:r>
              <w:rPr>
                <w:rFonts w:hint="eastAsia"/>
              </w:rPr>
              <w:t>新建部分具有新建患者功能，包括患者姓名，患者</w:t>
            </w:r>
            <w:r>
              <w:rPr>
                <w:rFonts w:hint="eastAsia"/>
              </w:rPr>
              <w:t>ID</w:t>
            </w:r>
            <w:r>
              <w:rPr>
                <w:rFonts w:hint="eastAsia"/>
              </w:rPr>
              <w:t>，影像号，性别，出生日期，年龄，身高和体重等信息，在对应输入框中输入信息，点击预约按钮后，可将输入的信息保存到预约列表中。</w:t>
            </w:r>
          </w:p>
          <w:p w:rsidR="000938EA" w:rsidRDefault="00560BC7">
            <w:r>
              <w:rPr>
                <w:rFonts w:hint="eastAsia"/>
              </w:rPr>
              <w:t>2.4.5</w:t>
            </w:r>
            <w:r>
              <w:rPr>
                <w:rFonts w:hint="eastAsia"/>
              </w:rPr>
              <w:t>新建部分还可以对检查部位进行选择，包括头部，面部，颈部，胸部，腹部，盆腔，脊柱，四肢及关节八个检查部位。</w:t>
            </w:r>
          </w:p>
          <w:p w:rsidR="000938EA" w:rsidRDefault="00560BC7">
            <w:r>
              <w:rPr>
                <w:rFonts w:hint="eastAsia"/>
              </w:rPr>
              <w:t>2.4.6</w:t>
            </w:r>
            <w:r>
              <w:rPr>
                <w:rFonts w:hint="eastAsia"/>
              </w:rPr>
              <w:t>每个扫描任务都具有成序列的横断扫描数据。</w:t>
            </w:r>
          </w:p>
          <w:p w:rsidR="000938EA" w:rsidRDefault="00560BC7">
            <w:r>
              <w:rPr>
                <w:rFonts w:hint="eastAsia"/>
              </w:rPr>
              <w:t>2.4.7</w:t>
            </w:r>
            <w:r>
              <w:rPr>
                <w:rFonts w:hint="eastAsia"/>
              </w:rPr>
              <w:t>新建部分还可以对患者体位进行选择，包括仰卧头先进，仰卧足先进，俯卧头先进，俯卧足先进，左侧卧头先进，左侧卧足先进，右侧卧头先进，右侧卧足先进八个体位，并可以显示选择体位的对应名称。</w:t>
            </w:r>
          </w:p>
          <w:p w:rsidR="000938EA" w:rsidRDefault="00560BC7">
            <w:r>
              <w:rPr>
                <w:rFonts w:hint="eastAsia"/>
              </w:rPr>
              <w:t>2.4.8</w:t>
            </w:r>
            <w:r>
              <w:rPr>
                <w:rFonts w:hint="eastAsia"/>
              </w:rPr>
              <w:t>可根据选择的体位扫出不同的图像，例如，颅脑平扫选择头先进和足先进出的图像是上下颠倒的。</w:t>
            </w:r>
          </w:p>
          <w:p w:rsidR="000938EA" w:rsidRDefault="00560BC7">
            <w:r>
              <w:rPr>
                <w:rFonts w:hint="eastAsia"/>
              </w:rPr>
              <w:t>2.4.9</w:t>
            </w:r>
            <w:r>
              <w:rPr>
                <w:rFonts w:hint="eastAsia"/>
              </w:rPr>
              <w:t>扫描部分可以根据新建部分选择的扫描任务显示对应的扫描协议。</w:t>
            </w:r>
          </w:p>
          <w:p w:rsidR="000938EA" w:rsidRDefault="00560BC7">
            <w:r>
              <w:rPr>
                <w:rFonts w:hint="eastAsia"/>
              </w:rPr>
              <w:t>2.4.10</w:t>
            </w:r>
            <w:r>
              <w:rPr>
                <w:rFonts w:hint="eastAsia"/>
              </w:rPr>
              <w:t>每个扫描协议都包含常规</w:t>
            </w:r>
            <w:r>
              <w:rPr>
                <w:rFonts w:hint="eastAsia"/>
              </w:rPr>
              <w:t>(Routine)</w:t>
            </w:r>
            <w:r>
              <w:rPr>
                <w:rFonts w:hint="eastAsia"/>
              </w:rPr>
              <w:t>、扫描</w:t>
            </w:r>
            <w:r>
              <w:rPr>
                <w:rFonts w:hint="eastAsia"/>
              </w:rPr>
              <w:t>(Scan)</w:t>
            </w:r>
            <w:r>
              <w:rPr>
                <w:rFonts w:hint="eastAsia"/>
              </w:rPr>
              <w:t>、重建</w:t>
            </w:r>
            <w:r>
              <w:rPr>
                <w:rFonts w:hint="eastAsia"/>
              </w:rPr>
              <w:t>(Recon)3</w:t>
            </w:r>
            <w:r>
              <w:rPr>
                <w:rFonts w:hint="eastAsia"/>
              </w:rPr>
              <w:t>个可调节参数界面，具有常用参数悬停解释。</w:t>
            </w:r>
          </w:p>
          <w:p w:rsidR="000938EA" w:rsidRDefault="00560BC7">
            <w:r>
              <w:rPr>
                <w:rFonts w:hint="eastAsia"/>
              </w:rPr>
              <w:t>2.4.11</w:t>
            </w:r>
            <w:r>
              <w:rPr>
                <w:rFonts w:hint="eastAsia"/>
              </w:rPr>
              <w:t>扫描部分底部的调节床的水平位置，竖直位置和旋转角度三个按钮可与实体机联动，实时控制实体机的床的位置及倾斜。</w:t>
            </w:r>
          </w:p>
          <w:p w:rsidR="000938EA" w:rsidRDefault="00560BC7">
            <w:r>
              <w:rPr>
                <w:rFonts w:hint="eastAsia"/>
              </w:rPr>
              <w:t>2.4.12</w:t>
            </w:r>
            <w:r>
              <w:rPr>
                <w:rFonts w:hint="eastAsia"/>
              </w:rPr>
              <w:t>扫描定位像前可对正</w:t>
            </w:r>
            <w:r>
              <w:rPr>
                <w:rFonts w:hint="eastAsia"/>
              </w:rPr>
              <w:t>/</w:t>
            </w:r>
            <w:r>
              <w:rPr>
                <w:rFonts w:hint="eastAsia"/>
              </w:rPr>
              <w:t>侧位像进行选择，进而显示出对应方位的定位像。</w:t>
            </w:r>
          </w:p>
          <w:p w:rsidR="000938EA" w:rsidRDefault="00560BC7">
            <w:r>
              <w:rPr>
                <w:rFonts w:ascii="宋体" w:hAnsi="宋体" w:cs="宋体" w:hint="eastAsia"/>
              </w:rPr>
              <w:t>■</w:t>
            </w:r>
            <w:r>
              <w:rPr>
                <w:rFonts w:hint="eastAsia"/>
              </w:rPr>
              <w:t>2.4.13</w:t>
            </w:r>
            <w:r>
              <w:rPr>
                <w:rFonts w:hint="eastAsia"/>
              </w:rPr>
              <w:t>扫描定位像前可对</w:t>
            </w:r>
            <w:r>
              <w:rPr>
                <w:rFonts w:hint="eastAsia"/>
              </w:rPr>
              <w:t>kV</w:t>
            </w:r>
            <w:r>
              <w:rPr>
                <w:rFonts w:hint="eastAsia"/>
              </w:rPr>
              <w:t>、</w:t>
            </w:r>
            <w:r>
              <w:rPr>
                <w:rFonts w:hint="eastAsia"/>
              </w:rPr>
              <w:t>mAs</w:t>
            </w:r>
            <w:r>
              <w:rPr>
                <w:rFonts w:hint="eastAsia"/>
              </w:rPr>
              <w:t>参数进行调节，使定位像的空间分辨率发生改变。（</w:t>
            </w:r>
            <w:r>
              <w:rPr>
                <w:rFonts w:hint="eastAsia"/>
                <w:color w:val="FF0000"/>
              </w:rPr>
              <w:t>供应商现场进行系统演示</w:t>
            </w:r>
            <w:r>
              <w:rPr>
                <w:rFonts w:hint="eastAsia"/>
              </w:rPr>
              <w:t>）</w:t>
            </w:r>
          </w:p>
          <w:p w:rsidR="000938EA" w:rsidRDefault="00560BC7">
            <w:r>
              <w:rPr>
                <w:rFonts w:ascii="宋体" w:hAnsi="宋体" w:cs="宋体" w:hint="eastAsia"/>
              </w:rPr>
              <w:t>■</w:t>
            </w:r>
            <w:r>
              <w:rPr>
                <w:rFonts w:hint="eastAsia"/>
              </w:rPr>
              <w:t>2.4.14</w:t>
            </w:r>
            <w:r>
              <w:rPr>
                <w:rFonts w:hint="eastAsia"/>
              </w:rPr>
              <w:t>扫描定位像前可对扫描方向进行选择（进床扫或者出床扫），从而改变定</w:t>
            </w:r>
            <w:r>
              <w:rPr>
                <w:rFonts w:hint="eastAsia"/>
              </w:rPr>
              <w:lastRenderedPageBreak/>
              <w:t>位像自上而下或者自下而上的显示顺序。（</w:t>
            </w:r>
            <w:r>
              <w:rPr>
                <w:rFonts w:hint="eastAsia"/>
                <w:color w:val="FF0000"/>
              </w:rPr>
              <w:t>供应商现场进行系统演示</w:t>
            </w:r>
            <w:r>
              <w:rPr>
                <w:rFonts w:hint="eastAsia"/>
              </w:rPr>
              <w:t>）</w:t>
            </w:r>
          </w:p>
          <w:p w:rsidR="000938EA" w:rsidRDefault="00560BC7">
            <w:r>
              <w:rPr>
                <w:rFonts w:hint="eastAsia"/>
              </w:rPr>
              <w:t>2.4.15</w:t>
            </w:r>
            <w:r>
              <w:rPr>
                <w:rFonts w:hint="eastAsia"/>
              </w:rPr>
              <w:t>扫描定位像前可对窗宽窗位进行调节，使扫出的定位像对应所调节的窗宽窗位。</w:t>
            </w:r>
          </w:p>
          <w:p w:rsidR="000938EA" w:rsidRDefault="00560BC7">
            <w:r>
              <w:rPr>
                <w:rFonts w:ascii="宋体" w:hAnsi="宋体" w:cs="宋体" w:hint="eastAsia"/>
              </w:rPr>
              <w:t>■</w:t>
            </w:r>
            <w:r>
              <w:rPr>
                <w:rFonts w:hint="eastAsia"/>
              </w:rPr>
              <w:t>2.4.16</w:t>
            </w:r>
            <w:r>
              <w:rPr>
                <w:rFonts w:hint="eastAsia"/>
              </w:rPr>
              <w:t>定位像可以像真实</w:t>
            </w:r>
            <w:r>
              <w:rPr>
                <w:rFonts w:hint="eastAsia"/>
              </w:rPr>
              <w:t>CT</w:t>
            </w:r>
            <w:r>
              <w:rPr>
                <w:rFonts w:hint="eastAsia"/>
              </w:rPr>
              <w:t>机器一样在图像显示区一段一段的显示出来，同时，底部的床的水平位置的数值会实时变化，最终根据在参数界面调节的长度参数显示对应的数值。（</w:t>
            </w:r>
            <w:r>
              <w:rPr>
                <w:rFonts w:hint="eastAsia"/>
                <w:color w:val="FF0000"/>
              </w:rPr>
              <w:t>供应商现场进行系统演示</w:t>
            </w:r>
            <w:r>
              <w:rPr>
                <w:rFonts w:hint="eastAsia"/>
              </w:rPr>
              <w:t>）</w:t>
            </w:r>
          </w:p>
          <w:p w:rsidR="000938EA" w:rsidRDefault="00560BC7">
            <w:r>
              <w:rPr>
                <w:rFonts w:hint="eastAsia"/>
              </w:rPr>
              <w:t>2.4.17</w:t>
            </w:r>
            <w:r>
              <w:rPr>
                <w:rFonts w:hint="eastAsia"/>
              </w:rPr>
              <w:t>定位线设定，具有两种可以选择的定位线：轴扫和螺旋扫描。</w:t>
            </w:r>
          </w:p>
          <w:p w:rsidR="000938EA" w:rsidRDefault="00560BC7">
            <w:r>
              <w:rPr>
                <w:rFonts w:hint="eastAsia"/>
              </w:rPr>
              <w:t>2.4.18</w:t>
            </w:r>
            <w:r>
              <w:rPr>
                <w:rFonts w:hint="eastAsia"/>
              </w:rPr>
              <w:t>轴扫定位线可以进行位置的移动，左右上下的拉伸，角度的旋转，并显示层数对应数量的横线，上下拉伸的同时，层数会发生对应的变化。</w:t>
            </w:r>
          </w:p>
          <w:p w:rsidR="000938EA" w:rsidRDefault="00560BC7">
            <w:r>
              <w:rPr>
                <w:rFonts w:hint="eastAsia"/>
              </w:rPr>
              <w:t>2.4.19</w:t>
            </w:r>
            <w:r>
              <w:rPr>
                <w:rFonts w:hint="eastAsia"/>
              </w:rPr>
              <w:t>螺旋扫描定位线可以进行位置的移动，左右上下的拉伸，上下拉伸的同时，层数会发生对应的变化。</w:t>
            </w:r>
          </w:p>
          <w:p w:rsidR="000938EA" w:rsidRDefault="00560BC7">
            <w:r>
              <w:rPr>
                <w:rFonts w:hint="eastAsia"/>
              </w:rPr>
              <w:t>2.4.20</w:t>
            </w:r>
            <w:r>
              <w:rPr>
                <w:rFonts w:hint="eastAsia"/>
              </w:rPr>
              <w:t>执行扫描，系统会象真实</w:t>
            </w:r>
            <w:r>
              <w:rPr>
                <w:rFonts w:hint="eastAsia"/>
              </w:rPr>
              <w:t xml:space="preserve">CT </w:t>
            </w:r>
            <w:r>
              <w:rPr>
                <w:rFonts w:hint="eastAsia"/>
              </w:rPr>
              <w:t>机器一样在图像显示区实现扫描图像一幅紧接一幅动态显现的整个过程，同时，底部的床的水平位置的数值会实时变化，最终根据在参数界面调节的长度参数显示对应的数值。</w:t>
            </w:r>
          </w:p>
          <w:p w:rsidR="000938EA" w:rsidRDefault="00560BC7">
            <w:r>
              <w:rPr>
                <w:rFonts w:hint="eastAsia"/>
              </w:rPr>
              <w:t>2.4.21</w:t>
            </w:r>
            <w:r>
              <w:rPr>
                <w:rFonts w:hint="eastAsia"/>
              </w:rPr>
              <w:t>扫描前可通过调节</w:t>
            </w:r>
            <w:r>
              <w:rPr>
                <w:rFonts w:hint="eastAsia"/>
              </w:rPr>
              <w:t>kV</w:t>
            </w:r>
            <w:r>
              <w:rPr>
                <w:rFonts w:hint="eastAsia"/>
              </w:rPr>
              <w:t>和</w:t>
            </w:r>
            <w:r>
              <w:rPr>
                <w:rFonts w:hint="eastAsia"/>
              </w:rPr>
              <w:t>mAs</w:t>
            </w:r>
            <w:r>
              <w:rPr>
                <w:rFonts w:hint="eastAsia"/>
              </w:rPr>
              <w:t>参数改变扫描出的图像的空间分辨率。</w:t>
            </w:r>
          </w:p>
          <w:p w:rsidR="000938EA" w:rsidRDefault="00560BC7">
            <w:r>
              <w:rPr>
                <w:rFonts w:hint="eastAsia"/>
              </w:rPr>
              <w:t>2.4.22</w:t>
            </w:r>
            <w:r>
              <w:rPr>
                <w:rFonts w:hint="eastAsia"/>
              </w:rPr>
              <w:t>扫描前可通过调节采集层厚和层间隔来改变层数，从而改变扫出图像的数量。</w:t>
            </w:r>
          </w:p>
          <w:p w:rsidR="000938EA" w:rsidRDefault="00560BC7">
            <w:r>
              <w:rPr>
                <w:rFonts w:hint="eastAsia"/>
              </w:rPr>
              <w:t>2.4.23</w:t>
            </w:r>
            <w:r>
              <w:rPr>
                <w:rFonts w:hint="eastAsia"/>
              </w:rPr>
              <w:t>扫描前可通过调节扫描野改变定位线的范围。</w:t>
            </w:r>
          </w:p>
          <w:p w:rsidR="000938EA" w:rsidRDefault="00560BC7">
            <w:r>
              <w:rPr>
                <w:rFonts w:hint="eastAsia"/>
              </w:rPr>
              <w:t>2.4.24</w:t>
            </w:r>
            <w:r>
              <w:rPr>
                <w:rFonts w:hint="eastAsia"/>
              </w:rPr>
              <w:t>扫描前可对窗宽窗位进行调节，使扫出的图像对应所调节的窗宽窗位。</w:t>
            </w:r>
          </w:p>
          <w:p w:rsidR="000938EA" w:rsidRDefault="00560BC7">
            <w:r>
              <w:rPr>
                <w:rFonts w:ascii="宋体" w:hAnsi="宋体" w:cs="宋体" w:hint="eastAsia"/>
              </w:rPr>
              <w:t>■</w:t>
            </w:r>
            <w:r>
              <w:rPr>
                <w:rFonts w:hint="eastAsia"/>
              </w:rPr>
              <w:t>2.4.25</w:t>
            </w:r>
            <w:r>
              <w:rPr>
                <w:rFonts w:hint="eastAsia"/>
              </w:rPr>
              <w:t>扫描出来的图像可以和定位时定位线的上下范围进行对应。例如，扫描颅脑时，定位线上下刚好框选了眼球的范围，那扫描出的图像只包含眼球的部分。（</w:t>
            </w:r>
            <w:r>
              <w:rPr>
                <w:rFonts w:hint="eastAsia"/>
                <w:color w:val="FF0000"/>
              </w:rPr>
              <w:t>供应商现场进行系统演示</w:t>
            </w:r>
            <w:r>
              <w:rPr>
                <w:rFonts w:hint="eastAsia"/>
              </w:rPr>
              <w:t>）</w:t>
            </w:r>
          </w:p>
          <w:p w:rsidR="000938EA" w:rsidRDefault="00560BC7">
            <w:r>
              <w:rPr>
                <w:rFonts w:hint="eastAsia"/>
              </w:rPr>
              <w:t>2.4.26</w:t>
            </w:r>
            <w:r>
              <w:rPr>
                <w:rFonts w:hint="eastAsia"/>
              </w:rPr>
              <w:t>定位像和图像都能显示患者姓名，影像号，患者年龄，检查时间</w:t>
            </w:r>
            <w:r>
              <w:rPr>
                <w:rFonts w:hint="eastAsia"/>
              </w:rPr>
              <w:t>(</w:t>
            </w:r>
            <w:r>
              <w:rPr>
                <w:rFonts w:hint="eastAsia"/>
              </w:rPr>
              <w:t>系统实时时间</w:t>
            </w:r>
            <w:r>
              <w:rPr>
                <w:rFonts w:hint="eastAsia"/>
              </w:rPr>
              <w:t>)</w:t>
            </w:r>
            <w:r>
              <w:rPr>
                <w:rFonts w:hint="eastAsia"/>
              </w:rPr>
              <w:t>，患者性别，患者生日，窗宽窗位，扫描部位，单位，</w:t>
            </w:r>
            <w:r>
              <w:rPr>
                <w:rFonts w:hint="eastAsia"/>
              </w:rPr>
              <w:t>CT</w:t>
            </w:r>
            <w:r>
              <w:rPr>
                <w:rFonts w:hint="eastAsia"/>
              </w:rPr>
              <w:t>机型号，</w:t>
            </w:r>
            <w:r>
              <w:rPr>
                <w:rFonts w:hint="eastAsia"/>
              </w:rPr>
              <w:t>kV</w:t>
            </w:r>
            <w:r>
              <w:rPr>
                <w:rFonts w:hint="eastAsia"/>
              </w:rPr>
              <w:t>，</w:t>
            </w:r>
            <w:r>
              <w:rPr>
                <w:rFonts w:hint="eastAsia"/>
              </w:rPr>
              <w:t>mA</w:t>
            </w:r>
            <w:r>
              <w:rPr>
                <w:rFonts w:hint="eastAsia"/>
              </w:rPr>
              <w:t>，扫描时间，采集层厚，当前图像编号</w:t>
            </w:r>
            <w:r>
              <w:rPr>
                <w:rFonts w:hint="eastAsia"/>
              </w:rPr>
              <w:t>/</w:t>
            </w:r>
            <w:r>
              <w:rPr>
                <w:rFonts w:hint="eastAsia"/>
              </w:rPr>
              <w:t>整个序列图像数量等信息。</w:t>
            </w:r>
          </w:p>
          <w:p w:rsidR="000938EA" w:rsidRDefault="00560BC7">
            <w:r>
              <w:rPr>
                <w:rFonts w:hint="eastAsia"/>
              </w:rPr>
              <w:t>2.4.27</w:t>
            </w:r>
            <w:r>
              <w:rPr>
                <w:rFonts w:hint="eastAsia"/>
              </w:rPr>
              <w:t>扫描完成后，可以使用鼠标滚轮上下滑动来浏览扫描出的每张图像，同时图像右下角的当前图像编号</w:t>
            </w:r>
            <w:r>
              <w:rPr>
                <w:rFonts w:hint="eastAsia"/>
              </w:rPr>
              <w:t>/</w:t>
            </w:r>
            <w:r>
              <w:rPr>
                <w:rFonts w:hint="eastAsia"/>
              </w:rPr>
              <w:t>整个序列图像数量会实时变化。</w:t>
            </w:r>
          </w:p>
          <w:p w:rsidR="000938EA" w:rsidRDefault="00560BC7">
            <w:r>
              <w:rPr>
                <w:rFonts w:hint="eastAsia"/>
              </w:rPr>
              <w:t>2.4.28</w:t>
            </w:r>
            <w:r>
              <w:rPr>
                <w:rFonts w:hint="eastAsia"/>
              </w:rPr>
              <w:t>可以对扫描出的图像进行软窗、骨窗、肺窗、纵隔窗等的选择，显示对应的窗宽窗位并将窗宽窗位的调节限制在对应的范围内。</w:t>
            </w:r>
          </w:p>
          <w:p w:rsidR="000938EA" w:rsidRDefault="00560BC7">
            <w:r>
              <w:rPr>
                <w:rFonts w:hint="eastAsia"/>
              </w:rPr>
              <w:t>2.4.29</w:t>
            </w:r>
            <w:r>
              <w:rPr>
                <w:rFonts w:hint="eastAsia"/>
              </w:rPr>
              <w:t>可以将扫描出的图像以</w:t>
            </w:r>
            <w:r>
              <w:rPr>
                <w:rFonts w:hint="eastAsia"/>
              </w:rPr>
              <w:t>4</w:t>
            </w:r>
            <w:r>
              <w:rPr>
                <w:rFonts w:hint="eastAsia"/>
              </w:rPr>
              <w:t>×</w:t>
            </w:r>
            <w:r>
              <w:rPr>
                <w:rFonts w:hint="eastAsia"/>
              </w:rPr>
              <w:t>3</w:t>
            </w:r>
            <w:r>
              <w:rPr>
                <w:rFonts w:hint="eastAsia"/>
              </w:rPr>
              <w:t>的布局进行显示，每一张上都具有如</w:t>
            </w:r>
            <w:r>
              <w:rPr>
                <w:rFonts w:hint="eastAsia"/>
              </w:rPr>
              <w:t>2.4.26</w:t>
            </w:r>
            <w:r>
              <w:rPr>
                <w:rFonts w:hint="eastAsia"/>
              </w:rPr>
              <w:t>条所列信息，具有对它们整体进行移动、缩放、调节窗宽窗位、灰度反转和显示隐藏信息的功能。</w:t>
            </w:r>
          </w:p>
          <w:p w:rsidR="000938EA" w:rsidRDefault="00560BC7">
            <w:r>
              <w:rPr>
                <w:rFonts w:hint="eastAsia"/>
              </w:rPr>
              <w:t>2.4.30</w:t>
            </w:r>
            <w:r>
              <w:rPr>
                <w:rFonts w:hint="eastAsia"/>
              </w:rPr>
              <w:t>可对</w:t>
            </w:r>
            <w:r>
              <w:rPr>
                <w:rFonts w:hint="eastAsia"/>
              </w:rPr>
              <w:t>4</w:t>
            </w:r>
            <w:r>
              <w:rPr>
                <w:rFonts w:hint="eastAsia"/>
              </w:rPr>
              <w:t>×</w:t>
            </w:r>
            <w:r>
              <w:rPr>
                <w:rFonts w:hint="eastAsia"/>
              </w:rPr>
              <w:t>3</w:t>
            </w:r>
            <w:r>
              <w:rPr>
                <w:rFonts w:hint="eastAsia"/>
              </w:rPr>
              <w:t>布局下所有图像进行软窗、骨窗、肺窗和纵隔窗的选择，显示对应的窗宽窗位并将窗宽窗位的调节限制在对应的范围内。</w:t>
            </w:r>
          </w:p>
          <w:p w:rsidR="000938EA" w:rsidRDefault="00560BC7">
            <w:r>
              <w:rPr>
                <w:rFonts w:hint="eastAsia"/>
              </w:rPr>
              <w:t>2.4.31</w:t>
            </w:r>
            <w:r>
              <w:rPr>
                <w:rFonts w:hint="eastAsia"/>
              </w:rPr>
              <w:t>图像处理包括对图像的移动、缩放、翻转、调节窗宽窗位、灰度反转、</w:t>
            </w:r>
            <w:r>
              <w:rPr>
                <w:rFonts w:hint="eastAsia"/>
              </w:rPr>
              <w:t>CT</w:t>
            </w:r>
            <w:r>
              <w:rPr>
                <w:rFonts w:hint="eastAsia"/>
              </w:rPr>
              <w:t>值测量、测量长度，测量角度等功能。</w:t>
            </w:r>
          </w:p>
          <w:p w:rsidR="000938EA" w:rsidRDefault="00560BC7">
            <w:r>
              <w:rPr>
                <w:rFonts w:hint="eastAsia"/>
              </w:rPr>
              <w:t>2.5</w:t>
            </w:r>
            <w:r>
              <w:rPr>
                <w:rFonts w:hint="eastAsia"/>
              </w:rPr>
              <w:t>操作过程的数据、参数、仿真操作过程、考核记录、知识点等信息应与后台交互，要能及时反馈给后台，进行统一分析。</w:t>
            </w:r>
          </w:p>
          <w:p w:rsidR="000938EA" w:rsidRDefault="00560BC7">
            <w:r>
              <w:rPr>
                <w:rFonts w:hint="eastAsia"/>
              </w:rPr>
              <w:t>2.6</w:t>
            </w:r>
            <w:r>
              <w:rPr>
                <w:rFonts w:hint="eastAsia"/>
              </w:rPr>
              <w:t>不同的部位具有不同的扫描参数。</w:t>
            </w:r>
          </w:p>
          <w:p w:rsidR="000938EA" w:rsidRDefault="00560BC7">
            <w:r>
              <w:rPr>
                <w:rFonts w:hint="eastAsia"/>
              </w:rPr>
              <w:t>2.7</w:t>
            </w:r>
            <w:r>
              <w:rPr>
                <w:rFonts w:hint="eastAsia"/>
              </w:rPr>
              <w:t>仿真软件应满足相关规范、流程要求，部分操作完成后点击完成方可进入下一步，操作中不分先后顺序。</w:t>
            </w:r>
          </w:p>
          <w:p w:rsidR="000938EA" w:rsidRDefault="00560BC7">
            <w:r>
              <w:rPr>
                <w:rFonts w:hint="eastAsia"/>
              </w:rPr>
              <w:t>2.8</w:t>
            </w:r>
            <w:r>
              <w:rPr>
                <w:rFonts w:hint="eastAsia"/>
              </w:rPr>
              <w:t>每个操作过程步骤根据不同的部位，可以进行不同知识点的学习、答题等，数据从后台获取。</w:t>
            </w:r>
          </w:p>
          <w:p w:rsidR="000938EA" w:rsidRDefault="00560BC7">
            <w:r>
              <w:rPr>
                <w:rFonts w:hint="eastAsia"/>
              </w:rPr>
              <w:t>2.9</w:t>
            </w:r>
            <w:r>
              <w:rPr>
                <w:rFonts w:hint="eastAsia"/>
              </w:rPr>
              <w:t>具有设置背景音乐及人物语音的开关；</w:t>
            </w:r>
          </w:p>
          <w:p w:rsidR="000938EA" w:rsidRDefault="00560BC7">
            <w:r>
              <w:rPr>
                <w:rFonts w:hint="eastAsia"/>
              </w:rPr>
              <w:t>2.10</w:t>
            </w:r>
            <w:r>
              <w:rPr>
                <w:rFonts w:hint="eastAsia"/>
              </w:rPr>
              <w:t>具有操作语音提示功能，语音可从合成后上传后台，也可由老师录制后上传。</w:t>
            </w:r>
          </w:p>
          <w:p w:rsidR="000938EA" w:rsidRDefault="00560BC7">
            <w:r>
              <w:rPr>
                <w:rFonts w:hint="eastAsia"/>
              </w:rPr>
              <w:t>2.11</w:t>
            </w:r>
            <w:r>
              <w:rPr>
                <w:rFonts w:hint="eastAsia"/>
              </w:rPr>
              <w:t>仿真操作细节不满足学校教学要求的，能按学校要求进行开发（投标文件提</w:t>
            </w:r>
            <w:r>
              <w:rPr>
                <w:rFonts w:hint="eastAsia"/>
              </w:rPr>
              <w:lastRenderedPageBreak/>
              <w:t>供愿按学校要求进行开发更改的相关文件，否则按未实质性响应处理）。</w:t>
            </w:r>
          </w:p>
          <w:p w:rsidR="000938EA" w:rsidRDefault="00560BC7">
            <w:r>
              <w:rPr>
                <w:rFonts w:hint="eastAsia"/>
              </w:rPr>
              <w:t>2.12</w:t>
            </w:r>
            <w:r>
              <w:rPr>
                <w:rFonts w:hint="eastAsia"/>
              </w:rPr>
              <w:t>具有操作引导功能：在练习模式时学生可以点击是否开启步骤引导，开启后每一步会出现相应提示，考核模式下无此功能。</w:t>
            </w:r>
          </w:p>
          <w:p w:rsidR="000938EA" w:rsidRDefault="00560BC7">
            <w:r>
              <w:rPr>
                <w:rFonts w:hint="eastAsia"/>
              </w:rPr>
              <w:t>2.13</w:t>
            </w:r>
            <w:r>
              <w:rPr>
                <w:rFonts w:hint="eastAsia"/>
              </w:rPr>
              <w:t>软件主界面具有实验步骤、操作引导、返回等功能；</w:t>
            </w:r>
          </w:p>
          <w:p w:rsidR="000938EA" w:rsidRDefault="00560BC7">
            <w:r>
              <w:rPr>
                <w:rFonts w:hint="eastAsia"/>
              </w:rPr>
              <w:t>2.14</w:t>
            </w:r>
            <w:r>
              <w:rPr>
                <w:rFonts w:hint="eastAsia"/>
              </w:rPr>
              <w:t>实训过程具有医生病人视角相互切换，可进行自由行走，调节角度。</w:t>
            </w:r>
          </w:p>
          <w:p w:rsidR="000938EA" w:rsidRDefault="00560BC7">
            <w:r>
              <w:rPr>
                <w:rFonts w:hint="eastAsia"/>
              </w:rPr>
              <w:t>2.15</w:t>
            </w:r>
            <w:r>
              <w:rPr>
                <w:rFonts w:hint="eastAsia"/>
              </w:rPr>
              <w:t>鼠标指到某样物体时，具有提示功能，显示其物体对应的说明信息。</w:t>
            </w:r>
          </w:p>
          <w:p w:rsidR="000938EA" w:rsidRDefault="00560BC7">
            <w:r>
              <w:rPr>
                <w:rFonts w:hint="eastAsia"/>
              </w:rPr>
              <w:t>2.16</w:t>
            </w:r>
            <w:r>
              <w:rPr>
                <w:rFonts w:hint="eastAsia"/>
              </w:rPr>
              <w:t>点击目标错误有提示功能。</w:t>
            </w:r>
          </w:p>
          <w:p w:rsidR="000938EA" w:rsidRDefault="00560BC7">
            <w:r>
              <w:rPr>
                <w:rFonts w:hint="eastAsia"/>
              </w:rPr>
              <w:t>2.17</w:t>
            </w:r>
            <w:r>
              <w:rPr>
                <w:rFonts w:hint="eastAsia"/>
              </w:rPr>
              <w:t>考核时具有时间限制。</w:t>
            </w:r>
          </w:p>
          <w:p w:rsidR="000938EA" w:rsidRDefault="00560BC7">
            <w:r>
              <w:rPr>
                <w:rFonts w:hint="eastAsia"/>
              </w:rPr>
              <w:t>2.18</w:t>
            </w:r>
            <w:r>
              <w:rPr>
                <w:rFonts w:hint="eastAsia"/>
              </w:rPr>
              <w:t>界面美观，简明，软件操作方便，场景逼真，与实际场景接近。</w:t>
            </w:r>
          </w:p>
          <w:p w:rsidR="000938EA" w:rsidRDefault="00560BC7">
            <w:r>
              <w:rPr>
                <w:rFonts w:hint="eastAsia"/>
              </w:rPr>
              <w:t>2.19</w:t>
            </w:r>
            <w:r>
              <w:rPr>
                <w:rFonts w:hint="eastAsia"/>
              </w:rPr>
              <w:t>具有全屏功能。</w:t>
            </w:r>
          </w:p>
          <w:p w:rsidR="000938EA" w:rsidRDefault="00560BC7">
            <w:r>
              <w:rPr>
                <w:rFonts w:hint="eastAsia"/>
              </w:rPr>
              <w:t>2.20</w:t>
            </w:r>
            <w:r>
              <w:rPr>
                <w:rFonts w:hint="eastAsia"/>
              </w:rPr>
              <w:t>实验完成后具有形成性评价（成绩）信息，能给出每一步操作得分、总分等信息。</w:t>
            </w:r>
          </w:p>
          <w:p w:rsidR="000938EA" w:rsidRDefault="00560BC7">
            <w:r>
              <w:rPr>
                <w:rFonts w:hint="eastAsia"/>
              </w:rPr>
              <w:t>2.21</w:t>
            </w:r>
            <w:r>
              <w:rPr>
                <w:rFonts w:hint="eastAsia"/>
              </w:rPr>
              <w:t>胖瘦、男女，对应的参数设置，异物的位置随机。</w:t>
            </w:r>
          </w:p>
          <w:p w:rsidR="000938EA" w:rsidRDefault="00560BC7">
            <w:pPr>
              <w:rPr>
                <w:rFonts w:eastAsiaTheme="minorEastAsia"/>
              </w:rPr>
            </w:pPr>
            <w:r>
              <w:rPr>
                <w:rFonts w:hint="eastAsia"/>
              </w:rPr>
              <w:t xml:space="preserve">2.22 </w:t>
            </w:r>
            <w:r>
              <w:rPr>
                <w:rFonts w:hint="eastAsia"/>
              </w:rPr>
              <w:t>可对扫描后的图像进行排版打印或发送；可对图像进行标记、长度测量、面积测量、角度测量、旋转、翻转等后处理操作。</w:t>
            </w:r>
          </w:p>
          <w:p w:rsidR="000938EA" w:rsidRDefault="00560BC7">
            <w:r>
              <w:rPr>
                <w:rFonts w:hint="eastAsia"/>
              </w:rPr>
              <w:t>3.</w:t>
            </w:r>
            <w:r>
              <w:rPr>
                <w:rFonts w:hint="eastAsia"/>
              </w:rPr>
              <w:t>在线测试</w:t>
            </w:r>
          </w:p>
          <w:p w:rsidR="000938EA" w:rsidRDefault="00560BC7">
            <w:r>
              <w:rPr>
                <w:rFonts w:hint="eastAsia"/>
              </w:rPr>
              <w:t>3.1</w:t>
            </w:r>
            <w:r>
              <w:rPr>
                <w:rFonts w:hint="eastAsia"/>
              </w:rPr>
              <w:t>可按难易度、题目分类、专业、题型等多种筛选条件进行考核，可在后台进行相关设置。</w:t>
            </w:r>
          </w:p>
          <w:p w:rsidR="000938EA" w:rsidRDefault="00560BC7">
            <w:r>
              <w:rPr>
                <w:rFonts w:hint="eastAsia"/>
              </w:rPr>
              <w:t>3.2</w:t>
            </w:r>
            <w:r>
              <w:rPr>
                <w:rFonts w:hint="eastAsia"/>
              </w:rPr>
              <w:t>可按题型进行批量导入，每种题型具有不同的模板文件。</w:t>
            </w:r>
          </w:p>
          <w:p w:rsidR="000938EA" w:rsidRDefault="00560BC7">
            <w:r>
              <w:rPr>
                <w:rFonts w:hint="eastAsia"/>
              </w:rPr>
              <w:t>3.3</w:t>
            </w:r>
            <w:r>
              <w:rPr>
                <w:rFonts w:hint="eastAsia"/>
              </w:rPr>
              <w:t>可在后台设置每种题型的出题的数量和分值。</w:t>
            </w:r>
          </w:p>
          <w:p w:rsidR="000938EA" w:rsidRDefault="00560BC7">
            <w:r>
              <w:rPr>
                <w:rFonts w:hint="eastAsia"/>
              </w:rPr>
              <w:t>三、教师管理端功能要求</w:t>
            </w:r>
          </w:p>
          <w:p w:rsidR="000938EA" w:rsidRDefault="00560BC7">
            <w:r>
              <w:rPr>
                <w:rFonts w:hint="eastAsia"/>
              </w:rPr>
              <w:t>1.</w:t>
            </w:r>
            <w:r>
              <w:rPr>
                <w:rFonts w:hint="eastAsia"/>
              </w:rPr>
              <w:t>实验管理</w:t>
            </w:r>
          </w:p>
          <w:p w:rsidR="000938EA" w:rsidRDefault="00560BC7">
            <w:r>
              <w:rPr>
                <w:rFonts w:hint="eastAsia"/>
              </w:rPr>
              <w:t>1.1</w:t>
            </w:r>
            <w:r>
              <w:rPr>
                <w:rFonts w:hint="eastAsia"/>
              </w:rPr>
              <w:t>实验管理：可对实验名称、实验介绍、实验目的等内容进行编辑修改，可进行学习模式与考核模式的一键切换，可对学习模式与考核模式下的相关参数进行设置修改；</w:t>
            </w:r>
          </w:p>
          <w:p w:rsidR="000938EA" w:rsidRDefault="00560BC7">
            <w:r>
              <w:rPr>
                <w:rFonts w:hint="eastAsia"/>
              </w:rPr>
              <w:t>1.2</w:t>
            </w:r>
            <w:r>
              <w:rPr>
                <w:rFonts w:hint="eastAsia"/>
              </w:rPr>
              <w:t>实验步骤管理：</w:t>
            </w:r>
          </w:p>
          <w:p w:rsidR="000938EA" w:rsidRDefault="00560BC7">
            <w:r>
              <w:rPr>
                <w:rFonts w:hint="eastAsia"/>
              </w:rPr>
              <w:t>1.2.1</w:t>
            </w:r>
            <w:r>
              <w:rPr>
                <w:rFonts w:hint="eastAsia"/>
              </w:rPr>
              <w:t>可对实验操作步骤的名称、介绍、排序号进行编辑修改；</w:t>
            </w:r>
          </w:p>
          <w:p w:rsidR="000938EA" w:rsidRDefault="00560BC7">
            <w:r>
              <w:rPr>
                <w:rFonts w:hint="eastAsia"/>
              </w:rPr>
              <w:t>1.2.2</w:t>
            </w:r>
            <w:r>
              <w:rPr>
                <w:rFonts w:hint="eastAsia"/>
              </w:rPr>
              <w:t>提供实验步骤的启用、停用功能；</w:t>
            </w:r>
          </w:p>
          <w:p w:rsidR="000938EA" w:rsidRDefault="00560BC7">
            <w:r>
              <w:rPr>
                <w:rFonts w:hint="eastAsia"/>
              </w:rPr>
              <w:t>1.2.3</w:t>
            </w:r>
            <w:r>
              <w:rPr>
                <w:rFonts w:hint="eastAsia"/>
              </w:rPr>
              <w:t>可对实验步骤内的配音进行修改，提供语音文件上传功能，支持语音预览；</w:t>
            </w:r>
          </w:p>
          <w:p w:rsidR="000938EA" w:rsidRDefault="00560BC7">
            <w:r>
              <w:rPr>
                <w:rFonts w:hint="eastAsia"/>
              </w:rPr>
              <w:t>1.2.4</w:t>
            </w:r>
            <w:r>
              <w:rPr>
                <w:rFonts w:hint="eastAsia"/>
              </w:rPr>
              <w:t>可进行步骤考核参数设置，支持设置是否显示提示内容，是否添加配音、步骤考核分数等；</w:t>
            </w:r>
          </w:p>
          <w:p w:rsidR="000938EA" w:rsidRDefault="00560BC7">
            <w:r>
              <w:rPr>
                <w:rFonts w:hint="eastAsia"/>
              </w:rPr>
              <w:t>1.3</w:t>
            </w:r>
            <w:r>
              <w:rPr>
                <w:rFonts w:hint="eastAsia"/>
              </w:rPr>
              <w:t>练习题管理：</w:t>
            </w:r>
          </w:p>
          <w:p w:rsidR="000938EA" w:rsidRDefault="00560BC7">
            <w:r>
              <w:rPr>
                <w:rFonts w:hint="eastAsia"/>
              </w:rPr>
              <w:t>1.3.1</w:t>
            </w:r>
            <w:r>
              <w:rPr>
                <w:rFonts w:hint="eastAsia"/>
              </w:rPr>
              <w:t>可从题库内随意选择添加练习题目；</w:t>
            </w:r>
          </w:p>
          <w:p w:rsidR="000938EA" w:rsidRDefault="00560BC7">
            <w:r>
              <w:rPr>
                <w:rFonts w:hint="eastAsia"/>
              </w:rPr>
              <w:t>1.3.2</w:t>
            </w:r>
            <w:r>
              <w:rPr>
                <w:rFonts w:hint="eastAsia"/>
              </w:rPr>
              <w:t>支持新建练习题目，提供单选、多选、判断等多种题目类型</w:t>
            </w:r>
          </w:p>
          <w:p w:rsidR="000938EA" w:rsidRDefault="00560BC7">
            <w:r>
              <w:rPr>
                <w:rFonts w:hint="eastAsia"/>
              </w:rPr>
              <w:t>1.3.3</w:t>
            </w:r>
            <w:r>
              <w:rPr>
                <w:rFonts w:hint="eastAsia"/>
              </w:rPr>
              <w:t>可对练习题参数进行设置</w:t>
            </w:r>
            <w:r>
              <w:rPr>
                <w:rFonts w:hint="eastAsia"/>
              </w:rPr>
              <w:t>,</w:t>
            </w:r>
            <w:r>
              <w:rPr>
                <w:rFonts w:hint="eastAsia"/>
              </w:rPr>
              <w:t>支持设置是否提交后显示答案；</w:t>
            </w:r>
          </w:p>
          <w:p w:rsidR="000938EA" w:rsidRDefault="00560BC7">
            <w:r>
              <w:rPr>
                <w:rFonts w:hint="eastAsia"/>
              </w:rPr>
              <w:t>1.4</w:t>
            </w:r>
            <w:r>
              <w:rPr>
                <w:rFonts w:hint="eastAsia"/>
              </w:rPr>
              <w:t>知识讲解：</w:t>
            </w:r>
          </w:p>
          <w:p w:rsidR="000938EA" w:rsidRDefault="00560BC7">
            <w:r>
              <w:rPr>
                <w:rFonts w:hint="eastAsia"/>
              </w:rPr>
              <w:t>1.4.1</w:t>
            </w:r>
            <w:r>
              <w:rPr>
                <w:rFonts w:hint="eastAsia"/>
              </w:rPr>
              <w:t>可对实验步骤进行理论知识讲解内容的添加；</w:t>
            </w:r>
          </w:p>
          <w:p w:rsidR="000938EA" w:rsidRDefault="00560BC7">
            <w:r>
              <w:rPr>
                <w:rFonts w:hint="eastAsia"/>
              </w:rPr>
              <w:t>1.4.2</w:t>
            </w:r>
            <w:r>
              <w:rPr>
                <w:rFonts w:hint="eastAsia"/>
              </w:rPr>
              <w:t>讲解内容支持文字、图片、视频等多种形式；</w:t>
            </w:r>
          </w:p>
          <w:p w:rsidR="000938EA" w:rsidRDefault="00560BC7">
            <w:r>
              <w:rPr>
                <w:rFonts w:hint="eastAsia"/>
              </w:rPr>
              <w:t>1.5</w:t>
            </w:r>
            <w:r>
              <w:rPr>
                <w:rFonts w:hint="eastAsia"/>
              </w:rPr>
              <w:t>可对实验进行一键启用</w:t>
            </w:r>
            <w:r>
              <w:rPr>
                <w:rFonts w:hint="eastAsia"/>
              </w:rPr>
              <w:t>/</w:t>
            </w:r>
            <w:r>
              <w:rPr>
                <w:rFonts w:hint="eastAsia"/>
              </w:rPr>
              <w:t>禁用操作；</w:t>
            </w:r>
          </w:p>
          <w:p w:rsidR="000938EA" w:rsidRDefault="00560BC7">
            <w:r>
              <w:rPr>
                <w:rFonts w:hint="eastAsia"/>
              </w:rPr>
              <w:t>1.6</w:t>
            </w:r>
            <w:r>
              <w:rPr>
                <w:rFonts w:hint="eastAsia"/>
              </w:rPr>
              <w:t>考核模式设置：</w:t>
            </w:r>
          </w:p>
          <w:p w:rsidR="000938EA" w:rsidRDefault="00560BC7">
            <w:r>
              <w:rPr>
                <w:rFonts w:hint="eastAsia"/>
              </w:rPr>
              <w:t>1.6.1</w:t>
            </w:r>
            <w:r>
              <w:rPr>
                <w:rFonts w:hint="eastAsia"/>
              </w:rPr>
              <w:t>可对实验总分，各实验步骤得分，实验考核时间，各步骤考核时间，可参加考核次数等参数进行编辑修改；</w:t>
            </w:r>
          </w:p>
          <w:p w:rsidR="000938EA" w:rsidRDefault="00560BC7">
            <w:r>
              <w:rPr>
                <w:rFonts w:hint="eastAsia"/>
              </w:rPr>
              <w:t>1.6.2</w:t>
            </w:r>
            <w:r>
              <w:rPr>
                <w:rFonts w:hint="eastAsia"/>
              </w:rPr>
              <w:t>可对考核部位进行编辑修改，支持设置单个部位考核、多个部位考核；</w:t>
            </w:r>
          </w:p>
          <w:p w:rsidR="000938EA" w:rsidRDefault="00560BC7">
            <w:pPr>
              <w:rPr>
                <w:rFonts w:eastAsiaTheme="minorEastAsia"/>
              </w:rPr>
            </w:pPr>
            <w:r>
              <w:rPr>
                <w:rFonts w:hint="eastAsia"/>
              </w:rPr>
              <w:t xml:space="preserve">1.7 </w:t>
            </w:r>
            <w:r>
              <w:rPr>
                <w:rFonts w:hint="eastAsia"/>
              </w:rPr>
              <w:t>具有</w:t>
            </w:r>
            <w:r>
              <w:rPr>
                <w:rFonts w:hint="eastAsia"/>
              </w:rPr>
              <w:t>CT</w:t>
            </w:r>
            <w:r>
              <w:rPr>
                <w:rFonts w:hint="eastAsia"/>
              </w:rPr>
              <w:t>检查技术虚拟仿真教学系统产品评测报告复印件（提供国家认证认可监督管理委员会认证的检测机构所出具的检验报告证明）。</w:t>
            </w:r>
          </w:p>
          <w:p w:rsidR="000938EA" w:rsidRDefault="00560BC7">
            <w:r>
              <w:rPr>
                <w:rFonts w:hint="eastAsia"/>
              </w:rPr>
              <w:t>2.</w:t>
            </w:r>
            <w:r>
              <w:rPr>
                <w:rFonts w:hint="eastAsia"/>
              </w:rPr>
              <w:t>题库管理</w:t>
            </w:r>
          </w:p>
          <w:p w:rsidR="000938EA" w:rsidRDefault="00560BC7">
            <w:r>
              <w:rPr>
                <w:rFonts w:hint="eastAsia"/>
              </w:rPr>
              <w:lastRenderedPageBreak/>
              <w:t>2.1</w:t>
            </w:r>
            <w:r>
              <w:rPr>
                <w:rFonts w:hint="eastAsia"/>
              </w:rPr>
              <w:t>题库管理：可按难易度、题目分类、专业、题型等多种筛选条件查询展示功能。</w:t>
            </w:r>
          </w:p>
          <w:p w:rsidR="000938EA" w:rsidRDefault="00560BC7">
            <w:r>
              <w:rPr>
                <w:rFonts w:hint="eastAsia"/>
              </w:rPr>
              <w:t>2.2</w:t>
            </w:r>
            <w:r>
              <w:rPr>
                <w:rFonts w:hint="eastAsia"/>
              </w:rPr>
              <w:t>题目添加：提供按不同的题目分类，不同的难易度添加题目信息的功能。</w:t>
            </w:r>
          </w:p>
          <w:p w:rsidR="000938EA" w:rsidRDefault="00560BC7">
            <w:r>
              <w:rPr>
                <w:rFonts w:hint="eastAsia"/>
              </w:rPr>
              <w:t>2.3</w:t>
            </w:r>
            <w:r>
              <w:rPr>
                <w:rFonts w:hint="eastAsia"/>
              </w:rPr>
              <w:t>题目导入：提供题目数据导入模版下载功能，可按模版数据格式批量导入题目信息。</w:t>
            </w:r>
          </w:p>
          <w:p w:rsidR="000938EA" w:rsidRDefault="00560BC7">
            <w:r>
              <w:rPr>
                <w:rFonts w:hint="eastAsia"/>
              </w:rPr>
              <w:t>2.4</w:t>
            </w:r>
            <w:r>
              <w:rPr>
                <w:rFonts w:hint="eastAsia"/>
              </w:rPr>
              <w:t>支持单选、多选、判断等多种不同题型的添加；</w:t>
            </w:r>
          </w:p>
          <w:p w:rsidR="000938EA" w:rsidRDefault="00560BC7">
            <w:r>
              <w:rPr>
                <w:rFonts w:hint="eastAsia"/>
              </w:rPr>
              <w:t>2.5</w:t>
            </w:r>
            <w:r>
              <w:rPr>
                <w:rFonts w:hint="eastAsia"/>
              </w:rPr>
              <w:t>题目支持上传文字、图片等多种形式题目内容；</w:t>
            </w:r>
          </w:p>
          <w:p w:rsidR="000938EA" w:rsidRDefault="00560BC7">
            <w:r>
              <w:rPr>
                <w:rFonts w:hint="eastAsia"/>
              </w:rPr>
              <w:t>学习考核管理</w:t>
            </w:r>
          </w:p>
          <w:p w:rsidR="000938EA" w:rsidRDefault="00560BC7">
            <w:r>
              <w:rPr>
                <w:rFonts w:hint="eastAsia"/>
              </w:rPr>
              <w:t>3.1</w:t>
            </w:r>
            <w:r>
              <w:rPr>
                <w:rFonts w:hint="eastAsia"/>
              </w:rPr>
              <w:t>学习管理：</w:t>
            </w:r>
          </w:p>
          <w:p w:rsidR="000938EA" w:rsidRDefault="00560BC7">
            <w:r>
              <w:rPr>
                <w:rFonts w:hint="eastAsia"/>
              </w:rPr>
              <w:t>3.1.1</w:t>
            </w:r>
            <w:r>
              <w:rPr>
                <w:rFonts w:hint="eastAsia"/>
              </w:rPr>
              <w:t>支持查询学生每个实验的学习使用情况：提供展示实验学习时间，学习时长，练习题答题记录等信息；</w:t>
            </w:r>
          </w:p>
          <w:p w:rsidR="000938EA" w:rsidRDefault="00560BC7">
            <w:r>
              <w:rPr>
                <w:rFonts w:hint="eastAsia"/>
              </w:rPr>
              <w:t>3.1.2</w:t>
            </w:r>
            <w:r>
              <w:rPr>
                <w:rFonts w:hint="eastAsia"/>
              </w:rPr>
              <w:t>支持查询学生每个实验步骤的操作情况，实验得分等信息；</w:t>
            </w:r>
          </w:p>
          <w:p w:rsidR="000938EA" w:rsidRDefault="00560BC7">
            <w:r>
              <w:rPr>
                <w:rFonts w:hint="eastAsia"/>
              </w:rPr>
              <w:t>3.1.3</w:t>
            </w:r>
            <w:r>
              <w:rPr>
                <w:rFonts w:hint="eastAsia"/>
              </w:rPr>
              <w:t>支持查看学生每次实验操作的实验报告记录；</w:t>
            </w:r>
          </w:p>
          <w:p w:rsidR="000938EA" w:rsidRDefault="00560BC7">
            <w:r>
              <w:rPr>
                <w:rFonts w:hint="eastAsia"/>
              </w:rPr>
              <w:t>3.2</w:t>
            </w:r>
            <w:r>
              <w:rPr>
                <w:rFonts w:hint="eastAsia"/>
              </w:rPr>
              <w:t>考核管理：</w:t>
            </w:r>
          </w:p>
          <w:p w:rsidR="000938EA" w:rsidRDefault="00560BC7">
            <w:r>
              <w:rPr>
                <w:rFonts w:hint="eastAsia"/>
              </w:rPr>
              <w:t>3.2.1</w:t>
            </w:r>
            <w:r>
              <w:rPr>
                <w:rFonts w:hint="eastAsia"/>
              </w:rPr>
              <w:t>支持查询学生实验考核成绩、考核时间、考核操作时长；</w:t>
            </w:r>
          </w:p>
          <w:p w:rsidR="000938EA" w:rsidRDefault="00560BC7">
            <w:r>
              <w:rPr>
                <w:rFonts w:hint="eastAsia"/>
              </w:rPr>
              <w:t>3.2.2</w:t>
            </w:r>
            <w:r>
              <w:rPr>
                <w:rFonts w:hint="eastAsia"/>
              </w:rPr>
              <w:t>支持查询学生每个考核部位的得分，提供导出功能；</w:t>
            </w:r>
          </w:p>
          <w:p w:rsidR="000938EA" w:rsidRDefault="00560BC7">
            <w:r>
              <w:rPr>
                <w:rFonts w:hint="eastAsia"/>
              </w:rPr>
              <w:t>3.2.3</w:t>
            </w:r>
            <w:r>
              <w:rPr>
                <w:rFonts w:hint="eastAsia"/>
              </w:rPr>
              <w:t>支持查询学生每个实验步骤得分情况，提供导出功能；</w:t>
            </w:r>
          </w:p>
          <w:p w:rsidR="000938EA" w:rsidRDefault="00560BC7">
            <w:r>
              <w:rPr>
                <w:rFonts w:hint="eastAsia"/>
              </w:rPr>
              <w:t>3.3</w:t>
            </w:r>
            <w:r>
              <w:rPr>
                <w:rFonts w:hint="eastAsia"/>
              </w:rPr>
              <w:t>考核成绩报表：支持按学院、专业、班级等多个维度进行学生实验成绩的数据统计分析；</w:t>
            </w:r>
          </w:p>
          <w:p w:rsidR="000938EA" w:rsidRDefault="00560BC7">
            <w:r>
              <w:rPr>
                <w:rFonts w:hint="eastAsia"/>
              </w:rPr>
              <w:t>4.</w:t>
            </w:r>
            <w:r>
              <w:rPr>
                <w:rFonts w:hint="eastAsia"/>
              </w:rPr>
              <w:t>统计分析</w:t>
            </w:r>
          </w:p>
          <w:p w:rsidR="000938EA" w:rsidRDefault="00560BC7">
            <w:r>
              <w:rPr>
                <w:rFonts w:hint="eastAsia"/>
              </w:rPr>
              <w:t>4.1</w:t>
            </w:r>
            <w:r>
              <w:rPr>
                <w:rFonts w:hint="eastAsia"/>
              </w:rPr>
              <w:t>访问量统计：支持按年、按季度、按月份、按日等多个不同维度进行用户访问量数据统计分析，支持柱状图、折线图等多种展现形式；</w:t>
            </w:r>
          </w:p>
          <w:p w:rsidR="000938EA" w:rsidRDefault="00560BC7">
            <w:r>
              <w:rPr>
                <w:rFonts w:hint="eastAsia"/>
              </w:rPr>
              <w:t>4.2</w:t>
            </w:r>
            <w:r>
              <w:rPr>
                <w:rFonts w:hint="eastAsia"/>
              </w:rPr>
              <w:t>实验学习情况统计：支持按学院、专业、班级等多个维度进行实验的使用时长、使用次数等数据统计分析，支持数据报表、柱状图等多种展现形式，数据报表提供导出功能；</w:t>
            </w:r>
          </w:p>
          <w:p w:rsidR="000938EA" w:rsidRDefault="00560BC7">
            <w:r>
              <w:rPr>
                <w:rFonts w:hint="eastAsia"/>
              </w:rPr>
              <w:t>4.3</w:t>
            </w:r>
            <w:r>
              <w:rPr>
                <w:rFonts w:hint="eastAsia"/>
              </w:rPr>
              <w:t>实验使用次数统计：支持按学院、专业、班级等多个维度进行实验的使用次数统计分析，可对各班级各专业实验使用次数进行横向对比；</w:t>
            </w:r>
          </w:p>
          <w:p w:rsidR="000938EA" w:rsidRDefault="00560BC7">
            <w:r>
              <w:rPr>
                <w:rFonts w:hint="eastAsia"/>
              </w:rPr>
              <w:t>4.4</w:t>
            </w:r>
            <w:r>
              <w:rPr>
                <w:rFonts w:hint="eastAsia"/>
              </w:rPr>
              <w:t>可按需求进行定制化统计分析报表的开发；</w:t>
            </w:r>
          </w:p>
          <w:p w:rsidR="000938EA" w:rsidRDefault="00560BC7">
            <w:r>
              <w:rPr>
                <w:rFonts w:hint="eastAsia"/>
              </w:rPr>
              <w:t>5.</w:t>
            </w:r>
            <w:r>
              <w:rPr>
                <w:rFonts w:hint="eastAsia"/>
              </w:rPr>
              <w:t>用户管理</w:t>
            </w:r>
          </w:p>
          <w:p w:rsidR="000938EA" w:rsidRDefault="00560BC7">
            <w:r>
              <w:rPr>
                <w:rFonts w:hint="eastAsia"/>
              </w:rPr>
              <w:t xml:space="preserve">5.1 </w:t>
            </w:r>
            <w:r>
              <w:rPr>
                <w:rFonts w:hint="eastAsia"/>
              </w:rPr>
              <w:t>用户管理：可按不同角色查看系统内用户数据信息，提供条件筛选查询功能。</w:t>
            </w:r>
          </w:p>
          <w:p w:rsidR="000938EA" w:rsidRDefault="00560BC7">
            <w:r>
              <w:rPr>
                <w:rFonts w:hint="eastAsia"/>
              </w:rPr>
              <w:t xml:space="preserve">5.2 </w:t>
            </w:r>
            <w:r>
              <w:rPr>
                <w:rFonts w:hint="eastAsia"/>
              </w:rPr>
              <w:t>用户添加：教师端可手动添加学生端、教师端用户账号。</w:t>
            </w:r>
          </w:p>
          <w:p w:rsidR="000938EA" w:rsidRDefault="00560BC7">
            <w:r>
              <w:rPr>
                <w:rFonts w:hint="eastAsia"/>
              </w:rPr>
              <w:t>5.3</w:t>
            </w:r>
            <w:r>
              <w:rPr>
                <w:rFonts w:hint="eastAsia"/>
              </w:rPr>
              <w:t>批量导入：提供导入模版下载功能，可按数据模版格式进行用户数据批量导入操作。</w:t>
            </w:r>
          </w:p>
          <w:p w:rsidR="000938EA" w:rsidRDefault="00560BC7">
            <w:r>
              <w:rPr>
                <w:rFonts w:hint="eastAsia"/>
              </w:rPr>
              <w:t>5.4</w:t>
            </w:r>
            <w:r>
              <w:rPr>
                <w:rFonts w:hint="eastAsia"/>
              </w:rPr>
              <w:t>导出：支持用户按照不同角色或者不同筛选条件进行相应用户数据的导出操作；</w:t>
            </w:r>
          </w:p>
          <w:p w:rsidR="000938EA" w:rsidRDefault="00560BC7">
            <w:r>
              <w:rPr>
                <w:rFonts w:hint="eastAsia"/>
              </w:rPr>
              <w:t>5.5</w:t>
            </w:r>
            <w:r>
              <w:rPr>
                <w:rFonts w:hint="eastAsia"/>
              </w:rPr>
              <w:t>提供学院、专业、班级的管理功能，可对学院、专业、班级进行新建、删除、修改操作；</w:t>
            </w:r>
          </w:p>
          <w:p w:rsidR="000938EA" w:rsidRDefault="00560BC7">
            <w:r>
              <w:rPr>
                <w:rFonts w:hint="eastAsia"/>
              </w:rPr>
              <w:t>6.</w:t>
            </w:r>
            <w:r>
              <w:rPr>
                <w:rFonts w:hint="eastAsia"/>
              </w:rPr>
              <w:t>日志管理</w:t>
            </w:r>
          </w:p>
          <w:p w:rsidR="000938EA" w:rsidRDefault="00560BC7">
            <w:r>
              <w:rPr>
                <w:rFonts w:hint="eastAsia"/>
              </w:rPr>
              <w:t>6.1</w:t>
            </w:r>
            <w:r>
              <w:rPr>
                <w:rFonts w:hint="eastAsia"/>
              </w:rPr>
              <w:t>操作日志：提供管理端各功能数据操作类型、操作日期等操作日志信息记录查询及导出，支持按功能、按日期进行筛选。</w:t>
            </w:r>
          </w:p>
          <w:p w:rsidR="000938EA" w:rsidRDefault="00560BC7">
            <w:r>
              <w:rPr>
                <w:rFonts w:hint="eastAsia"/>
              </w:rPr>
              <w:t>6.2</w:t>
            </w:r>
            <w:r>
              <w:rPr>
                <w:rFonts w:hint="eastAsia"/>
              </w:rPr>
              <w:t>登录日志：提供平台用户登录日期、登录</w:t>
            </w:r>
            <w:r>
              <w:rPr>
                <w:rFonts w:hint="eastAsia"/>
              </w:rPr>
              <w:t>IP</w:t>
            </w:r>
            <w:r>
              <w:rPr>
                <w:rFonts w:hint="eastAsia"/>
              </w:rPr>
              <w:t>等日志信息的记录查询及导出，支持按日期时间进行筛选；</w:t>
            </w:r>
          </w:p>
          <w:p w:rsidR="000938EA" w:rsidRDefault="00560BC7">
            <w:r>
              <w:rPr>
                <w:rFonts w:hint="eastAsia"/>
              </w:rPr>
              <w:t>6.3</w:t>
            </w:r>
            <w:r>
              <w:rPr>
                <w:rFonts w:hint="eastAsia"/>
              </w:rPr>
              <w:t>可按需求进行不同日志记录功能开发。</w:t>
            </w:r>
          </w:p>
          <w:p w:rsidR="000938EA" w:rsidRDefault="00560BC7">
            <w:r>
              <w:rPr>
                <w:rFonts w:hint="eastAsia"/>
              </w:rPr>
              <w:t>7.</w:t>
            </w:r>
            <w:r>
              <w:rPr>
                <w:rFonts w:hint="eastAsia"/>
              </w:rPr>
              <w:t>系统管理</w:t>
            </w:r>
          </w:p>
          <w:p w:rsidR="000938EA" w:rsidRDefault="00560BC7">
            <w:r>
              <w:rPr>
                <w:rFonts w:hint="eastAsia"/>
              </w:rPr>
              <w:t>7.1</w:t>
            </w:r>
            <w:r>
              <w:rPr>
                <w:rFonts w:hint="eastAsia"/>
              </w:rPr>
              <w:t>提供菜单管理、系统参数管理、数据字典管理等基础系统功能模块。</w:t>
            </w:r>
          </w:p>
          <w:p w:rsidR="000938EA" w:rsidRDefault="00560BC7">
            <w:r>
              <w:rPr>
                <w:rFonts w:hint="eastAsia"/>
              </w:rPr>
              <w:t>7.2</w:t>
            </w:r>
            <w:r>
              <w:rPr>
                <w:rFonts w:hint="eastAsia"/>
              </w:rPr>
              <w:t>提供在线用户监控、数据监控、服务监控等平台监测功能。</w:t>
            </w:r>
          </w:p>
          <w:p w:rsidR="000938EA" w:rsidRDefault="00560BC7">
            <w:pPr>
              <w:rPr>
                <w:rFonts w:ascii="宋体" w:hAnsi="宋体" w:cs="宋体"/>
                <w:bCs/>
                <w:sz w:val="24"/>
              </w:rPr>
            </w:pPr>
            <w:r>
              <w:rPr>
                <w:rFonts w:hint="eastAsia"/>
              </w:rPr>
              <w:t>7.3</w:t>
            </w:r>
            <w:r>
              <w:rPr>
                <w:rFonts w:hint="eastAsia"/>
              </w:rPr>
              <w:t>项目数据库支持数据定期备份及恢复。</w:t>
            </w:r>
          </w:p>
        </w:tc>
      </w:tr>
      <w:tr w:rsidR="000938EA" w:rsidTr="00C677E4">
        <w:tc>
          <w:tcPr>
            <w:tcW w:w="71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lastRenderedPageBreak/>
              <w:t>3</w:t>
            </w:r>
          </w:p>
        </w:tc>
        <w:tc>
          <w:tcPr>
            <w:tcW w:w="85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MRI检查技术虚拟仿真教学系统</w:t>
            </w:r>
          </w:p>
        </w:tc>
        <w:tc>
          <w:tcPr>
            <w:tcW w:w="851" w:type="dxa"/>
            <w:vAlign w:val="center"/>
          </w:tcPr>
          <w:p w:rsidR="000938EA" w:rsidRDefault="00560BC7">
            <w:pPr>
              <w:jc w:val="center"/>
              <w:rPr>
                <w:rFonts w:ascii="宋体" w:hAnsi="宋体" w:cs="宋体"/>
                <w:bCs/>
                <w:sz w:val="24"/>
              </w:rPr>
            </w:pPr>
            <w:r>
              <w:rPr>
                <w:rFonts w:ascii="宋体" w:hAnsi="宋体" w:cs="宋体" w:hint="eastAsia"/>
                <w:bCs/>
                <w:sz w:val="24"/>
              </w:rPr>
              <w:t>1套</w:t>
            </w:r>
          </w:p>
        </w:tc>
        <w:tc>
          <w:tcPr>
            <w:tcW w:w="7654" w:type="dxa"/>
          </w:tcPr>
          <w:p w:rsidR="000938EA" w:rsidRDefault="00560BC7">
            <w:r>
              <w:rPr>
                <w:rFonts w:hint="eastAsia"/>
              </w:rPr>
              <w:t>一、技术要求</w:t>
            </w:r>
          </w:p>
          <w:p w:rsidR="000938EA" w:rsidRDefault="00560BC7">
            <w:r>
              <w:rPr>
                <w:rFonts w:hint="eastAsia"/>
              </w:rPr>
              <w:t>1.</w:t>
            </w:r>
            <w:r>
              <w:rPr>
                <w:rFonts w:hint="eastAsia"/>
              </w:rPr>
              <w:t>系统学生端包含检查技术的学习与考核两种模式，教师端集实验教学信息管理、考核统计、数据统计分析功能为一体，符合实际教学场景的需求。</w:t>
            </w:r>
          </w:p>
          <w:p w:rsidR="000938EA" w:rsidRDefault="00560BC7">
            <w:r>
              <w:rPr>
                <w:rFonts w:hint="eastAsia"/>
              </w:rPr>
              <w:t>2.</w:t>
            </w:r>
            <w:r>
              <w:rPr>
                <w:rFonts w:hint="eastAsia"/>
              </w:rPr>
              <w:t>提供检查部位</w:t>
            </w:r>
            <w:r>
              <w:rPr>
                <w:rFonts w:hint="eastAsia"/>
              </w:rPr>
              <w:t>53</w:t>
            </w:r>
            <w:r>
              <w:rPr>
                <w:rFonts w:hint="eastAsia"/>
              </w:rPr>
              <w:t>种；病人摆位模型动作</w:t>
            </w:r>
            <w:r>
              <w:rPr>
                <w:rFonts w:hint="eastAsia"/>
              </w:rPr>
              <w:t>10</w:t>
            </w:r>
            <w:r>
              <w:rPr>
                <w:rFonts w:hint="eastAsia"/>
              </w:rPr>
              <w:t>种以上。</w:t>
            </w:r>
          </w:p>
          <w:p w:rsidR="000938EA" w:rsidRDefault="00560BC7">
            <w:r>
              <w:rPr>
                <w:rFonts w:hint="eastAsia"/>
              </w:rPr>
              <w:t>3.</w:t>
            </w:r>
            <w:r>
              <w:rPr>
                <w:rFonts w:hint="eastAsia"/>
              </w:rPr>
              <w:t>系统采用</w:t>
            </w:r>
            <w:r>
              <w:rPr>
                <w:rFonts w:hint="eastAsia"/>
              </w:rPr>
              <w:t>B/S</w:t>
            </w:r>
            <w:r>
              <w:rPr>
                <w:rFonts w:hint="eastAsia"/>
              </w:rPr>
              <w:t>架构，部署在服务器上。</w:t>
            </w:r>
          </w:p>
          <w:p w:rsidR="000938EA" w:rsidRDefault="00560BC7">
            <w:r>
              <w:rPr>
                <w:rFonts w:hint="eastAsia"/>
              </w:rPr>
              <w:t>4.</w:t>
            </w:r>
            <w:r>
              <w:rPr>
                <w:rFonts w:hint="eastAsia"/>
              </w:rPr>
              <w:t>学生端采用</w:t>
            </w:r>
            <w:r>
              <w:rPr>
                <w:rFonts w:hint="eastAsia"/>
              </w:rPr>
              <w:t>unity3D</w:t>
            </w:r>
            <w:r>
              <w:rPr>
                <w:rFonts w:hint="eastAsia"/>
              </w:rPr>
              <w:t>开发，教师管理端采用</w:t>
            </w:r>
            <w:r>
              <w:rPr>
                <w:rFonts w:hint="eastAsia"/>
              </w:rPr>
              <w:t>JAVA</w:t>
            </w:r>
            <w:r>
              <w:rPr>
                <w:rFonts w:hint="eastAsia"/>
              </w:rPr>
              <w:t>开发，数据库采用</w:t>
            </w:r>
            <w:r>
              <w:rPr>
                <w:rFonts w:hint="eastAsia"/>
              </w:rPr>
              <w:t>MYSQL</w:t>
            </w:r>
            <w:r>
              <w:rPr>
                <w:rFonts w:hint="eastAsia"/>
              </w:rPr>
              <w:t>。</w:t>
            </w:r>
          </w:p>
          <w:p w:rsidR="000938EA" w:rsidRDefault="00560BC7">
            <w:r>
              <w:rPr>
                <w:rFonts w:hint="eastAsia"/>
              </w:rPr>
              <w:t>5.</w:t>
            </w:r>
            <w:r>
              <w:rPr>
                <w:rFonts w:hint="eastAsia"/>
              </w:rPr>
              <w:t>系统部署安装支持</w:t>
            </w:r>
            <w:r>
              <w:rPr>
                <w:rFonts w:hint="eastAsia"/>
              </w:rPr>
              <w:t>Windows</w:t>
            </w:r>
            <w:r>
              <w:rPr>
                <w:rFonts w:hint="eastAsia"/>
              </w:rPr>
              <w:t>、</w:t>
            </w:r>
            <w:r>
              <w:rPr>
                <w:rFonts w:hint="eastAsia"/>
              </w:rPr>
              <w:t>Linux</w:t>
            </w:r>
            <w:r>
              <w:rPr>
                <w:rFonts w:hint="eastAsia"/>
              </w:rPr>
              <w:t>系统。</w:t>
            </w:r>
          </w:p>
          <w:p w:rsidR="000938EA" w:rsidRDefault="00560BC7">
            <w:r>
              <w:rPr>
                <w:rFonts w:hint="eastAsia"/>
              </w:rPr>
              <w:t>6.</w:t>
            </w:r>
            <w:r>
              <w:rPr>
                <w:rFonts w:hint="eastAsia"/>
              </w:rPr>
              <w:t>支持使用键盘鼠标操作完成整个虚拟仿真实验的所有交互过程。</w:t>
            </w:r>
          </w:p>
          <w:p w:rsidR="000938EA" w:rsidRDefault="00560BC7">
            <w:r>
              <w:rPr>
                <w:rFonts w:hint="eastAsia"/>
              </w:rPr>
              <w:t>7.</w:t>
            </w:r>
            <w:r>
              <w:rPr>
                <w:rFonts w:hint="eastAsia"/>
              </w:rPr>
              <w:t>可根据学校需求进行二次开发。</w:t>
            </w:r>
          </w:p>
          <w:p w:rsidR="000938EA" w:rsidRDefault="00560BC7">
            <w:pPr>
              <w:rPr>
                <w:rFonts w:eastAsiaTheme="minorEastAsia"/>
                <w:highlight w:val="yellow"/>
              </w:rPr>
            </w:pPr>
            <w:r>
              <w:rPr>
                <w:rFonts w:hint="eastAsia"/>
                <w:highlight w:val="yellow"/>
              </w:rPr>
              <w:t>8.</w:t>
            </w:r>
            <w:r>
              <w:rPr>
                <w:rFonts w:hint="eastAsia"/>
                <w:highlight w:val="yellow"/>
              </w:rPr>
              <w:t>具备</w:t>
            </w:r>
            <w:r>
              <w:rPr>
                <w:rFonts w:hint="eastAsia"/>
                <w:highlight w:val="yellow"/>
              </w:rPr>
              <w:t>MRI</w:t>
            </w:r>
            <w:r>
              <w:rPr>
                <w:rFonts w:hint="eastAsia"/>
                <w:highlight w:val="yellow"/>
              </w:rPr>
              <w:t>检查技术虚拟仿真教学系统的相关软件著作权证书</w:t>
            </w:r>
            <w:r>
              <w:rPr>
                <w:rFonts w:hint="eastAsia"/>
              </w:rPr>
              <w:t>（提供国家版权局网站或者知识产权局官网批复截图）。</w:t>
            </w:r>
          </w:p>
          <w:p w:rsidR="000938EA" w:rsidRDefault="00560BC7">
            <w:r>
              <w:rPr>
                <w:rFonts w:hint="eastAsia"/>
              </w:rPr>
              <w:t>二、学生客户端功能要求</w:t>
            </w:r>
          </w:p>
          <w:p w:rsidR="000938EA" w:rsidRDefault="00560BC7">
            <w:r>
              <w:rPr>
                <w:rFonts w:hint="eastAsia"/>
              </w:rPr>
              <w:t>1.</w:t>
            </w:r>
            <w:r>
              <w:rPr>
                <w:rFonts w:hint="eastAsia"/>
              </w:rPr>
              <w:t>基本知识模块</w:t>
            </w:r>
          </w:p>
          <w:p w:rsidR="000938EA" w:rsidRDefault="00560BC7">
            <w:r>
              <w:rPr>
                <w:rFonts w:hint="eastAsia"/>
              </w:rPr>
              <w:t>1.1 MRI</w:t>
            </w:r>
            <w:r>
              <w:rPr>
                <w:rFonts w:hint="eastAsia"/>
              </w:rPr>
              <w:t>检查技术知识点，包含教材主要知识点，知识点分类整理，融入教学流程中。知识点至少包括：</w:t>
            </w:r>
          </w:p>
          <w:p w:rsidR="000938EA" w:rsidRDefault="00560BC7">
            <w:r>
              <w:rPr>
                <w:rFonts w:hint="eastAsia"/>
              </w:rPr>
              <w:t>1</w:t>
            </w:r>
            <w:r>
              <w:rPr>
                <w:rFonts w:hint="eastAsia"/>
              </w:rPr>
              <w:t>）颅脑</w:t>
            </w:r>
            <w:r>
              <w:rPr>
                <w:rFonts w:hint="eastAsia"/>
              </w:rPr>
              <w:t>MRI</w:t>
            </w:r>
          </w:p>
          <w:p w:rsidR="000938EA" w:rsidRDefault="00560BC7">
            <w:r>
              <w:rPr>
                <w:rFonts w:hint="eastAsia"/>
              </w:rPr>
              <w:t>2</w:t>
            </w:r>
            <w:r>
              <w:rPr>
                <w:rFonts w:hint="eastAsia"/>
              </w:rPr>
              <w:t>）颅脑</w:t>
            </w:r>
            <w:r>
              <w:rPr>
                <w:rFonts w:hint="eastAsia"/>
              </w:rPr>
              <w:t>MRA</w:t>
            </w:r>
          </w:p>
          <w:p w:rsidR="000938EA" w:rsidRDefault="00560BC7">
            <w:r>
              <w:rPr>
                <w:rFonts w:hint="eastAsia"/>
              </w:rPr>
              <w:t>3</w:t>
            </w:r>
            <w:r>
              <w:rPr>
                <w:rFonts w:hint="eastAsia"/>
              </w:rPr>
              <w:t>）颅脑</w:t>
            </w:r>
            <w:r>
              <w:rPr>
                <w:rFonts w:hint="eastAsia"/>
              </w:rPr>
              <w:t>MRS</w:t>
            </w:r>
          </w:p>
          <w:p w:rsidR="000938EA" w:rsidRDefault="00560BC7">
            <w:r>
              <w:rPr>
                <w:rFonts w:hint="eastAsia"/>
              </w:rPr>
              <w:t>4</w:t>
            </w:r>
            <w:r>
              <w:rPr>
                <w:rFonts w:hint="eastAsia"/>
              </w:rPr>
              <w:t>）鞍区</w:t>
            </w:r>
            <w:r>
              <w:rPr>
                <w:rFonts w:hint="eastAsia"/>
              </w:rPr>
              <w:t>MRI</w:t>
            </w:r>
          </w:p>
          <w:p w:rsidR="000938EA" w:rsidRDefault="00560BC7">
            <w:r>
              <w:rPr>
                <w:rFonts w:hint="eastAsia"/>
              </w:rPr>
              <w:t>5</w:t>
            </w:r>
            <w:r>
              <w:rPr>
                <w:rFonts w:hint="eastAsia"/>
              </w:rPr>
              <w:t>）脑桥小脑角区</w:t>
            </w:r>
            <w:r>
              <w:rPr>
                <w:rFonts w:hint="eastAsia"/>
              </w:rPr>
              <w:t>MRI</w:t>
            </w:r>
          </w:p>
          <w:p w:rsidR="000938EA" w:rsidRDefault="00560BC7">
            <w:r>
              <w:rPr>
                <w:rFonts w:hint="eastAsia"/>
              </w:rPr>
              <w:t>6</w:t>
            </w:r>
            <w:r>
              <w:rPr>
                <w:rFonts w:hint="eastAsia"/>
              </w:rPr>
              <w:t>）脑扩散加权</w:t>
            </w:r>
          </w:p>
          <w:p w:rsidR="000938EA" w:rsidRDefault="00560BC7">
            <w:r>
              <w:rPr>
                <w:rFonts w:hint="eastAsia"/>
              </w:rPr>
              <w:t>7</w:t>
            </w:r>
            <w:r>
              <w:rPr>
                <w:rFonts w:hint="eastAsia"/>
              </w:rPr>
              <w:t>）脑灌注</w:t>
            </w:r>
          </w:p>
          <w:p w:rsidR="000938EA" w:rsidRDefault="00560BC7">
            <w:r>
              <w:rPr>
                <w:rFonts w:hint="eastAsia"/>
              </w:rPr>
              <w:t>8</w:t>
            </w:r>
            <w:r>
              <w:rPr>
                <w:rFonts w:hint="eastAsia"/>
              </w:rPr>
              <w:t>）脑扩散加权成像</w:t>
            </w:r>
          </w:p>
          <w:p w:rsidR="000938EA" w:rsidRDefault="00560BC7">
            <w:r>
              <w:rPr>
                <w:rFonts w:hint="eastAsia"/>
              </w:rPr>
              <w:t>9</w:t>
            </w:r>
            <w:r>
              <w:rPr>
                <w:rFonts w:hint="eastAsia"/>
              </w:rPr>
              <w:t>）脑弥散张量成像</w:t>
            </w:r>
          </w:p>
          <w:p w:rsidR="000938EA" w:rsidRDefault="00560BC7">
            <w:r>
              <w:rPr>
                <w:rFonts w:hint="eastAsia"/>
              </w:rPr>
              <w:t>10</w:t>
            </w:r>
            <w:r>
              <w:rPr>
                <w:rFonts w:hint="eastAsia"/>
              </w:rPr>
              <w:t>）眼部</w:t>
            </w:r>
            <w:r>
              <w:rPr>
                <w:rFonts w:hint="eastAsia"/>
              </w:rPr>
              <w:t>MRI</w:t>
            </w:r>
          </w:p>
          <w:p w:rsidR="000938EA" w:rsidRDefault="00560BC7">
            <w:r>
              <w:rPr>
                <w:rFonts w:hint="eastAsia"/>
              </w:rPr>
              <w:t>11</w:t>
            </w:r>
            <w:r>
              <w:rPr>
                <w:rFonts w:hint="eastAsia"/>
              </w:rPr>
              <w:t>）鼻、鼻窦、鼻咽、颌面</w:t>
            </w:r>
            <w:r>
              <w:rPr>
                <w:rFonts w:hint="eastAsia"/>
              </w:rPr>
              <w:t>MRI</w:t>
            </w:r>
          </w:p>
          <w:p w:rsidR="000938EA" w:rsidRDefault="00560BC7">
            <w:r>
              <w:rPr>
                <w:rFonts w:hint="eastAsia"/>
              </w:rPr>
              <w:t>12</w:t>
            </w:r>
            <w:r>
              <w:rPr>
                <w:rFonts w:hint="eastAsia"/>
              </w:rPr>
              <w:t>）咽喉部及颈部</w:t>
            </w:r>
            <w:r>
              <w:rPr>
                <w:rFonts w:hint="eastAsia"/>
              </w:rPr>
              <w:t>MRI</w:t>
            </w:r>
          </w:p>
          <w:p w:rsidR="000938EA" w:rsidRDefault="00560BC7">
            <w:r>
              <w:rPr>
                <w:rFonts w:hint="eastAsia"/>
              </w:rPr>
              <w:t>13</w:t>
            </w:r>
            <w:r>
              <w:rPr>
                <w:rFonts w:hint="eastAsia"/>
              </w:rPr>
              <w:t>）耳部及内听道</w:t>
            </w:r>
            <w:r>
              <w:rPr>
                <w:rFonts w:hint="eastAsia"/>
              </w:rPr>
              <w:t>MRI</w:t>
            </w:r>
          </w:p>
          <w:p w:rsidR="000938EA" w:rsidRDefault="00560BC7">
            <w:r>
              <w:rPr>
                <w:rFonts w:hint="eastAsia"/>
              </w:rPr>
              <w:t>14</w:t>
            </w:r>
            <w:r>
              <w:rPr>
                <w:rFonts w:hint="eastAsia"/>
              </w:rPr>
              <w:t>）颈部</w:t>
            </w:r>
            <w:r>
              <w:rPr>
                <w:rFonts w:hint="eastAsia"/>
              </w:rPr>
              <w:t>MRA</w:t>
            </w:r>
          </w:p>
          <w:p w:rsidR="000938EA" w:rsidRDefault="00560BC7">
            <w:r>
              <w:rPr>
                <w:rFonts w:hint="eastAsia"/>
              </w:rPr>
              <w:t>15</w:t>
            </w:r>
            <w:r>
              <w:rPr>
                <w:rFonts w:hint="eastAsia"/>
              </w:rPr>
              <w:t>）肩关节</w:t>
            </w:r>
            <w:r>
              <w:rPr>
                <w:rFonts w:hint="eastAsia"/>
              </w:rPr>
              <w:t>MRI</w:t>
            </w:r>
          </w:p>
          <w:p w:rsidR="000938EA" w:rsidRDefault="00560BC7">
            <w:r>
              <w:rPr>
                <w:rFonts w:hint="eastAsia"/>
              </w:rPr>
              <w:t>16</w:t>
            </w:r>
            <w:r>
              <w:rPr>
                <w:rFonts w:hint="eastAsia"/>
              </w:rPr>
              <w:t>）肘关节</w:t>
            </w:r>
            <w:r>
              <w:rPr>
                <w:rFonts w:hint="eastAsia"/>
              </w:rPr>
              <w:t>MRI</w:t>
            </w:r>
          </w:p>
          <w:p w:rsidR="000938EA" w:rsidRDefault="00560BC7">
            <w:r>
              <w:rPr>
                <w:rFonts w:hint="eastAsia"/>
              </w:rPr>
              <w:t>17</w:t>
            </w:r>
            <w:r>
              <w:rPr>
                <w:rFonts w:hint="eastAsia"/>
              </w:rPr>
              <w:t>）腕关节</w:t>
            </w:r>
            <w:r>
              <w:rPr>
                <w:rFonts w:hint="eastAsia"/>
              </w:rPr>
              <w:t>MRI</w:t>
            </w:r>
          </w:p>
          <w:p w:rsidR="000938EA" w:rsidRDefault="00560BC7">
            <w:r>
              <w:rPr>
                <w:rFonts w:hint="eastAsia"/>
              </w:rPr>
              <w:t>18</w:t>
            </w:r>
            <w:r>
              <w:rPr>
                <w:rFonts w:hint="eastAsia"/>
              </w:rPr>
              <w:t>）手及手指</w:t>
            </w:r>
            <w:r>
              <w:rPr>
                <w:rFonts w:hint="eastAsia"/>
              </w:rPr>
              <w:t>MRI</w:t>
            </w:r>
          </w:p>
          <w:p w:rsidR="000938EA" w:rsidRDefault="00560BC7">
            <w:r>
              <w:rPr>
                <w:rFonts w:hint="eastAsia"/>
              </w:rPr>
              <w:t>19</w:t>
            </w:r>
            <w:r>
              <w:rPr>
                <w:rFonts w:hint="eastAsia"/>
              </w:rPr>
              <w:t>）髋关节及骨盆</w:t>
            </w:r>
            <w:r>
              <w:rPr>
                <w:rFonts w:hint="eastAsia"/>
              </w:rPr>
              <w:t>MRI</w:t>
            </w:r>
          </w:p>
          <w:p w:rsidR="000938EA" w:rsidRDefault="00560BC7">
            <w:r>
              <w:rPr>
                <w:rFonts w:hint="eastAsia"/>
              </w:rPr>
              <w:t>20</w:t>
            </w:r>
            <w:r>
              <w:rPr>
                <w:rFonts w:hint="eastAsia"/>
              </w:rPr>
              <w:t>）骶髂关节</w:t>
            </w:r>
            <w:r>
              <w:rPr>
                <w:rFonts w:hint="eastAsia"/>
              </w:rPr>
              <w:t>MRI</w:t>
            </w:r>
          </w:p>
          <w:p w:rsidR="000938EA" w:rsidRDefault="00560BC7">
            <w:r>
              <w:rPr>
                <w:rFonts w:hint="eastAsia"/>
              </w:rPr>
              <w:t>21</w:t>
            </w:r>
            <w:r>
              <w:rPr>
                <w:rFonts w:hint="eastAsia"/>
              </w:rPr>
              <w:t>）膝关节</w:t>
            </w:r>
            <w:r>
              <w:rPr>
                <w:rFonts w:hint="eastAsia"/>
              </w:rPr>
              <w:t>MRI</w:t>
            </w:r>
          </w:p>
          <w:p w:rsidR="000938EA" w:rsidRDefault="00560BC7">
            <w:r>
              <w:rPr>
                <w:rFonts w:hint="eastAsia"/>
              </w:rPr>
              <w:t>22</w:t>
            </w:r>
            <w:r>
              <w:rPr>
                <w:rFonts w:hint="eastAsia"/>
              </w:rPr>
              <w:t>）踝关节</w:t>
            </w:r>
            <w:r>
              <w:rPr>
                <w:rFonts w:hint="eastAsia"/>
              </w:rPr>
              <w:t>MRI</w:t>
            </w:r>
          </w:p>
          <w:p w:rsidR="000938EA" w:rsidRDefault="00560BC7">
            <w:r>
              <w:rPr>
                <w:rFonts w:hint="eastAsia"/>
              </w:rPr>
              <w:t>23</w:t>
            </w:r>
            <w:r>
              <w:rPr>
                <w:rFonts w:hint="eastAsia"/>
              </w:rPr>
              <w:t>）足</w:t>
            </w:r>
            <w:r>
              <w:rPr>
                <w:rFonts w:hint="eastAsia"/>
              </w:rPr>
              <w:t>MRI</w:t>
            </w:r>
          </w:p>
          <w:p w:rsidR="000938EA" w:rsidRDefault="00560BC7">
            <w:r>
              <w:rPr>
                <w:rFonts w:hint="eastAsia"/>
              </w:rPr>
              <w:t>24</w:t>
            </w:r>
            <w:r>
              <w:rPr>
                <w:rFonts w:hint="eastAsia"/>
              </w:rPr>
              <w:t>）上肢长骨</w:t>
            </w:r>
            <w:r>
              <w:rPr>
                <w:rFonts w:hint="eastAsia"/>
              </w:rPr>
              <w:t>MRI</w:t>
            </w:r>
          </w:p>
          <w:p w:rsidR="000938EA" w:rsidRDefault="00560BC7">
            <w:r>
              <w:rPr>
                <w:rFonts w:hint="eastAsia"/>
              </w:rPr>
              <w:t>25</w:t>
            </w:r>
            <w:r>
              <w:rPr>
                <w:rFonts w:hint="eastAsia"/>
              </w:rPr>
              <w:t>）下肢长骨</w:t>
            </w:r>
            <w:r>
              <w:rPr>
                <w:rFonts w:hint="eastAsia"/>
              </w:rPr>
              <w:t>MRI</w:t>
            </w:r>
          </w:p>
          <w:p w:rsidR="000938EA" w:rsidRDefault="00560BC7">
            <w:r>
              <w:rPr>
                <w:rFonts w:hint="eastAsia"/>
              </w:rPr>
              <w:t>26</w:t>
            </w:r>
            <w:r>
              <w:rPr>
                <w:rFonts w:hint="eastAsia"/>
              </w:rPr>
              <w:t>）纵隔</w:t>
            </w:r>
            <w:r>
              <w:rPr>
                <w:rFonts w:hint="eastAsia"/>
              </w:rPr>
              <w:t>MRI</w:t>
            </w:r>
          </w:p>
          <w:p w:rsidR="000938EA" w:rsidRDefault="00560BC7">
            <w:r>
              <w:rPr>
                <w:rFonts w:hint="eastAsia"/>
              </w:rPr>
              <w:t>27</w:t>
            </w:r>
            <w:r>
              <w:rPr>
                <w:rFonts w:hint="eastAsia"/>
              </w:rPr>
              <w:t>）肺部</w:t>
            </w:r>
            <w:r>
              <w:rPr>
                <w:rFonts w:hint="eastAsia"/>
              </w:rPr>
              <w:t>MRI</w:t>
            </w:r>
          </w:p>
          <w:p w:rsidR="000938EA" w:rsidRDefault="00560BC7">
            <w:r>
              <w:rPr>
                <w:rFonts w:hint="eastAsia"/>
              </w:rPr>
              <w:t>28</w:t>
            </w:r>
            <w:r>
              <w:rPr>
                <w:rFonts w:hint="eastAsia"/>
              </w:rPr>
              <w:t>）乳腺</w:t>
            </w:r>
            <w:r>
              <w:rPr>
                <w:rFonts w:hint="eastAsia"/>
              </w:rPr>
              <w:t>MRI</w:t>
            </w:r>
          </w:p>
          <w:p w:rsidR="000938EA" w:rsidRDefault="00560BC7">
            <w:r>
              <w:rPr>
                <w:rFonts w:hint="eastAsia"/>
              </w:rPr>
              <w:t>29</w:t>
            </w:r>
            <w:r>
              <w:rPr>
                <w:rFonts w:hint="eastAsia"/>
              </w:rPr>
              <w:t>）颈椎</w:t>
            </w:r>
            <w:r>
              <w:rPr>
                <w:rFonts w:hint="eastAsia"/>
              </w:rPr>
              <w:t>MRI</w:t>
            </w:r>
          </w:p>
          <w:p w:rsidR="000938EA" w:rsidRDefault="00560BC7">
            <w:r>
              <w:rPr>
                <w:rFonts w:hint="eastAsia"/>
              </w:rPr>
              <w:t>30</w:t>
            </w:r>
            <w:r>
              <w:rPr>
                <w:rFonts w:hint="eastAsia"/>
              </w:rPr>
              <w:t>）胸椎</w:t>
            </w:r>
            <w:r>
              <w:rPr>
                <w:rFonts w:hint="eastAsia"/>
              </w:rPr>
              <w:t>MRI</w:t>
            </w:r>
          </w:p>
          <w:p w:rsidR="000938EA" w:rsidRDefault="00560BC7">
            <w:r>
              <w:rPr>
                <w:rFonts w:hint="eastAsia"/>
              </w:rPr>
              <w:t>31</w:t>
            </w:r>
            <w:r>
              <w:rPr>
                <w:rFonts w:hint="eastAsia"/>
              </w:rPr>
              <w:t>）腰椎</w:t>
            </w:r>
            <w:r>
              <w:rPr>
                <w:rFonts w:hint="eastAsia"/>
              </w:rPr>
              <w:t>MRI</w:t>
            </w:r>
          </w:p>
          <w:p w:rsidR="000938EA" w:rsidRDefault="00560BC7">
            <w:r>
              <w:rPr>
                <w:rFonts w:hint="eastAsia"/>
              </w:rPr>
              <w:lastRenderedPageBreak/>
              <w:t>32</w:t>
            </w:r>
            <w:r>
              <w:rPr>
                <w:rFonts w:hint="eastAsia"/>
              </w:rPr>
              <w:t>）脊髓造影</w:t>
            </w:r>
            <w:r>
              <w:rPr>
                <w:rFonts w:hint="eastAsia"/>
              </w:rPr>
              <w:t>MRM</w:t>
            </w:r>
          </w:p>
          <w:p w:rsidR="000938EA" w:rsidRDefault="00560BC7">
            <w:r>
              <w:rPr>
                <w:rFonts w:hint="eastAsia"/>
              </w:rPr>
              <w:t>33</w:t>
            </w:r>
            <w:r>
              <w:rPr>
                <w:rFonts w:hint="eastAsia"/>
              </w:rPr>
              <w:t>）肝胆脾</w:t>
            </w:r>
            <w:r>
              <w:rPr>
                <w:rFonts w:hint="eastAsia"/>
              </w:rPr>
              <w:t>MRI</w:t>
            </w:r>
          </w:p>
          <w:p w:rsidR="000938EA" w:rsidRDefault="00560BC7">
            <w:r>
              <w:rPr>
                <w:rFonts w:hint="eastAsia"/>
              </w:rPr>
              <w:t>34</w:t>
            </w:r>
            <w:r>
              <w:rPr>
                <w:rFonts w:hint="eastAsia"/>
              </w:rPr>
              <w:t>）胰腺</w:t>
            </w:r>
            <w:r>
              <w:rPr>
                <w:rFonts w:hint="eastAsia"/>
              </w:rPr>
              <w:t>MRI</w:t>
            </w:r>
          </w:p>
          <w:p w:rsidR="000938EA" w:rsidRDefault="00560BC7">
            <w:r>
              <w:rPr>
                <w:rFonts w:hint="eastAsia"/>
              </w:rPr>
              <w:t>35</w:t>
            </w:r>
            <w:r>
              <w:rPr>
                <w:rFonts w:hint="eastAsia"/>
              </w:rPr>
              <w:t>）胃肠</w:t>
            </w:r>
            <w:r>
              <w:rPr>
                <w:rFonts w:hint="eastAsia"/>
              </w:rPr>
              <w:t>MRI</w:t>
            </w:r>
          </w:p>
          <w:p w:rsidR="000938EA" w:rsidRDefault="00560BC7">
            <w:r>
              <w:rPr>
                <w:rFonts w:hint="eastAsia"/>
              </w:rPr>
              <w:t>36</w:t>
            </w:r>
            <w:r>
              <w:rPr>
                <w:rFonts w:hint="eastAsia"/>
              </w:rPr>
              <w:t>）腹膜后</w:t>
            </w:r>
            <w:r>
              <w:rPr>
                <w:rFonts w:hint="eastAsia"/>
              </w:rPr>
              <w:t>MRI</w:t>
            </w:r>
          </w:p>
          <w:p w:rsidR="000938EA" w:rsidRDefault="00560BC7">
            <w:r>
              <w:rPr>
                <w:rFonts w:hint="eastAsia"/>
              </w:rPr>
              <w:t>37</w:t>
            </w:r>
            <w:r>
              <w:rPr>
                <w:rFonts w:hint="eastAsia"/>
              </w:rPr>
              <w:t>）胰胆管造影</w:t>
            </w:r>
            <w:r>
              <w:rPr>
                <w:rFonts w:hint="eastAsia"/>
              </w:rPr>
              <w:t>MRCP</w:t>
            </w:r>
          </w:p>
          <w:p w:rsidR="000938EA" w:rsidRDefault="00560BC7">
            <w:r>
              <w:rPr>
                <w:rFonts w:hint="eastAsia"/>
              </w:rPr>
              <w:t>38</w:t>
            </w:r>
            <w:r>
              <w:rPr>
                <w:rFonts w:hint="eastAsia"/>
              </w:rPr>
              <w:t>）肾脏</w:t>
            </w:r>
            <w:r>
              <w:rPr>
                <w:rFonts w:hint="eastAsia"/>
              </w:rPr>
              <w:t>MRI</w:t>
            </w:r>
          </w:p>
          <w:p w:rsidR="000938EA" w:rsidRDefault="00560BC7">
            <w:r>
              <w:rPr>
                <w:rFonts w:hint="eastAsia"/>
              </w:rPr>
              <w:t>39</w:t>
            </w:r>
            <w:r>
              <w:rPr>
                <w:rFonts w:hint="eastAsia"/>
              </w:rPr>
              <w:t>）肾上腺</w:t>
            </w:r>
            <w:r>
              <w:rPr>
                <w:rFonts w:hint="eastAsia"/>
              </w:rPr>
              <w:t>MRI</w:t>
            </w:r>
          </w:p>
          <w:p w:rsidR="000938EA" w:rsidRDefault="00560BC7">
            <w:r>
              <w:rPr>
                <w:rFonts w:hint="eastAsia"/>
              </w:rPr>
              <w:t>40</w:t>
            </w:r>
            <w:r>
              <w:rPr>
                <w:rFonts w:hint="eastAsia"/>
              </w:rPr>
              <w:t>）腹部</w:t>
            </w:r>
            <w:r>
              <w:rPr>
                <w:rFonts w:hint="eastAsia"/>
              </w:rPr>
              <w:t>MRI</w:t>
            </w:r>
          </w:p>
          <w:p w:rsidR="000938EA" w:rsidRDefault="00560BC7">
            <w:r>
              <w:rPr>
                <w:rFonts w:hint="eastAsia"/>
              </w:rPr>
              <w:t>41</w:t>
            </w:r>
            <w:r>
              <w:rPr>
                <w:rFonts w:hint="eastAsia"/>
              </w:rPr>
              <w:t>）腹部</w:t>
            </w:r>
            <w:r>
              <w:rPr>
                <w:rFonts w:hint="eastAsia"/>
              </w:rPr>
              <w:t>MRA</w:t>
            </w:r>
          </w:p>
          <w:p w:rsidR="000938EA" w:rsidRDefault="00560BC7">
            <w:r>
              <w:rPr>
                <w:rFonts w:hint="eastAsia"/>
              </w:rPr>
              <w:t>42</w:t>
            </w:r>
            <w:r>
              <w:rPr>
                <w:rFonts w:hint="eastAsia"/>
              </w:rPr>
              <w:t>）盆腔</w:t>
            </w:r>
            <w:r>
              <w:rPr>
                <w:rFonts w:hint="eastAsia"/>
              </w:rPr>
              <w:t>MRI</w:t>
            </w:r>
          </w:p>
          <w:p w:rsidR="000938EA" w:rsidRDefault="00560BC7">
            <w:r>
              <w:rPr>
                <w:rFonts w:hint="eastAsia"/>
              </w:rPr>
              <w:t>43</w:t>
            </w:r>
            <w:r>
              <w:rPr>
                <w:rFonts w:hint="eastAsia"/>
              </w:rPr>
              <w:t>）膀胱</w:t>
            </w:r>
            <w:r>
              <w:rPr>
                <w:rFonts w:hint="eastAsia"/>
              </w:rPr>
              <w:t>MRI</w:t>
            </w:r>
          </w:p>
          <w:p w:rsidR="000938EA" w:rsidRDefault="00560BC7">
            <w:r>
              <w:rPr>
                <w:rFonts w:hint="eastAsia"/>
              </w:rPr>
              <w:t>44</w:t>
            </w:r>
            <w:r>
              <w:rPr>
                <w:rFonts w:hint="eastAsia"/>
              </w:rPr>
              <w:t>）前列腺</w:t>
            </w:r>
            <w:r>
              <w:rPr>
                <w:rFonts w:hint="eastAsia"/>
              </w:rPr>
              <w:t>MRI</w:t>
            </w:r>
          </w:p>
          <w:p w:rsidR="000938EA" w:rsidRDefault="00560BC7">
            <w:r>
              <w:rPr>
                <w:rFonts w:hint="eastAsia"/>
              </w:rPr>
              <w:t>45</w:t>
            </w:r>
            <w:r>
              <w:rPr>
                <w:rFonts w:hint="eastAsia"/>
              </w:rPr>
              <w:t>）子宫附件</w:t>
            </w:r>
            <w:r>
              <w:rPr>
                <w:rFonts w:hint="eastAsia"/>
              </w:rPr>
              <w:t>MRI</w:t>
            </w:r>
          </w:p>
          <w:p w:rsidR="000938EA" w:rsidRDefault="00560BC7">
            <w:r>
              <w:rPr>
                <w:rFonts w:hint="eastAsia"/>
              </w:rPr>
              <w:t>46</w:t>
            </w:r>
            <w:r>
              <w:rPr>
                <w:rFonts w:hint="eastAsia"/>
              </w:rPr>
              <w:t>）直肠</w:t>
            </w:r>
            <w:r>
              <w:rPr>
                <w:rFonts w:hint="eastAsia"/>
              </w:rPr>
              <w:t>MRI</w:t>
            </w:r>
          </w:p>
          <w:p w:rsidR="000938EA" w:rsidRDefault="00560BC7">
            <w:r>
              <w:rPr>
                <w:rFonts w:hint="eastAsia"/>
              </w:rPr>
              <w:t>47</w:t>
            </w:r>
            <w:r>
              <w:rPr>
                <w:rFonts w:hint="eastAsia"/>
              </w:rPr>
              <w:t>）盆底肌肉</w:t>
            </w:r>
            <w:r>
              <w:rPr>
                <w:rFonts w:hint="eastAsia"/>
              </w:rPr>
              <w:t>MRI</w:t>
            </w:r>
          </w:p>
          <w:p w:rsidR="000938EA" w:rsidRDefault="00560BC7">
            <w:r>
              <w:rPr>
                <w:rFonts w:hint="eastAsia"/>
              </w:rPr>
              <w:t>48</w:t>
            </w:r>
            <w:r>
              <w:rPr>
                <w:rFonts w:hint="eastAsia"/>
              </w:rPr>
              <w:t>）臂丛神经</w:t>
            </w:r>
            <w:r>
              <w:rPr>
                <w:rFonts w:hint="eastAsia"/>
              </w:rPr>
              <w:t>MRI</w:t>
            </w:r>
          </w:p>
          <w:p w:rsidR="000938EA" w:rsidRDefault="00560BC7">
            <w:r>
              <w:rPr>
                <w:rFonts w:hint="eastAsia"/>
              </w:rPr>
              <w:t>49</w:t>
            </w:r>
            <w:r>
              <w:rPr>
                <w:rFonts w:hint="eastAsia"/>
              </w:rPr>
              <w:t>）腰骶丛神经</w:t>
            </w:r>
            <w:r>
              <w:rPr>
                <w:rFonts w:hint="eastAsia"/>
              </w:rPr>
              <w:t>MRI</w:t>
            </w:r>
          </w:p>
          <w:p w:rsidR="000938EA" w:rsidRDefault="00560BC7">
            <w:r>
              <w:rPr>
                <w:rFonts w:hint="eastAsia"/>
              </w:rPr>
              <w:t>50</w:t>
            </w:r>
            <w:r>
              <w:rPr>
                <w:rFonts w:hint="eastAsia"/>
              </w:rPr>
              <w:t>）全身血管</w:t>
            </w:r>
            <w:r>
              <w:rPr>
                <w:rFonts w:hint="eastAsia"/>
              </w:rPr>
              <w:t>MRA</w:t>
            </w:r>
          </w:p>
          <w:p w:rsidR="000938EA" w:rsidRDefault="00560BC7">
            <w:r>
              <w:rPr>
                <w:rFonts w:hint="eastAsia"/>
              </w:rPr>
              <w:t>51</w:t>
            </w:r>
            <w:r>
              <w:rPr>
                <w:rFonts w:hint="eastAsia"/>
              </w:rPr>
              <w:t>）下肢血管</w:t>
            </w:r>
            <w:r>
              <w:rPr>
                <w:rFonts w:hint="eastAsia"/>
              </w:rPr>
              <w:t>MRA</w:t>
            </w:r>
          </w:p>
          <w:p w:rsidR="000938EA" w:rsidRDefault="00560BC7">
            <w:r>
              <w:rPr>
                <w:rFonts w:hint="eastAsia"/>
              </w:rPr>
              <w:t>52</w:t>
            </w:r>
            <w:r>
              <w:rPr>
                <w:rFonts w:hint="eastAsia"/>
              </w:rPr>
              <w:t>）心脏大血管动态学</w:t>
            </w:r>
            <w:r>
              <w:rPr>
                <w:rFonts w:hint="eastAsia"/>
              </w:rPr>
              <w:t>MRI</w:t>
            </w:r>
          </w:p>
          <w:p w:rsidR="000938EA" w:rsidRDefault="00560BC7">
            <w:r>
              <w:rPr>
                <w:rFonts w:hint="eastAsia"/>
              </w:rPr>
              <w:t>53</w:t>
            </w:r>
            <w:r>
              <w:rPr>
                <w:rFonts w:hint="eastAsia"/>
              </w:rPr>
              <w:t>）心血管</w:t>
            </w:r>
            <w:r>
              <w:rPr>
                <w:rFonts w:hint="eastAsia"/>
              </w:rPr>
              <w:t>MRA</w:t>
            </w:r>
          </w:p>
          <w:p w:rsidR="000938EA" w:rsidRDefault="00560BC7">
            <w:r>
              <w:rPr>
                <w:rFonts w:hint="eastAsia"/>
              </w:rPr>
              <w:t>其中，每个检查部位的知识点至少包括：检查部位概述、适用证、可选检查技术，每种检查技术的特点、可用线圈、体位姿势描述、定位原则、各部位的常规扫描序列、针对特殊诊断需求的可选序列、常规参数范围（</w:t>
            </w:r>
            <w:r>
              <w:rPr>
                <w:rFonts w:hint="eastAsia"/>
              </w:rPr>
              <w:t>FOV</w:t>
            </w:r>
            <w:r>
              <w:rPr>
                <w:rFonts w:hint="eastAsia"/>
              </w:rPr>
              <w:t>、层厚、层间隔、矩阵等。）介绍、各序列参数（重复时间</w:t>
            </w:r>
            <w:r>
              <w:rPr>
                <w:rFonts w:hint="eastAsia"/>
              </w:rPr>
              <w:t>TR</w:t>
            </w:r>
            <w:r>
              <w:rPr>
                <w:rFonts w:hint="eastAsia"/>
              </w:rPr>
              <w:t>、回波时间</w:t>
            </w:r>
            <w:r>
              <w:rPr>
                <w:rFonts w:hint="eastAsia"/>
              </w:rPr>
              <w:t>TE</w:t>
            </w:r>
            <w:r>
              <w:rPr>
                <w:rFonts w:hint="eastAsia"/>
              </w:rPr>
              <w:t>、反转时间</w:t>
            </w:r>
            <w:r>
              <w:rPr>
                <w:rFonts w:hint="eastAsia"/>
              </w:rPr>
              <w:t>TI</w:t>
            </w:r>
            <w:r>
              <w:rPr>
                <w:rFonts w:hint="eastAsia"/>
              </w:rPr>
              <w:t>、激励角、</w:t>
            </w:r>
            <w:r>
              <w:rPr>
                <w:rFonts w:hint="eastAsia"/>
              </w:rPr>
              <w:t>ETL</w:t>
            </w:r>
            <w:r>
              <w:rPr>
                <w:rFonts w:hint="eastAsia"/>
              </w:rPr>
              <w:t>等）的范围、增强扫描序列及对比剂注射等。</w:t>
            </w:r>
          </w:p>
          <w:p w:rsidR="000938EA" w:rsidRDefault="00560BC7">
            <w:r>
              <w:rPr>
                <w:rFonts w:ascii="宋体" w:hAnsi="宋体" w:cs="宋体" w:hint="eastAsia"/>
              </w:rPr>
              <w:t>■</w:t>
            </w:r>
            <w:r>
              <w:rPr>
                <w:rFonts w:hint="eastAsia"/>
              </w:rPr>
              <w:t>1.2 MRI</w:t>
            </w:r>
            <w:r>
              <w:rPr>
                <w:rFonts w:hint="eastAsia"/>
              </w:rPr>
              <w:t>模拟巡检，拥有独立的</w:t>
            </w:r>
            <w:r>
              <w:rPr>
                <w:rFonts w:hint="eastAsia"/>
              </w:rPr>
              <w:t>MRI</w:t>
            </w:r>
            <w:r>
              <w:rPr>
                <w:rFonts w:hint="eastAsia"/>
              </w:rPr>
              <w:t>室认知模块。模拟工作前检查工作环境，配有讲解员引导介绍场景中各设备（</w:t>
            </w:r>
            <w:r>
              <w:rPr>
                <w:rFonts w:hint="eastAsia"/>
                <w:color w:val="FF0000"/>
              </w:rPr>
              <w:t>供应商现场演示如下功能</w:t>
            </w:r>
            <w:r>
              <w:rPr>
                <w:rFonts w:hint="eastAsia"/>
              </w:rPr>
              <w:t>）：</w:t>
            </w:r>
          </w:p>
          <w:p w:rsidR="000938EA" w:rsidRDefault="00560BC7">
            <w:r>
              <w:rPr>
                <w:rFonts w:hint="eastAsia"/>
              </w:rPr>
              <w:t>1.2.1</w:t>
            </w:r>
            <w:r>
              <w:rPr>
                <w:rFonts w:hint="eastAsia"/>
              </w:rPr>
              <w:t>操作间巡检：对主控计算机、图像处理工作站、医用图像显示器进行检查，并填写巡检记录表。</w:t>
            </w:r>
          </w:p>
          <w:p w:rsidR="000938EA" w:rsidRDefault="00560BC7">
            <w:r>
              <w:rPr>
                <w:rFonts w:hint="eastAsia"/>
              </w:rPr>
              <w:t>1.2.2</w:t>
            </w:r>
            <w:r>
              <w:rPr>
                <w:rFonts w:hint="eastAsia"/>
              </w:rPr>
              <w:t>磁体间巡检：对检查床、设备外壳进行检查，能够打开激光定位灯，可以查看机房专用空调、主配电箱、配电单元柜等；可以查看温湿度计，并学习扫描间正常温湿度，可随机生成温湿度供学习判断。</w:t>
            </w:r>
          </w:p>
          <w:p w:rsidR="000938EA" w:rsidRDefault="00560BC7">
            <w:r>
              <w:rPr>
                <w:rFonts w:hint="eastAsia"/>
              </w:rPr>
              <w:t>1.2.3</w:t>
            </w:r>
            <w:r>
              <w:rPr>
                <w:rFonts w:hint="eastAsia"/>
              </w:rPr>
              <w:t>巡检完成后填写巡检记录表，能实时反馈巡检记录情况。</w:t>
            </w:r>
          </w:p>
          <w:p w:rsidR="000938EA" w:rsidRDefault="00560BC7">
            <w:r>
              <w:rPr>
                <w:rFonts w:hint="eastAsia"/>
              </w:rPr>
              <w:t>1.3 MRI</w:t>
            </w:r>
            <w:r>
              <w:rPr>
                <w:rFonts w:hint="eastAsia"/>
              </w:rPr>
              <w:t>场景漫游，可在场景中自由移动，通过点击场景中的设备可以弹出相应的文字、图像介绍。</w:t>
            </w:r>
          </w:p>
          <w:p w:rsidR="000938EA" w:rsidRDefault="00560BC7">
            <w:r>
              <w:rPr>
                <w:rFonts w:hint="eastAsia"/>
              </w:rPr>
              <w:t>2.</w:t>
            </w:r>
            <w:r>
              <w:rPr>
                <w:rFonts w:hint="eastAsia"/>
              </w:rPr>
              <w:t>操作流程</w:t>
            </w:r>
          </w:p>
          <w:p w:rsidR="000938EA" w:rsidRDefault="00560BC7">
            <w:r>
              <w:rPr>
                <w:rFonts w:hint="eastAsia"/>
              </w:rPr>
              <w:t xml:space="preserve">2.1 </w:t>
            </w:r>
            <w:r>
              <w:rPr>
                <w:rFonts w:hint="eastAsia"/>
              </w:rPr>
              <w:t>设备准备</w:t>
            </w:r>
          </w:p>
          <w:p w:rsidR="000938EA" w:rsidRDefault="00560BC7">
            <w:r>
              <w:rPr>
                <w:rFonts w:hint="eastAsia"/>
              </w:rPr>
              <w:t xml:space="preserve">2.1.1 </w:t>
            </w:r>
            <w:r>
              <w:rPr>
                <w:rFonts w:hint="eastAsia"/>
              </w:rPr>
              <w:t>模拟工作前准备，对设备间、磁体间、操作间的温湿度进行查看，判断温湿度是否达标。查看磁体监控、水冷机、氦压缩机、机房专用空调等设备的显示数值是否正常，检查设备外观等。</w:t>
            </w:r>
          </w:p>
          <w:p w:rsidR="000938EA" w:rsidRDefault="00560BC7">
            <w:r>
              <w:rPr>
                <w:rFonts w:hint="eastAsia"/>
              </w:rPr>
              <w:t>2.1.2</w:t>
            </w:r>
            <w:r>
              <w:rPr>
                <w:rFonts w:hint="eastAsia"/>
              </w:rPr>
              <w:t>在磁体间挺冷头的声音、定位灯是否正常。</w:t>
            </w:r>
          </w:p>
          <w:p w:rsidR="000938EA" w:rsidRDefault="00560BC7">
            <w:r>
              <w:rPr>
                <w:rFonts w:hint="eastAsia"/>
              </w:rPr>
              <w:t xml:space="preserve">2.1.3 </w:t>
            </w:r>
            <w:r>
              <w:rPr>
                <w:rFonts w:hint="eastAsia"/>
              </w:rPr>
              <w:t>查看磁体内是否有异物。</w:t>
            </w:r>
          </w:p>
          <w:p w:rsidR="000938EA" w:rsidRDefault="00560BC7">
            <w:r>
              <w:rPr>
                <w:rFonts w:hint="eastAsia"/>
              </w:rPr>
              <w:t xml:space="preserve">2.1.4 </w:t>
            </w:r>
            <w:r>
              <w:rPr>
                <w:rFonts w:hint="eastAsia"/>
              </w:rPr>
              <w:t>检查线圈柜内线圈是否齐备等。</w:t>
            </w:r>
          </w:p>
          <w:p w:rsidR="000938EA" w:rsidRDefault="00560BC7">
            <w:r>
              <w:rPr>
                <w:rFonts w:hint="eastAsia"/>
              </w:rPr>
              <w:t xml:space="preserve">2.1.5 </w:t>
            </w:r>
            <w:r>
              <w:rPr>
                <w:rFonts w:hint="eastAsia"/>
              </w:rPr>
              <w:t>可将巡检结果记录在巡检表中。</w:t>
            </w:r>
          </w:p>
          <w:p w:rsidR="000938EA" w:rsidRDefault="00560BC7">
            <w:r>
              <w:rPr>
                <w:rFonts w:hint="eastAsia"/>
              </w:rPr>
              <w:lastRenderedPageBreak/>
              <w:t>2.2</w:t>
            </w:r>
            <w:r>
              <w:rPr>
                <w:rFonts w:hint="eastAsia"/>
              </w:rPr>
              <w:t>检查前准备</w:t>
            </w:r>
          </w:p>
          <w:p w:rsidR="000938EA" w:rsidRDefault="00560BC7">
            <w:r>
              <w:rPr>
                <w:rFonts w:hint="eastAsia"/>
              </w:rPr>
              <w:t xml:space="preserve">2.2.1 </w:t>
            </w:r>
            <w:r>
              <w:rPr>
                <w:rFonts w:hint="eastAsia"/>
              </w:rPr>
              <w:t>具备查看申请单，具备自动生成多张当前检查部位申请单供挑选；支持将学生预存入</w:t>
            </w:r>
            <w:r>
              <w:rPr>
                <w:rFonts w:hint="eastAsia"/>
              </w:rPr>
              <w:t>worklist</w:t>
            </w:r>
            <w:r>
              <w:rPr>
                <w:rFonts w:hint="eastAsia"/>
              </w:rPr>
              <w:t>中的患者信息生成为申请单；考核模式支持仅显示教师预先编辑的考试专用申请单，学生根据申请单进行检查等。</w:t>
            </w:r>
          </w:p>
          <w:p w:rsidR="000938EA" w:rsidRDefault="00560BC7">
            <w:r>
              <w:rPr>
                <w:rFonts w:hint="eastAsia"/>
              </w:rPr>
              <w:t xml:space="preserve">2.2.2 </w:t>
            </w:r>
            <w:r>
              <w:rPr>
                <w:rFonts w:hint="eastAsia"/>
              </w:rPr>
              <w:t>点击免洗手凝胶进行手消毒。完整七步洗手法动画，配备动作图解。</w:t>
            </w:r>
          </w:p>
          <w:p w:rsidR="000938EA" w:rsidRDefault="00560BC7">
            <w:r>
              <w:rPr>
                <w:rFonts w:hint="eastAsia"/>
              </w:rPr>
              <w:t>▲</w:t>
            </w:r>
            <w:r>
              <w:rPr>
                <w:rFonts w:hint="eastAsia"/>
              </w:rPr>
              <w:t>2.2.3</w:t>
            </w:r>
            <w:r>
              <w:rPr>
                <w:rFonts w:hint="eastAsia"/>
              </w:rPr>
              <w:t>可以自由挑选对话内容；相同内容提供多套对话供选择；每个步骤的医患交流均提供至少</w:t>
            </w:r>
            <w:r>
              <w:rPr>
                <w:rFonts w:hint="eastAsia"/>
              </w:rPr>
              <w:t>30</w:t>
            </w:r>
            <w:r>
              <w:rPr>
                <w:rFonts w:hint="eastAsia"/>
              </w:rPr>
              <w:t>种以上的备选对话，由学生选择合适的对话；可快速通过关键字检索对话；对话具备生动语音配音。</w:t>
            </w:r>
          </w:p>
          <w:p w:rsidR="000938EA" w:rsidRDefault="00560BC7">
            <w:r>
              <w:rPr>
                <w:rFonts w:hint="eastAsia"/>
              </w:rPr>
              <w:t xml:space="preserve">2.2.4 </w:t>
            </w:r>
            <w:r>
              <w:rPr>
                <w:rFonts w:hint="eastAsia"/>
              </w:rPr>
              <w:t>可以在受检者身上的各个部位随机生成</w:t>
            </w:r>
            <w:r>
              <w:rPr>
                <w:rFonts w:hint="eastAsia"/>
              </w:rPr>
              <w:t>10</w:t>
            </w:r>
            <w:r>
              <w:rPr>
                <w:rFonts w:hint="eastAsia"/>
              </w:rPr>
              <w:t>种以上的随身物品供学生判断；在选取铁磁性物品后反馈选择结果。</w:t>
            </w:r>
          </w:p>
          <w:p w:rsidR="000938EA" w:rsidRDefault="00560BC7">
            <w:r>
              <w:rPr>
                <w:rFonts w:hint="eastAsia"/>
              </w:rPr>
              <w:t xml:space="preserve">2.2.5 </w:t>
            </w:r>
            <w:r>
              <w:rPr>
                <w:rFonts w:hint="eastAsia"/>
              </w:rPr>
              <w:t>受检者可更换检查服、无磁口罩、佩戴耳塞。</w:t>
            </w:r>
          </w:p>
          <w:p w:rsidR="000938EA" w:rsidRDefault="00560BC7">
            <w:r>
              <w:rPr>
                <w:rFonts w:hint="eastAsia"/>
              </w:rPr>
              <w:t xml:space="preserve">2.2.6 </w:t>
            </w:r>
            <w:r>
              <w:rPr>
                <w:rFonts w:hint="eastAsia"/>
              </w:rPr>
              <w:t>适配</w:t>
            </w:r>
            <w:r>
              <w:rPr>
                <w:rFonts w:hint="eastAsia"/>
              </w:rPr>
              <w:t>10</w:t>
            </w:r>
            <w:r>
              <w:rPr>
                <w:rFonts w:hint="eastAsia"/>
              </w:rPr>
              <w:t>种以上线圈；所有检查部位均有对应线圈可供使用；各线圈的摆放位置方向可随意选择，系统会判断是否正确；场景中线圈可与操作系统联动。</w:t>
            </w:r>
          </w:p>
          <w:p w:rsidR="000938EA" w:rsidRDefault="00560BC7">
            <w:r>
              <w:rPr>
                <w:rFonts w:hint="eastAsia"/>
              </w:rPr>
              <w:t xml:space="preserve">2.2.7 </w:t>
            </w:r>
            <w:r>
              <w:rPr>
                <w:rFonts w:hint="eastAsia"/>
              </w:rPr>
              <w:t>学生自行调节摆位细节，系统判断是否与教材一致。</w:t>
            </w:r>
          </w:p>
          <w:p w:rsidR="000938EA" w:rsidRDefault="00560BC7">
            <w:r>
              <w:rPr>
                <w:rFonts w:hint="eastAsia"/>
              </w:rPr>
              <w:t>▲</w:t>
            </w:r>
            <w:r>
              <w:rPr>
                <w:rFonts w:hint="eastAsia"/>
              </w:rPr>
              <w:t xml:space="preserve">2.2.8 </w:t>
            </w:r>
            <w:r>
              <w:rPr>
                <w:rFonts w:hint="eastAsia"/>
              </w:rPr>
              <w:t>检查流程中所有步骤均可跳过；可选择之前的步骤随意跳转；可针对某一步骤反复练习；</w:t>
            </w:r>
          </w:p>
          <w:p w:rsidR="000938EA" w:rsidRDefault="00560BC7">
            <w:r>
              <w:rPr>
                <w:rFonts w:hint="eastAsia"/>
              </w:rPr>
              <w:t>▲</w:t>
            </w:r>
            <w:r>
              <w:rPr>
                <w:rFonts w:hint="eastAsia"/>
              </w:rPr>
              <w:t xml:space="preserve">2.2.9 </w:t>
            </w:r>
            <w:r>
              <w:rPr>
                <w:rFonts w:hint="eastAsia"/>
              </w:rPr>
              <w:t>可选择设置</w:t>
            </w:r>
            <w:r>
              <w:rPr>
                <w:rFonts w:hint="eastAsia"/>
              </w:rPr>
              <w:t>SAR</w:t>
            </w:r>
            <w:r>
              <w:rPr>
                <w:rFonts w:hint="eastAsia"/>
              </w:rPr>
              <w:t>值以及梯度切换率等参数。</w:t>
            </w:r>
          </w:p>
          <w:p w:rsidR="000938EA" w:rsidRDefault="00560BC7">
            <w:r>
              <w:rPr>
                <w:rFonts w:hint="eastAsia"/>
              </w:rPr>
              <w:t>▲</w:t>
            </w:r>
            <w:r>
              <w:rPr>
                <w:rFonts w:hint="eastAsia"/>
              </w:rPr>
              <w:t xml:space="preserve">2.2.10 </w:t>
            </w:r>
            <w:r>
              <w:rPr>
                <w:rFonts w:hint="eastAsia"/>
              </w:rPr>
              <w:t>在定位像上划定扫描范围时，具有文本提示及正确范围示例提示；可根据学生选取范围与教材给定的扫描范围进行对比，提供相似度对比结果；考核模式可将学生选取的扫描范围显示在教师端并按照对比结果自动打分；</w:t>
            </w:r>
          </w:p>
          <w:p w:rsidR="000938EA" w:rsidRDefault="00560BC7">
            <w:r>
              <w:rPr>
                <w:rFonts w:hint="eastAsia"/>
              </w:rPr>
              <w:t xml:space="preserve">2.2.11 </w:t>
            </w:r>
            <w:r>
              <w:rPr>
                <w:rFonts w:hint="eastAsia"/>
              </w:rPr>
              <w:t>按照教材整理平扫部位包括：</w:t>
            </w:r>
          </w:p>
          <w:p w:rsidR="000938EA" w:rsidRDefault="00560BC7">
            <w:r>
              <w:rPr>
                <w:rFonts w:hint="eastAsia"/>
              </w:rPr>
              <w:t>1</w:t>
            </w:r>
            <w:r>
              <w:rPr>
                <w:rFonts w:hint="eastAsia"/>
              </w:rPr>
              <w:t>）颅脑</w:t>
            </w:r>
            <w:r>
              <w:rPr>
                <w:rFonts w:hint="eastAsia"/>
              </w:rPr>
              <w:t>MRI</w:t>
            </w:r>
          </w:p>
          <w:p w:rsidR="000938EA" w:rsidRDefault="00560BC7">
            <w:r>
              <w:rPr>
                <w:rFonts w:hint="eastAsia"/>
              </w:rPr>
              <w:t>2</w:t>
            </w:r>
            <w:r>
              <w:rPr>
                <w:rFonts w:hint="eastAsia"/>
              </w:rPr>
              <w:t>）颅脑</w:t>
            </w:r>
            <w:r>
              <w:rPr>
                <w:rFonts w:hint="eastAsia"/>
              </w:rPr>
              <w:t>MRA</w:t>
            </w:r>
          </w:p>
          <w:p w:rsidR="000938EA" w:rsidRDefault="00560BC7">
            <w:r>
              <w:rPr>
                <w:rFonts w:hint="eastAsia"/>
              </w:rPr>
              <w:t>3</w:t>
            </w:r>
            <w:r>
              <w:rPr>
                <w:rFonts w:hint="eastAsia"/>
              </w:rPr>
              <w:t>）颅脑</w:t>
            </w:r>
            <w:r>
              <w:rPr>
                <w:rFonts w:hint="eastAsia"/>
              </w:rPr>
              <w:t>MRS</w:t>
            </w:r>
          </w:p>
          <w:p w:rsidR="000938EA" w:rsidRDefault="00560BC7">
            <w:r>
              <w:rPr>
                <w:rFonts w:hint="eastAsia"/>
              </w:rPr>
              <w:t>4</w:t>
            </w:r>
            <w:r>
              <w:rPr>
                <w:rFonts w:hint="eastAsia"/>
              </w:rPr>
              <w:t>）鞍区</w:t>
            </w:r>
            <w:r>
              <w:rPr>
                <w:rFonts w:hint="eastAsia"/>
              </w:rPr>
              <w:t>MRI</w:t>
            </w:r>
          </w:p>
          <w:p w:rsidR="000938EA" w:rsidRDefault="00560BC7">
            <w:r>
              <w:rPr>
                <w:rFonts w:hint="eastAsia"/>
              </w:rPr>
              <w:t>5</w:t>
            </w:r>
            <w:r>
              <w:rPr>
                <w:rFonts w:hint="eastAsia"/>
              </w:rPr>
              <w:t>）脑桥小脑角区</w:t>
            </w:r>
            <w:r>
              <w:rPr>
                <w:rFonts w:hint="eastAsia"/>
              </w:rPr>
              <w:t>MRI</w:t>
            </w:r>
          </w:p>
          <w:p w:rsidR="000938EA" w:rsidRDefault="00560BC7">
            <w:r>
              <w:rPr>
                <w:rFonts w:hint="eastAsia"/>
              </w:rPr>
              <w:t>6</w:t>
            </w:r>
            <w:r>
              <w:rPr>
                <w:rFonts w:hint="eastAsia"/>
              </w:rPr>
              <w:t>）脑扩散加权</w:t>
            </w:r>
          </w:p>
          <w:p w:rsidR="000938EA" w:rsidRDefault="00560BC7">
            <w:r>
              <w:rPr>
                <w:rFonts w:hint="eastAsia"/>
              </w:rPr>
              <w:t>7</w:t>
            </w:r>
            <w:r>
              <w:rPr>
                <w:rFonts w:hint="eastAsia"/>
              </w:rPr>
              <w:t>）脑灌注</w:t>
            </w:r>
          </w:p>
          <w:p w:rsidR="000938EA" w:rsidRDefault="00560BC7">
            <w:r>
              <w:rPr>
                <w:rFonts w:hint="eastAsia"/>
              </w:rPr>
              <w:t>8</w:t>
            </w:r>
            <w:r>
              <w:rPr>
                <w:rFonts w:hint="eastAsia"/>
              </w:rPr>
              <w:t>）脑扩散加权成像</w:t>
            </w:r>
          </w:p>
          <w:p w:rsidR="000938EA" w:rsidRDefault="00560BC7">
            <w:r>
              <w:rPr>
                <w:rFonts w:hint="eastAsia"/>
              </w:rPr>
              <w:t>9</w:t>
            </w:r>
            <w:r>
              <w:rPr>
                <w:rFonts w:hint="eastAsia"/>
              </w:rPr>
              <w:t>）脑弥散张量成像</w:t>
            </w:r>
          </w:p>
          <w:p w:rsidR="000938EA" w:rsidRDefault="00560BC7">
            <w:r>
              <w:rPr>
                <w:rFonts w:hint="eastAsia"/>
              </w:rPr>
              <w:t>10</w:t>
            </w:r>
            <w:r>
              <w:rPr>
                <w:rFonts w:hint="eastAsia"/>
              </w:rPr>
              <w:t>）眼部</w:t>
            </w:r>
            <w:r>
              <w:rPr>
                <w:rFonts w:hint="eastAsia"/>
              </w:rPr>
              <w:t>MRI</w:t>
            </w:r>
          </w:p>
          <w:p w:rsidR="000938EA" w:rsidRDefault="00560BC7">
            <w:r>
              <w:rPr>
                <w:rFonts w:hint="eastAsia"/>
              </w:rPr>
              <w:t>11</w:t>
            </w:r>
            <w:r>
              <w:rPr>
                <w:rFonts w:hint="eastAsia"/>
              </w:rPr>
              <w:t>）鼻、鼻窦、鼻咽、颌面</w:t>
            </w:r>
            <w:r>
              <w:rPr>
                <w:rFonts w:hint="eastAsia"/>
              </w:rPr>
              <w:t>MRI</w:t>
            </w:r>
          </w:p>
          <w:p w:rsidR="000938EA" w:rsidRDefault="00560BC7">
            <w:r>
              <w:rPr>
                <w:rFonts w:hint="eastAsia"/>
              </w:rPr>
              <w:t>12</w:t>
            </w:r>
            <w:r>
              <w:rPr>
                <w:rFonts w:hint="eastAsia"/>
              </w:rPr>
              <w:t>）咽喉部及颈部</w:t>
            </w:r>
            <w:r>
              <w:rPr>
                <w:rFonts w:hint="eastAsia"/>
              </w:rPr>
              <w:t>MRI</w:t>
            </w:r>
          </w:p>
          <w:p w:rsidR="000938EA" w:rsidRDefault="00560BC7">
            <w:r>
              <w:rPr>
                <w:rFonts w:hint="eastAsia"/>
              </w:rPr>
              <w:t>13</w:t>
            </w:r>
            <w:r>
              <w:rPr>
                <w:rFonts w:hint="eastAsia"/>
              </w:rPr>
              <w:t>）耳部及内听道</w:t>
            </w:r>
            <w:r>
              <w:rPr>
                <w:rFonts w:hint="eastAsia"/>
              </w:rPr>
              <w:t>MRI</w:t>
            </w:r>
          </w:p>
          <w:p w:rsidR="000938EA" w:rsidRDefault="00560BC7">
            <w:r>
              <w:rPr>
                <w:rFonts w:hint="eastAsia"/>
              </w:rPr>
              <w:t>14</w:t>
            </w:r>
            <w:r>
              <w:rPr>
                <w:rFonts w:hint="eastAsia"/>
              </w:rPr>
              <w:t>）颈部</w:t>
            </w:r>
            <w:r>
              <w:rPr>
                <w:rFonts w:hint="eastAsia"/>
              </w:rPr>
              <w:t>MRA</w:t>
            </w:r>
          </w:p>
          <w:p w:rsidR="000938EA" w:rsidRDefault="00560BC7">
            <w:r>
              <w:rPr>
                <w:rFonts w:hint="eastAsia"/>
              </w:rPr>
              <w:t>15</w:t>
            </w:r>
            <w:r>
              <w:rPr>
                <w:rFonts w:hint="eastAsia"/>
              </w:rPr>
              <w:t>）肩关节</w:t>
            </w:r>
            <w:r>
              <w:rPr>
                <w:rFonts w:hint="eastAsia"/>
              </w:rPr>
              <w:t>MRI</w:t>
            </w:r>
          </w:p>
          <w:p w:rsidR="000938EA" w:rsidRDefault="00560BC7">
            <w:r>
              <w:rPr>
                <w:rFonts w:hint="eastAsia"/>
              </w:rPr>
              <w:t>16</w:t>
            </w:r>
            <w:r>
              <w:rPr>
                <w:rFonts w:hint="eastAsia"/>
              </w:rPr>
              <w:t>）肘关节</w:t>
            </w:r>
            <w:r>
              <w:rPr>
                <w:rFonts w:hint="eastAsia"/>
              </w:rPr>
              <w:t>MRI</w:t>
            </w:r>
          </w:p>
          <w:p w:rsidR="000938EA" w:rsidRDefault="00560BC7">
            <w:r>
              <w:rPr>
                <w:rFonts w:hint="eastAsia"/>
              </w:rPr>
              <w:t>17</w:t>
            </w:r>
            <w:r>
              <w:rPr>
                <w:rFonts w:hint="eastAsia"/>
              </w:rPr>
              <w:t>）腕关节</w:t>
            </w:r>
            <w:r>
              <w:rPr>
                <w:rFonts w:hint="eastAsia"/>
              </w:rPr>
              <w:t>MRI</w:t>
            </w:r>
          </w:p>
          <w:p w:rsidR="000938EA" w:rsidRDefault="00560BC7">
            <w:r>
              <w:rPr>
                <w:rFonts w:hint="eastAsia"/>
              </w:rPr>
              <w:t>18</w:t>
            </w:r>
            <w:r>
              <w:rPr>
                <w:rFonts w:hint="eastAsia"/>
              </w:rPr>
              <w:t>）手及手指</w:t>
            </w:r>
            <w:r>
              <w:rPr>
                <w:rFonts w:hint="eastAsia"/>
              </w:rPr>
              <w:t>MRI</w:t>
            </w:r>
          </w:p>
          <w:p w:rsidR="000938EA" w:rsidRDefault="00560BC7">
            <w:r>
              <w:rPr>
                <w:rFonts w:hint="eastAsia"/>
              </w:rPr>
              <w:t>19</w:t>
            </w:r>
            <w:r>
              <w:rPr>
                <w:rFonts w:hint="eastAsia"/>
              </w:rPr>
              <w:t>）髋关节及骨盆</w:t>
            </w:r>
            <w:r>
              <w:rPr>
                <w:rFonts w:hint="eastAsia"/>
              </w:rPr>
              <w:t>MRI</w:t>
            </w:r>
          </w:p>
          <w:p w:rsidR="000938EA" w:rsidRDefault="00560BC7">
            <w:r>
              <w:rPr>
                <w:rFonts w:hint="eastAsia"/>
              </w:rPr>
              <w:t>20</w:t>
            </w:r>
            <w:r>
              <w:rPr>
                <w:rFonts w:hint="eastAsia"/>
              </w:rPr>
              <w:t>）骶髂关节</w:t>
            </w:r>
            <w:r>
              <w:rPr>
                <w:rFonts w:hint="eastAsia"/>
              </w:rPr>
              <w:t>MRI</w:t>
            </w:r>
          </w:p>
          <w:p w:rsidR="000938EA" w:rsidRDefault="00560BC7">
            <w:r>
              <w:rPr>
                <w:rFonts w:hint="eastAsia"/>
              </w:rPr>
              <w:t>21</w:t>
            </w:r>
            <w:r>
              <w:rPr>
                <w:rFonts w:hint="eastAsia"/>
              </w:rPr>
              <w:t>）膝关节</w:t>
            </w:r>
            <w:r>
              <w:rPr>
                <w:rFonts w:hint="eastAsia"/>
              </w:rPr>
              <w:t>MRI</w:t>
            </w:r>
          </w:p>
          <w:p w:rsidR="000938EA" w:rsidRDefault="00560BC7">
            <w:r>
              <w:rPr>
                <w:rFonts w:hint="eastAsia"/>
              </w:rPr>
              <w:t>22</w:t>
            </w:r>
            <w:r>
              <w:rPr>
                <w:rFonts w:hint="eastAsia"/>
              </w:rPr>
              <w:t>）踝关节</w:t>
            </w:r>
            <w:r>
              <w:rPr>
                <w:rFonts w:hint="eastAsia"/>
              </w:rPr>
              <w:t>MRI</w:t>
            </w:r>
          </w:p>
          <w:p w:rsidR="000938EA" w:rsidRDefault="00560BC7">
            <w:r>
              <w:rPr>
                <w:rFonts w:hint="eastAsia"/>
              </w:rPr>
              <w:t>23</w:t>
            </w:r>
            <w:r>
              <w:rPr>
                <w:rFonts w:hint="eastAsia"/>
              </w:rPr>
              <w:t>）足</w:t>
            </w:r>
            <w:r>
              <w:rPr>
                <w:rFonts w:hint="eastAsia"/>
              </w:rPr>
              <w:t>MRI</w:t>
            </w:r>
          </w:p>
          <w:p w:rsidR="000938EA" w:rsidRDefault="00560BC7">
            <w:r>
              <w:rPr>
                <w:rFonts w:hint="eastAsia"/>
              </w:rPr>
              <w:t>24</w:t>
            </w:r>
            <w:r>
              <w:rPr>
                <w:rFonts w:hint="eastAsia"/>
              </w:rPr>
              <w:t>）上肢长骨</w:t>
            </w:r>
            <w:r>
              <w:rPr>
                <w:rFonts w:hint="eastAsia"/>
              </w:rPr>
              <w:t>MRI</w:t>
            </w:r>
          </w:p>
          <w:p w:rsidR="000938EA" w:rsidRDefault="00560BC7">
            <w:r>
              <w:rPr>
                <w:rFonts w:hint="eastAsia"/>
              </w:rPr>
              <w:t>25</w:t>
            </w:r>
            <w:r>
              <w:rPr>
                <w:rFonts w:hint="eastAsia"/>
              </w:rPr>
              <w:t>）下肢长骨</w:t>
            </w:r>
            <w:r>
              <w:rPr>
                <w:rFonts w:hint="eastAsia"/>
              </w:rPr>
              <w:t>MRI</w:t>
            </w:r>
          </w:p>
          <w:p w:rsidR="000938EA" w:rsidRDefault="00560BC7">
            <w:r>
              <w:rPr>
                <w:rFonts w:hint="eastAsia"/>
              </w:rPr>
              <w:lastRenderedPageBreak/>
              <w:t>26</w:t>
            </w:r>
            <w:r>
              <w:rPr>
                <w:rFonts w:hint="eastAsia"/>
              </w:rPr>
              <w:t>）纵隔</w:t>
            </w:r>
            <w:r>
              <w:rPr>
                <w:rFonts w:hint="eastAsia"/>
              </w:rPr>
              <w:t>MRI</w:t>
            </w:r>
          </w:p>
          <w:p w:rsidR="000938EA" w:rsidRDefault="00560BC7">
            <w:r>
              <w:rPr>
                <w:rFonts w:hint="eastAsia"/>
              </w:rPr>
              <w:t>27</w:t>
            </w:r>
            <w:r>
              <w:rPr>
                <w:rFonts w:hint="eastAsia"/>
              </w:rPr>
              <w:t>）肺部</w:t>
            </w:r>
            <w:r>
              <w:rPr>
                <w:rFonts w:hint="eastAsia"/>
              </w:rPr>
              <w:t>MRI</w:t>
            </w:r>
          </w:p>
          <w:p w:rsidR="000938EA" w:rsidRDefault="00560BC7">
            <w:r>
              <w:rPr>
                <w:rFonts w:hint="eastAsia"/>
              </w:rPr>
              <w:t>28</w:t>
            </w:r>
            <w:r>
              <w:rPr>
                <w:rFonts w:hint="eastAsia"/>
              </w:rPr>
              <w:t>）乳腺</w:t>
            </w:r>
            <w:r>
              <w:rPr>
                <w:rFonts w:hint="eastAsia"/>
              </w:rPr>
              <w:t>MRI</w:t>
            </w:r>
          </w:p>
          <w:p w:rsidR="000938EA" w:rsidRDefault="00560BC7">
            <w:r>
              <w:rPr>
                <w:rFonts w:hint="eastAsia"/>
              </w:rPr>
              <w:t>29</w:t>
            </w:r>
            <w:r>
              <w:rPr>
                <w:rFonts w:hint="eastAsia"/>
              </w:rPr>
              <w:t>）颈椎</w:t>
            </w:r>
            <w:r>
              <w:rPr>
                <w:rFonts w:hint="eastAsia"/>
              </w:rPr>
              <w:t>MRI</w:t>
            </w:r>
          </w:p>
          <w:p w:rsidR="000938EA" w:rsidRDefault="00560BC7">
            <w:r>
              <w:rPr>
                <w:rFonts w:hint="eastAsia"/>
              </w:rPr>
              <w:t>30</w:t>
            </w:r>
            <w:r>
              <w:rPr>
                <w:rFonts w:hint="eastAsia"/>
              </w:rPr>
              <w:t>）胸椎</w:t>
            </w:r>
            <w:r>
              <w:rPr>
                <w:rFonts w:hint="eastAsia"/>
              </w:rPr>
              <w:t>MRI</w:t>
            </w:r>
          </w:p>
          <w:p w:rsidR="000938EA" w:rsidRDefault="00560BC7">
            <w:r>
              <w:rPr>
                <w:rFonts w:hint="eastAsia"/>
              </w:rPr>
              <w:t>31</w:t>
            </w:r>
            <w:r>
              <w:rPr>
                <w:rFonts w:hint="eastAsia"/>
              </w:rPr>
              <w:t>）腰椎</w:t>
            </w:r>
            <w:r>
              <w:rPr>
                <w:rFonts w:hint="eastAsia"/>
              </w:rPr>
              <w:t>MRI</w:t>
            </w:r>
          </w:p>
          <w:p w:rsidR="000938EA" w:rsidRDefault="00560BC7">
            <w:r>
              <w:rPr>
                <w:rFonts w:hint="eastAsia"/>
              </w:rPr>
              <w:t>32</w:t>
            </w:r>
            <w:r>
              <w:rPr>
                <w:rFonts w:hint="eastAsia"/>
              </w:rPr>
              <w:t>）脊髓造影</w:t>
            </w:r>
            <w:r>
              <w:rPr>
                <w:rFonts w:hint="eastAsia"/>
              </w:rPr>
              <w:t>MRM</w:t>
            </w:r>
          </w:p>
          <w:p w:rsidR="000938EA" w:rsidRDefault="00560BC7">
            <w:r>
              <w:rPr>
                <w:rFonts w:hint="eastAsia"/>
              </w:rPr>
              <w:t>33</w:t>
            </w:r>
            <w:r>
              <w:rPr>
                <w:rFonts w:hint="eastAsia"/>
              </w:rPr>
              <w:t>）肝胆脾</w:t>
            </w:r>
            <w:r>
              <w:rPr>
                <w:rFonts w:hint="eastAsia"/>
              </w:rPr>
              <w:t>MRI</w:t>
            </w:r>
          </w:p>
          <w:p w:rsidR="000938EA" w:rsidRDefault="00560BC7">
            <w:r>
              <w:rPr>
                <w:rFonts w:hint="eastAsia"/>
              </w:rPr>
              <w:t>34</w:t>
            </w:r>
            <w:r>
              <w:rPr>
                <w:rFonts w:hint="eastAsia"/>
              </w:rPr>
              <w:t>）胰腺</w:t>
            </w:r>
            <w:r>
              <w:rPr>
                <w:rFonts w:hint="eastAsia"/>
              </w:rPr>
              <w:t>MRI</w:t>
            </w:r>
          </w:p>
          <w:p w:rsidR="000938EA" w:rsidRDefault="00560BC7">
            <w:r>
              <w:rPr>
                <w:rFonts w:hint="eastAsia"/>
              </w:rPr>
              <w:t>35</w:t>
            </w:r>
            <w:r>
              <w:rPr>
                <w:rFonts w:hint="eastAsia"/>
              </w:rPr>
              <w:t>）胃肠</w:t>
            </w:r>
            <w:r>
              <w:rPr>
                <w:rFonts w:hint="eastAsia"/>
              </w:rPr>
              <w:t>MRI</w:t>
            </w:r>
          </w:p>
          <w:p w:rsidR="000938EA" w:rsidRDefault="00560BC7">
            <w:r>
              <w:rPr>
                <w:rFonts w:hint="eastAsia"/>
              </w:rPr>
              <w:t>36</w:t>
            </w:r>
            <w:r>
              <w:rPr>
                <w:rFonts w:hint="eastAsia"/>
              </w:rPr>
              <w:t>）腹膜后</w:t>
            </w:r>
            <w:r>
              <w:rPr>
                <w:rFonts w:hint="eastAsia"/>
              </w:rPr>
              <w:t>MRI</w:t>
            </w:r>
          </w:p>
          <w:p w:rsidR="000938EA" w:rsidRDefault="00560BC7">
            <w:r>
              <w:rPr>
                <w:rFonts w:hint="eastAsia"/>
              </w:rPr>
              <w:t>37</w:t>
            </w:r>
            <w:r>
              <w:rPr>
                <w:rFonts w:hint="eastAsia"/>
              </w:rPr>
              <w:t>）胰胆管造影</w:t>
            </w:r>
            <w:r>
              <w:rPr>
                <w:rFonts w:hint="eastAsia"/>
              </w:rPr>
              <w:t>MRCP</w:t>
            </w:r>
          </w:p>
          <w:p w:rsidR="000938EA" w:rsidRDefault="00560BC7">
            <w:r>
              <w:rPr>
                <w:rFonts w:hint="eastAsia"/>
              </w:rPr>
              <w:t>38</w:t>
            </w:r>
            <w:r>
              <w:rPr>
                <w:rFonts w:hint="eastAsia"/>
              </w:rPr>
              <w:t>）肾脏</w:t>
            </w:r>
            <w:r>
              <w:rPr>
                <w:rFonts w:hint="eastAsia"/>
              </w:rPr>
              <w:t>MRI</w:t>
            </w:r>
          </w:p>
          <w:p w:rsidR="000938EA" w:rsidRDefault="00560BC7">
            <w:r>
              <w:rPr>
                <w:rFonts w:hint="eastAsia"/>
              </w:rPr>
              <w:t>39</w:t>
            </w:r>
            <w:r>
              <w:rPr>
                <w:rFonts w:hint="eastAsia"/>
              </w:rPr>
              <w:t>）肾上腺</w:t>
            </w:r>
            <w:r>
              <w:rPr>
                <w:rFonts w:hint="eastAsia"/>
              </w:rPr>
              <w:t>MRI</w:t>
            </w:r>
          </w:p>
          <w:p w:rsidR="000938EA" w:rsidRDefault="00560BC7">
            <w:r>
              <w:rPr>
                <w:rFonts w:hint="eastAsia"/>
              </w:rPr>
              <w:t>40</w:t>
            </w:r>
            <w:r>
              <w:rPr>
                <w:rFonts w:hint="eastAsia"/>
              </w:rPr>
              <w:t>）腹部</w:t>
            </w:r>
            <w:r>
              <w:rPr>
                <w:rFonts w:hint="eastAsia"/>
              </w:rPr>
              <w:t>MRI</w:t>
            </w:r>
          </w:p>
          <w:p w:rsidR="000938EA" w:rsidRDefault="00560BC7">
            <w:r>
              <w:rPr>
                <w:rFonts w:hint="eastAsia"/>
              </w:rPr>
              <w:t>41</w:t>
            </w:r>
            <w:r>
              <w:rPr>
                <w:rFonts w:hint="eastAsia"/>
              </w:rPr>
              <w:t>）腹部</w:t>
            </w:r>
            <w:r>
              <w:rPr>
                <w:rFonts w:hint="eastAsia"/>
              </w:rPr>
              <w:t>MRA</w:t>
            </w:r>
          </w:p>
          <w:p w:rsidR="000938EA" w:rsidRDefault="00560BC7">
            <w:r>
              <w:rPr>
                <w:rFonts w:hint="eastAsia"/>
              </w:rPr>
              <w:t>42</w:t>
            </w:r>
            <w:r>
              <w:rPr>
                <w:rFonts w:hint="eastAsia"/>
              </w:rPr>
              <w:t>）盆腔</w:t>
            </w:r>
            <w:r>
              <w:rPr>
                <w:rFonts w:hint="eastAsia"/>
              </w:rPr>
              <w:t>MRI</w:t>
            </w:r>
          </w:p>
          <w:p w:rsidR="000938EA" w:rsidRDefault="00560BC7">
            <w:r>
              <w:rPr>
                <w:rFonts w:hint="eastAsia"/>
              </w:rPr>
              <w:t>43</w:t>
            </w:r>
            <w:r>
              <w:rPr>
                <w:rFonts w:hint="eastAsia"/>
              </w:rPr>
              <w:t>）膀胱</w:t>
            </w:r>
            <w:r>
              <w:rPr>
                <w:rFonts w:hint="eastAsia"/>
              </w:rPr>
              <w:t>MRI</w:t>
            </w:r>
          </w:p>
          <w:p w:rsidR="000938EA" w:rsidRDefault="00560BC7">
            <w:r>
              <w:rPr>
                <w:rFonts w:hint="eastAsia"/>
              </w:rPr>
              <w:t>44</w:t>
            </w:r>
            <w:r>
              <w:rPr>
                <w:rFonts w:hint="eastAsia"/>
              </w:rPr>
              <w:t>）前列腺</w:t>
            </w:r>
            <w:r>
              <w:rPr>
                <w:rFonts w:hint="eastAsia"/>
              </w:rPr>
              <w:t>MRI</w:t>
            </w:r>
          </w:p>
          <w:p w:rsidR="000938EA" w:rsidRDefault="00560BC7">
            <w:r>
              <w:rPr>
                <w:rFonts w:hint="eastAsia"/>
              </w:rPr>
              <w:t>45</w:t>
            </w:r>
            <w:r>
              <w:rPr>
                <w:rFonts w:hint="eastAsia"/>
              </w:rPr>
              <w:t>）子宫附件</w:t>
            </w:r>
            <w:r>
              <w:rPr>
                <w:rFonts w:hint="eastAsia"/>
              </w:rPr>
              <w:t>MRI</w:t>
            </w:r>
          </w:p>
          <w:p w:rsidR="000938EA" w:rsidRDefault="00560BC7">
            <w:r>
              <w:rPr>
                <w:rFonts w:hint="eastAsia"/>
              </w:rPr>
              <w:t>46</w:t>
            </w:r>
            <w:r>
              <w:rPr>
                <w:rFonts w:hint="eastAsia"/>
              </w:rPr>
              <w:t>）直肠</w:t>
            </w:r>
            <w:r>
              <w:rPr>
                <w:rFonts w:hint="eastAsia"/>
              </w:rPr>
              <w:t>MRI</w:t>
            </w:r>
          </w:p>
          <w:p w:rsidR="000938EA" w:rsidRDefault="00560BC7">
            <w:r>
              <w:rPr>
                <w:rFonts w:hint="eastAsia"/>
              </w:rPr>
              <w:t>47</w:t>
            </w:r>
            <w:r>
              <w:rPr>
                <w:rFonts w:hint="eastAsia"/>
              </w:rPr>
              <w:t>）盆底肌肉</w:t>
            </w:r>
            <w:r>
              <w:rPr>
                <w:rFonts w:hint="eastAsia"/>
              </w:rPr>
              <w:t>MRI</w:t>
            </w:r>
          </w:p>
          <w:p w:rsidR="000938EA" w:rsidRDefault="00560BC7">
            <w:r>
              <w:rPr>
                <w:rFonts w:hint="eastAsia"/>
              </w:rPr>
              <w:t>48</w:t>
            </w:r>
            <w:r>
              <w:rPr>
                <w:rFonts w:hint="eastAsia"/>
              </w:rPr>
              <w:t>）臂丛神经</w:t>
            </w:r>
            <w:r>
              <w:rPr>
                <w:rFonts w:hint="eastAsia"/>
              </w:rPr>
              <w:t>MRI</w:t>
            </w:r>
          </w:p>
          <w:p w:rsidR="000938EA" w:rsidRDefault="00560BC7">
            <w:r>
              <w:rPr>
                <w:rFonts w:hint="eastAsia"/>
              </w:rPr>
              <w:t>49</w:t>
            </w:r>
            <w:r>
              <w:rPr>
                <w:rFonts w:hint="eastAsia"/>
              </w:rPr>
              <w:t>）腰骶丛神经</w:t>
            </w:r>
            <w:r>
              <w:rPr>
                <w:rFonts w:hint="eastAsia"/>
              </w:rPr>
              <w:t>MRI</w:t>
            </w:r>
          </w:p>
          <w:p w:rsidR="000938EA" w:rsidRDefault="00560BC7">
            <w:r>
              <w:rPr>
                <w:rFonts w:hint="eastAsia"/>
              </w:rPr>
              <w:t>50</w:t>
            </w:r>
            <w:r>
              <w:rPr>
                <w:rFonts w:hint="eastAsia"/>
              </w:rPr>
              <w:t>）全身血管</w:t>
            </w:r>
            <w:r>
              <w:rPr>
                <w:rFonts w:hint="eastAsia"/>
              </w:rPr>
              <w:t>MRA</w:t>
            </w:r>
          </w:p>
          <w:p w:rsidR="000938EA" w:rsidRDefault="00560BC7">
            <w:r>
              <w:rPr>
                <w:rFonts w:hint="eastAsia"/>
              </w:rPr>
              <w:t>51</w:t>
            </w:r>
            <w:r>
              <w:rPr>
                <w:rFonts w:hint="eastAsia"/>
              </w:rPr>
              <w:t>）下肢血管</w:t>
            </w:r>
            <w:r>
              <w:rPr>
                <w:rFonts w:hint="eastAsia"/>
              </w:rPr>
              <w:t>MRA</w:t>
            </w:r>
          </w:p>
          <w:p w:rsidR="000938EA" w:rsidRDefault="00560BC7">
            <w:r>
              <w:rPr>
                <w:rFonts w:hint="eastAsia"/>
              </w:rPr>
              <w:t>52</w:t>
            </w:r>
            <w:r>
              <w:rPr>
                <w:rFonts w:hint="eastAsia"/>
              </w:rPr>
              <w:t>）心脏大血管动态学</w:t>
            </w:r>
            <w:r>
              <w:rPr>
                <w:rFonts w:hint="eastAsia"/>
              </w:rPr>
              <w:t>MRI</w:t>
            </w:r>
          </w:p>
          <w:p w:rsidR="000938EA" w:rsidRDefault="00560BC7">
            <w:r>
              <w:rPr>
                <w:rFonts w:hint="eastAsia"/>
              </w:rPr>
              <w:t>53</w:t>
            </w:r>
            <w:r>
              <w:rPr>
                <w:rFonts w:hint="eastAsia"/>
              </w:rPr>
              <w:t>）心血管</w:t>
            </w:r>
            <w:r>
              <w:rPr>
                <w:rFonts w:hint="eastAsia"/>
              </w:rPr>
              <w:t>MRA</w:t>
            </w:r>
          </w:p>
          <w:p w:rsidR="000938EA" w:rsidRDefault="00560BC7">
            <w:r>
              <w:rPr>
                <w:rFonts w:hint="eastAsia"/>
              </w:rPr>
              <w:t xml:space="preserve">2.2.12 </w:t>
            </w:r>
            <w:r>
              <w:rPr>
                <w:rFonts w:hint="eastAsia"/>
              </w:rPr>
              <w:t>常用参数包括</w:t>
            </w:r>
            <w:r>
              <w:rPr>
                <w:rFonts w:hint="eastAsia"/>
              </w:rPr>
              <w:t>FOV</w:t>
            </w:r>
            <w:r>
              <w:rPr>
                <w:rFonts w:hint="eastAsia"/>
              </w:rPr>
              <w:t>、层厚、层间隔、矩阵、</w:t>
            </w:r>
            <w:r>
              <w:rPr>
                <w:rFonts w:hint="eastAsia"/>
              </w:rPr>
              <w:t>TR</w:t>
            </w:r>
            <w:r>
              <w:rPr>
                <w:rFonts w:hint="eastAsia"/>
              </w:rPr>
              <w:t>时间、</w:t>
            </w:r>
            <w:r>
              <w:rPr>
                <w:rFonts w:hint="eastAsia"/>
              </w:rPr>
              <w:t>TE</w:t>
            </w:r>
            <w:r>
              <w:rPr>
                <w:rFonts w:hint="eastAsia"/>
              </w:rPr>
              <w:t>时间、</w:t>
            </w:r>
            <w:r>
              <w:rPr>
                <w:rFonts w:hint="eastAsia"/>
              </w:rPr>
              <w:t>TI</w:t>
            </w:r>
            <w:r>
              <w:rPr>
                <w:rFonts w:hint="eastAsia"/>
              </w:rPr>
              <w:t>时间等均可修改并具备默认参数值；考核模式会根据数值合理性进行评分。</w:t>
            </w:r>
          </w:p>
          <w:p w:rsidR="000938EA" w:rsidRDefault="00560BC7">
            <w:r>
              <w:rPr>
                <w:rFonts w:ascii="宋体" w:hAnsi="宋体" w:cs="宋体" w:hint="eastAsia"/>
              </w:rPr>
              <w:t>■</w:t>
            </w:r>
            <w:r>
              <w:rPr>
                <w:rFonts w:hint="eastAsia"/>
              </w:rPr>
              <w:t xml:space="preserve">2.2.13 </w:t>
            </w:r>
            <w:r>
              <w:rPr>
                <w:rFonts w:hint="eastAsia"/>
              </w:rPr>
              <w:t>调整定位像扫描范围，调节</w:t>
            </w:r>
            <w:r>
              <w:rPr>
                <w:rFonts w:hint="eastAsia"/>
              </w:rPr>
              <w:t>FOV</w:t>
            </w:r>
            <w:r>
              <w:rPr>
                <w:rFonts w:hint="eastAsia"/>
              </w:rPr>
              <w:t>、层厚、层间隔、矩阵等操作均可与成像结果产生影响；调节矩阵、</w:t>
            </w:r>
            <w:r>
              <w:rPr>
                <w:rFonts w:hint="eastAsia"/>
              </w:rPr>
              <w:t>TR</w:t>
            </w:r>
            <w:r>
              <w:rPr>
                <w:rFonts w:hint="eastAsia"/>
              </w:rPr>
              <w:t>时间、</w:t>
            </w:r>
            <w:r>
              <w:rPr>
                <w:rFonts w:hint="eastAsia"/>
              </w:rPr>
              <w:t>ETL</w:t>
            </w:r>
            <w:r>
              <w:rPr>
                <w:rFonts w:hint="eastAsia"/>
              </w:rPr>
              <w:t>均会对扫描时间产生影响。（</w:t>
            </w:r>
            <w:r>
              <w:rPr>
                <w:rFonts w:hint="eastAsia"/>
                <w:color w:val="FF0000"/>
              </w:rPr>
              <w:t>供应商进行现场系统演示</w:t>
            </w:r>
            <w:r>
              <w:rPr>
                <w:rFonts w:hint="eastAsia"/>
              </w:rPr>
              <w:t>）</w:t>
            </w:r>
          </w:p>
          <w:p w:rsidR="000938EA" w:rsidRDefault="00560BC7">
            <w:r>
              <w:rPr>
                <w:rFonts w:hint="eastAsia"/>
              </w:rPr>
              <w:t xml:space="preserve">2.2.14 </w:t>
            </w:r>
            <w:r>
              <w:rPr>
                <w:rFonts w:hint="eastAsia"/>
              </w:rPr>
              <w:t>操作系统可以自动判断所选线圈及入床体位；可自行设置线圈及入床体位。</w:t>
            </w:r>
          </w:p>
          <w:p w:rsidR="000938EA" w:rsidRDefault="00560BC7">
            <w:r>
              <w:rPr>
                <w:rFonts w:hint="eastAsia"/>
              </w:rPr>
              <w:t xml:space="preserve">2.2.15 </w:t>
            </w:r>
            <w:r>
              <w:rPr>
                <w:rFonts w:hint="eastAsia"/>
              </w:rPr>
              <w:t>扫描后可对图像进行预览，可滚动查看任意扫描完成的序列；定位像及预览图像均可调节窗宽窗位。</w:t>
            </w:r>
          </w:p>
          <w:p w:rsidR="000938EA" w:rsidRDefault="00560BC7">
            <w:r>
              <w:rPr>
                <w:rFonts w:hint="eastAsia"/>
              </w:rPr>
              <w:t xml:space="preserve">2.2.16 </w:t>
            </w:r>
            <w:r>
              <w:rPr>
                <w:rFonts w:hint="eastAsia"/>
              </w:rPr>
              <w:t>主要部位均具备增强扫描模块，其中部位至少包括：</w:t>
            </w:r>
          </w:p>
          <w:p w:rsidR="000938EA" w:rsidRDefault="00560BC7">
            <w:r>
              <w:rPr>
                <w:rFonts w:hint="eastAsia"/>
              </w:rPr>
              <w:t>1</w:t>
            </w:r>
            <w:r>
              <w:rPr>
                <w:rFonts w:hint="eastAsia"/>
              </w:rPr>
              <w:t>）颅脑</w:t>
            </w:r>
            <w:r>
              <w:rPr>
                <w:rFonts w:hint="eastAsia"/>
              </w:rPr>
              <w:t>MRI</w:t>
            </w:r>
          </w:p>
          <w:p w:rsidR="000938EA" w:rsidRDefault="00560BC7">
            <w:r>
              <w:rPr>
                <w:rFonts w:hint="eastAsia"/>
              </w:rPr>
              <w:t>2</w:t>
            </w:r>
            <w:r>
              <w:rPr>
                <w:rFonts w:hint="eastAsia"/>
              </w:rPr>
              <w:t>）鞍区</w:t>
            </w:r>
            <w:r>
              <w:rPr>
                <w:rFonts w:hint="eastAsia"/>
              </w:rPr>
              <w:t>MRI</w:t>
            </w:r>
          </w:p>
          <w:p w:rsidR="000938EA" w:rsidRDefault="00560BC7">
            <w:r>
              <w:rPr>
                <w:rFonts w:hint="eastAsia"/>
              </w:rPr>
              <w:t>3</w:t>
            </w:r>
            <w:r>
              <w:rPr>
                <w:rFonts w:hint="eastAsia"/>
              </w:rPr>
              <w:t>）脑桥小脑角区</w:t>
            </w:r>
            <w:r>
              <w:rPr>
                <w:rFonts w:hint="eastAsia"/>
              </w:rPr>
              <w:t>MRI</w:t>
            </w:r>
          </w:p>
          <w:p w:rsidR="000938EA" w:rsidRDefault="00560BC7">
            <w:r>
              <w:rPr>
                <w:rFonts w:hint="eastAsia"/>
              </w:rPr>
              <w:t>4</w:t>
            </w:r>
            <w:r>
              <w:rPr>
                <w:rFonts w:hint="eastAsia"/>
              </w:rPr>
              <w:t>）眼部</w:t>
            </w:r>
            <w:r>
              <w:rPr>
                <w:rFonts w:hint="eastAsia"/>
              </w:rPr>
              <w:t>MRI</w:t>
            </w:r>
          </w:p>
          <w:p w:rsidR="000938EA" w:rsidRDefault="00560BC7">
            <w:r>
              <w:rPr>
                <w:rFonts w:hint="eastAsia"/>
              </w:rPr>
              <w:t>5</w:t>
            </w:r>
            <w:r>
              <w:rPr>
                <w:rFonts w:hint="eastAsia"/>
              </w:rPr>
              <w:t>）鼻、鼻窦、鼻咽、颌面</w:t>
            </w:r>
            <w:r>
              <w:rPr>
                <w:rFonts w:hint="eastAsia"/>
              </w:rPr>
              <w:t>MRI</w:t>
            </w:r>
          </w:p>
          <w:p w:rsidR="000938EA" w:rsidRDefault="00560BC7">
            <w:r>
              <w:rPr>
                <w:rFonts w:hint="eastAsia"/>
              </w:rPr>
              <w:t>6</w:t>
            </w:r>
            <w:r>
              <w:rPr>
                <w:rFonts w:hint="eastAsia"/>
              </w:rPr>
              <w:t>）咽喉部及颈部</w:t>
            </w:r>
            <w:r>
              <w:rPr>
                <w:rFonts w:hint="eastAsia"/>
              </w:rPr>
              <w:t>MRI</w:t>
            </w:r>
          </w:p>
          <w:p w:rsidR="000938EA" w:rsidRDefault="00560BC7">
            <w:r>
              <w:rPr>
                <w:rFonts w:hint="eastAsia"/>
              </w:rPr>
              <w:t>7</w:t>
            </w:r>
            <w:r>
              <w:rPr>
                <w:rFonts w:hint="eastAsia"/>
              </w:rPr>
              <w:t>）耳部及内听道</w:t>
            </w:r>
            <w:r>
              <w:rPr>
                <w:rFonts w:hint="eastAsia"/>
              </w:rPr>
              <w:t>MRI</w:t>
            </w:r>
          </w:p>
          <w:p w:rsidR="000938EA" w:rsidRDefault="00560BC7">
            <w:r>
              <w:rPr>
                <w:rFonts w:hint="eastAsia"/>
              </w:rPr>
              <w:t>8</w:t>
            </w:r>
            <w:r>
              <w:rPr>
                <w:rFonts w:hint="eastAsia"/>
              </w:rPr>
              <w:t>）颈部</w:t>
            </w:r>
            <w:r>
              <w:rPr>
                <w:rFonts w:hint="eastAsia"/>
              </w:rPr>
              <w:t>MRAMRI</w:t>
            </w:r>
          </w:p>
          <w:p w:rsidR="000938EA" w:rsidRDefault="00560BC7">
            <w:r>
              <w:rPr>
                <w:rFonts w:hint="eastAsia"/>
              </w:rPr>
              <w:t>9</w:t>
            </w:r>
            <w:r>
              <w:rPr>
                <w:rFonts w:hint="eastAsia"/>
              </w:rPr>
              <w:t>）肩关节</w:t>
            </w:r>
            <w:r>
              <w:rPr>
                <w:rFonts w:hint="eastAsia"/>
              </w:rPr>
              <w:t>MRI</w:t>
            </w:r>
          </w:p>
          <w:p w:rsidR="000938EA" w:rsidRDefault="00560BC7">
            <w:r>
              <w:rPr>
                <w:rFonts w:hint="eastAsia"/>
              </w:rPr>
              <w:lastRenderedPageBreak/>
              <w:t>10</w:t>
            </w:r>
            <w:r>
              <w:rPr>
                <w:rFonts w:hint="eastAsia"/>
              </w:rPr>
              <w:t>）腕关节</w:t>
            </w:r>
            <w:r>
              <w:rPr>
                <w:rFonts w:hint="eastAsia"/>
              </w:rPr>
              <w:t>MRI</w:t>
            </w:r>
          </w:p>
          <w:p w:rsidR="000938EA" w:rsidRDefault="00560BC7">
            <w:r>
              <w:rPr>
                <w:rFonts w:hint="eastAsia"/>
              </w:rPr>
              <w:t>11</w:t>
            </w:r>
            <w:r>
              <w:rPr>
                <w:rFonts w:hint="eastAsia"/>
              </w:rPr>
              <w:t>）髋关节及骨盆</w:t>
            </w:r>
            <w:r>
              <w:rPr>
                <w:rFonts w:hint="eastAsia"/>
              </w:rPr>
              <w:t>MRI</w:t>
            </w:r>
          </w:p>
          <w:p w:rsidR="000938EA" w:rsidRDefault="00560BC7">
            <w:r>
              <w:rPr>
                <w:rFonts w:hint="eastAsia"/>
              </w:rPr>
              <w:t>12</w:t>
            </w:r>
            <w:r>
              <w:rPr>
                <w:rFonts w:hint="eastAsia"/>
              </w:rPr>
              <w:t>）骶髂关节</w:t>
            </w:r>
            <w:r>
              <w:rPr>
                <w:rFonts w:hint="eastAsia"/>
              </w:rPr>
              <w:t>MRI</w:t>
            </w:r>
          </w:p>
          <w:p w:rsidR="000938EA" w:rsidRDefault="00560BC7">
            <w:r>
              <w:rPr>
                <w:rFonts w:hint="eastAsia"/>
              </w:rPr>
              <w:t>13</w:t>
            </w:r>
            <w:r>
              <w:rPr>
                <w:rFonts w:hint="eastAsia"/>
              </w:rPr>
              <w:t>）膝关节</w:t>
            </w:r>
            <w:r>
              <w:rPr>
                <w:rFonts w:hint="eastAsia"/>
              </w:rPr>
              <w:t>MRI</w:t>
            </w:r>
          </w:p>
          <w:p w:rsidR="000938EA" w:rsidRDefault="00560BC7">
            <w:r>
              <w:rPr>
                <w:rFonts w:hint="eastAsia"/>
              </w:rPr>
              <w:t>14</w:t>
            </w:r>
            <w:r>
              <w:rPr>
                <w:rFonts w:hint="eastAsia"/>
              </w:rPr>
              <w:t>）踝关节</w:t>
            </w:r>
            <w:r>
              <w:rPr>
                <w:rFonts w:hint="eastAsia"/>
              </w:rPr>
              <w:t>MRI</w:t>
            </w:r>
          </w:p>
          <w:p w:rsidR="000938EA" w:rsidRDefault="00560BC7">
            <w:r>
              <w:rPr>
                <w:rFonts w:hint="eastAsia"/>
              </w:rPr>
              <w:t>15</w:t>
            </w:r>
            <w:r>
              <w:rPr>
                <w:rFonts w:hint="eastAsia"/>
              </w:rPr>
              <w:t>）足</w:t>
            </w:r>
            <w:r>
              <w:rPr>
                <w:rFonts w:hint="eastAsia"/>
              </w:rPr>
              <w:t>MRI</w:t>
            </w:r>
          </w:p>
          <w:p w:rsidR="000938EA" w:rsidRDefault="00560BC7">
            <w:r>
              <w:rPr>
                <w:rFonts w:hint="eastAsia"/>
              </w:rPr>
              <w:t>16</w:t>
            </w:r>
            <w:r>
              <w:rPr>
                <w:rFonts w:hint="eastAsia"/>
              </w:rPr>
              <w:t>）上肢长骨</w:t>
            </w:r>
            <w:r>
              <w:rPr>
                <w:rFonts w:hint="eastAsia"/>
              </w:rPr>
              <w:t>MRI</w:t>
            </w:r>
          </w:p>
          <w:p w:rsidR="000938EA" w:rsidRDefault="00560BC7">
            <w:r>
              <w:rPr>
                <w:rFonts w:hint="eastAsia"/>
              </w:rPr>
              <w:t>17</w:t>
            </w:r>
            <w:r>
              <w:rPr>
                <w:rFonts w:hint="eastAsia"/>
              </w:rPr>
              <w:t>）下肢长骨</w:t>
            </w:r>
            <w:r>
              <w:rPr>
                <w:rFonts w:hint="eastAsia"/>
              </w:rPr>
              <w:t>MRI</w:t>
            </w:r>
          </w:p>
          <w:p w:rsidR="000938EA" w:rsidRDefault="00560BC7">
            <w:r>
              <w:rPr>
                <w:rFonts w:hint="eastAsia"/>
              </w:rPr>
              <w:t>18</w:t>
            </w:r>
            <w:r>
              <w:rPr>
                <w:rFonts w:hint="eastAsia"/>
              </w:rPr>
              <w:t>）纵隔</w:t>
            </w:r>
            <w:r>
              <w:rPr>
                <w:rFonts w:hint="eastAsia"/>
              </w:rPr>
              <w:t>MRI</w:t>
            </w:r>
          </w:p>
          <w:p w:rsidR="000938EA" w:rsidRDefault="00560BC7">
            <w:r>
              <w:rPr>
                <w:rFonts w:hint="eastAsia"/>
              </w:rPr>
              <w:t>19</w:t>
            </w:r>
            <w:r>
              <w:rPr>
                <w:rFonts w:hint="eastAsia"/>
              </w:rPr>
              <w:t>）肺部</w:t>
            </w:r>
            <w:r>
              <w:rPr>
                <w:rFonts w:hint="eastAsia"/>
              </w:rPr>
              <w:t>MRI</w:t>
            </w:r>
          </w:p>
          <w:p w:rsidR="000938EA" w:rsidRDefault="00560BC7">
            <w:r>
              <w:rPr>
                <w:rFonts w:hint="eastAsia"/>
              </w:rPr>
              <w:t>20</w:t>
            </w:r>
            <w:r>
              <w:rPr>
                <w:rFonts w:hint="eastAsia"/>
              </w:rPr>
              <w:t>）乳腺</w:t>
            </w:r>
            <w:r>
              <w:rPr>
                <w:rFonts w:hint="eastAsia"/>
              </w:rPr>
              <w:t>MRI</w:t>
            </w:r>
          </w:p>
          <w:p w:rsidR="000938EA" w:rsidRDefault="00560BC7">
            <w:r>
              <w:rPr>
                <w:rFonts w:hint="eastAsia"/>
              </w:rPr>
              <w:t>21</w:t>
            </w:r>
            <w:r>
              <w:rPr>
                <w:rFonts w:hint="eastAsia"/>
              </w:rPr>
              <w:t>）颈椎</w:t>
            </w:r>
            <w:r>
              <w:rPr>
                <w:rFonts w:hint="eastAsia"/>
              </w:rPr>
              <w:t>MRI</w:t>
            </w:r>
          </w:p>
          <w:p w:rsidR="000938EA" w:rsidRDefault="00560BC7">
            <w:r>
              <w:rPr>
                <w:rFonts w:hint="eastAsia"/>
              </w:rPr>
              <w:t>22</w:t>
            </w:r>
            <w:r>
              <w:rPr>
                <w:rFonts w:hint="eastAsia"/>
              </w:rPr>
              <w:t>）胸椎</w:t>
            </w:r>
            <w:r>
              <w:rPr>
                <w:rFonts w:hint="eastAsia"/>
              </w:rPr>
              <w:t>MRI</w:t>
            </w:r>
          </w:p>
          <w:p w:rsidR="000938EA" w:rsidRDefault="00560BC7">
            <w:r>
              <w:rPr>
                <w:rFonts w:hint="eastAsia"/>
              </w:rPr>
              <w:t>23</w:t>
            </w:r>
            <w:r>
              <w:rPr>
                <w:rFonts w:hint="eastAsia"/>
              </w:rPr>
              <w:t>）腰椎</w:t>
            </w:r>
            <w:r>
              <w:rPr>
                <w:rFonts w:hint="eastAsia"/>
              </w:rPr>
              <w:t>MRI</w:t>
            </w:r>
          </w:p>
          <w:p w:rsidR="000938EA" w:rsidRDefault="00560BC7">
            <w:r>
              <w:rPr>
                <w:rFonts w:hint="eastAsia"/>
              </w:rPr>
              <w:t>24</w:t>
            </w:r>
            <w:r>
              <w:rPr>
                <w:rFonts w:hint="eastAsia"/>
              </w:rPr>
              <w:t>）肝胆脾</w:t>
            </w:r>
            <w:r>
              <w:rPr>
                <w:rFonts w:hint="eastAsia"/>
              </w:rPr>
              <w:t>MRI</w:t>
            </w:r>
          </w:p>
          <w:p w:rsidR="000938EA" w:rsidRDefault="00560BC7">
            <w:r>
              <w:rPr>
                <w:rFonts w:hint="eastAsia"/>
              </w:rPr>
              <w:t>25</w:t>
            </w:r>
            <w:r>
              <w:rPr>
                <w:rFonts w:hint="eastAsia"/>
              </w:rPr>
              <w:t>）胰腺、胃肠和腹膜</w:t>
            </w:r>
            <w:r>
              <w:rPr>
                <w:rFonts w:hint="eastAsia"/>
              </w:rPr>
              <w:t>MRI</w:t>
            </w:r>
          </w:p>
          <w:p w:rsidR="000938EA" w:rsidRDefault="00560BC7">
            <w:r>
              <w:rPr>
                <w:rFonts w:hint="eastAsia"/>
              </w:rPr>
              <w:t>26</w:t>
            </w:r>
            <w:r>
              <w:rPr>
                <w:rFonts w:hint="eastAsia"/>
              </w:rPr>
              <w:t>）肾脏</w:t>
            </w:r>
            <w:r>
              <w:rPr>
                <w:rFonts w:hint="eastAsia"/>
              </w:rPr>
              <w:t>MRI</w:t>
            </w:r>
          </w:p>
          <w:p w:rsidR="000938EA" w:rsidRDefault="00560BC7">
            <w:r>
              <w:rPr>
                <w:rFonts w:hint="eastAsia"/>
              </w:rPr>
              <w:t>27</w:t>
            </w:r>
            <w:r>
              <w:rPr>
                <w:rFonts w:hint="eastAsia"/>
              </w:rPr>
              <w:t>）肾上腺</w:t>
            </w:r>
            <w:r>
              <w:rPr>
                <w:rFonts w:hint="eastAsia"/>
              </w:rPr>
              <w:t>MRI</w:t>
            </w:r>
          </w:p>
          <w:p w:rsidR="000938EA" w:rsidRDefault="00560BC7">
            <w:r>
              <w:rPr>
                <w:rFonts w:hint="eastAsia"/>
              </w:rPr>
              <w:t>28</w:t>
            </w:r>
            <w:r>
              <w:rPr>
                <w:rFonts w:hint="eastAsia"/>
              </w:rPr>
              <w:t>）腹部</w:t>
            </w:r>
            <w:r>
              <w:rPr>
                <w:rFonts w:hint="eastAsia"/>
              </w:rPr>
              <w:t>MRI</w:t>
            </w:r>
          </w:p>
          <w:p w:rsidR="000938EA" w:rsidRDefault="00560BC7">
            <w:r>
              <w:rPr>
                <w:rFonts w:hint="eastAsia"/>
              </w:rPr>
              <w:t>29</w:t>
            </w:r>
            <w:r>
              <w:rPr>
                <w:rFonts w:hint="eastAsia"/>
              </w:rPr>
              <w:t>）腹部</w:t>
            </w:r>
            <w:r>
              <w:rPr>
                <w:rFonts w:hint="eastAsia"/>
              </w:rPr>
              <w:t>MRA</w:t>
            </w:r>
          </w:p>
          <w:p w:rsidR="000938EA" w:rsidRDefault="00560BC7">
            <w:r>
              <w:rPr>
                <w:rFonts w:hint="eastAsia"/>
              </w:rPr>
              <w:t>30</w:t>
            </w:r>
            <w:r>
              <w:rPr>
                <w:rFonts w:hint="eastAsia"/>
              </w:rPr>
              <w:t>）盆腔</w:t>
            </w:r>
            <w:r>
              <w:rPr>
                <w:rFonts w:hint="eastAsia"/>
              </w:rPr>
              <w:t>MRI</w:t>
            </w:r>
          </w:p>
          <w:p w:rsidR="000938EA" w:rsidRDefault="00560BC7">
            <w:r>
              <w:rPr>
                <w:rFonts w:hint="eastAsia"/>
              </w:rPr>
              <w:t>31</w:t>
            </w:r>
            <w:r>
              <w:rPr>
                <w:rFonts w:hint="eastAsia"/>
              </w:rPr>
              <w:t>）膀胱</w:t>
            </w:r>
            <w:r>
              <w:rPr>
                <w:rFonts w:hint="eastAsia"/>
              </w:rPr>
              <w:t>MRI</w:t>
            </w:r>
          </w:p>
          <w:p w:rsidR="000938EA" w:rsidRDefault="00560BC7">
            <w:r>
              <w:rPr>
                <w:rFonts w:hint="eastAsia"/>
              </w:rPr>
              <w:t>32</w:t>
            </w:r>
            <w:r>
              <w:rPr>
                <w:rFonts w:hint="eastAsia"/>
              </w:rPr>
              <w:t>）前列腺</w:t>
            </w:r>
            <w:r>
              <w:rPr>
                <w:rFonts w:hint="eastAsia"/>
              </w:rPr>
              <w:t>MRI</w:t>
            </w:r>
          </w:p>
          <w:p w:rsidR="000938EA" w:rsidRDefault="00560BC7">
            <w:r>
              <w:rPr>
                <w:rFonts w:hint="eastAsia"/>
              </w:rPr>
              <w:t>33</w:t>
            </w:r>
            <w:r>
              <w:rPr>
                <w:rFonts w:hint="eastAsia"/>
              </w:rPr>
              <w:t>）子宫附件</w:t>
            </w:r>
            <w:r>
              <w:rPr>
                <w:rFonts w:hint="eastAsia"/>
              </w:rPr>
              <w:t>MRI</w:t>
            </w:r>
          </w:p>
          <w:p w:rsidR="000938EA" w:rsidRDefault="00560BC7">
            <w:r>
              <w:rPr>
                <w:rFonts w:hint="eastAsia"/>
              </w:rPr>
              <w:t>34</w:t>
            </w:r>
            <w:r>
              <w:rPr>
                <w:rFonts w:hint="eastAsia"/>
              </w:rPr>
              <w:t>）直肠</w:t>
            </w:r>
            <w:r>
              <w:rPr>
                <w:rFonts w:hint="eastAsia"/>
              </w:rPr>
              <w:t>MRI</w:t>
            </w:r>
          </w:p>
          <w:p w:rsidR="000938EA" w:rsidRDefault="00560BC7">
            <w:r>
              <w:rPr>
                <w:rFonts w:hint="eastAsia"/>
              </w:rPr>
              <w:t>35</w:t>
            </w:r>
            <w:r>
              <w:rPr>
                <w:rFonts w:hint="eastAsia"/>
              </w:rPr>
              <w:t>）臂丛神经</w:t>
            </w:r>
            <w:r>
              <w:rPr>
                <w:rFonts w:hint="eastAsia"/>
              </w:rPr>
              <w:t>MRI</w:t>
            </w:r>
          </w:p>
          <w:p w:rsidR="000938EA" w:rsidRDefault="00560BC7">
            <w:r>
              <w:rPr>
                <w:rFonts w:hint="eastAsia"/>
              </w:rPr>
              <w:t>36</w:t>
            </w:r>
            <w:r>
              <w:rPr>
                <w:rFonts w:hint="eastAsia"/>
              </w:rPr>
              <w:t>）下肢血管</w:t>
            </w:r>
            <w:r>
              <w:rPr>
                <w:rFonts w:hint="eastAsia"/>
              </w:rPr>
              <w:t>MRA</w:t>
            </w:r>
          </w:p>
          <w:p w:rsidR="000938EA" w:rsidRDefault="00560BC7">
            <w:r>
              <w:rPr>
                <w:rFonts w:hint="eastAsia"/>
              </w:rPr>
              <w:t>37</w:t>
            </w:r>
            <w:r>
              <w:rPr>
                <w:rFonts w:hint="eastAsia"/>
              </w:rPr>
              <w:t>）心脏大血管动态学</w:t>
            </w:r>
            <w:r>
              <w:rPr>
                <w:rFonts w:hint="eastAsia"/>
              </w:rPr>
              <w:t>MRI</w:t>
            </w:r>
          </w:p>
          <w:p w:rsidR="000938EA" w:rsidRDefault="00560BC7">
            <w:r>
              <w:rPr>
                <w:rFonts w:ascii="宋体" w:hAnsi="宋体" w:cs="宋体" w:hint="eastAsia"/>
              </w:rPr>
              <w:t>■</w:t>
            </w:r>
            <w:r>
              <w:rPr>
                <w:rFonts w:hint="eastAsia"/>
              </w:rPr>
              <w:t xml:space="preserve">2.2.17 </w:t>
            </w:r>
            <w:r>
              <w:rPr>
                <w:rFonts w:hint="eastAsia"/>
              </w:rPr>
              <w:t>模拟增强扫描全过程，包括接针，设置高注参数，注射对比剂，扫描增强序列等操作。（</w:t>
            </w:r>
            <w:r>
              <w:rPr>
                <w:rFonts w:hint="eastAsia"/>
                <w:color w:val="FF0000"/>
              </w:rPr>
              <w:t>供应商现场进行演示</w:t>
            </w:r>
            <w:r>
              <w:rPr>
                <w:rFonts w:hint="eastAsia"/>
              </w:rPr>
              <w:t>）</w:t>
            </w:r>
          </w:p>
          <w:p w:rsidR="000938EA" w:rsidRDefault="00560BC7">
            <w:r>
              <w:rPr>
                <w:rFonts w:hint="eastAsia"/>
              </w:rPr>
              <w:t>2.2.18</w:t>
            </w:r>
            <w:r>
              <w:rPr>
                <w:rFonts w:hint="eastAsia"/>
              </w:rPr>
              <w:t>可对扫描后的图像进行排版打印或发送；可对图像进行标记、长度测量、面积测量、角度测量、旋转、翻转等后处理操作。</w:t>
            </w:r>
          </w:p>
          <w:p w:rsidR="000938EA" w:rsidRDefault="00560BC7">
            <w:r>
              <w:rPr>
                <w:rFonts w:ascii="宋体" w:hAnsi="宋体" w:cs="宋体" w:hint="eastAsia"/>
              </w:rPr>
              <w:t>■</w:t>
            </w:r>
            <w:r>
              <w:rPr>
                <w:rFonts w:hint="eastAsia"/>
              </w:rPr>
              <w:t>2.2.19</w:t>
            </w:r>
            <w:r>
              <w:rPr>
                <w:rFonts w:hint="eastAsia"/>
              </w:rPr>
              <w:t>扫描过程模拟真实设备噪声音频，不同序列噪声不同。（</w:t>
            </w:r>
            <w:r>
              <w:rPr>
                <w:rFonts w:hint="eastAsia"/>
                <w:color w:val="FF0000"/>
              </w:rPr>
              <w:t>供应商现场进行演示</w:t>
            </w:r>
            <w:r>
              <w:rPr>
                <w:rFonts w:hint="eastAsia"/>
              </w:rPr>
              <w:t>）</w:t>
            </w:r>
          </w:p>
          <w:p w:rsidR="000938EA" w:rsidRDefault="00560BC7">
            <w:r>
              <w:rPr>
                <w:rFonts w:hint="eastAsia"/>
              </w:rPr>
              <w:t>2.2.20</w:t>
            </w:r>
            <w:r>
              <w:rPr>
                <w:rFonts w:hint="eastAsia"/>
              </w:rPr>
              <w:t>有检查后磁体间消毒模块，指导学生对重点位置进行消毒；</w:t>
            </w:r>
          </w:p>
          <w:p w:rsidR="000938EA" w:rsidRDefault="00560BC7">
            <w:pPr>
              <w:rPr>
                <w:rFonts w:ascii="宋体" w:hAnsi="宋体" w:cs="宋体"/>
                <w:bCs/>
                <w:sz w:val="24"/>
              </w:rPr>
            </w:pPr>
            <w:r>
              <w:rPr>
                <w:rFonts w:hint="eastAsia"/>
              </w:rPr>
              <w:t>2.3</w:t>
            </w:r>
            <w:r>
              <w:rPr>
                <w:rFonts w:hint="eastAsia"/>
              </w:rPr>
              <w:t>具有</w:t>
            </w:r>
            <w:r>
              <w:rPr>
                <w:rFonts w:hint="eastAsia"/>
              </w:rPr>
              <w:t>MRI</w:t>
            </w:r>
            <w:r>
              <w:rPr>
                <w:rFonts w:hint="eastAsia"/>
              </w:rPr>
              <w:t>检查技术虚拟仿真教学系统产品评测报告复印件（提供国家认证认可监督管理委员会认证的检测机构所出具的检验报告证明）。</w:t>
            </w:r>
          </w:p>
        </w:tc>
      </w:tr>
      <w:tr w:rsidR="000938EA" w:rsidTr="00C677E4">
        <w:tc>
          <w:tcPr>
            <w:tcW w:w="71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lastRenderedPageBreak/>
              <w:t>4</w:t>
            </w:r>
          </w:p>
        </w:tc>
        <w:tc>
          <w:tcPr>
            <w:tcW w:w="850" w:type="dxa"/>
            <w:vAlign w:val="center"/>
          </w:tcPr>
          <w:p w:rsidR="000938EA" w:rsidRDefault="00560BC7">
            <w:pPr>
              <w:jc w:val="center"/>
            </w:pPr>
            <w:r>
              <w:rPr>
                <w:rFonts w:hint="eastAsia"/>
              </w:rPr>
              <w:t>DR</w:t>
            </w:r>
            <w:r>
              <w:rPr>
                <w:rFonts w:hint="eastAsia"/>
              </w:rPr>
              <w:t>设备结构虚拟仿真教学系统</w:t>
            </w:r>
          </w:p>
          <w:p w:rsidR="000938EA" w:rsidRDefault="000938EA">
            <w:pPr>
              <w:pStyle w:val="2"/>
              <w:rPr>
                <w:rFonts w:ascii="宋体" w:eastAsia="宋体" w:hAnsi="宋体" w:cs="宋体"/>
                <w:b w:val="0"/>
                <w:bCs/>
                <w:szCs w:val="24"/>
              </w:rPr>
            </w:pPr>
          </w:p>
        </w:tc>
        <w:tc>
          <w:tcPr>
            <w:tcW w:w="851" w:type="dxa"/>
            <w:vAlign w:val="center"/>
          </w:tcPr>
          <w:p w:rsidR="000938EA" w:rsidRDefault="00560BC7">
            <w:pPr>
              <w:jc w:val="center"/>
              <w:rPr>
                <w:rFonts w:ascii="宋体" w:hAnsi="宋体" w:cs="宋体"/>
                <w:bCs/>
                <w:sz w:val="24"/>
              </w:rPr>
            </w:pPr>
            <w:r>
              <w:rPr>
                <w:rFonts w:ascii="宋体" w:hAnsi="宋体" w:cs="宋体" w:hint="eastAsia"/>
                <w:bCs/>
                <w:sz w:val="24"/>
              </w:rPr>
              <w:t>1套</w:t>
            </w:r>
          </w:p>
        </w:tc>
        <w:tc>
          <w:tcPr>
            <w:tcW w:w="7654" w:type="dxa"/>
          </w:tcPr>
          <w:p w:rsidR="000938EA" w:rsidRDefault="00560BC7">
            <w:r>
              <w:rPr>
                <w:rFonts w:hint="eastAsia"/>
              </w:rPr>
              <w:t>一、功能要求</w:t>
            </w:r>
          </w:p>
          <w:p w:rsidR="000938EA" w:rsidRDefault="00560BC7">
            <w:r>
              <w:rPr>
                <w:rFonts w:hint="eastAsia"/>
              </w:rPr>
              <w:t>1.</w:t>
            </w:r>
            <w:r>
              <w:rPr>
                <w:rFonts w:hint="eastAsia"/>
              </w:rPr>
              <w:t>产品开发采用</w:t>
            </w:r>
            <w:r>
              <w:rPr>
                <w:rFonts w:hint="eastAsia"/>
              </w:rPr>
              <w:t>B/S</w:t>
            </w:r>
            <w:r>
              <w:rPr>
                <w:rFonts w:hint="eastAsia"/>
              </w:rPr>
              <w:t>结构；</w:t>
            </w:r>
          </w:p>
          <w:p w:rsidR="000938EA" w:rsidRDefault="00560BC7">
            <w:r>
              <w:rPr>
                <w:rFonts w:hint="eastAsia"/>
              </w:rPr>
              <w:t>2.</w:t>
            </w:r>
            <w:r>
              <w:rPr>
                <w:rFonts w:hint="eastAsia"/>
              </w:rPr>
              <w:t>软件基于</w:t>
            </w:r>
            <w:r>
              <w:rPr>
                <w:rFonts w:hint="eastAsia"/>
              </w:rPr>
              <w:t>Unity3D</w:t>
            </w:r>
            <w:r>
              <w:rPr>
                <w:rFonts w:hint="eastAsia"/>
              </w:rPr>
              <w:t>进行开发，模型采用</w:t>
            </w:r>
            <w:r>
              <w:rPr>
                <w:rFonts w:hint="eastAsia"/>
              </w:rPr>
              <w:t>MAYA</w:t>
            </w:r>
            <w:r>
              <w:rPr>
                <w:rFonts w:hint="eastAsia"/>
              </w:rPr>
              <w:t>、</w:t>
            </w:r>
            <w:r>
              <w:rPr>
                <w:rFonts w:hint="eastAsia"/>
              </w:rPr>
              <w:t>3DMAX</w:t>
            </w:r>
            <w:r>
              <w:rPr>
                <w:rFonts w:hint="eastAsia"/>
              </w:rPr>
              <w:t>等进行建模；</w:t>
            </w:r>
          </w:p>
          <w:p w:rsidR="000938EA" w:rsidRDefault="00560BC7">
            <w:r>
              <w:rPr>
                <w:rFonts w:hint="eastAsia"/>
              </w:rPr>
              <w:t xml:space="preserve">3. </w:t>
            </w:r>
            <w:r>
              <w:rPr>
                <w:rFonts w:hint="eastAsia"/>
              </w:rPr>
              <w:t>实训室设备布局须按照医院标准布局建设，依据</w:t>
            </w:r>
            <w:r>
              <w:rPr>
                <w:rFonts w:hint="eastAsia"/>
              </w:rPr>
              <w:t>DR</w:t>
            </w:r>
            <w:r>
              <w:rPr>
                <w:rFonts w:hint="eastAsia"/>
              </w:rPr>
              <w:t>设备结构和医院</w:t>
            </w:r>
            <w:r>
              <w:rPr>
                <w:rFonts w:hint="eastAsia"/>
              </w:rPr>
              <w:t>DR</w:t>
            </w:r>
            <w:r>
              <w:rPr>
                <w:rFonts w:hint="eastAsia"/>
              </w:rPr>
              <w:t>检查场景，构建了三维</w:t>
            </w:r>
            <w:r>
              <w:rPr>
                <w:rFonts w:hint="eastAsia"/>
              </w:rPr>
              <w:t xml:space="preserve"> DR</w:t>
            </w:r>
            <w:r>
              <w:rPr>
                <w:rFonts w:hint="eastAsia"/>
              </w:rPr>
              <w:t>设备学仿真模型和</w:t>
            </w:r>
            <w:r>
              <w:rPr>
                <w:rFonts w:hint="eastAsia"/>
              </w:rPr>
              <w:t>DR</w:t>
            </w:r>
            <w:r>
              <w:rPr>
                <w:rFonts w:hint="eastAsia"/>
              </w:rPr>
              <w:t>操作间、设备间虚拟场景；</w:t>
            </w:r>
          </w:p>
          <w:p w:rsidR="000938EA" w:rsidRDefault="00560BC7">
            <w:r>
              <w:rPr>
                <w:rFonts w:hint="eastAsia"/>
              </w:rPr>
              <w:t>4.</w:t>
            </w:r>
            <w:r>
              <w:rPr>
                <w:rFonts w:hint="eastAsia"/>
              </w:rPr>
              <w:t>对医院中</w:t>
            </w:r>
            <w:r>
              <w:rPr>
                <w:rFonts w:hint="eastAsia"/>
              </w:rPr>
              <w:t>DR</w:t>
            </w:r>
            <w:r>
              <w:rPr>
                <w:rFonts w:hint="eastAsia"/>
              </w:rPr>
              <w:t>设备主要结构和元件实现</w:t>
            </w:r>
            <w:r>
              <w:rPr>
                <w:rFonts w:hint="eastAsia"/>
              </w:rPr>
              <w:t>1:1</w:t>
            </w:r>
            <w:r>
              <w:rPr>
                <w:rFonts w:hint="eastAsia"/>
              </w:rPr>
              <w:t>仿真再现，符合工程学标准。可实现对设备布局、结构、细节和参数的深度认知和学习；</w:t>
            </w:r>
          </w:p>
          <w:p w:rsidR="000938EA" w:rsidRDefault="00560BC7">
            <w:r>
              <w:rPr>
                <w:rFonts w:hint="eastAsia"/>
              </w:rPr>
              <w:t>5.</w:t>
            </w:r>
            <w:r>
              <w:rPr>
                <w:rFonts w:hint="eastAsia"/>
              </w:rPr>
              <w:t>有引导式学习</w:t>
            </w:r>
            <w:r>
              <w:rPr>
                <w:rFonts w:hint="eastAsia"/>
              </w:rPr>
              <w:t>DR</w:t>
            </w:r>
            <w:r>
              <w:rPr>
                <w:rFonts w:hint="eastAsia"/>
              </w:rPr>
              <w:t>设备</w:t>
            </w:r>
            <w:r>
              <w:rPr>
                <w:rFonts w:hint="eastAsia"/>
              </w:rPr>
              <w:t>X</w:t>
            </w:r>
            <w:r>
              <w:rPr>
                <w:rFonts w:hint="eastAsia"/>
              </w:rPr>
              <w:t>线球管、束光器、限束器、遮线器、平板探测器、高压发生装置、等的结构与功能，能够实现对</w:t>
            </w:r>
            <w:r>
              <w:rPr>
                <w:rFonts w:hint="eastAsia"/>
              </w:rPr>
              <w:t>DR</w:t>
            </w:r>
            <w:r>
              <w:rPr>
                <w:rFonts w:hint="eastAsia"/>
              </w:rPr>
              <w:t>设备主要元件的细节认知和模拟拆装；</w:t>
            </w:r>
          </w:p>
          <w:p w:rsidR="000938EA" w:rsidRDefault="00560BC7">
            <w:r>
              <w:rPr>
                <w:rFonts w:hint="eastAsia"/>
              </w:rPr>
              <w:t>6.</w:t>
            </w:r>
            <w:r>
              <w:rPr>
                <w:rFonts w:hint="eastAsia"/>
              </w:rPr>
              <w:t>在实验中仿真须再现场地规划、机房设计、设备安装与调试以及设备的操作，可从认知、实践与应用多方面体验和学习</w:t>
            </w:r>
            <w:r>
              <w:rPr>
                <w:rFonts w:hint="eastAsia"/>
              </w:rPr>
              <w:t>DR</w:t>
            </w:r>
            <w:r>
              <w:rPr>
                <w:rFonts w:hint="eastAsia"/>
              </w:rPr>
              <w:t>设备学、安装与维修等相关知识，将理论与实践相结合，提升学习效果，加强认知深度。</w:t>
            </w:r>
          </w:p>
          <w:p w:rsidR="000938EA" w:rsidRDefault="00560BC7">
            <w:r>
              <w:rPr>
                <w:rFonts w:hint="eastAsia"/>
              </w:rPr>
              <w:t>7.</w:t>
            </w:r>
            <w:r>
              <w:rPr>
                <w:rFonts w:hint="eastAsia"/>
              </w:rPr>
              <w:t>具有</w:t>
            </w:r>
            <w:r>
              <w:rPr>
                <w:rFonts w:hint="eastAsia"/>
              </w:rPr>
              <w:t>DR</w:t>
            </w:r>
            <w:r>
              <w:rPr>
                <w:rFonts w:hint="eastAsia"/>
              </w:rPr>
              <w:t>设备结构虚拟仿真教学系统产品评测报告复印件（提供国家认证认可监督管理委员会认证的检测机构所出具的检验报告证明）。</w:t>
            </w:r>
          </w:p>
          <w:p w:rsidR="000938EA" w:rsidRDefault="00560BC7">
            <w:r>
              <w:rPr>
                <w:rFonts w:hint="eastAsia"/>
              </w:rPr>
              <w:t>二、技术参数</w:t>
            </w:r>
          </w:p>
          <w:p w:rsidR="000938EA" w:rsidRDefault="00560BC7">
            <w:r>
              <w:rPr>
                <w:rFonts w:hint="eastAsia"/>
              </w:rPr>
              <w:t>1. DR</w:t>
            </w:r>
            <w:r>
              <w:rPr>
                <w:rFonts w:hint="eastAsia"/>
              </w:rPr>
              <w:t>成像设备场景虚拟仿真系统</w:t>
            </w:r>
          </w:p>
          <w:p w:rsidR="000938EA" w:rsidRDefault="00560BC7">
            <w:r>
              <w:rPr>
                <w:rFonts w:hint="eastAsia"/>
              </w:rPr>
              <w:t>1.1</w:t>
            </w:r>
            <w:r>
              <w:rPr>
                <w:rFonts w:hint="eastAsia"/>
              </w:rPr>
              <w:t>能够以第一人称视角进入虚拟仿真检查室，可在操作间、设备间漫游及操作，了解房间布局、设备分布；</w:t>
            </w:r>
          </w:p>
          <w:p w:rsidR="000938EA" w:rsidRDefault="00560BC7">
            <w:r>
              <w:rPr>
                <w:rFonts w:hint="eastAsia"/>
              </w:rPr>
              <w:t>1.2</w:t>
            </w:r>
            <w:r>
              <w:rPr>
                <w:rFonts w:hint="eastAsia"/>
              </w:rPr>
              <w:t>虚拟仿真场景主要依据标准</w:t>
            </w:r>
            <w:r>
              <w:rPr>
                <w:rFonts w:hint="eastAsia"/>
              </w:rPr>
              <w:t>DR</w:t>
            </w:r>
            <w:r>
              <w:rPr>
                <w:rFonts w:hint="eastAsia"/>
              </w:rPr>
              <w:t>检查室设计制作，须包含操作间、设备间两大场景，内部设备和设施全面，布局科学合理；</w:t>
            </w:r>
          </w:p>
          <w:p w:rsidR="000938EA" w:rsidRDefault="00560BC7">
            <w:r>
              <w:rPr>
                <w:rFonts w:hint="eastAsia"/>
              </w:rPr>
              <w:t>▲</w:t>
            </w:r>
            <w:r>
              <w:rPr>
                <w:rFonts w:hint="eastAsia"/>
              </w:rPr>
              <w:t>1.3</w:t>
            </w:r>
            <w:r>
              <w:rPr>
                <w:rFonts w:hint="eastAsia"/>
              </w:rPr>
              <w:t>点击房间中的任何设备、设施，会高亮显示并出现浮标，标有名称、作用，部分设备可进行模拟操作；</w:t>
            </w:r>
          </w:p>
          <w:p w:rsidR="000938EA" w:rsidRDefault="00560BC7">
            <w:r>
              <w:rPr>
                <w:rFonts w:hint="eastAsia"/>
              </w:rPr>
              <w:t>1.4</w:t>
            </w:r>
            <w:r>
              <w:rPr>
                <w:rFonts w:hint="eastAsia"/>
              </w:rPr>
              <w:t>操作间须包含：主控计算机、医学图像显示器、图像处理工作站、高压注射器控制屏、胶片打印机；</w:t>
            </w:r>
          </w:p>
          <w:p w:rsidR="000938EA" w:rsidRDefault="00560BC7">
            <w:r>
              <w:rPr>
                <w:rFonts w:hint="eastAsia"/>
              </w:rPr>
              <w:t>▲</w:t>
            </w:r>
            <w:r>
              <w:rPr>
                <w:rFonts w:hint="eastAsia"/>
              </w:rPr>
              <w:t>1.5</w:t>
            </w:r>
            <w:r>
              <w:rPr>
                <w:rFonts w:hint="eastAsia"/>
              </w:rPr>
              <w:t>设备间须包含如下设备：</w:t>
            </w:r>
            <w:r>
              <w:rPr>
                <w:rFonts w:hint="eastAsia"/>
              </w:rPr>
              <w:t>DR</w:t>
            </w:r>
            <w:r>
              <w:rPr>
                <w:rFonts w:hint="eastAsia"/>
              </w:rPr>
              <w:t>悬吊机械装置、</w:t>
            </w:r>
            <w:r>
              <w:rPr>
                <w:rFonts w:hint="eastAsia"/>
              </w:rPr>
              <w:t>X</w:t>
            </w:r>
            <w:r>
              <w:rPr>
                <w:rFonts w:hint="eastAsia"/>
              </w:rPr>
              <w:t>线球管、高压发生器、平板探测器、限束器、遮线器、胸片架、摆位指示板、固定式升降检查床；</w:t>
            </w:r>
          </w:p>
          <w:p w:rsidR="000938EA" w:rsidRDefault="00560BC7">
            <w:r>
              <w:rPr>
                <w:rFonts w:hint="eastAsia"/>
              </w:rPr>
              <w:t>▲</w:t>
            </w:r>
            <w:r>
              <w:rPr>
                <w:rFonts w:hint="eastAsia"/>
              </w:rPr>
              <w:t>1.6</w:t>
            </w:r>
            <w:r>
              <w:rPr>
                <w:rFonts w:hint="eastAsia"/>
              </w:rPr>
              <w:t>设备间须包含如下设备：配电柜、不间断电源、高压变压器、机房专用空调、水冷机。</w:t>
            </w:r>
          </w:p>
          <w:p w:rsidR="000938EA" w:rsidRDefault="00560BC7">
            <w:r>
              <w:rPr>
                <w:rFonts w:ascii="宋体" w:hAnsi="宋体" w:cs="宋体" w:hint="eastAsia"/>
              </w:rPr>
              <w:t>■</w:t>
            </w:r>
            <w:r>
              <w:rPr>
                <w:rFonts w:hint="eastAsia"/>
              </w:rPr>
              <w:t>2. X</w:t>
            </w:r>
            <w:r>
              <w:rPr>
                <w:rFonts w:hint="eastAsia"/>
              </w:rPr>
              <w:t>线管的结构与功能虚拟仿真实验系统（</w:t>
            </w:r>
            <w:r>
              <w:rPr>
                <w:rFonts w:hint="eastAsia"/>
                <w:color w:val="FF0000"/>
              </w:rPr>
              <w:t>供应商须现场演示如下功能</w:t>
            </w:r>
            <w:r>
              <w:rPr>
                <w:rFonts w:hint="eastAsia"/>
              </w:rPr>
              <w:t>）</w:t>
            </w:r>
          </w:p>
          <w:p w:rsidR="000938EA" w:rsidRDefault="00560BC7">
            <w:r>
              <w:rPr>
                <w:rFonts w:hint="eastAsia"/>
              </w:rPr>
              <w:t>2.1</w:t>
            </w:r>
            <w:r>
              <w:rPr>
                <w:rFonts w:hint="eastAsia"/>
              </w:rPr>
              <w:t>在虚拟仿真系统中呈现</w:t>
            </w:r>
            <w:r>
              <w:rPr>
                <w:rFonts w:hint="eastAsia"/>
              </w:rPr>
              <w:t>DR</w:t>
            </w:r>
            <w:r>
              <w:rPr>
                <w:rFonts w:hint="eastAsia"/>
              </w:rPr>
              <w:t>设备中</w:t>
            </w:r>
            <w:r>
              <w:rPr>
                <w:rFonts w:hint="eastAsia"/>
              </w:rPr>
              <w:t>X</w:t>
            </w:r>
            <w:r>
              <w:rPr>
                <w:rFonts w:hint="eastAsia"/>
              </w:rPr>
              <w:t>线管的结构，并呈现</w:t>
            </w:r>
            <w:r>
              <w:rPr>
                <w:rFonts w:hint="eastAsia"/>
              </w:rPr>
              <w:t>X</w:t>
            </w:r>
            <w:r>
              <w:rPr>
                <w:rFonts w:hint="eastAsia"/>
              </w:rPr>
              <w:t>线产生的原理与过程及</w:t>
            </w:r>
            <w:r>
              <w:rPr>
                <w:rFonts w:hint="eastAsia"/>
              </w:rPr>
              <w:t>X</w:t>
            </w:r>
            <w:r>
              <w:rPr>
                <w:rFonts w:hint="eastAsia"/>
              </w:rPr>
              <w:t>线的强度；</w:t>
            </w:r>
          </w:p>
          <w:p w:rsidR="000938EA" w:rsidRDefault="00560BC7">
            <w:r>
              <w:rPr>
                <w:rFonts w:hint="eastAsia"/>
              </w:rPr>
              <w:t>2.2</w:t>
            </w:r>
            <w:r>
              <w:rPr>
                <w:rFonts w:hint="eastAsia"/>
              </w:rPr>
              <w:t>在旋转阳极</w:t>
            </w:r>
            <w:r>
              <w:rPr>
                <w:rFonts w:hint="eastAsia"/>
              </w:rPr>
              <w:t>X</w:t>
            </w:r>
            <w:r>
              <w:rPr>
                <w:rFonts w:hint="eastAsia"/>
              </w:rPr>
              <w:t>线管的结构学习中，须包含</w:t>
            </w:r>
            <w:r>
              <w:rPr>
                <w:rFonts w:hint="eastAsia"/>
              </w:rPr>
              <w:t>X</w:t>
            </w:r>
            <w:r>
              <w:rPr>
                <w:rFonts w:hint="eastAsia"/>
              </w:rPr>
              <w:t>线管工作原理的动画和互动的内容；</w:t>
            </w:r>
          </w:p>
          <w:p w:rsidR="000938EA" w:rsidRDefault="00560BC7">
            <w:r>
              <w:rPr>
                <w:rFonts w:hint="eastAsia"/>
              </w:rPr>
              <w:t>2.3 X</w:t>
            </w:r>
            <w:r>
              <w:rPr>
                <w:rFonts w:hint="eastAsia"/>
              </w:rPr>
              <w:t>线管散热装置的内容须包含：以动画的方式呈现</w:t>
            </w:r>
            <w:r>
              <w:rPr>
                <w:rFonts w:hint="eastAsia"/>
              </w:rPr>
              <w:t>X</w:t>
            </w:r>
            <w:r>
              <w:rPr>
                <w:rFonts w:hint="eastAsia"/>
              </w:rPr>
              <w:t>线管的冷却方式；</w:t>
            </w:r>
          </w:p>
          <w:p w:rsidR="000938EA" w:rsidRDefault="00560BC7">
            <w:r>
              <w:rPr>
                <w:rFonts w:hint="eastAsia"/>
              </w:rPr>
              <w:t xml:space="preserve">3. </w:t>
            </w:r>
            <w:r>
              <w:rPr>
                <w:rFonts w:hint="eastAsia"/>
              </w:rPr>
              <w:t>平板探测器阵列虚拟仿真实验系统</w:t>
            </w:r>
          </w:p>
          <w:p w:rsidR="000938EA" w:rsidRDefault="00560BC7">
            <w:r>
              <w:rPr>
                <w:rFonts w:hint="eastAsia"/>
              </w:rPr>
              <w:t>3.1</w:t>
            </w:r>
            <w:r>
              <w:rPr>
                <w:rFonts w:hint="eastAsia"/>
              </w:rPr>
              <w:t>在虚拟仿真系统中呈现</w:t>
            </w:r>
            <w:r>
              <w:rPr>
                <w:rFonts w:hint="eastAsia"/>
              </w:rPr>
              <w:t>DR</w:t>
            </w:r>
            <w:r>
              <w:rPr>
                <w:rFonts w:hint="eastAsia"/>
              </w:rPr>
              <w:t>设备中平板探测器的构成、平板探测器阵列的结构，并呈现平板探测器的工作原理以及探测器阵列结构与图像质量的关系；</w:t>
            </w:r>
          </w:p>
          <w:p w:rsidR="000938EA" w:rsidRDefault="00560BC7">
            <w:r>
              <w:rPr>
                <w:rFonts w:hint="eastAsia"/>
              </w:rPr>
              <w:t>▲</w:t>
            </w:r>
            <w:r>
              <w:rPr>
                <w:rFonts w:hint="eastAsia"/>
              </w:rPr>
              <w:t>3.2</w:t>
            </w:r>
            <w:r>
              <w:rPr>
                <w:rFonts w:hint="eastAsia"/>
              </w:rPr>
              <w:t>在平板探测器阵列虚拟仿真实验中，需包含以下设备：非晶态硒型平板探测器、气体电离室探测器、非晶态硅型平板探测器。</w:t>
            </w:r>
          </w:p>
          <w:p w:rsidR="000938EA" w:rsidRDefault="00560BC7">
            <w:r>
              <w:rPr>
                <w:rFonts w:hint="eastAsia"/>
              </w:rPr>
              <w:t>4.</w:t>
            </w:r>
            <w:r>
              <w:rPr>
                <w:rFonts w:hint="eastAsia"/>
              </w:rPr>
              <w:t>高频逆变高压发生器虚拟仿真实验系统</w:t>
            </w:r>
          </w:p>
          <w:p w:rsidR="000938EA" w:rsidRDefault="00560BC7">
            <w:r>
              <w:rPr>
                <w:rFonts w:hint="eastAsia"/>
              </w:rPr>
              <w:t>在虚拟仿真系统中呈现</w:t>
            </w:r>
            <w:r>
              <w:rPr>
                <w:rFonts w:hint="eastAsia"/>
              </w:rPr>
              <w:t>DR</w:t>
            </w:r>
            <w:r>
              <w:rPr>
                <w:rFonts w:hint="eastAsia"/>
              </w:rPr>
              <w:t>设备中真实高压发生器</w:t>
            </w:r>
            <w:r>
              <w:rPr>
                <w:rFonts w:hint="eastAsia"/>
              </w:rPr>
              <w:t>1:1</w:t>
            </w:r>
            <w:r>
              <w:rPr>
                <w:rFonts w:hint="eastAsia"/>
              </w:rPr>
              <w:t>仿真再现，配有曝光控制台及曝光手闸。</w:t>
            </w:r>
          </w:p>
          <w:p w:rsidR="000938EA" w:rsidRDefault="00560BC7">
            <w:r>
              <w:rPr>
                <w:rFonts w:hint="eastAsia"/>
              </w:rPr>
              <w:t>5.</w:t>
            </w:r>
            <w:r>
              <w:rPr>
                <w:rFonts w:hint="eastAsia"/>
              </w:rPr>
              <w:t>束光器、限束器、遮线器、滤线器虚拟仿真实验系统</w:t>
            </w:r>
          </w:p>
          <w:p w:rsidR="000938EA" w:rsidRDefault="00560BC7">
            <w:r>
              <w:rPr>
                <w:rFonts w:hint="eastAsia"/>
              </w:rPr>
              <w:t>在虚拟仿真系统中呈现</w:t>
            </w:r>
            <w:r>
              <w:rPr>
                <w:rFonts w:hint="eastAsia"/>
              </w:rPr>
              <w:t>DR</w:t>
            </w:r>
            <w:r>
              <w:rPr>
                <w:rFonts w:hint="eastAsia"/>
              </w:rPr>
              <w:t>设备中真实限束器、束光器、遮线器、滤线器</w:t>
            </w:r>
            <w:r>
              <w:rPr>
                <w:rFonts w:hint="eastAsia"/>
              </w:rPr>
              <w:t>1</w:t>
            </w:r>
            <w:r>
              <w:rPr>
                <w:rFonts w:hint="eastAsia"/>
              </w:rPr>
              <w:t>：</w:t>
            </w:r>
            <w:r>
              <w:rPr>
                <w:rFonts w:hint="eastAsia"/>
              </w:rPr>
              <w:t>1</w:t>
            </w:r>
            <w:r>
              <w:rPr>
                <w:rFonts w:hint="eastAsia"/>
              </w:rPr>
              <w:t>仿真再现。</w:t>
            </w:r>
          </w:p>
          <w:p w:rsidR="000938EA" w:rsidRDefault="00560BC7">
            <w:r>
              <w:rPr>
                <w:rFonts w:hint="eastAsia"/>
              </w:rPr>
              <w:t xml:space="preserve">5.1 </w:t>
            </w:r>
            <w:r>
              <w:rPr>
                <w:rFonts w:hint="eastAsia"/>
              </w:rPr>
              <w:t>需具有</w:t>
            </w:r>
            <w:r>
              <w:rPr>
                <w:rFonts w:hint="eastAsia"/>
              </w:rPr>
              <w:t>DR</w:t>
            </w:r>
            <w:r>
              <w:rPr>
                <w:rFonts w:hint="eastAsia"/>
              </w:rPr>
              <w:t>结构虚拟仿真教学系统软件著作权（提供国家版权局网站或者知识</w:t>
            </w:r>
            <w:r>
              <w:rPr>
                <w:rFonts w:hint="eastAsia"/>
              </w:rPr>
              <w:lastRenderedPageBreak/>
              <w:t>产权局官网批复截图）</w:t>
            </w:r>
          </w:p>
          <w:p w:rsidR="000938EA" w:rsidRDefault="00560BC7">
            <w:r>
              <w:rPr>
                <w:rFonts w:hint="eastAsia"/>
              </w:rPr>
              <w:t>6.</w:t>
            </w:r>
            <w:r>
              <w:rPr>
                <w:rFonts w:hint="eastAsia"/>
              </w:rPr>
              <w:t>机械运动装置虚拟仿真实验系统</w:t>
            </w:r>
          </w:p>
          <w:p w:rsidR="000938EA" w:rsidRDefault="00560BC7">
            <w:r>
              <w:rPr>
                <w:rFonts w:hint="eastAsia"/>
              </w:rPr>
              <w:t>▲</w:t>
            </w:r>
            <w:r>
              <w:rPr>
                <w:rFonts w:hint="eastAsia"/>
              </w:rPr>
              <w:t>6.1</w:t>
            </w:r>
            <w:r>
              <w:rPr>
                <w:rFonts w:hint="eastAsia"/>
              </w:rPr>
              <w:t>在虚拟仿真系统中呈现</w:t>
            </w:r>
            <w:r>
              <w:rPr>
                <w:rFonts w:hint="eastAsia"/>
              </w:rPr>
              <w:t>DR</w:t>
            </w:r>
            <w:r>
              <w:rPr>
                <w:rFonts w:hint="eastAsia"/>
              </w:rPr>
              <w:t>设备中呈现真实一体化摄影床</w:t>
            </w:r>
            <w:r>
              <w:rPr>
                <w:rFonts w:hint="eastAsia"/>
              </w:rPr>
              <w:t>+</w:t>
            </w:r>
            <w:r>
              <w:rPr>
                <w:rFonts w:hint="eastAsia"/>
              </w:rPr>
              <w:t>探测器立柱</w:t>
            </w:r>
            <w:r>
              <w:rPr>
                <w:rFonts w:hint="eastAsia"/>
              </w:rPr>
              <w:t>+</w:t>
            </w:r>
            <w:r>
              <w:rPr>
                <w:rFonts w:hint="eastAsia"/>
              </w:rPr>
              <w:t>球管立柱及移动轨道系统</w:t>
            </w:r>
          </w:p>
          <w:p w:rsidR="000938EA" w:rsidRDefault="00560BC7">
            <w:r>
              <w:rPr>
                <w:rFonts w:hint="eastAsia"/>
              </w:rPr>
              <w:t>7.</w:t>
            </w:r>
            <w:r>
              <w:rPr>
                <w:rFonts w:hint="eastAsia"/>
              </w:rPr>
              <w:t>供电和油冷循环虚拟仿真实验系统</w:t>
            </w:r>
          </w:p>
          <w:p w:rsidR="000938EA" w:rsidRDefault="00560BC7">
            <w:r>
              <w:rPr>
                <w:rFonts w:hint="eastAsia"/>
              </w:rPr>
              <w:t>7.1</w:t>
            </w:r>
            <w:r>
              <w:rPr>
                <w:rFonts w:hint="eastAsia"/>
              </w:rPr>
              <w:t>在虚拟仿真系统中呈现</w:t>
            </w:r>
            <w:r>
              <w:rPr>
                <w:rFonts w:hint="eastAsia"/>
              </w:rPr>
              <w:t>DR</w:t>
            </w:r>
            <w:r>
              <w:rPr>
                <w:rFonts w:hint="eastAsia"/>
              </w:rPr>
              <w:t>设备中供电、高压发生装置、油冷循环系统的结构和作用，并呈现</w:t>
            </w:r>
            <w:r>
              <w:rPr>
                <w:rFonts w:hint="eastAsia"/>
              </w:rPr>
              <w:t>X</w:t>
            </w:r>
            <w:r>
              <w:rPr>
                <w:rFonts w:hint="eastAsia"/>
              </w:rPr>
              <w:t>线管高压发生装置的适配、安装、维护操作的内容；</w:t>
            </w:r>
          </w:p>
          <w:p w:rsidR="000938EA" w:rsidRDefault="00560BC7">
            <w:r>
              <w:rPr>
                <w:rFonts w:hint="eastAsia"/>
              </w:rPr>
              <w:t>7.2</w:t>
            </w:r>
            <w:r>
              <w:rPr>
                <w:rFonts w:hint="eastAsia"/>
              </w:rPr>
              <w:t>在供电和油冷循环系统虚拟仿真实验中，需包含以下设备：高压</w:t>
            </w:r>
            <w:r>
              <w:rPr>
                <w:rFonts w:hint="eastAsia"/>
              </w:rPr>
              <w:t>X</w:t>
            </w:r>
            <w:r>
              <w:rPr>
                <w:rFonts w:hint="eastAsia"/>
              </w:rPr>
              <w:t>线发生器、供电系统（配电柜、不间断电源）。</w:t>
            </w:r>
          </w:p>
          <w:p w:rsidR="000938EA" w:rsidRDefault="00560BC7">
            <w:r>
              <w:rPr>
                <w:rFonts w:hint="eastAsia"/>
              </w:rPr>
              <w:t>8.</w:t>
            </w:r>
            <w:r>
              <w:rPr>
                <w:rFonts w:hint="eastAsia"/>
              </w:rPr>
              <w:t>采集工作站虚拟仿真实验系统</w:t>
            </w:r>
          </w:p>
          <w:p w:rsidR="000938EA" w:rsidRDefault="00560BC7">
            <w:r>
              <w:rPr>
                <w:rFonts w:hint="eastAsia"/>
              </w:rPr>
              <w:t>8.1</w:t>
            </w:r>
            <w:r>
              <w:rPr>
                <w:rFonts w:hint="eastAsia"/>
              </w:rPr>
              <w:t>在虚拟仿真系统中呈现</w:t>
            </w:r>
            <w:r>
              <w:rPr>
                <w:rFonts w:hint="eastAsia"/>
              </w:rPr>
              <w:t>DR</w:t>
            </w:r>
            <w:r>
              <w:rPr>
                <w:rFonts w:hint="eastAsia"/>
              </w:rPr>
              <w:t>设备中具备控制</w:t>
            </w:r>
            <w:r>
              <w:rPr>
                <w:rFonts w:hint="eastAsia"/>
              </w:rPr>
              <w:t xml:space="preserve"> X </w:t>
            </w:r>
            <w:r>
              <w:rPr>
                <w:rFonts w:hint="eastAsia"/>
              </w:rPr>
              <w:t>线发生器、允许编辑、管理本地病人检查资料</w:t>
            </w:r>
          </w:p>
          <w:p w:rsidR="000938EA" w:rsidRDefault="00560BC7">
            <w:r>
              <w:rPr>
                <w:rFonts w:hint="eastAsia"/>
              </w:rPr>
              <w:t xml:space="preserve">8.2 </w:t>
            </w:r>
            <w:r>
              <w:rPr>
                <w:rFonts w:hint="eastAsia"/>
              </w:rPr>
              <w:t>可根据检查部位的重要性进行优先排列；</w:t>
            </w:r>
          </w:p>
          <w:p w:rsidR="000938EA" w:rsidRDefault="00560BC7">
            <w:r>
              <w:rPr>
                <w:rFonts w:hint="eastAsia"/>
              </w:rPr>
              <w:t>9. DR</w:t>
            </w:r>
            <w:r>
              <w:rPr>
                <w:rFonts w:hint="eastAsia"/>
              </w:rPr>
              <w:t>场地规划与机房设计虚拟仿真实验系统</w:t>
            </w:r>
          </w:p>
          <w:p w:rsidR="000938EA" w:rsidRDefault="00560BC7">
            <w:r>
              <w:rPr>
                <w:rFonts w:hint="eastAsia"/>
              </w:rPr>
              <w:t>9.1</w:t>
            </w:r>
            <w:r>
              <w:rPr>
                <w:rFonts w:hint="eastAsia"/>
              </w:rPr>
              <w:t>能通过虚拟仿真系统，学习</w:t>
            </w:r>
            <w:r>
              <w:rPr>
                <w:rFonts w:hint="eastAsia"/>
              </w:rPr>
              <w:t>DR</w:t>
            </w:r>
            <w:r>
              <w:rPr>
                <w:rFonts w:hint="eastAsia"/>
              </w:rPr>
              <w:t>场地规划时应考虑的因素，</w:t>
            </w:r>
            <w:r>
              <w:rPr>
                <w:rFonts w:hint="eastAsia"/>
              </w:rPr>
              <w:t>DR</w:t>
            </w:r>
            <w:r>
              <w:rPr>
                <w:rFonts w:hint="eastAsia"/>
              </w:rPr>
              <w:t>机房设计时的注意事项及特点和</w:t>
            </w:r>
            <w:r>
              <w:rPr>
                <w:rFonts w:hint="eastAsia"/>
              </w:rPr>
              <w:t>DR</w:t>
            </w:r>
            <w:r>
              <w:rPr>
                <w:rFonts w:hint="eastAsia"/>
              </w:rPr>
              <w:t>设备房间选址、布局、环境准备和</w:t>
            </w:r>
            <w:r>
              <w:rPr>
                <w:rFonts w:hint="eastAsia"/>
              </w:rPr>
              <w:t>X</w:t>
            </w:r>
            <w:r>
              <w:rPr>
                <w:rFonts w:hint="eastAsia"/>
              </w:rPr>
              <w:t>线防护。</w:t>
            </w:r>
          </w:p>
          <w:p w:rsidR="000938EA" w:rsidRDefault="00560BC7">
            <w:r>
              <w:rPr>
                <w:rFonts w:hint="eastAsia"/>
              </w:rPr>
              <w:t>10. DR</w:t>
            </w:r>
            <w:r>
              <w:rPr>
                <w:rFonts w:hint="eastAsia"/>
              </w:rPr>
              <w:t>设备的安装、调试与保养虚拟仿真实验系统</w:t>
            </w:r>
          </w:p>
          <w:p w:rsidR="000938EA" w:rsidRDefault="00560BC7">
            <w:r>
              <w:rPr>
                <w:rFonts w:hint="eastAsia"/>
              </w:rPr>
              <w:t>能通过虚拟仿真系统，学习</w:t>
            </w:r>
            <w:r>
              <w:rPr>
                <w:rFonts w:hint="eastAsia"/>
              </w:rPr>
              <w:t>DR</w:t>
            </w:r>
            <w:r>
              <w:rPr>
                <w:rFonts w:hint="eastAsia"/>
              </w:rPr>
              <w:t>设备的安装调试标准步骤以及</w:t>
            </w:r>
            <w:r>
              <w:rPr>
                <w:rFonts w:hint="eastAsia"/>
              </w:rPr>
              <w:t>DR</w:t>
            </w:r>
            <w:r>
              <w:rPr>
                <w:rFonts w:hint="eastAsia"/>
              </w:rPr>
              <w:t>设备的日常维护和保护内容，需包含以下内容：开箱检查；设备各组件摆放；检查供电，通电并完成软件的安装设置；设备调试。</w:t>
            </w:r>
          </w:p>
          <w:p w:rsidR="000938EA" w:rsidRDefault="00560BC7">
            <w:r>
              <w:rPr>
                <w:rFonts w:hint="eastAsia"/>
              </w:rPr>
              <w:t>11. DR</w:t>
            </w:r>
            <w:r>
              <w:rPr>
                <w:rFonts w:hint="eastAsia"/>
              </w:rPr>
              <w:t>设备的使用与维护虚拟仿真实验系统</w:t>
            </w:r>
          </w:p>
          <w:p w:rsidR="000938EA" w:rsidRDefault="00560BC7">
            <w:r>
              <w:rPr>
                <w:rFonts w:hint="eastAsia"/>
              </w:rPr>
              <w:t>11.1</w:t>
            </w:r>
            <w:r>
              <w:rPr>
                <w:rFonts w:hint="eastAsia"/>
              </w:rPr>
              <w:t>能通过虚拟仿真系统，学习</w:t>
            </w:r>
            <w:r>
              <w:rPr>
                <w:rFonts w:hint="eastAsia"/>
              </w:rPr>
              <w:t>DR</w:t>
            </w:r>
            <w:r>
              <w:rPr>
                <w:rFonts w:hint="eastAsia"/>
              </w:rPr>
              <w:t>设备的使用步骤及</w:t>
            </w:r>
            <w:r>
              <w:rPr>
                <w:rFonts w:hint="eastAsia"/>
              </w:rPr>
              <w:t>DR</w:t>
            </w:r>
            <w:r>
              <w:rPr>
                <w:rFonts w:hint="eastAsia"/>
              </w:rPr>
              <w:t>设备的日常维护和保养；</w:t>
            </w:r>
          </w:p>
          <w:p w:rsidR="000938EA" w:rsidRDefault="00560BC7">
            <w:pPr>
              <w:rPr>
                <w:rFonts w:ascii="宋体" w:hAnsi="宋体" w:cs="宋体"/>
                <w:bCs/>
                <w:sz w:val="24"/>
              </w:rPr>
            </w:pPr>
            <w:r>
              <w:rPr>
                <w:rFonts w:hint="eastAsia"/>
              </w:rPr>
              <w:t>11.2</w:t>
            </w:r>
            <w:r>
              <w:rPr>
                <w:rFonts w:hint="eastAsia"/>
              </w:rPr>
              <w:t>能通过虚拟仿真系统，以医学影像技师的角色，接待患者，完成</w:t>
            </w:r>
            <w:r>
              <w:rPr>
                <w:rFonts w:hint="eastAsia"/>
              </w:rPr>
              <w:t>DR</w:t>
            </w:r>
            <w:r>
              <w:rPr>
                <w:rFonts w:hint="eastAsia"/>
              </w:rPr>
              <w:t>扫描工作。</w:t>
            </w:r>
          </w:p>
        </w:tc>
      </w:tr>
      <w:tr w:rsidR="000938EA" w:rsidTr="00C677E4">
        <w:tc>
          <w:tcPr>
            <w:tcW w:w="71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lastRenderedPageBreak/>
              <w:t>5</w:t>
            </w:r>
          </w:p>
        </w:tc>
        <w:tc>
          <w:tcPr>
            <w:tcW w:w="850" w:type="dxa"/>
            <w:vAlign w:val="center"/>
          </w:tcPr>
          <w:p w:rsidR="000938EA" w:rsidRDefault="00560BC7">
            <w:pPr>
              <w:pStyle w:val="2"/>
              <w:rPr>
                <w:rFonts w:ascii="宋体" w:eastAsia="宋体" w:hAnsi="宋体" w:cs="宋体"/>
                <w:b w:val="0"/>
                <w:bCs/>
                <w:szCs w:val="24"/>
              </w:rPr>
            </w:pPr>
            <w:r>
              <w:rPr>
                <w:rFonts w:ascii="宋体" w:eastAsia="宋体" w:hAnsi="宋体" w:cs="宋体" w:hint="eastAsia"/>
                <w:b w:val="0"/>
                <w:bCs/>
                <w:szCs w:val="24"/>
              </w:rPr>
              <w:t>MRI设备结构虚拟仿真教学系统</w:t>
            </w:r>
          </w:p>
        </w:tc>
        <w:tc>
          <w:tcPr>
            <w:tcW w:w="851" w:type="dxa"/>
            <w:vAlign w:val="center"/>
          </w:tcPr>
          <w:p w:rsidR="000938EA" w:rsidRDefault="00560BC7">
            <w:pPr>
              <w:jc w:val="center"/>
              <w:rPr>
                <w:rFonts w:ascii="宋体" w:hAnsi="宋体" w:cs="宋体"/>
                <w:bCs/>
                <w:sz w:val="24"/>
              </w:rPr>
            </w:pPr>
            <w:r>
              <w:rPr>
                <w:rFonts w:ascii="宋体" w:hAnsi="宋体" w:cs="宋体" w:hint="eastAsia"/>
                <w:bCs/>
                <w:sz w:val="24"/>
              </w:rPr>
              <w:t>1套</w:t>
            </w:r>
          </w:p>
        </w:tc>
        <w:tc>
          <w:tcPr>
            <w:tcW w:w="7654" w:type="dxa"/>
          </w:tcPr>
          <w:p w:rsidR="000938EA" w:rsidRDefault="00560BC7">
            <w:r>
              <w:rPr>
                <w:rFonts w:hint="eastAsia"/>
              </w:rPr>
              <w:t>一、功能要求</w:t>
            </w:r>
          </w:p>
          <w:p w:rsidR="000938EA" w:rsidRDefault="00560BC7">
            <w:r>
              <w:rPr>
                <w:rFonts w:hint="eastAsia"/>
              </w:rPr>
              <w:t>1.</w:t>
            </w:r>
            <w:r>
              <w:rPr>
                <w:rFonts w:hint="eastAsia"/>
              </w:rPr>
              <w:t>产品开发采用</w:t>
            </w:r>
            <w:r>
              <w:rPr>
                <w:rFonts w:hint="eastAsia"/>
              </w:rPr>
              <w:t>B/S</w:t>
            </w:r>
            <w:r>
              <w:rPr>
                <w:rFonts w:hint="eastAsia"/>
              </w:rPr>
              <w:t>结构；</w:t>
            </w:r>
          </w:p>
          <w:p w:rsidR="000938EA" w:rsidRDefault="00560BC7">
            <w:r>
              <w:rPr>
                <w:rFonts w:hint="eastAsia"/>
              </w:rPr>
              <w:t>2.</w:t>
            </w:r>
            <w:r>
              <w:rPr>
                <w:rFonts w:hint="eastAsia"/>
              </w:rPr>
              <w:t>软件基于</w:t>
            </w:r>
            <w:r>
              <w:rPr>
                <w:rFonts w:hint="eastAsia"/>
              </w:rPr>
              <w:t>Unity3D</w:t>
            </w:r>
            <w:r>
              <w:rPr>
                <w:rFonts w:hint="eastAsia"/>
              </w:rPr>
              <w:t>进行开发，模型采用</w:t>
            </w:r>
            <w:r>
              <w:rPr>
                <w:rFonts w:hint="eastAsia"/>
              </w:rPr>
              <w:t>MAYA</w:t>
            </w:r>
            <w:r>
              <w:rPr>
                <w:rFonts w:hint="eastAsia"/>
              </w:rPr>
              <w:t>、</w:t>
            </w:r>
            <w:r>
              <w:rPr>
                <w:rFonts w:hint="eastAsia"/>
              </w:rPr>
              <w:t>3DMAX</w:t>
            </w:r>
            <w:r>
              <w:rPr>
                <w:rFonts w:hint="eastAsia"/>
              </w:rPr>
              <w:t>等进行建模；</w:t>
            </w:r>
          </w:p>
          <w:p w:rsidR="000938EA" w:rsidRDefault="00560BC7">
            <w:r>
              <w:rPr>
                <w:rFonts w:hint="eastAsia"/>
              </w:rPr>
              <w:t xml:space="preserve">3. </w:t>
            </w:r>
            <w:r>
              <w:rPr>
                <w:rFonts w:hint="eastAsia"/>
              </w:rPr>
              <w:t>依据</w:t>
            </w:r>
            <w:r>
              <w:rPr>
                <w:rFonts w:hint="eastAsia"/>
              </w:rPr>
              <w:t>MRI</w:t>
            </w:r>
            <w:r>
              <w:rPr>
                <w:rFonts w:hint="eastAsia"/>
              </w:rPr>
              <w:t>设备结构和医院</w:t>
            </w:r>
            <w:r>
              <w:rPr>
                <w:rFonts w:hint="eastAsia"/>
              </w:rPr>
              <w:t>MRI</w:t>
            </w:r>
            <w:r>
              <w:rPr>
                <w:rFonts w:hint="eastAsia"/>
              </w:rPr>
              <w:t>检查场景，构建了</w:t>
            </w:r>
            <w:r>
              <w:rPr>
                <w:rFonts w:hint="eastAsia"/>
              </w:rPr>
              <w:t xml:space="preserve">3D MRI </w:t>
            </w:r>
            <w:r>
              <w:rPr>
                <w:rFonts w:hint="eastAsia"/>
              </w:rPr>
              <w:t>设备学仿真模型和</w:t>
            </w:r>
            <w:r>
              <w:rPr>
                <w:rFonts w:hint="eastAsia"/>
              </w:rPr>
              <w:t>MRI</w:t>
            </w:r>
            <w:r>
              <w:rPr>
                <w:rFonts w:hint="eastAsia"/>
              </w:rPr>
              <w:t>扫描间、磁体间和设备间虚拟场景；</w:t>
            </w:r>
          </w:p>
          <w:p w:rsidR="000938EA" w:rsidRDefault="00560BC7">
            <w:r>
              <w:rPr>
                <w:rFonts w:hint="eastAsia"/>
              </w:rPr>
              <w:t>4.</w:t>
            </w:r>
            <w:r>
              <w:rPr>
                <w:rFonts w:hint="eastAsia"/>
              </w:rPr>
              <w:t>对医院中</w:t>
            </w:r>
            <w:r>
              <w:rPr>
                <w:rFonts w:hint="eastAsia"/>
              </w:rPr>
              <w:t>MRI</w:t>
            </w:r>
            <w:r>
              <w:rPr>
                <w:rFonts w:hint="eastAsia"/>
              </w:rPr>
              <w:t>设备主要结构和元件实现</w:t>
            </w:r>
            <w:r>
              <w:rPr>
                <w:rFonts w:hint="eastAsia"/>
              </w:rPr>
              <w:t>1:1</w:t>
            </w:r>
            <w:r>
              <w:rPr>
                <w:rFonts w:hint="eastAsia"/>
              </w:rPr>
              <w:t>仿真再现，符合工程学标准。可实现对设备布局、结构、细节和参数的深度认知和学习；</w:t>
            </w:r>
          </w:p>
          <w:p w:rsidR="000938EA" w:rsidRDefault="00560BC7">
            <w:r>
              <w:rPr>
                <w:rFonts w:hint="eastAsia"/>
              </w:rPr>
              <w:t>5.</w:t>
            </w:r>
            <w:r>
              <w:rPr>
                <w:rFonts w:hint="eastAsia"/>
              </w:rPr>
              <w:t>有引导式学习</w:t>
            </w:r>
            <w:r>
              <w:rPr>
                <w:rFonts w:hint="eastAsia"/>
              </w:rPr>
              <w:t>MRI</w:t>
            </w:r>
            <w:r>
              <w:rPr>
                <w:rFonts w:hint="eastAsia"/>
              </w:rPr>
              <w:t>设备主磁体、梯度系统、射频系统、主控计算机和配套保障系统的结构与功能，能够实现对</w:t>
            </w:r>
            <w:r>
              <w:rPr>
                <w:rFonts w:hint="eastAsia"/>
              </w:rPr>
              <w:t>MRI</w:t>
            </w:r>
            <w:r>
              <w:rPr>
                <w:rFonts w:hint="eastAsia"/>
              </w:rPr>
              <w:t>设备主要元件的细节认知和模拟拆装；</w:t>
            </w:r>
          </w:p>
          <w:p w:rsidR="000938EA" w:rsidRDefault="00560BC7">
            <w:r>
              <w:rPr>
                <w:rFonts w:hint="eastAsia"/>
              </w:rPr>
              <w:t>6.</w:t>
            </w:r>
            <w:r>
              <w:rPr>
                <w:rFonts w:hint="eastAsia"/>
              </w:rPr>
              <w:t>在实验中仿真须再现场地规划、机房设计、设备安装与调试以及设备的操作，可从认知、实践与应用多方面体验和学习</w:t>
            </w:r>
            <w:r>
              <w:rPr>
                <w:rFonts w:hint="eastAsia"/>
              </w:rPr>
              <w:t>MRI</w:t>
            </w:r>
            <w:r>
              <w:rPr>
                <w:rFonts w:hint="eastAsia"/>
              </w:rPr>
              <w:t>设备学、安装与维修等相关知识，将理论与实践相结合，提升学习效果，加强认知深度。本教学系统具有随堂测评功能，且能实现实验报告自动生成与导出。</w:t>
            </w:r>
          </w:p>
          <w:p w:rsidR="000938EA" w:rsidRDefault="00560BC7">
            <w:r>
              <w:rPr>
                <w:rFonts w:hint="eastAsia"/>
              </w:rPr>
              <w:t>7.</w:t>
            </w:r>
            <w:r>
              <w:rPr>
                <w:rFonts w:hint="eastAsia"/>
              </w:rPr>
              <w:t>具有</w:t>
            </w:r>
            <w:r>
              <w:rPr>
                <w:rFonts w:hint="eastAsia"/>
              </w:rPr>
              <w:t>MRI</w:t>
            </w:r>
            <w:r>
              <w:rPr>
                <w:rFonts w:hint="eastAsia"/>
              </w:rPr>
              <w:t>设备结构虚拟仿真教学系统产品评测报告</w:t>
            </w:r>
            <w:r>
              <w:rPr>
                <w:rStyle w:val="afb"/>
                <w:rFonts w:hint="eastAsia"/>
              </w:rPr>
              <w:t>复印件</w:t>
            </w:r>
            <w:r>
              <w:rPr>
                <w:rFonts w:hint="eastAsia"/>
              </w:rPr>
              <w:t>（提供国家认证认可监督管理委员会认证的检测机构所出具的检验报告证明）。</w:t>
            </w:r>
          </w:p>
          <w:p w:rsidR="000938EA" w:rsidRDefault="00560BC7">
            <w:r>
              <w:rPr>
                <w:rFonts w:hint="eastAsia"/>
              </w:rPr>
              <w:t>8.</w:t>
            </w:r>
            <w:r>
              <w:rPr>
                <w:rFonts w:hint="eastAsia"/>
              </w:rPr>
              <w:t>供应商需提供</w:t>
            </w:r>
            <w:r>
              <w:rPr>
                <w:rFonts w:hint="eastAsia"/>
              </w:rPr>
              <w:t>MRI</w:t>
            </w:r>
            <w:r>
              <w:rPr>
                <w:rFonts w:hint="eastAsia"/>
              </w:rPr>
              <w:t>设备结构虚拟仿真教学系统的相关软件著作权证书（提供国家版权局网站或者知识产权局官网批复截图）。</w:t>
            </w:r>
          </w:p>
          <w:p w:rsidR="000938EA" w:rsidRDefault="00560BC7">
            <w:r>
              <w:rPr>
                <w:rFonts w:hint="eastAsia"/>
              </w:rPr>
              <w:t>二、技术参数</w:t>
            </w:r>
          </w:p>
          <w:p w:rsidR="000938EA" w:rsidRDefault="00560BC7">
            <w:r>
              <w:rPr>
                <w:rFonts w:hint="eastAsia"/>
              </w:rPr>
              <w:t>1. MRI</w:t>
            </w:r>
            <w:r>
              <w:rPr>
                <w:rFonts w:hint="eastAsia"/>
              </w:rPr>
              <w:t>成像设备场景虚拟仿真系统</w:t>
            </w:r>
          </w:p>
          <w:p w:rsidR="000938EA" w:rsidRDefault="00560BC7">
            <w:r>
              <w:rPr>
                <w:rFonts w:hint="eastAsia"/>
              </w:rPr>
              <w:t>1.1</w:t>
            </w:r>
            <w:r>
              <w:rPr>
                <w:rFonts w:hint="eastAsia"/>
              </w:rPr>
              <w:t>能够以第一人称视角进入虚拟仿真核磁共振检查室，可在操作间、磁体间、设备间漫游及操作，了解房间布局、设备分布；</w:t>
            </w:r>
          </w:p>
          <w:p w:rsidR="000938EA" w:rsidRDefault="00560BC7">
            <w:r>
              <w:rPr>
                <w:rFonts w:hint="eastAsia"/>
              </w:rPr>
              <w:t>1.2</w:t>
            </w:r>
            <w:r>
              <w:rPr>
                <w:rFonts w:hint="eastAsia"/>
              </w:rPr>
              <w:t>虚拟仿真场景主要依据标准核磁共振扫描室设计制作，须包含操作间、磁体间、设备间三大场景，内部设备和设施全面，布局科学合理；</w:t>
            </w:r>
          </w:p>
          <w:p w:rsidR="000938EA" w:rsidRDefault="00560BC7">
            <w:r>
              <w:rPr>
                <w:rFonts w:hint="eastAsia"/>
              </w:rPr>
              <w:t>▲</w:t>
            </w:r>
            <w:r>
              <w:rPr>
                <w:rFonts w:hint="eastAsia"/>
              </w:rPr>
              <w:t>1.3</w:t>
            </w:r>
            <w:r>
              <w:rPr>
                <w:rFonts w:hint="eastAsia"/>
              </w:rPr>
              <w:t>点击房间中的任何设备、设施，会高亮显示并出现浮标，标有名称、作用，部分设备可进行模拟操作；</w:t>
            </w:r>
          </w:p>
          <w:p w:rsidR="000938EA" w:rsidRDefault="00560BC7">
            <w:r>
              <w:rPr>
                <w:rFonts w:hint="eastAsia"/>
              </w:rPr>
              <w:t>1.4</w:t>
            </w:r>
            <w:r>
              <w:rPr>
                <w:rFonts w:hint="eastAsia"/>
              </w:rPr>
              <w:t>操作间须包含如下设备：主控计算机、医学图像显示器、图像处理工作站、生理信号显示器、扫描监视器、紧急失超开关、高压注射器控制屏、照明控制面板、胶片打印机、断电报警装置等；</w:t>
            </w:r>
          </w:p>
          <w:p w:rsidR="000938EA" w:rsidRDefault="00560BC7">
            <w:r>
              <w:rPr>
                <w:rFonts w:hint="eastAsia"/>
              </w:rPr>
              <w:t>▲</w:t>
            </w:r>
            <w:r>
              <w:rPr>
                <w:rFonts w:hint="eastAsia"/>
              </w:rPr>
              <w:t>1.5</w:t>
            </w:r>
            <w:r>
              <w:rPr>
                <w:rFonts w:hint="eastAsia"/>
              </w:rPr>
              <w:t>磁体间须包含如下设备：主磁体、梯度线圈、射频发射线圈、扫描床、线圈柜、射频接收线圈（通道头部立体定位线圈、通道手腕线圈、</w:t>
            </w:r>
            <w:r>
              <w:rPr>
                <w:rFonts w:hint="eastAsia"/>
              </w:rPr>
              <w:t>CTL</w:t>
            </w:r>
            <w:r>
              <w:rPr>
                <w:rFonts w:hint="eastAsia"/>
              </w:rPr>
              <w:t>线圈、踝关节线圈、头正交线圈、小柔线圈、中柔线圈、乳腺线圈、颞下颌线圈、颈部斑块线圈、头颈线圈、体线圈等）、传导柜、射频滤波器、紧急失超管、氧气监测器等；</w:t>
            </w:r>
          </w:p>
          <w:p w:rsidR="000938EA" w:rsidRDefault="00560BC7">
            <w:r>
              <w:rPr>
                <w:rFonts w:hint="eastAsia"/>
              </w:rPr>
              <w:t>▲</w:t>
            </w:r>
            <w:r>
              <w:rPr>
                <w:rFonts w:hint="eastAsia"/>
              </w:rPr>
              <w:t>1.6</w:t>
            </w:r>
            <w:r>
              <w:rPr>
                <w:rFonts w:hint="eastAsia"/>
              </w:rPr>
              <w:t>设备间须包含如下设备：电子机柜、不间断电源、氦压缩机、机房专用空调、水冷机、传导柜、磁体监控、主配电柜、辅助配电柜、城市供水分流器及上下水等。</w:t>
            </w:r>
          </w:p>
          <w:p w:rsidR="000938EA" w:rsidRDefault="00560BC7">
            <w:r>
              <w:rPr>
                <w:rFonts w:ascii="宋体" w:hAnsi="宋体" w:cs="宋体" w:hint="eastAsia"/>
              </w:rPr>
              <w:t>■</w:t>
            </w:r>
            <w:r>
              <w:rPr>
                <w:rFonts w:hint="eastAsia"/>
              </w:rPr>
              <w:t xml:space="preserve">2. </w:t>
            </w:r>
            <w:r>
              <w:rPr>
                <w:rFonts w:hint="eastAsia"/>
              </w:rPr>
              <w:t>磁体系统的结构与功能虚拟仿真实验系统（</w:t>
            </w:r>
            <w:r>
              <w:rPr>
                <w:rFonts w:hint="eastAsia"/>
                <w:color w:val="FF0000"/>
              </w:rPr>
              <w:t>供应商须现场演示如下功能</w:t>
            </w:r>
            <w:r>
              <w:rPr>
                <w:rFonts w:hint="eastAsia"/>
              </w:rPr>
              <w:t>）</w:t>
            </w:r>
          </w:p>
          <w:p w:rsidR="000938EA" w:rsidRDefault="00560BC7">
            <w:r>
              <w:rPr>
                <w:rFonts w:hint="eastAsia"/>
              </w:rPr>
              <w:t>2.1</w:t>
            </w:r>
            <w:r>
              <w:rPr>
                <w:rFonts w:hint="eastAsia"/>
              </w:rPr>
              <w:t>在虚拟仿真系统中呈现</w:t>
            </w:r>
            <w:r>
              <w:rPr>
                <w:rFonts w:hint="eastAsia"/>
              </w:rPr>
              <w:t>MRI</w:t>
            </w:r>
            <w:r>
              <w:rPr>
                <w:rFonts w:hint="eastAsia"/>
              </w:rPr>
              <w:t>设备的磁体的结构，并在系统中能够学习</w:t>
            </w:r>
            <w:r>
              <w:rPr>
                <w:rFonts w:hint="eastAsia"/>
              </w:rPr>
              <w:t>MRI</w:t>
            </w:r>
            <w:r>
              <w:rPr>
                <w:rFonts w:hint="eastAsia"/>
              </w:rPr>
              <w:t>主磁体的设计及工作原理，以及通过虚拟仿真实验学习</w:t>
            </w:r>
            <w:r>
              <w:rPr>
                <w:rFonts w:hint="eastAsia"/>
              </w:rPr>
              <w:t>MRI</w:t>
            </w:r>
            <w:r>
              <w:rPr>
                <w:rFonts w:hint="eastAsia"/>
              </w:rPr>
              <w:t>主磁体维护的注意事项；</w:t>
            </w:r>
          </w:p>
          <w:p w:rsidR="000938EA" w:rsidRDefault="00560BC7">
            <w:r>
              <w:rPr>
                <w:rFonts w:hint="eastAsia"/>
              </w:rPr>
              <w:t>2.2</w:t>
            </w:r>
            <w:r>
              <w:rPr>
                <w:rFonts w:hint="eastAsia"/>
              </w:rPr>
              <w:t>在超导线圈的结构学习中，须包含铌钛合金超导线圈（铌钛合金丝、铜基铌钛合金超导线）、线圈骨架等。能通过动画和交互操作学习超导线圈的结构和铌钛合金超导线的结构；</w:t>
            </w:r>
          </w:p>
          <w:p w:rsidR="000938EA" w:rsidRDefault="00560BC7">
            <w:r>
              <w:rPr>
                <w:rFonts w:hint="eastAsia"/>
              </w:rPr>
              <w:t>2.3</w:t>
            </w:r>
            <w:r>
              <w:rPr>
                <w:rFonts w:hint="eastAsia"/>
              </w:rPr>
              <w:t>低温恒温器的结构须包含：真空层、冷屏、液氦杜瓦。能通过动画和拆解了解低温恒温器各层的位置和作用；</w:t>
            </w:r>
          </w:p>
          <w:p w:rsidR="000938EA" w:rsidRDefault="00560BC7">
            <w:r>
              <w:rPr>
                <w:rFonts w:hint="eastAsia"/>
              </w:rPr>
              <w:t>2.4</w:t>
            </w:r>
            <w:r>
              <w:rPr>
                <w:rFonts w:hint="eastAsia"/>
              </w:rPr>
              <w:t>磁体冷却系统的结构学习中须包含：冷头、氦管、氦压缩机。通过动画和拆解学习冷头的结构原理。并能通过氦管连接冷头与氦压缩机，学习液氦在磁体系统中的循环方式和制冷原理；</w:t>
            </w:r>
          </w:p>
          <w:p w:rsidR="000938EA" w:rsidRDefault="00560BC7">
            <w:r>
              <w:rPr>
                <w:rFonts w:hint="eastAsia"/>
              </w:rPr>
              <w:lastRenderedPageBreak/>
              <w:t>2.5</w:t>
            </w:r>
            <w:r>
              <w:rPr>
                <w:rFonts w:hint="eastAsia"/>
              </w:rPr>
              <w:t>磁体安全保障组件须包含：液氦加注口、排气孔、超导线圈励磁退磁引线、磁体状态监控引线、失超开关等。</w:t>
            </w:r>
          </w:p>
          <w:p w:rsidR="000938EA" w:rsidRDefault="00560BC7">
            <w:r>
              <w:rPr>
                <w:rFonts w:ascii="宋体" w:hAnsi="宋体" w:cs="宋体" w:hint="eastAsia"/>
              </w:rPr>
              <w:t>■</w:t>
            </w:r>
            <w:r>
              <w:rPr>
                <w:rFonts w:hint="eastAsia"/>
              </w:rPr>
              <w:t>3.</w:t>
            </w:r>
            <w:r>
              <w:rPr>
                <w:rFonts w:hint="eastAsia"/>
              </w:rPr>
              <w:t>梯度系统结构与功能虚拟仿真实验系统（</w:t>
            </w:r>
            <w:r>
              <w:rPr>
                <w:rFonts w:hint="eastAsia"/>
                <w:color w:val="FF0000"/>
              </w:rPr>
              <w:t>供应商须现场演示如下功能</w:t>
            </w:r>
            <w:r>
              <w:rPr>
                <w:rFonts w:hint="eastAsia"/>
              </w:rPr>
              <w:t>）</w:t>
            </w:r>
          </w:p>
          <w:p w:rsidR="000938EA" w:rsidRDefault="00560BC7">
            <w:r>
              <w:rPr>
                <w:rFonts w:hint="eastAsia"/>
              </w:rPr>
              <w:t>3.1</w:t>
            </w:r>
            <w:r>
              <w:rPr>
                <w:rFonts w:hint="eastAsia"/>
              </w:rPr>
              <w:t>通过虚拟仿真系统，能展现</w:t>
            </w:r>
            <w:r>
              <w:rPr>
                <w:rFonts w:hint="eastAsia"/>
              </w:rPr>
              <w:t>MRI</w:t>
            </w:r>
            <w:r>
              <w:rPr>
                <w:rFonts w:hint="eastAsia"/>
              </w:rPr>
              <w:t>设备中梯度系统的构成、梯度线圈的结构，并在系统中学习</w:t>
            </w:r>
            <w:r>
              <w:rPr>
                <w:rFonts w:hint="eastAsia"/>
              </w:rPr>
              <w:t>MRI</w:t>
            </w:r>
            <w:r>
              <w:rPr>
                <w:rFonts w:hint="eastAsia"/>
              </w:rPr>
              <w:t>梯度系统的工作原理、梯度磁场的与梯度线圈的位置关系，在仿真系统中学习</w:t>
            </w:r>
            <w:r>
              <w:rPr>
                <w:rFonts w:hint="eastAsia"/>
              </w:rPr>
              <w:t>MRI</w:t>
            </w:r>
            <w:r>
              <w:rPr>
                <w:rFonts w:hint="eastAsia"/>
              </w:rPr>
              <w:t>梯度线圈的工艺要求；</w:t>
            </w:r>
          </w:p>
          <w:p w:rsidR="000938EA" w:rsidRDefault="00560BC7">
            <w:r>
              <w:rPr>
                <w:rFonts w:hint="eastAsia"/>
              </w:rPr>
              <w:t>3.2</w:t>
            </w:r>
            <w:r>
              <w:rPr>
                <w:rFonts w:hint="eastAsia"/>
              </w:rPr>
              <w:t>梯度线圈结构须包含：</w:t>
            </w:r>
            <w:r>
              <w:rPr>
                <w:rFonts w:hint="eastAsia"/>
              </w:rPr>
              <w:t>X</w:t>
            </w:r>
            <w:r>
              <w:rPr>
                <w:rFonts w:hint="eastAsia"/>
              </w:rPr>
              <w:t>、</w:t>
            </w:r>
            <w:r>
              <w:rPr>
                <w:rFonts w:hint="eastAsia"/>
              </w:rPr>
              <w:t>Y</w:t>
            </w:r>
            <w:r>
              <w:rPr>
                <w:rFonts w:hint="eastAsia"/>
              </w:rPr>
              <w:t>、</w:t>
            </w:r>
            <w:r>
              <w:rPr>
                <w:rFonts w:hint="eastAsia"/>
              </w:rPr>
              <w:t>Z</w:t>
            </w:r>
            <w:r>
              <w:rPr>
                <w:rFonts w:hint="eastAsia"/>
              </w:rPr>
              <w:t>梯度线圈、屏蔽线圈、水冷层、封装层、基座。并能通过动画和手动拆分的方式了解梯度线圈各层的位置关系和磁场变化。</w:t>
            </w:r>
          </w:p>
          <w:p w:rsidR="000938EA" w:rsidRDefault="00560BC7">
            <w:r>
              <w:rPr>
                <w:rFonts w:hint="eastAsia"/>
              </w:rPr>
              <w:t>3.3</w:t>
            </w:r>
            <w:r>
              <w:rPr>
                <w:rFonts w:hint="eastAsia"/>
              </w:rPr>
              <w:t>梯度放大器须包含：</w:t>
            </w:r>
            <w:r>
              <w:rPr>
                <w:rFonts w:hint="eastAsia"/>
              </w:rPr>
              <w:t>X</w:t>
            </w:r>
            <w:r>
              <w:rPr>
                <w:rFonts w:hint="eastAsia"/>
              </w:rPr>
              <w:t>、</w:t>
            </w:r>
            <w:r>
              <w:rPr>
                <w:rFonts w:hint="eastAsia"/>
              </w:rPr>
              <w:t>Y</w:t>
            </w:r>
            <w:r>
              <w:rPr>
                <w:rFonts w:hint="eastAsia"/>
              </w:rPr>
              <w:t>、</w:t>
            </w:r>
            <w:r>
              <w:rPr>
                <w:rFonts w:hint="eastAsia"/>
              </w:rPr>
              <w:t>Z</w:t>
            </w:r>
            <w:r>
              <w:rPr>
                <w:rFonts w:hint="eastAsia"/>
              </w:rPr>
              <w:t>梯度放大器。并能通过交互了解梯度放大器的作用和输出的梯度电流。</w:t>
            </w:r>
          </w:p>
          <w:p w:rsidR="000938EA" w:rsidRDefault="00560BC7">
            <w:r>
              <w:rPr>
                <w:rFonts w:hint="eastAsia"/>
              </w:rPr>
              <w:t>3.4</w:t>
            </w:r>
            <w:r>
              <w:rPr>
                <w:rFonts w:hint="eastAsia"/>
              </w:rPr>
              <w:t>梯度冷却系统须包含：水冷层、水冷机。并能通过动画方式展现水管连接水冷层与水冷机展现冷热水交换循环系统。学习水冷机冷却梯度线圈的原理与水循环方向。</w:t>
            </w:r>
          </w:p>
          <w:p w:rsidR="000938EA" w:rsidRDefault="00560BC7">
            <w:r>
              <w:rPr>
                <w:rFonts w:hint="eastAsia"/>
              </w:rPr>
              <w:t>4.</w:t>
            </w:r>
            <w:r>
              <w:rPr>
                <w:rFonts w:hint="eastAsia"/>
              </w:rPr>
              <w:t>射频系统结构与功能虚拟仿真实验系统</w:t>
            </w:r>
          </w:p>
          <w:p w:rsidR="000938EA" w:rsidRDefault="00560BC7">
            <w:r>
              <w:rPr>
                <w:rFonts w:hint="eastAsia"/>
              </w:rPr>
              <w:t>4.1</w:t>
            </w:r>
            <w:r>
              <w:rPr>
                <w:rFonts w:hint="eastAsia"/>
              </w:rPr>
              <w:t>能通过虚拟仿真系统对</w:t>
            </w:r>
            <w:r>
              <w:rPr>
                <w:rFonts w:hint="eastAsia"/>
              </w:rPr>
              <w:t>MRI</w:t>
            </w:r>
            <w:r>
              <w:rPr>
                <w:rFonts w:hint="eastAsia"/>
              </w:rPr>
              <w:t>射频系统的构成、射频线圈的分类进行学习，并可以在系统中学习射频发射和接收线圈的设计原则和工作原理。</w:t>
            </w:r>
          </w:p>
          <w:p w:rsidR="000938EA" w:rsidRDefault="00560BC7">
            <w:r>
              <w:rPr>
                <w:rFonts w:hint="eastAsia"/>
              </w:rPr>
              <w:t>4.2</w:t>
            </w:r>
            <w:r>
              <w:rPr>
                <w:rFonts w:hint="eastAsia"/>
              </w:rPr>
              <w:t>射频脉冲放大器原理学习：在射频发射系统的控制下，射频脉冲放大器能够输出任意角度和功率的射频电流脉冲，激励射频线圈，以射频脉冲波的形式发射出去。</w:t>
            </w:r>
          </w:p>
          <w:p w:rsidR="000938EA" w:rsidRDefault="00560BC7">
            <w:r>
              <w:rPr>
                <w:rFonts w:hint="eastAsia"/>
              </w:rPr>
              <w:t>4.3</w:t>
            </w:r>
            <w:r>
              <w:rPr>
                <w:rFonts w:hint="eastAsia"/>
              </w:rPr>
              <w:t>射频发射线圈原理学习：射频发射线圈内置在磁体孔径内，也称为体线圈，是射频发射</w:t>
            </w:r>
            <w:r>
              <w:rPr>
                <w:rFonts w:hint="eastAsia"/>
              </w:rPr>
              <w:t>/</w:t>
            </w:r>
            <w:r>
              <w:rPr>
                <w:rFonts w:hint="eastAsia"/>
              </w:rPr>
              <w:t>接收两用线圈，采用高频笼式线圈设计。体线圈同时具有射频发射和接收的功能，线圈工作时，可在发射和接收之间进行快速切换，用于对胸部、腹部、盆腔、双下肢等体部大范围成像。</w:t>
            </w:r>
          </w:p>
          <w:p w:rsidR="000938EA" w:rsidRDefault="00560BC7">
            <w:r>
              <w:rPr>
                <w:rFonts w:hint="eastAsia"/>
              </w:rPr>
              <w:t>▲</w:t>
            </w:r>
            <w:r>
              <w:rPr>
                <w:rFonts w:hint="eastAsia"/>
              </w:rPr>
              <w:t>4.4</w:t>
            </w:r>
            <w:r>
              <w:rPr>
                <w:rFonts w:hint="eastAsia"/>
              </w:rPr>
              <w:t>射频接收线圈须包含：通道头部立体定位线圈、通道手腕线圈、</w:t>
            </w:r>
            <w:r>
              <w:rPr>
                <w:rFonts w:hint="eastAsia"/>
              </w:rPr>
              <w:t>CTL</w:t>
            </w:r>
            <w:r>
              <w:rPr>
                <w:rFonts w:hint="eastAsia"/>
              </w:rPr>
              <w:t>线圈、踝关节线圈、头正交线圈、小柔线圈、中柔线圈、乳腺线圈、颞下颌线圈、颈部斑块线圈、头颈线圈、体线圈等。并能通过选择不同线圈来对虚拟病人不同部位进行扫描和摆位学习各线圈的使用方式。</w:t>
            </w:r>
          </w:p>
          <w:p w:rsidR="000938EA" w:rsidRDefault="00560BC7">
            <w:r>
              <w:rPr>
                <w:rFonts w:hint="eastAsia"/>
              </w:rPr>
              <w:t>5.</w:t>
            </w:r>
            <w:r>
              <w:rPr>
                <w:rFonts w:hint="eastAsia"/>
              </w:rPr>
              <w:t>主控计算机和图像显示虚拟仿真实验系统</w:t>
            </w:r>
          </w:p>
          <w:p w:rsidR="000938EA" w:rsidRDefault="00560BC7">
            <w:r>
              <w:rPr>
                <w:rFonts w:hint="eastAsia"/>
              </w:rPr>
              <w:t>5.1</w:t>
            </w:r>
            <w:r>
              <w:rPr>
                <w:rFonts w:hint="eastAsia"/>
              </w:rPr>
              <w:t>通过虚拟仿真系统，能够学习主控计算机和图像显示系统的构成和主控计算机的配置及软件安装基础；</w:t>
            </w:r>
          </w:p>
          <w:p w:rsidR="000938EA" w:rsidRDefault="00560BC7">
            <w:r>
              <w:rPr>
                <w:rFonts w:hint="eastAsia"/>
              </w:rPr>
              <w:t>5.2</w:t>
            </w:r>
            <w:r>
              <w:rPr>
                <w:rFonts w:hint="eastAsia"/>
              </w:rPr>
              <w:t>主控计算机相关知识学习</w:t>
            </w:r>
            <w:r>
              <w:rPr>
                <w:rFonts w:hint="eastAsia"/>
              </w:rPr>
              <w:t>:</w:t>
            </w:r>
            <w:r>
              <w:rPr>
                <w:rFonts w:hint="eastAsia"/>
              </w:rPr>
              <w:t>具有扫描控制、患者数据管理、归档影像、评价影像及机器检测功能。</w:t>
            </w:r>
          </w:p>
          <w:p w:rsidR="000938EA" w:rsidRDefault="00560BC7">
            <w:r>
              <w:rPr>
                <w:rFonts w:hint="eastAsia"/>
              </w:rPr>
              <w:t>5.3</w:t>
            </w:r>
            <w:r>
              <w:rPr>
                <w:rFonts w:hint="eastAsia"/>
              </w:rPr>
              <w:t>控制面板相关知识学习：远程控制磁共振扫描设备操作，与磁体间内被检者通讯。</w:t>
            </w:r>
          </w:p>
          <w:p w:rsidR="000938EA" w:rsidRDefault="00560BC7">
            <w:r>
              <w:rPr>
                <w:rFonts w:hint="eastAsia"/>
              </w:rPr>
              <w:t>5.4</w:t>
            </w:r>
            <w:r>
              <w:rPr>
                <w:rFonts w:hint="eastAsia"/>
              </w:rPr>
              <w:t>主控图像显示器相关知识学习：供放射医师和技师查询、检索、浏览、窗宽窗位调节、标记和排版打印。</w:t>
            </w:r>
          </w:p>
          <w:p w:rsidR="000938EA" w:rsidRDefault="00560BC7">
            <w:r>
              <w:rPr>
                <w:rFonts w:hint="eastAsia"/>
              </w:rPr>
              <w:t>5.5</w:t>
            </w:r>
            <w:r>
              <w:rPr>
                <w:rFonts w:hint="eastAsia"/>
              </w:rPr>
              <w:t>辅助信息显示器相关知识学习：显示受检者心电、呼吸等电生理信号和信息。</w:t>
            </w:r>
          </w:p>
          <w:p w:rsidR="000938EA" w:rsidRDefault="00560BC7">
            <w:r>
              <w:rPr>
                <w:rFonts w:hint="eastAsia"/>
              </w:rPr>
              <w:t>6.</w:t>
            </w:r>
            <w:r>
              <w:rPr>
                <w:rFonts w:hint="eastAsia"/>
              </w:rPr>
              <w:t>配套保障与功能虚拟仿真实验系统</w:t>
            </w:r>
          </w:p>
          <w:p w:rsidR="000938EA" w:rsidRDefault="00560BC7">
            <w:r>
              <w:rPr>
                <w:rFonts w:hint="eastAsia"/>
              </w:rPr>
              <w:t>6.1</w:t>
            </w:r>
            <w:r>
              <w:rPr>
                <w:rFonts w:hint="eastAsia"/>
              </w:rPr>
              <w:t>能学习</w:t>
            </w:r>
            <w:r>
              <w:rPr>
                <w:rFonts w:hint="eastAsia"/>
              </w:rPr>
              <w:t>MRI</w:t>
            </w:r>
            <w:r>
              <w:rPr>
                <w:rFonts w:hint="eastAsia"/>
              </w:rPr>
              <w:t>设备的保障系统构成、</w:t>
            </w:r>
            <w:r>
              <w:rPr>
                <w:rFonts w:hint="eastAsia"/>
              </w:rPr>
              <w:t>MRI</w:t>
            </w:r>
            <w:r>
              <w:rPr>
                <w:rFonts w:hint="eastAsia"/>
              </w:rPr>
              <w:t>设备运行对保障系统参数、安全的要求以及安装、操作及维护时对设备的保护要点；</w:t>
            </w:r>
          </w:p>
          <w:p w:rsidR="000938EA" w:rsidRDefault="00560BC7">
            <w:r>
              <w:rPr>
                <w:rFonts w:hint="eastAsia"/>
              </w:rPr>
              <w:t>▲</w:t>
            </w:r>
            <w:r>
              <w:rPr>
                <w:rFonts w:hint="eastAsia"/>
              </w:rPr>
              <w:t>6.2</w:t>
            </w:r>
            <w:r>
              <w:rPr>
                <w:rFonts w:hint="eastAsia"/>
              </w:rPr>
              <w:t>配电系统须包含：主配电柜、辅助配电柜、不间断电源。能通过连接个设备电源互动操作，了解各配电柜和不间断电源的供电对象；</w:t>
            </w:r>
          </w:p>
          <w:p w:rsidR="000938EA" w:rsidRDefault="00560BC7">
            <w:r>
              <w:rPr>
                <w:rFonts w:hint="eastAsia"/>
              </w:rPr>
              <w:t>6.3</w:t>
            </w:r>
            <w:r>
              <w:rPr>
                <w:rFonts w:hint="eastAsia"/>
              </w:rPr>
              <w:t>温控冷却系统须包含：氦压缩机、冷头、水冷机。能通过水管和氦管连接氦压缩机冷头水冷机等设备学习温控冷却系统的原理；</w:t>
            </w:r>
          </w:p>
          <w:p w:rsidR="000938EA" w:rsidRDefault="00560BC7">
            <w:r>
              <w:rPr>
                <w:rFonts w:hint="eastAsia"/>
              </w:rPr>
              <w:t>6.4</w:t>
            </w:r>
            <w:r>
              <w:rPr>
                <w:rFonts w:hint="eastAsia"/>
              </w:rPr>
              <w:t>空调系统须包含：通过空气制冷和循环，保障磁体间和设备间温度和湿度处于合理范围内。通过互动操作，将温度湿度调整到标准要求：磁体间（室温</w:t>
            </w:r>
            <w:r>
              <w:rPr>
                <w:rFonts w:hint="eastAsia"/>
              </w:rPr>
              <w:t>18</w:t>
            </w:r>
            <w:r>
              <w:rPr>
                <w:rFonts w:hint="eastAsia"/>
              </w:rPr>
              <w:t>～</w:t>
            </w:r>
            <w:r>
              <w:rPr>
                <w:rFonts w:hint="eastAsia"/>
              </w:rPr>
              <w:t>20</w:t>
            </w:r>
            <w:r>
              <w:rPr>
                <w:rFonts w:hint="eastAsia"/>
              </w:rPr>
              <w:t>˚</w:t>
            </w:r>
            <w:r>
              <w:rPr>
                <w:rFonts w:hint="eastAsia"/>
              </w:rPr>
              <w:lastRenderedPageBreak/>
              <w:t>C</w:t>
            </w:r>
            <w:r>
              <w:rPr>
                <w:rFonts w:hint="eastAsia"/>
              </w:rPr>
              <w:t>、相对湿度</w:t>
            </w:r>
            <w:r>
              <w:rPr>
                <w:rFonts w:hint="eastAsia"/>
              </w:rPr>
              <w:t>30%</w:t>
            </w:r>
            <w:r>
              <w:rPr>
                <w:rFonts w:hint="eastAsia"/>
              </w:rPr>
              <w:t>～</w:t>
            </w:r>
            <w:r>
              <w:rPr>
                <w:rFonts w:hint="eastAsia"/>
              </w:rPr>
              <w:t>60%</w:t>
            </w:r>
            <w:r>
              <w:rPr>
                <w:rFonts w:hint="eastAsia"/>
              </w:rPr>
              <w:t>）；设备间（室温</w:t>
            </w:r>
            <w:r>
              <w:rPr>
                <w:rFonts w:hint="eastAsia"/>
              </w:rPr>
              <w:t>18</w:t>
            </w:r>
            <w:r>
              <w:rPr>
                <w:rFonts w:hint="eastAsia"/>
              </w:rPr>
              <w:t>～</w:t>
            </w:r>
            <w:r>
              <w:rPr>
                <w:rFonts w:hint="eastAsia"/>
              </w:rPr>
              <w:t>22</w:t>
            </w:r>
            <w:r>
              <w:rPr>
                <w:rFonts w:hint="eastAsia"/>
              </w:rPr>
              <w:t>˚</w:t>
            </w:r>
            <w:r>
              <w:rPr>
                <w:rFonts w:hint="eastAsia"/>
              </w:rPr>
              <w:t>C</w:t>
            </w:r>
            <w:r>
              <w:rPr>
                <w:rFonts w:hint="eastAsia"/>
              </w:rPr>
              <w:t>、相对湿度</w:t>
            </w:r>
            <w:r>
              <w:rPr>
                <w:rFonts w:hint="eastAsia"/>
              </w:rPr>
              <w:t>30%</w:t>
            </w:r>
            <w:r>
              <w:rPr>
                <w:rFonts w:hint="eastAsia"/>
              </w:rPr>
              <w:t>～</w:t>
            </w:r>
            <w:r>
              <w:rPr>
                <w:rFonts w:hint="eastAsia"/>
              </w:rPr>
              <w:t>60%</w:t>
            </w:r>
            <w:r>
              <w:rPr>
                <w:rFonts w:hint="eastAsia"/>
              </w:rPr>
              <w:t>）。</w:t>
            </w:r>
          </w:p>
          <w:p w:rsidR="000938EA" w:rsidRDefault="00560BC7">
            <w:r>
              <w:rPr>
                <w:rFonts w:hint="eastAsia"/>
              </w:rPr>
              <w:t>▲</w:t>
            </w:r>
            <w:r>
              <w:rPr>
                <w:rFonts w:hint="eastAsia"/>
              </w:rPr>
              <w:t xml:space="preserve">6.5 </w:t>
            </w:r>
            <w:r>
              <w:rPr>
                <w:rFonts w:hint="eastAsia"/>
              </w:rPr>
              <w:t>安全和监测系统须包含：警示标识、金属探测器、氧气监测器及应急换气机、紧急失超开关、断电报警装置、系统紧急断电开关，消防器材等，并进行相关系统演示。</w:t>
            </w:r>
          </w:p>
          <w:p w:rsidR="000938EA" w:rsidRDefault="00560BC7">
            <w:r>
              <w:rPr>
                <w:rFonts w:hint="eastAsia"/>
              </w:rPr>
              <w:t>7.</w:t>
            </w:r>
            <w:r>
              <w:rPr>
                <w:rFonts w:hint="eastAsia"/>
              </w:rPr>
              <w:t>场地规划与机房设计虚拟仿真实验系统</w:t>
            </w:r>
          </w:p>
          <w:p w:rsidR="000938EA" w:rsidRDefault="00560BC7">
            <w:r>
              <w:rPr>
                <w:rFonts w:hint="eastAsia"/>
              </w:rPr>
              <w:t>7.1</w:t>
            </w:r>
            <w:r>
              <w:rPr>
                <w:rFonts w:hint="eastAsia"/>
              </w:rPr>
              <w:t>能通过虚拟仿真系统，学习</w:t>
            </w:r>
            <w:r>
              <w:rPr>
                <w:rFonts w:hint="eastAsia"/>
              </w:rPr>
              <w:t>MRI</w:t>
            </w:r>
            <w:r>
              <w:rPr>
                <w:rFonts w:hint="eastAsia"/>
              </w:rPr>
              <w:t>场地规划时应考虑的因素，</w:t>
            </w:r>
            <w:r>
              <w:rPr>
                <w:rFonts w:hint="eastAsia"/>
              </w:rPr>
              <w:t>MRI</w:t>
            </w:r>
            <w:r>
              <w:rPr>
                <w:rFonts w:hint="eastAsia"/>
              </w:rPr>
              <w:t>机房设计时的注意事项及原因和</w:t>
            </w:r>
            <w:r>
              <w:rPr>
                <w:rFonts w:hint="eastAsia"/>
              </w:rPr>
              <w:t>MRI</w:t>
            </w:r>
            <w:r>
              <w:rPr>
                <w:rFonts w:hint="eastAsia"/>
              </w:rPr>
              <w:t>设备房间选址、布局和磁屏蔽。</w:t>
            </w:r>
          </w:p>
          <w:p w:rsidR="000938EA" w:rsidRDefault="00560BC7">
            <w:r>
              <w:rPr>
                <w:rFonts w:hint="eastAsia"/>
              </w:rPr>
              <w:t>7.2</w:t>
            </w:r>
            <w:r>
              <w:rPr>
                <w:rFonts w:hint="eastAsia"/>
              </w:rPr>
              <w:t>能学习磁体与环境的相互影响，并在系统中进行相关影响因素的描述：</w:t>
            </w:r>
          </w:p>
          <w:p w:rsidR="000938EA" w:rsidRDefault="00560BC7">
            <w:r>
              <w:rPr>
                <w:rFonts w:hint="eastAsia"/>
              </w:rPr>
              <w:t>7.2.1</w:t>
            </w:r>
            <w:r>
              <w:rPr>
                <w:rFonts w:hint="eastAsia"/>
              </w:rPr>
              <w:t>磁体对外界环境的影响（如频终端、磁盘、磁带、磁卡、计算机、</w:t>
            </w:r>
            <w:r>
              <w:rPr>
                <w:rFonts w:hint="eastAsia"/>
              </w:rPr>
              <w:t>X</w:t>
            </w:r>
            <w:r>
              <w:rPr>
                <w:rFonts w:hint="eastAsia"/>
              </w:rPr>
              <w:t>线管、超声设备、心脏起搏器、直线加速器和电子显微镜等。）；</w:t>
            </w:r>
          </w:p>
          <w:p w:rsidR="000938EA" w:rsidRDefault="00560BC7">
            <w:r>
              <w:rPr>
                <w:rFonts w:hint="eastAsia"/>
              </w:rPr>
              <w:t>7.2.2</w:t>
            </w:r>
            <w:r>
              <w:rPr>
                <w:rFonts w:hint="eastAsia"/>
              </w:rPr>
              <w:t>外界环境对磁场的影响，如静态的干扰：铁梁、钢筋水泥特别是磁体下方、下水道、暖气管道等；</w:t>
            </w:r>
          </w:p>
          <w:p w:rsidR="000938EA" w:rsidRDefault="00560BC7">
            <w:r>
              <w:rPr>
                <w:rFonts w:hint="eastAsia"/>
              </w:rPr>
              <w:t>7.2.3</w:t>
            </w:r>
            <w:r>
              <w:rPr>
                <w:rFonts w:hint="eastAsia"/>
              </w:rPr>
              <w:t>动态的干扰：运动的铁磁物品，如检测通道、附近街道上的车辆、电梯等；</w:t>
            </w:r>
          </w:p>
          <w:p w:rsidR="000938EA" w:rsidRDefault="00560BC7">
            <w:r>
              <w:rPr>
                <w:rFonts w:hint="eastAsia"/>
              </w:rPr>
              <w:t>7.2.4</w:t>
            </w:r>
            <w:r>
              <w:rPr>
                <w:rFonts w:hint="eastAsia"/>
              </w:rPr>
              <w:t>电磁波干扰：设备场地附近的高压线、变压器、大型发电机和电动机等；</w:t>
            </w:r>
          </w:p>
          <w:p w:rsidR="000938EA" w:rsidRDefault="00560BC7">
            <w:r>
              <w:rPr>
                <w:rFonts w:hint="eastAsia"/>
              </w:rPr>
              <w:t>7.2.5</w:t>
            </w:r>
            <w:r>
              <w:rPr>
                <w:rFonts w:hint="eastAsia"/>
              </w:rPr>
              <w:t>若附近存在其他</w:t>
            </w:r>
            <w:r>
              <w:rPr>
                <w:rFonts w:hint="eastAsia"/>
              </w:rPr>
              <w:t>MRI</w:t>
            </w:r>
            <w:r>
              <w:rPr>
                <w:rFonts w:hint="eastAsia"/>
              </w:rPr>
              <w:t>设备，确保两台</w:t>
            </w:r>
            <w:r>
              <w:rPr>
                <w:rFonts w:hint="eastAsia"/>
              </w:rPr>
              <w:t>MRI</w:t>
            </w:r>
            <w:r>
              <w:rPr>
                <w:rFonts w:hint="eastAsia"/>
              </w:rPr>
              <w:t>设备的</w:t>
            </w:r>
            <w:r>
              <w:rPr>
                <w:rFonts w:hint="eastAsia"/>
              </w:rPr>
              <w:t>3G</w:t>
            </w:r>
            <w:r>
              <w:rPr>
                <w:rFonts w:hint="eastAsia"/>
              </w:rPr>
              <w:t>线无交叉；</w:t>
            </w:r>
          </w:p>
          <w:p w:rsidR="000938EA" w:rsidRDefault="00560BC7">
            <w:r>
              <w:rPr>
                <w:rFonts w:hint="eastAsia"/>
              </w:rPr>
              <w:t>7.2.6</w:t>
            </w:r>
            <w:r>
              <w:rPr>
                <w:rFonts w:hint="eastAsia"/>
              </w:rPr>
              <w:t>震动的干扰：稳态震动电动机、泵、空调压缩机等、瞬态震动交通工具、行人、开关门等。尽量远离振动源如停车场、公路、地铁、火车、水泵、大型电机等。</w:t>
            </w:r>
          </w:p>
          <w:p w:rsidR="000938EA" w:rsidRDefault="00560BC7">
            <w:r>
              <w:rPr>
                <w:rFonts w:hint="eastAsia"/>
              </w:rPr>
              <w:t>7.3</w:t>
            </w:r>
            <w:r>
              <w:rPr>
                <w:rFonts w:hint="eastAsia"/>
              </w:rPr>
              <w:t>能在系统中学习到安装所需条件及磁体间屏蔽知识。</w:t>
            </w:r>
          </w:p>
          <w:p w:rsidR="000938EA" w:rsidRDefault="00560BC7">
            <w:r>
              <w:rPr>
                <w:rFonts w:hint="eastAsia"/>
              </w:rPr>
              <w:t>8.</w:t>
            </w:r>
            <w:r>
              <w:rPr>
                <w:rFonts w:hint="eastAsia"/>
              </w:rPr>
              <w:t>设备的安装与调试虚拟仿真实验系统</w:t>
            </w:r>
          </w:p>
          <w:p w:rsidR="000938EA" w:rsidRDefault="00560BC7">
            <w:r>
              <w:rPr>
                <w:rFonts w:hint="eastAsia"/>
              </w:rPr>
              <w:t>8.1</w:t>
            </w:r>
            <w:r>
              <w:rPr>
                <w:rFonts w:hint="eastAsia"/>
              </w:rPr>
              <w:t>能通过虚拟仿真系统，学习</w:t>
            </w:r>
            <w:r>
              <w:rPr>
                <w:rFonts w:hint="eastAsia"/>
              </w:rPr>
              <w:t>MRI</w:t>
            </w:r>
            <w:r>
              <w:rPr>
                <w:rFonts w:hint="eastAsia"/>
              </w:rPr>
              <w:t>安装与调试相关知识，</w:t>
            </w:r>
            <w:r>
              <w:rPr>
                <w:rFonts w:hint="eastAsia"/>
              </w:rPr>
              <w:t>MRI</w:t>
            </w:r>
            <w:r>
              <w:rPr>
                <w:rFonts w:hint="eastAsia"/>
              </w:rPr>
              <w:t>机房设计时的注意事项及原因和</w:t>
            </w:r>
            <w:r>
              <w:rPr>
                <w:rFonts w:hint="eastAsia"/>
              </w:rPr>
              <w:t>MRI</w:t>
            </w:r>
            <w:r>
              <w:rPr>
                <w:rFonts w:hint="eastAsia"/>
              </w:rPr>
              <w:t>设备房间选址、布局和磁屏蔽；</w:t>
            </w:r>
          </w:p>
          <w:p w:rsidR="000938EA" w:rsidRDefault="00560BC7">
            <w:r>
              <w:rPr>
                <w:rFonts w:hint="eastAsia"/>
              </w:rPr>
              <w:t>▲</w:t>
            </w:r>
            <w:r>
              <w:rPr>
                <w:rFonts w:hint="eastAsia"/>
              </w:rPr>
              <w:t>8.2</w:t>
            </w:r>
            <w:r>
              <w:rPr>
                <w:rFonts w:hint="eastAsia"/>
              </w:rPr>
              <w:t>通过互动操作，将操作间、磁体间、设备间的设备按照布局要求进行摆放，在摆放不正确时进行提醒，直到完成三个房间的设备摆放；</w:t>
            </w:r>
          </w:p>
          <w:p w:rsidR="000938EA" w:rsidRDefault="00560BC7">
            <w:r>
              <w:rPr>
                <w:rFonts w:hint="eastAsia"/>
              </w:rPr>
              <w:t>8.3</w:t>
            </w:r>
            <w:r>
              <w:rPr>
                <w:rFonts w:hint="eastAsia"/>
              </w:rPr>
              <w:t>通过互动操作完成设备各组件的电缆连接；</w:t>
            </w:r>
          </w:p>
          <w:p w:rsidR="000938EA" w:rsidRDefault="00560BC7">
            <w:r>
              <w:rPr>
                <w:rFonts w:hint="eastAsia"/>
              </w:rPr>
              <w:t>8.4</w:t>
            </w:r>
            <w:r>
              <w:rPr>
                <w:rFonts w:hint="eastAsia"/>
              </w:rPr>
              <w:t>能在系统中检查供电，通电并完成软件安装设置；</w:t>
            </w:r>
          </w:p>
          <w:p w:rsidR="000938EA" w:rsidRDefault="00560BC7">
            <w:pPr>
              <w:rPr>
                <w:rFonts w:ascii="宋体" w:hAnsi="宋体" w:cs="宋体"/>
                <w:bCs/>
                <w:sz w:val="24"/>
              </w:rPr>
            </w:pPr>
            <w:r>
              <w:rPr>
                <w:rFonts w:hint="eastAsia"/>
              </w:rPr>
              <w:t>8.5</w:t>
            </w:r>
            <w:r>
              <w:rPr>
                <w:rFonts w:hint="eastAsia"/>
              </w:rPr>
              <w:t>能在系统中完成磁体励磁、匀场及系统调试任务。</w:t>
            </w:r>
          </w:p>
        </w:tc>
      </w:tr>
    </w:tbl>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p>
    <w:p w:rsidR="000938EA" w:rsidRDefault="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r>
        <w:rPr>
          <w:rFonts w:ascii="宋体" w:hAnsi="宋体" w:hint="eastAsia"/>
          <w:b/>
          <w:kern w:val="0"/>
          <w:sz w:val="24"/>
        </w:rPr>
        <w:t>注：</w:t>
      </w:r>
    </w:p>
    <w:p w:rsidR="000938EA" w:rsidRDefault="00560BC7">
      <w:pPr>
        <w:pStyle w:val="a7"/>
      </w:pPr>
      <w:r>
        <w:rPr>
          <w:rFonts w:ascii="宋体" w:hAnsi="宋体" w:hint="eastAsia"/>
          <w:b/>
          <w:kern w:val="0"/>
          <w:sz w:val="24"/>
        </w:rPr>
        <w:t>1.本项目核心产品为：</w:t>
      </w:r>
      <w:r>
        <w:rPr>
          <w:rFonts w:asciiTheme="minorHAnsi" w:eastAsiaTheme="minorEastAsia" w:hAnsiTheme="minorHAnsi" w:cstheme="minorBidi" w:hint="eastAsia"/>
        </w:rPr>
        <w:t>CT</w:t>
      </w:r>
      <w:r>
        <w:rPr>
          <w:rFonts w:asciiTheme="minorHAnsi" w:eastAsiaTheme="minorEastAsia" w:hAnsiTheme="minorHAnsi" w:cstheme="minorBidi" w:hint="eastAsia"/>
        </w:rPr>
        <w:t>检查技术虚拟仿真教学系统、</w:t>
      </w:r>
      <w:r>
        <w:rPr>
          <w:rFonts w:ascii="宋体" w:hAnsi="宋体" w:cs="宋体" w:hint="eastAsia"/>
          <w:bCs/>
        </w:rPr>
        <w:t>MRI设备结构虚拟仿真教学系统。</w:t>
      </w: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282" w:hangingChars="117" w:hanging="282"/>
        <w:rPr>
          <w:rFonts w:ascii="宋体" w:hAnsi="宋体"/>
          <w:b/>
          <w:kern w:val="0"/>
          <w:sz w:val="24"/>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677E4" w:rsidRDefault="00C677E4"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0938EA" w:rsidRDefault="00560BC7" w:rsidP="00560BC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第三部分供应商须知</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一、说明</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0938EA" w:rsidRDefault="00560BC7">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0938EA" w:rsidRDefault="00560BC7">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0938EA" w:rsidRDefault="00560BC7">
      <w:pPr>
        <w:spacing w:line="360" w:lineRule="exact"/>
        <w:ind w:firstLineChars="200" w:firstLine="480"/>
        <w:rPr>
          <w:rFonts w:ascii="宋体"/>
          <w:kern w:val="0"/>
          <w:sz w:val="24"/>
        </w:rPr>
      </w:pPr>
      <w:r>
        <w:rPr>
          <w:rFonts w:ascii="宋体" w:hint="eastAsia"/>
          <w:kern w:val="0"/>
          <w:sz w:val="24"/>
        </w:rPr>
        <w:t>2.5关于小微企业、监狱企业、残疾人福利性单位、强制采购节能产品、信息安全产品和优先采购环境标志产品、绿色产品的要求参与政府采购项目的政策优惠条件及要求如下：</w:t>
      </w:r>
    </w:p>
    <w:p w:rsidR="000938EA" w:rsidRDefault="00560BC7">
      <w:pPr>
        <w:spacing w:line="360" w:lineRule="exact"/>
        <w:ind w:firstLineChars="200" w:firstLine="480"/>
        <w:rPr>
          <w:rFonts w:ascii="宋体"/>
          <w:kern w:val="0"/>
          <w:sz w:val="24"/>
        </w:rPr>
      </w:pPr>
      <w:r>
        <w:rPr>
          <w:rFonts w:ascii="宋体" w:hint="eastAsia"/>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0938EA" w:rsidRDefault="00560BC7">
      <w:pPr>
        <w:spacing w:line="360" w:lineRule="exact"/>
        <w:ind w:firstLineChars="200" w:firstLine="480"/>
        <w:rPr>
          <w:rFonts w:ascii="宋体"/>
          <w:kern w:val="0"/>
          <w:sz w:val="24"/>
        </w:rPr>
      </w:pPr>
      <w:r>
        <w:rPr>
          <w:rFonts w:ascii="宋体" w:hint="eastAsia"/>
          <w:kern w:val="0"/>
          <w:sz w:val="24"/>
        </w:rPr>
        <w:t>2.5.1.1、该办法所称中小企业，是指在中华人民共和国境内依法设立，依据国务院批准的中小企业划分标准确定的中型企业、小型企业和微型企业，但与大企业的负</w:t>
      </w:r>
      <w:r>
        <w:rPr>
          <w:rFonts w:ascii="宋体" w:hint="eastAsia"/>
          <w:kern w:val="0"/>
          <w:sz w:val="24"/>
        </w:rPr>
        <w:lastRenderedPageBreak/>
        <w:t>责人为同一人，或者与大企业存在直接控股、管理关系的除外。</w:t>
      </w:r>
    </w:p>
    <w:p w:rsidR="000938EA" w:rsidRDefault="00560BC7">
      <w:pPr>
        <w:spacing w:line="360" w:lineRule="exact"/>
        <w:ind w:firstLineChars="200" w:firstLine="480"/>
        <w:rPr>
          <w:rFonts w:ascii="宋体"/>
          <w:kern w:val="0"/>
          <w:sz w:val="24"/>
        </w:rPr>
      </w:pPr>
      <w:r>
        <w:rPr>
          <w:rFonts w:ascii="宋体" w:hint="eastAsia"/>
          <w:kern w:val="0"/>
          <w:sz w:val="24"/>
        </w:rPr>
        <w:t>符合中小企业划分标准的个体工商户，在政府采购活动中视同中小企业。</w:t>
      </w:r>
    </w:p>
    <w:p w:rsidR="000938EA" w:rsidRDefault="00560BC7">
      <w:pPr>
        <w:spacing w:line="360" w:lineRule="exact"/>
        <w:ind w:firstLineChars="200" w:firstLine="480"/>
        <w:rPr>
          <w:rFonts w:ascii="宋体"/>
          <w:kern w:val="0"/>
          <w:sz w:val="24"/>
        </w:rPr>
      </w:pPr>
      <w:r>
        <w:rPr>
          <w:rFonts w:ascii="宋体" w:hint="eastAsia"/>
          <w:kern w:val="0"/>
          <w:sz w:val="24"/>
        </w:rPr>
        <w:t>2.5.1.2、在政府采购活动中，供应商提供的货物、工程或者服务符合下列情形的，享受办法规定的中小企业扶持政策：</w:t>
      </w:r>
    </w:p>
    <w:p w:rsidR="000938EA" w:rsidRDefault="00560BC7">
      <w:pPr>
        <w:spacing w:line="360" w:lineRule="exact"/>
        <w:ind w:firstLineChars="200" w:firstLine="480"/>
        <w:rPr>
          <w:rFonts w:ascii="宋体"/>
          <w:kern w:val="0"/>
          <w:sz w:val="24"/>
        </w:rPr>
      </w:pPr>
      <w:r>
        <w:rPr>
          <w:rFonts w:ascii="宋体" w:hint="eastAsia"/>
          <w:kern w:val="0"/>
          <w:sz w:val="24"/>
        </w:rPr>
        <w:t>2.5.1.2.1在货物采购项目中，货物由中小企业制造，即货物由中小企业生产且使用该中小企业商号或者注册商标；</w:t>
      </w:r>
    </w:p>
    <w:p w:rsidR="000938EA" w:rsidRDefault="00560BC7">
      <w:pPr>
        <w:spacing w:line="360" w:lineRule="exact"/>
        <w:ind w:firstLineChars="200" w:firstLine="480"/>
        <w:rPr>
          <w:rFonts w:ascii="宋体"/>
          <w:kern w:val="0"/>
          <w:sz w:val="24"/>
        </w:rPr>
      </w:pPr>
      <w:r>
        <w:rPr>
          <w:rFonts w:ascii="宋体" w:hint="eastAsia"/>
          <w:kern w:val="0"/>
          <w:sz w:val="24"/>
        </w:rPr>
        <w:t>2.5.1.2.2在工程采购项目中，工程由中小企业承建，即工程施工单位为中小企业；</w:t>
      </w:r>
    </w:p>
    <w:p w:rsidR="000938EA" w:rsidRDefault="00560BC7">
      <w:pPr>
        <w:spacing w:line="360" w:lineRule="exact"/>
        <w:ind w:firstLineChars="200" w:firstLine="480"/>
        <w:rPr>
          <w:rFonts w:ascii="宋体"/>
          <w:kern w:val="0"/>
          <w:sz w:val="24"/>
        </w:rPr>
      </w:pPr>
      <w:r>
        <w:rPr>
          <w:rFonts w:ascii="宋体" w:hint="eastAsia"/>
          <w:kern w:val="0"/>
          <w:sz w:val="24"/>
        </w:rPr>
        <w:t>2.5.1.2.3在服务采购项目中，服务由中小企业承接，即提供服务的人员为中小企业依照《中华人民共和国劳动合同法》订立劳动合同的从业人员。</w:t>
      </w:r>
    </w:p>
    <w:p w:rsidR="000938EA" w:rsidRDefault="00560BC7">
      <w:pPr>
        <w:spacing w:line="360" w:lineRule="exact"/>
        <w:ind w:firstLineChars="200" w:firstLine="480"/>
        <w:rPr>
          <w:rFonts w:ascii="宋体"/>
          <w:kern w:val="0"/>
          <w:sz w:val="24"/>
        </w:rPr>
      </w:pPr>
      <w:r>
        <w:rPr>
          <w:rFonts w:ascii="宋体" w:hint="eastAsia"/>
          <w:kern w:val="0"/>
          <w:sz w:val="24"/>
        </w:rPr>
        <w:t>在货物采购项目中，供应商提供的货物既有中小企业制造货物，也有大型企业制造货物的，不享受本办法规定的中小企业扶持政策。</w:t>
      </w:r>
    </w:p>
    <w:p w:rsidR="000938EA" w:rsidRDefault="00560BC7">
      <w:pPr>
        <w:spacing w:line="360" w:lineRule="exact"/>
        <w:ind w:firstLineChars="200" w:firstLine="480"/>
        <w:rPr>
          <w:rFonts w:ascii="宋体"/>
          <w:kern w:val="0"/>
          <w:sz w:val="24"/>
        </w:rPr>
      </w:pPr>
      <w:r>
        <w:rPr>
          <w:rFonts w:ascii="宋体" w:hint="eastAsia"/>
          <w:kern w:val="0"/>
          <w:sz w:val="24"/>
        </w:rPr>
        <w:t>以联合体形式参加政府采购活动，联合体各方均为中小企业的，联合体视同中小企业。其中，联合体各方均为小微企业的，联合体视同小微企业。</w:t>
      </w:r>
    </w:p>
    <w:p w:rsidR="000938EA" w:rsidRDefault="00560BC7">
      <w:pPr>
        <w:spacing w:line="360" w:lineRule="exact"/>
        <w:ind w:firstLineChars="200" w:firstLine="480"/>
        <w:rPr>
          <w:rFonts w:ascii="宋体"/>
          <w:kern w:val="0"/>
          <w:sz w:val="24"/>
        </w:rPr>
      </w:pPr>
      <w:r>
        <w:rPr>
          <w:rFonts w:ascii="宋体" w:hint="eastAsia"/>
          <w:kern w:val="0"/>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rsidR="000938EA" w:rsidRDefault="00560BC7">
      <w:pPr>
        <w:spacing w:line="360" w:lineRule="exact"/>
        <w:ind w:firstLineChars="200" w:firstLine="480"/>
        <w:rPr>
          <w:rFonts w:ascii="宋体"/>
          <w:kern w:val="0"/>
          <w:sz w:val="24"/>
        </w:rPr>
      </w:pPr>
      <w:r>
        <w:rPr>
          <w:rFonts w:ascii="宋体" w:hint="eastAsia"/>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rsidR="000938EA" w:rsidRDefault="00560BC7">
      <w:pPr>
        <w:spacing w:line="360" w:lineRule="exact"/>
        <w:ind w:firstLineChars="200" w:firstLine="480"/>
        <w:rPr>
          <w:rFonts w:ascii="宋体"/>
          <w:kern w:val="0"/>
          <w:sz w:val="24"/>
        </w:rPr>
      </w:pPr>
      <w:r>
        <w:rPr>
          <w:rFonts w:ascii="宋体" w:hint="eastAsia"/>
          <w:kern w:val="0"/>
          <w:sz w:val="24"/>
        </w:rPr>
        <w:t>组成联合体或者接受分包的小微企业与联合体内其他企业、分包企业之间存在直接控股、管理关系的，不享受价格扣除优惠政策。</w:t>
      </w:r>
    </w:p>
    <w:p w:rsidR="000938EA" w:rsidRDefault="00560BC7">
      <w:pPr>
        <w:spacing w:line="360" w:lineRule="exact"/>
        <w:ind w:firstLineChars="200" w:firstLine="480"/>
        <w:rPr>
          <w:rFonts w:ascii="宋体"/>
          <w:kern w:val="0"/>
          <w:sz w:val="24"/>
        </w:rPr>
      </w:pPr>
      <w:r>
        <w:rPr>
          <w:rFonts w:ascii="宋体" w:hint="eastAsia"/>
          <w:kern w:val="0"/>
          <w:sz w:val="24"/>
        </w:rPr>
        <w:t>2.5.1.4、中小企业参加政府采购活动，应当出具《中小企业声明函》（附件），否则不得享受相关中小企业扶持政策。</w:t>
      </w:r>
    </w:p>
    <w:p w:rsidR="000938EA" w:rsidRDefault="00560BC7">
      <w:pPr>
        <w:spacing w:line="360" w:lineRule="exact"/>
        <w:ind w:firstLineChars="200" w:firstLine="480"/>
        <w:rPr>
          <w:rFonts w:ascii="宋体"/>
          <w:kern w:val="0"/>
          <w:sz w:val="24"/>
        </w:rPr>
      </w:pPr>
      <w:r>
        <w:rPr>
          <w:rFonts w:ascii="宋体" w:hint="eastAsia"/>
          <w:kern w:val="0"/>
          <w:sz w:val="24"/>
        </w:rPr>
        <w:t>2.5.2、关于监狱企业参与政府采购优惠政策   （对监狱企业视同小型、微型企业）</w:t>
      </w:r>
    </w:p>
    <w:p w:rsidR="000938EA" w:rsidRDefault="00560BC7">
      <w:pPr>
        <w:spacing w:line="360" w:lineRule="exact"/>
        <w:ind w:firstLineChars="200" w:firstLine="480"/>
        <w:rPr>
          <w:rFonts w:ascii="宋体"/>
          <w:kern w:val="0"/>
          <w:sz w:val="24"/>
        </w:rPr>
      </w:pPr>
      <w:r>
        <w:rPr>
          <w:rFonts w:ascii="宋体" w:hint="eastAsia"/>
          <w:kern w:val="0"/>
          <w:sz w:val="24"/>
        </w:rPr>
        <w:t>对监狱企业产品的价格给予10%的扣除，用扣除后的价格参与评审。</w:t>
      </w:r>
    </w:p>
    <w:p w:rsidR="000938EA" w:rsidRDefault="00560BC7">
      <w:pPr>
        <w:spacing w:line="360" w:lineRule="exact"/>
        <w:ind w:firstLineChars="200" w:firstLine="480"/>
        <w:rPr>
          <w:rFonts w:ascii="宋体"/>
          <w:kern w:val="0"/>
          <w:sz w:val="24"/>
        </w:rPr>
      </w:pPr>
      <w:r>
        <w:rPr>
          <w:rFonts w:ascii="宋体" w:hint="eastAsia"/>
          <w:kern w:val="0"/>
          <w:sz w:val="24"/>
        </w:rPr>
        <w:t>根据关于政府采购支持监狱企业发展有关问题的通知财库[2014]68号的要求：</w:t>
      </w:r>
    </w:p>
    <w:p w:rsidR="000938EA" w:rsidRDefault="00560BC7">
      <w:pPr>
        <w:spacing w:line="360" w:lineRule="exact"/>
        <w:ind w:firstLineChars="200" w:firstLine="480"/>
        <w:rPr>
          <w:rFonts w:ascii="宋体"/>
          <w:kern w:val="0"/>
          <w:sz w:val="24"/>
        </w:rPr>
      </w:pPr>
      <w:r>
        <w:rPr>
          <w:rFonts w:ascii="宋体" w:hint="eastAsia"/>
          <w:kern w:val="0"/>
          <w:sz w:val="24"/>
        </w:rPr>
        <w:t>2.5.2.1、监狱企业参加政府采购活动时，应当提供由省级以上监狱管理局、戒毒管理局（含新疆生产建设兵团）出具的属于监狱企业的证明文件。</w:t>
      </w:r>
    </w:p>
    <w:p w:rsidR="000938EA" w:rsidRDefault="00560BC7">
      <w:pPr>
        <w:spacing w:line="360" w:lineRule="exact"/>
        <w:ind w:firstLineChars="200" w:firstLine="480"/>
        <w:rPr>
          <w:rFonts w:ascii="宋体"/>
          <w:kern w:val="0"/>
          <w:sz w:val="24"/>
        </w:rPr>
      </w:pPr>
      <w:r>
        <w:rPr>
          <w:rFonts w:ascii="宋体" w:hint="eastAsia"/>
          <w:kern w:val="0"/>
          <w:sz w:val="24"/>
        </w:rPr>
        <w:t>（监狱企业的证明文件格式自行拟定、响应文件递交时装订在响应文件中）</w:t>
      </w:r>
    </w:p>
    <w:p w:rsidR="000938EA" w:rsidRDefault="00560BC7">
      <w:pPr>
        <w:spacing w:line="360" w:lineRule="exact"/>
        <w:ind w:firstLineChars="200" w:firstLine="480"/>
        <w:rPr>
          <w:rFonts w:ascii="宋体"/>
          <w:kern w:val="0"/>
          <w:sz w:val="24"/>
        </w:rPr>
      </w:pPr>
      <w:r>
        <w:rPr>
          <w:rFonts w:ascii="宋体" w:hint="eastAsia"/>
          <w:kern w:val="0"/>
          <w:sz w:val="24"/>
        </w:rPr>
        <w:t>2.5.2.2、在政府采购活动中，监狱企业视同小型、微型企业，享受预留份额、评审中价格扣除等政府采购促进中小企业发展的政府采购政策。</w:t>
      </w:r>
    </w:p>
    <w:p w:rsidR="000938EA" w:rsidRDefault="00560BC7">
      <w:pPr>
        <w:spacing w:line="360" w:lineRule="exact"/>
        <w:ind w:firstLineChars="200" w:firstLine="480"/>
        <w:rPr>
          <w:rFonts w:ascii="宋体"/>
          <w:kern w:val="0"/>
          <w:sz w:val="24"/>
        </w:rPr>
      </w:pPr>
      <w:r>
        <w:rPr>
          <w:rFonts w:ascii="宋体" w:hint="eastAsia"/>
          <w:kern w:val="0"/>
          <w:sz w:val="24"/>
        </w:rPr>
        <w:t>2.5.3、残疾人就业政府采购优惠政策（残疾人福利性单位视同小型、微型企业）</w:t>
      </w:r>
    </w:p>
    <w:p w:rsidR="000938EA" w:rsidRDefault="00560BC7">
      <w:pPr>
        <w:spacing w:line="360" w:lineRule="exact"/>
        <w:ind w:firstLineChars="200" w:firstLine="480"/>
        <w:rPr>
          <w:rFonts w:ascii="宋体"/>
          <w:kern w:val="0"/>
          <w:sz w:val="24"/>
        </w:rPr>
      </w:pPr>
      <w:r>
        <w:rPr>
          <w:rFonts w:ascii="宋体" w:hint="eastAsia"/>
          <w:kern w:val="0"/>
          <w:sz w:val="24"/>
        </w:rPr>
        <w:t>对残疾人福利性单位产品的价格给予10%的扣除，用扣除后的价格参与评审。</w:t>
      </w:r>
    </w:p>
    <w:p w:rsidR="000938EA" w:rsidRDefault="00560BC7">
      <w:pPr>
        <w:spacing w:line="360" w:lineRule="exact"/>
        <w:ind w:firstLineChars="200" w:firstLine="480"/>
        <w:rPr>
          <w:rFonts w:ascii="宋体"/>
          <w:kern w:val="0"/>
          <w:sz w:val="24"/>
        </w:rPr>
      </w:pPr>
      <w:r>
        <w:rPr>
          <w:rFonts w:ascii="宋体" w:hint="eastAsia"/>
          <w:kern w:val="0"/>
          <w:sz w:val="24"/>
        </w:rPr>
        <w:t>根据财政部 民政部 中国残疾人联合会关于促进残疾人就业政府采购政策的通知财库[2017]141号要求：</w:t>
      </w:r>
    </w:p>
    <w:p w:rsidR="000938EA" w:rsidRDefault="00560BC7">
      <w:pPr>
        <w:spacing w:line="360" w:lineRule="exact"/>
        <w:ind w:firstLineChars="200" w:firstLine="480"/>
        <w:rPr>
          <w:rFonts w:ascii="宋体"/>
          <w:kern w:val="0"/>
          <w:sz w:val="24"/>
        </w:rPr>
      </w:pPr>
      <w:r>
        <w:rPr>
          <w:rFonts w:ascii="宋体" w:hint="eastAsia"/>
          <w:kern w:val="0"/>
          <w:sz w:val="24"/>
        </w:rPr>
        <w:t xml:space="preserve">　2.5.3.1、符合条件的残疾人福利性单位在参加政府采购活动时，应当提供本通知规定的《残疾人福利性单位声明函》（见附件），并对声明的真实性负责。</w:t>
      </w:r>
    </w:p>
    <w:p w:rsidR="000938EA" w:rsidRDefault="00560BC7">
      <w:pPr>
        <w:spacing w:line="360" w:lineRule="exact"/>
        <w:ind w:firstLineChars="200" w:firstLine="480"/>
        <w:rPr>
          <w:rFonts w:ascii="宋体"/>
          <w:kern w:val="0"/>
          <w:sz w:val="24"/>
        </w:rPr>
      </w:pPr>
      <w:r>
        <w:rPr>
          <w:rFonts w:ascii="宋体" w:hint="eastAsia"/>
          <w:kern w:val="0"/>
          <w:sz w:val="24"/>
        </w:rPr>
        <w:t xml:space="preserve">　2.5.3.2、中标、成交供应商为残疾人福利性单位的，采购人或者其委托的采购</w:t>
      </w:r>
      <w:r>
        <w:rPr>
          <w:rFonts w:ascii="宋体" w:hint="eastAsia"/>
          <w:kern w:val="0"/>
          <w:sz w:val="24"/>
        </w:rPr>
        <w:lastRenderedPageBreak/>
        <w:t>代理机构应当随中标、成交结果同时公告其《残疾人福利性单位声明函》，接受社会监督。</w:t>
      </w:r>
    </w:p>
    <w:p w:rsidR="000938EA" w:rsidRDefault="00560BC7">
      <w:pPr>
        <w:spacing w:line="360" w:lineRule="exact"/>
        <w:ind w:firstLineChars="200" w:firstLine="480"/>
        <w:rPr>
          <w:rFonts w:ascii="宋体"/>
          <w:kern w:val="0"/>
          <w:sz w:val="24"/>
        </w:rPr>
      </w:pPr>
      <w:r>
        <w:rPr>
          <w:rFonts w:ascii="宋体" w:hint="eastAsia"/>
          <w:kern w:val="0"/>
          <w:sz w:val="24"/>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938EA" w:rsidRDefault="00560BC7">
      <w:pPr>
        <w:spacing w:line="360" w:lineRule="exact"/>
        <w:ind w:firstLineChars="200" w:firstLine="480"/>
        <w:rPr>
          <w:rFonts w:ascii="宋体"/>
          <w:kern w:val="0"/>
          <w:sz w:val="24"/>
        </w:rPr>
      </w:pPr>
      <w:r>
        <w:rPr>
          <w:rFonts w:ascii="宋体" w:hint="eastAsia"/>
          <w:kern w:val="0"/>
          <w:sz w:val="24"/>
        </w:rPr>
        <w:t>2.5.4、关于强制采购节能产品、信息安全产品和优先采购环境标志产品、绿色产品优惠政策：</w:t>
      </w:r>
    </w:p>
    <w:p w:rsidR="000938EA" w:rsidRDefault="00560BC7">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供应商所投产品属于节能产品、信息安全产品、环境标志产品、绿色产品对提供产品的价格给予4%的扣除，用扣除后的价格参与评审。</w:t>
      </w:r>
    </w:p>
    <w:p w:rsidR="000938EA" w:rsidRDefault="00560BC7">
      <w:pPr>
        <w:spacing w:line="360" w:lineRule="exact"/>
        <w:ind w:firstLineChars="200" w:firstLine="480"/>
        <w:rPr>
          <w:rFonts w:ascii="宋体"/>
          <w:kern w:val="0"/>
          <w:sz w:val="24"/>
        </w:rPr>
      </w:pPr>
      <w:r>
        <w:rPr>
          <w:rFonts w:ascii="宋体" w:hint="eastAsia"/>
          <w:kern w:val="0"/>
          <w:sz w:val="24"/>
        </w:rPr>
        <w:t>根据财政部国家发展改革委关于印发《节能产品政府采购实施意见》的通知 财库【2004】185号的要求：</w:t>
      </w:r>
    </w:p>
    <w:p w:rsidR="000938EA" w:rsidRDefault="00560BC7">
      <w:pPr>
        <w:spacing w:line="360" w:lineRule="exact"/>
        <w:ind w:firstLineChars="200" w:firstLine="480"/>
        <w:rPr>
          <w:rFonts w:ascii="宋体"/>
          <w:kern w:val="0"/>
          <w:sz w:val="24"/>
        </w:rPr>
      </w:pPr>
      <w:r>
        <w:rPr>
          <w:rFonts w:ascii="宋体" w:hint="eastAsia"/>
          <w:kern w:val="0"/>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rsidR="000938EA" w:rsidRDefault="00560BC7">
      <w:pPr>
        <w:spacing w:line="360" w:lineRule="exact"/>
        <w:ind w:firstLineChars="200" w:firstLine="480"/>
        <w:rPr>
          <w:rFonts w:ascii="宋体"/>
          <w:kern w:val="0"/>
          <w:sz w:val="24"/>
        </w:rPr>
      </w:pPr>
      <w:r>
        <w:rPr>
          <w:rFonts w:ascii="宋体" w:hint="eastAsia"/>
          <w:kern w:val="0"/>
          <w:sz w:val="24"/>
        </w:rPr>
        <w:t>2.5.4.2、提供的产品属于信息安全产品的，供应商应当选择经国家认证的信息安全产品参与竞争性磋商，并提供有效的中国国家信息安全产品认证证书复印件。</w:t>
      </w:r>
    </w:p>
    <w:p w:rsidR="000938EA" w:rsidRDefault="00560BC7">
      <w:pPr>
        <w:spacing w:line="360" w:lineRule="exact"/>
        <w:ind w:firstLineChars="200" w:firstLine="480"/>
        <w:rPr>
          <w:rFonts w:ascii="宋体"/>
          <w:kern w:val="0"/>
          <w:sz w:val="24"/>
        </w:rPr>
      </w:pPr>
      <w:r>
        <w:rPr>
          <w:rFonts w:ascii="宋体" w:hint="eastAsia"/>
          <w:kern w:val="0"/>
          <w:sz w:val="24"/>
        </w:rPr>
        <w:t>2.5.4.3、提供的产品属于政府强制采购节能产品的，供应商应当选择《节能产品政府采购清单》中的产品参与竞争性磋商，并提供有效的节能产品认证证书复印件。</w:t>
      </w:r>
    </w:p>
    <w:p w:rsidR="000938EA" w:rsidRDefault="00560BC7">
      <w:pPr>
        <w:spacing w:line="360" w:lineRule="exact"/>
        <w:ind w:firstLineChars="200" w:firstLine="480"/>
        <w:rPr>
          <w:rFonts w:ascii="宋体"/>
          <w:kern w:val="0"/>
          <w:sz w:val="24"/>
        </w:rPr>
      </w:pPr>
      <w:r>
        <w:rPr>
          <w:rFonts w:ascii="宋体" w:hint="eastAsia"/>
          <w:kern w:val="0"/>
          <w:sz w:val="24"/>
        </w:rPr>
        <w:t>2.5.4.4、提供的产品属于优先采购环境标志产品的，供应商应当选择《环境标志产品政府采购清单》中的产品参与竞争性磋商，并提供有效的环境标志产品认证证书复印件。</w:t>
      </w:r>
    </w:p>
    <w:p w:rsidR="000938EA" w:rsidRDefault="00560BC7">
      <w:pPr>
        <w:spacing w:line="360" w:lineRule="exact"/>
        <w:ind w:firstLineChars="200" w:firstLine="480"/>
        <w:rPr>
          <w:rFonts w:ascii="宋体"/>
          <w:kern w:val="0"/>
          <w:sz w:val="24"/>
        </w:rPr>
      </w:pPr>
      <w:r>
        <w:rPr>
          <w:rFonts w:ascii="宋体" w:hint="eastAsia"/>
          <w:kern w:val="0"/>
          <w:sz w:val="24"/>
        </w:rPr>
        <w:t>2.5.4.5、提供的产品属于绿色产品的，供应商应当选择海南省政府采购网上商城建立绿色产品库中的产品参与竞争性磋商，并提供证明文件复印件。</w:t>
      </w:r>
    </w:p>
    <w:p w:rsidR="000938EA" w:rsidRDefault="00560BC7">
      <w:pPr>
        <w:spacing w:line="360" w:lineRule="exact"/>
        <w:ind w:firstLineChars="200" w:firstLine="480"/>
        <w:rPr>
          <w:rFonts w:ascii="宋体"/>
          <w:kern w:val="0"/>
          <w:sz w:val="24"/>
        </w:rPr>
      </w:pPr>
      <w:r>
        <w:rPr>
          <w:rFonts w:ascii="宋体" w:hint="eastAsia"/>
          <w:kern w:val="0"/>
          <w:sz w:val="24"/>
        </w:rPr>
        <w:t>供应商所投产品属于节能产品、信息安全产品、环境标志产品、绿色产品按照格式填写并提供目录截图及货物产品相关的认证证书复印件。</w:t>
      </w:r>
    </w:p>
    <w:p w:rsidR="000938EA" w:rsidRDefault="00560BC7">
      <w:pPr>
        <w:spacing w:line="360" w:lineRule="exact"/>
        <w:ind w:firstLineChars="200" w:firstLine="480"/>
        <w:rPr>
          <w:rFonts w:ascii="宋体"/>
          <w:kern w:val="0"/>
          <w:sz w:val="24"/>
        </w:rPr>
      </w:pPr>
      <w:r>
        <w:rPr>
          <w:rFonts w:ascii="宋体" w:hint="eastAsia"/>
          <w:kern w:val="0"/>
          <w:sz w:val="24"/>
        </w:rPr>
        <w:t>特别声明:对于未能按照要求填写及未能提供证明资料或提供资料不完整的视同未提供）</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0938EA" w:rsidRDefault="00560BC7">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0938EA" w:rsidRDefault="00560BC7">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lastRenderedPageBreak/>
        <w:t>（二）磋商文件的质疑</w:t>
      </w:r>
    </w:p>
    <w:p w:rsidR="000938EA" w:rsidRDefault="00560BC7">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0938EA" w:rsidRDefault="00560BC7">
      <w:pPr>
        <w:spacing w:line="360" w:lineRule="exact"/>
        <w:ind w:firstLineChars="200" w:firstLine="480"/>
        <w:rPr>
          <w:rFonts w:ascii="宋体" w:hAnsi="宋体"/>
          <w:sz w:val="24"/>
        </w:rPr>
      </w:pPr>
      <w:r>
        <w:rPr>
          <w:rFonts w:ascii="宋体" w:hAnsi="宋体" w:hint="eastAsia"/>
          <w:sz w:val="24"/>
        </w:rPr>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0938EA" w:rsidRDefault="00560BC7">
      <w:pPr>
        <w:spacing w:line="360" w:lineRule="exact"/>
        <w:ind w:firstLineChars="200" w:firstLine="480"/>
        <w:rPr>
          <w:rFonts w:ascii="宋体" w:hAnsi="宋体"/>
          <w:sz w:val="24"/>
        </w:rPr>
      </w:pPr>
      <w:r>
        <w:rPr>
          <w:rFonts w:ascii="宋体" w:hAnsi="宋体" w:hint="eastAsia"/>
          <w:sz w:val="24"/>
        </w:rPr>
        <w:t>3供应商提出质疑应当提交质疑函和必要的证明材料。质疑函应当包括下列内容：</w:t>
      </w:r>
    </w:p>
    <w:p w:rsidR="000938EA" w:rsidRDefault="00560BC7">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0938EA" w:rsidRDefault="00560BC7">
      <w:pPr>
        <w:spacing w:line="360" w:lineRule="exact"/>
        <w:ind w:firstLineChars="200" w:firstLine="480"/>
        <w:rPr>
          <w:rFonts w:ascii="宋体" w:hAnsi="宋体"/>
          <w:sz w:val="24"/>
        </w:rPr>
      </w:pPr>
      <w:r>
        <w:rPr>
          <w:rFonts w:ascii="宋体" w:hAnsi="宋体" w:hint="eastAsia"/>
          <w:sz w:val="24"/>
        </w:rPr>
        <w:t xml:space="preserve">　　3.2质疑项目的名称、编号；</w:t>
      </w:r>
    </w:p>
    <w:p w:rsidR="000938EA" w:rsidRDefault="00560BC7">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0938EA" w:rsidRDefault="00560BC7">
      <w:pPr>
        <w:spacing w:line="360" w:lineRule="exact"/>
        <w:ind w:firstLineChars="200" w:firstLine="480"/>
        <w:rPr>
          <w:rFonts w:ascii="宋体" w:hAnsi="宋体"/>
          <w:sz w:val="24"/>
        </w:rPr>
      </w:pPr>
      <w:r>
        <w:rPr>
          <w:rFonts w:ascii="宋体" w:hAnsi="宋体" w:hint="eastAsia"/>
          <w:sz w:val="24"/>
        </w:rPr>
        <w:t xml:space="preserve">　　3.4事实依据；</w:t>
      </w:r>
    </w:p>
    <w:p w:rsidR="000938EA" w:rsidRDefault="00560BC7">
      <w:pPr>
        <w:spacing w:line="360" w:lineRule="exact"/>
        <w:ind w:firstLineChars="200" w:firstLine="480"/>
        <w:rPr>
          <w:rFonts w:ascii="宋体" w:hAnsi="宋体"/>
          <w:sz w:val="24"/>
        </w:rPr>
      </w:pPr>
      <w:r>
        <w:rPr>
          <w:rFonts w:ascii="宋体" w:hAnsi="宋体" w:hint="eastAsia"/>
          <w:sz w:val="24"/>
        </w:rPr>
        <w:t xml:space="preserve">　 3.5必要的法律依据；</w:t>
      </w:r>
    </w:p>
    <w:p w:rsidR="000938EA" w:rsidRDefault="00560BC7">
      <w:pPr>
        <w:spacing w:line="360" w:lineRule="exact"/>
        <w:ind w:firstLineChars="200" w:firstLine="480"/>
        <w:rPr>
          <w:rFonts w:ascii="宋体" w:hAnsi="宋体"/>
          <w:sz w:val="24"/>
        </w:rPr>
      </w:pPr>
      <w:r>
        <w:rPr>
          <w:rFonts w:ascii="宋体" w:hAnsi="宋体" w:hint="eastAsia"/>
          <w:sz w:val="24"/>
        </w:rPr>
        <w:t xml:space="preserve">　 3.6提出质疑的日期。</w:t>
      </w:r>
    </w:p>
    <w:p w:rsidR="000938EA" w:rsidRDefault="00560BC7">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0938EA" w:rsidRDefault="00560BC7">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0938EA" w:rsidRDefault="00560BC7">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0938EA" w:rsidRDefault="00560BC7">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0938EA" w:rsidRDefault="00560BC7">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0938EA" w:rsidRDefault="00560BC7">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lastRenderedPageBreak/>
        <w:t>B</w:t>
      </w:r>
      <w:r>
        <w:rPr>
          <w:rFonts w:ascii="宋体" w:hint="eastAsia"/>
          <w:kern w:val="0"/>
          <w:sz w:val="24"/>
        </w:rPr>
        <w:t>、磋商文件要求提供的证书；</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Ansi="宋体" w:hint="eastAsia"/>
          <w:sz w:val="24"/>
          <w:shd w:val="clear" w:color="auto" w:fill="FFFFFF"/>
        </w:rPr>
        <w:t>、成交方应向海南省教学仪器设备招标中心有限公司支付的成交服务费，成交服务费按照“中华人民共和国国家计划委员会[计价格 ［2002］1980号]”文件规定按差额定率累进法计算后按标准的70%收取。</w:t>
      </w:r>
    </w:p>
    <w:p w:rsidR="000938EA" w:rsidRDefault="00560BC7">
      <w:pPr>
        <w:spacing w:line="440" w:lineRule="exact"/>
        <w:ind w:firstLineChars="200" w:firstLine="482"/>
        <w:rPr>
          <w:rFonts w:ascii="宋体"/>
          <w:b/>
          <w:kern w:val="0"/>
          <w:sz w:val="24"/>
        </w:rPr>
      </w:pPr>
      <w:r>
        <w:rPr>
          <w:rFonts w:ascii="宋体" w:hint="eastAsia"/>
          <w:b/>
          <w:kern w:val="0"/>
          <w:sz w:val="24"/>
        </w:rPr>
        <w:t>3、未成交供应商的响应保证金，自成交通知之日起五个工作日内根据供应商提交的退还保证金申请函予以原额无息退还。</w:t>
      </w:r>
    </w:p>
    <w:p w:rsidR="000938EA" w:rsidRDefault="00560BC7">
      <w:pPr>
        <w:pStyle w:val="ab"/>
        <w:adjustRightInd w:val="0"/>
        <w:snapToGrid w:val="0"/>
        <w:spacing w:line="300" w:lineRule="auto"/>
        <w:ind w:firstLineChars="200" w:firstLine="45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4、成交供应商的响应保证金，自成交供应商签订合同之日起五个工作日内并支付代理服务费后予以原额无息退还或者转为履约保证金。</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w:t>
      </w:r>
      <w:r>
        <w:rPr>
          <w:rFonts w:ascii="宋体" w:hAnsi="宋体" w:hint="eastAsia"/>
          <w:sz w:val="24"/>
          <w:shd w:val="clear" w:color="auto" w:fill="FFFFFF"/>
        </w:rPr>
        <w:lastRenderedPageBreak/>
        <w:t>争性磋商</w:t>
      </w:r>
      <w:r>
        <w:rPr>
          <w:rFonts w:ascii="宋体" w:hint="eastAsia"/>
          <w:kern w:val="0"/>
          <w:sz w:val="24"/>
        </w:rPr>
        <w:t>供应商将被拒绝。</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0938EA" w:rsidRDefault="00560BC7">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0938EA" w:rsidRDefault="00560BC7">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0938EA" w:rsidRDefault="00560BC7">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r>
        <w:rPr>
          <w:rFonts w:ascii="宋体" w:hAnsi="宋体" w:hint="eastAsia"/>
          <w:sz w:val="24"/>
        </w:rPr>
        <w:t>（不作为实质性要求）</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响应文件密封袋内正本一份、副本三份。封口处有供应商公章。封面上写明项目编号、项目名称、供应商名称，并注明“响应文件”、“开启截止时间前请勿启封”字样。</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0938EA" w:rsidRDefault="00560BC7">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0938EA" w:rsidRDefault="00560BC7">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0938EA" w:rsidRDefault="00560BC7">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（二）磋商</w:t>
      </w:r>
    </w:p>
    <w:p w:rsidR="001F7E23" w:rsidRPr="001F7E23" w:rsidRDefault="001F7E23" w:rsidP="001F7E23">
      <w:pPr>
        <w:adjustRightInd w:val="0"/>
        <w:snapToGrid w:val="0"/>
        <w:spacing w:line="300" w:lineRule="auto"/>
        <w:ind w:firstLineChars="200" w:firstLine="480"/>
        <w:rPr>
          <w:rFonts w:ascii="宋体"/>
          <w:kern w:val="0"/>
          <w:sz w:val="24"/>
        </w:rPr>
      </w:pPr>
      <w:r>
        <w:rPr>
          <w:rFonts w:ascii="宋体" w:hint="eastAsia"/>
          <w:kern w:val="0"/>
          <w:sz w:val="24"/>
        </w:rPr>
        <w:t>1、</w:t>
      </w:r>
      <w:r w:rsidRPr="001F7E23">
        <w:rPr>
          <w:rFonts w:ascii="宋体" w:hint="eastAsia"/>
          <w:kern w:val="0"/>
          <w:sz w:val="24"/>
        </w:rPr>
        <w:t>磋商小组成员按照客观、公正、审慎的原则，根据磋商文件规定的评审程序、评审方法和评审标准进行独立评审。未实质性响应磋商文件的响应文件按无效响应处理，磋商小组应当告知提交响应文件的供应商。</w:t>
      </w:r>
      <w:r w:rsidRPr="001F7E23">
        <w:rPr>
          <w:rFonts w:ascii="MS Mincho" w:eastAsia="MS Mincho" w:hAnsi="MS Mincho" w:cs="MS Mincho" w:hint="eastAsia"/>
          <w:kern w:val="0"/>
          <w:sz w:val="24"/>
        </w:rPr>
        <w:t> </w:t>
      </w:r>
      <w:r w:rsidRPr="001F7E23">
        <w:rPr>
          <w:rFonts w:ascii="宋体" w:hint="eastAsia"/>
          <w:kern w:val="0"/>
          <w:sz w:val="24"/>
        </w:rPr>
        <w:t>磋商文件内容违反国家有关强制性规定的，磋商小组应当停止评审并向采购人或者采购代理机构说明情况</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2</w:t>
      </w:r>
      <w:r w:rsidR="00560BC7">
        <w:rPr>
          <w:rFonts w:ascii="宋体" w:hint="eastAsia"/>
          <w:kern w:val="0"/>
          <w:sz w:val="24"/>
        </w:rPr>
        <w:t>、磋商小组在对响应文件的有效性、完整性和响应程度进行审查时，可以要求供应商对响应文件中含义不明确、同类问题表述不一致或者有明显文字和计算错误的内</w:t>
      </w:r>
      <w:r w:rsidR="00560BC7">
        <w:rPr>
          <w:rFonts w:ascii="宋体" w:hint="eastAsia"/>
          <w:kern w:val="0"/>
          <w:sz w:val="24"/>
        </w:rPr>
        <w:lastRenderedPageBreak/>
        <w:t>容等作出必要的澄清、说明或者更正。供应商的澄清、说明或者更正不得超出响应文件的范围或者改变响应文件的实质性内容。</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3</w:t>
      </w:r>
      <w:r w:rsidR="00560BC7">
        <w:rPr>
          <w:rFonts w:ascii="宋体" w:hint="eastAsia"/>
          <w:kern w:val="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938EA" w:rsidRDefault="00560BC7">
      <w:pPr>
        <w:adjustRightInd w:val="0"/>
        <w:snapToGrid w:val="0"/>
        <w:spacing w:line="300" w:lineRule="auto"/>
        <w:ind w:firstLineChars="50" w:firstLine="120"/>
        <w:rPr>
          <w:rFonts w:ascii="宋体"/>
          <w:kern w:val="0"/>
          <w:sz w:val="24"/>
        </w:rPr>
      </w:pPr>
      <w:r>
        <w:rPr>
          <w:rFonts w:ascii="宋体" w:hint="eastAsia"/>
          <w:kern w:val="0"/>
          <w:sz w:val="24"/>
        </w:rPr>
        <w:t xml:space="preserve">　</w:t>
      </w:r>
      <w:r w:rsidR="001F7E23">
        <w:rPr>
          <w:rFonts w:ascii="宋体" w:hint="eastAsia"/>
          <w:kern w:val="0"/>
          <w:sz w:val="24"/>
        </w:rPr>
        <w:t>4</w:t>
      </w:r>
      <w:r>
        <w:rPr>
          <w:rFonts w:ascii="宋体" w:hint="eastAsia"/>
          <w:kern w:val="0"/>
          <w:sz w:val="24"/>
        </w:rPr>
        <w:t>、磋商小组所有成员应当集中与单一供应商分别进行磋商，并给予所有参加磋商的供应商平等的磋商机会。</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5</w:t>
      </w:r>
      <w:r w:rsidR="00560BC7">
        <w:rPr>
          <w:rFonts w:ascii="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6</w:t>
      </w:r>
      <w:r w:rsidR="00560BC7">
        <w:rPr>
          <w:rFonts w:ascii="宋体" w:hint="eastAsia"/>
          <w:kern w:val="0"/>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7</w:t>
      </w:r>
      <w:r w:rsidR="00560BC7">
        <w:rPr>
          <w:rFonts w:ascii="宋体" w:hint="eastAsia"/>
          <w:kern w:val="0"/>
          <w:sz w:val="24"/>
        </w:rPr>
        <w:t>、磋商文件能够详细列明采购标的的技术、服务要求的，磋商结束后，磋商小组应当要求所有实质性响应的供应商在规定时间内提交最后报价，提交最后报价的供应商不得少于3家。</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8</w:t>
      </w:r>
      <w:r w:rsidR="00560BC7">
        <w:rPr>
          <w:rFonts w:ascii="宋体" w:hint="eastAsia"/>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0938EA" w:rsidRDefault="00560BC7">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0938EA" w:rsidRDefault="00560BC7">
      <w:pPr>
        <w:adjustRightInd w:val="0"/>
        <w:snapToGrid w:val="0"/>
        <w:spacing w:line="300" w:lineRule="auto"/>
        <w:ind w:firstLineChars="50" w:firstLine="120"/>
        <w:rPr>
          <w:rFonts w:ascii="宋体"/>
          <w:kern w:val="0"/>
          <w:sz w:val="24"/>
        </w:rPr>
      </w:pPr>
      <w:r>
        <w:rPr>
          <w:rFonts w:ascii="宋体" w:hint="eastAsia"/>
          <w:kern w:val="0"/>
          <w:sz w:val="24"/>
        </w:rPr>
        <w:t xml:space="preserve">　</w:t>
      </w:r>
      <w:r w:rsidR="001F7E23">
        <w:rPr>
          <w:rFonts w:ascii="宋体" w:hint="eastAsia"/>
          <w:kern w:val="0"/>
          <w:sz w:val="24"/>
        </w:rPr>
        <w:t>9</w:t>
      </w:r>
      <w:r>
        <w:rPr>
          <w:rFonts w:ascii="宋体" w:hint="eastAsia"/>
          <w:kern w:val="0"/>
          <w:sz w:val="24"/>
        </w:rPr>
        <w:t>、已提交响应文件的供应商，在提交最后报价之前，可以根据磋商情况退出磋商。采购人、采购代理机构应当退还退出磋商的供应商的磋商保证金。</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10</w:t>
      </w:r>
      <w:r w:rsidR="00560BC7">
        <w:rPr>
          <w:rFonts w:ascii="宋体" w:hint="eastAsia"/>
          <w:kern w:val="0"/>
          <w:sz w:val="24"/>
        </w:rPr>
        <w:t>、经磋商确定最终采购需求和提交最后报价的供应商后，由磋商小组采用综合评分法对提交最后报价的供应商的响应文件和最后报价进行综合评分。</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11</w:t>
      </w:r>
      <w:r w:rsidR="00560BC7">
        <w:rPr>
          <w:rFonts w:ascii="宋体" w:hint="eastAsia"/>
          <w:kern w:val="0"/>
          <w:sz w:val="24"/>
        </w:rPr>
        <w:t>、评审时，磋商小组各成员应当独立对每个有效响应的文件进行评价、打分，然后汇总每个供应商每项评分因素的得分。</w:t>
      </w:r>
    </w:p>
    <w:p w:rsidR="001F7E23" w:rsidRDefault="00560BC7" w:rsidP="001F7E23">
      <w:pPr>
        <w:adjustRightInd w:val="0"/>
        <w:snapToGrid w:val="0"/>
        <w:spacing w:line="300" w:lineRule="auto"/>
        <w:ind w:firstLineChars="200" w:firstLine="480"/>
        <w:rPr>
          <w:rFonts w:ascii="MS Mincho" w:eastAsiaTheme="minorEastAsia" w:hAnsi="MS Mincho" w:cs="MS Mincho"/>
          <w:kern w:val="0"/>
          <w:sz w:val="24"/>
        </w:rPr>
      </w:pPr>
      <w:r>
        <w:rPr>
          <w:rFonts w:ascii="宋体" w:hint="eastAsia"/>
          <w:kern w:val="0"/>
          <w:sz w:val="24"/>
        </w:rPr>
        <w:t>1</w:t>
      </w:r>
      <w:r w:rsidR="001F7E23">
        <w:rPr>
          <w:rFonts w:ascii="宋体" w:hint="eastAsia"/>
          <w:kern w:val="0"/>
          <w:sz w:val="24"/>
        </w:rPr>
        <w:t>2</w:t>
      </w:r>
      <w:r>
        <w:rPr>
          <w:rFonts w:ascii="宋体" w:hint="eastAsia"/>
          <w:kern w:val="0"/>
          <w:sz w:val="24"/>
        </w:rPr>
        <w:t>、综合评分法中的价格分统一采用低价优先法计算，即满足磋商文件要求且最后报价最低的供应商的价格为磋商基准价，其价格分为满分。</w:t>
      </w:r>
      <w:r w:rsidR="001F7E23" w:rsidRPr="001F7E23">
        <w:rPr>
          <w:rFonts w:ascii="MS Mincho" w:eastAsia="MS Mincho" w:hAnsi="MS Mincho" w:cs="MS Mincho" w:hint="eastAsia"/>
          <w:kern w:val="0"/>
          <w:sz w:val="24"/>
        </w:rPr>
        <w:t> </w:t>
      </w:r>
    </w:p>
    <w:p w:rsidR="000938EA" w:rsidRPr="001F7E23" w:rsidRDefault="001F7E23" w:rsidP="001F7E23">
      <w:pPr>
        <w:adjustRightInd w:val="0"/>
        <w:snapToGrid w:val="0"/>
        <w:spacing w:line="300" w:lineRule="auto"/>
        <w:ind w:firstLineChars="200" w:firstLine="480"/>
        <w:rPr>
          <w:rFonts w:ascii="宋体"/>
          <w:kern w:val="0"/>
          <w:sz w:val="24"/>
        </w:rPr>
      </w:pPr>
      <w:r w:rsidRPr="001F7E23">
        <w:rPr>
          <w:rFonts w:ascii="宋体" w:hint="eastAsia"/>
          <w:kern w:val="0"/>
          <w:sz w:val="24"/>
        </w:rPr>
        <w:t>磋商报价得分＝（磋商基准价/最后磋商报价）×价格权值×100</w:t>
      </w:r>
      <w:r w:rsidRPr="001F7E23">
        <w:rPr>
          <w:rFonts w:ascii="MS Mincho" w:eastAsia="MS Mincho" w:hAnsi="MS Mincho" w:cs="MS Mincho" w:hint="eastAsia"/>
          <w:kern w:val="0"/>
          <w:sz w:val="24"/>
        </w:rPr>
        <w:t> </w:t>
      </w:r>
    </w:p>
    <w:p w:rsidR="000938EA" w:rsidRDefault="001F7E23">
      <w:pPr>
        <w:adjustRightInd w:val="0"/>
        <w:snapToGrid w:val="0"/>
        <w:spacing w:line="300" w:lineRule="auto"/>
        <w:ind w:firstLineChars="200" w:firstLine="480"/>
        <w:rPr>
          <w:rFonts w:ascii="宋体"/>
          <w:kern w:val="0"/>
          <w:sz w:val="24"/>
        </w:rPr>
      </w:pPr>
      <w:r>
        <w:rPr>
          <w:rFonts w:ascii="宋体" w:hint="eastAsia"/>
          <w:kern w:val="0"/>
          <w:sz w:val="24"/>
        </w:rPr>
        <w:t>13</w:t>
      </w:r>
      <w:r w:rsidR="00560BC7">
        <w:rPr>
          <w:rFonts w:ascii="宋体" w:hint="eastAsia"/>
          <w:kern w:val="0"/>
          <w:sz w:val="24"/>
        </w:rPr>
        <w:t>、磋商小组根据综合评分情况，按照评审得分由高到低顺序推荐成交候选供应商</w:t>
      </w:r>
    </w:p>
    <w:p w:rsidR="000938EA" w:rsidRDefault="00560BC7">
      <w:pPr>
        <w:adjustRightInd w:val="0"/>
        <w:snapToGrid w:val="0"/>
        <w:spacing w:line="300" w:lineRule="auto"/>
        <w:ind w:firstLineChars="200" w:firstLine="482"/>
        <w:rPr>
          <w:rFonts w:ascii="宋体"/>
          <w:b/>
          <w:kern w:val="0"/>
          <w:sz w:val="24"/>
        </w:rPr>
      </w:pPr>
      <w:r>
        <w:rPr>
          <w:rFonts w:ascii="宋体" w:hint="eastAsia"/>
          <w:b/>
          <w:kern w:val="0"/>
          <w:sz w:val="24"/>
        </w:rPr>
        <w:t>六、成交通知书授予合同</w:t>
      </w:r>
    </w:p>
    <w:p w:rsidR="000938EA" w:rsidRDefault="00560BC7">
      <w:pPr>
        <w:adjustRightInd w:val="0"/>
        <w:snapToGrid w:val="0"/>
        <w:spacing w:line="380" w:lineRule="exact"/>
        <w:ind w:firstLineChars="200" w:firstLine="480"/>
        <w:rPr>
          <w:rFonts w:ascii="宋体"/>
          <w:kern w:val="0"/>
          <w:sz w:val="24"/>
        </w:rPr>
      </w:pPr>
      <w:r>
        <w:rPr>
          <w:rFonts w:ascii="宋体" w:hint="eastAsia"/>
          <w:kern w:val="0"/>
          <w:sz w:val="24"/>
        </w:rPr>
        <w:lastRenderedPageBreak/>
        <w:t>（二）成交通知书</w:t>
      </w:r>
    </w:p>
    <w:p w:rsidR="000938EA" w:rsidRDefault="00560BC7">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0938EA" w:rsidRDefault="00560BC7">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0938EA" w:rsidRDefault="00560BC7">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0938EA" w:rsidRDefault="00560BC7">
      <w:pPr>
        <w:adjustRightInd w:val="0"/>
        <w:snapToGrid w:val="0"/>
        <w:spacing w:line="380" w:lineRule="exact"/>
        <w:ind w:firstLineChars="250" w:firstLine="600"/>
        <w:rPr>
          <w:rFonts w:ascii="宋体"/>
          <w:kern w:val="0"/>
          <w:sz w:val="24"/>
        </w:rPr>
      </w:pPr>
      <w:r>
        <w:rPr>
          <w:rFonts w:ascii="宋体"/>
          <w:kern w:val="0"/>
          <w:sz w:val="24"/>
        </w:rPr>
        <w:t>2</w:t>
      </w:r>
      <w:r>
        <w:rPr>
          <w:rFonts w:ascii="宋体" w:hint="eastAsia"/>
          <w:kern w:val="0"/>
          <w:sz w:val="24"/>
        </w:rPr>
        <w:t>、磋商文件、成交方的响应文件及修改文件、磋商过程中有关澄清文件及经双方签字的询标纪要和成交通知书均作为合同附件。</w:t>
      </w:r>
    </w:p>
    <w:p w:rsidR="000938EA" w:rsidRDefault="00560BC7">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0938EA" w:rsidRDefault="00560BC7">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0938EA" w:rsidRDefault="00560BC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   评审办法</w:t>
      </w:r>
    </w:p>
    <w:p w:rsidR="000938EA" w:rsidRDefault="00560BC7">
      <w:pPr>
        <w:spacing w:line="520" w:lineRule="exact"/>
        <w:ind w:firstLineChars="200" w:firstLine="48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0938EA" w:rsidRDefault="00560BC7">
      <w:pPr>
        <w:spacing w:line="520" w:lineRule="exact"/>
        <w:ind w:firstLineChars="200" w:firstLine="480"/>
        <w:rPr>
          <w:rFonts w:ascii="宋体"/>
          <w:kern w:val="0"/>
          <w:sz w:val="24"/>
        </w:rPr>
      </w:pPr>
      <w:r>
        <w:rPr>
          <w:rFonts w:ascii="宋体" w:hint="eastAsia"/>
          <w:kern w:val="0"/>
          <w:sz w:val="24"/>
        </w:rPr>
        <w:t>二、决标办法</w:t>
      </w:r>
    </w:p>
    <w:p w:rsidR="000938EA" w:rsidRDefault="00560BC7">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0938EA" w:rsidRDefault="00560BC7">
      <w:pPr>
        <w:spacing w:line="360" w:lineRule="exact"/>
        <w:jc w:val="center"/>
        <w:rPr>
          <w:rFonts w:ascii="宋体"/>
          <w:b/>
          <w:bCs/>
          <w:kern w:val="0"/>
          <w:sz w:val="30"/>
          <w:szCs w:val="30"/>
        </w:rPr>
      </w:pPr>
      <w:r>
        <w:rPr>
          <w:rFonts w:ascii="宋体" w:hint="eastAsia"/>
          <w:b/>
          <w:bCs/>
          <w:kern w:val="0"/>
          <w:sz w:val="30"/>
          <w:szCs w:val="30"/>
        </w:rPr>
        <w:t>初步审查表</w:t>
      </w:r>
    </w:p>
    <w:p w:rsidR="000938EA" w:rsidRDefault="00560BC7">
      <w:pPr>
        <w:spacing w:line="360" w:lineRule="exact"/>
        <w:rPr>
          <w:rFonts w:ascii="宋体"/>
          <w:bCs/>
          <w:kern w:val="0"/>
          <w:sz w:val="24"/>
        </w:rPr>
      </w:pPr>
      <w:r>
        <w:rPr>
          <w:rFonts w:ascii="宋体" w:hint="eastAsia"/>
          <w:bCs/>
          <w:kern w:val="0"/>
          <w:sz w:val="24"/>
        </w:rPr>
        <w:t>项目名称：</w:t>
      </w:r>
    </w:p>
    <w:p w:rsidR="000938EA" w:rsidRDefault="00560BC7">
      <w:pPr>
        <w:spacing w:line="360" w:lineRule="exact"/>
        <w:rPr>
          <w:rFonts w:ascii="宋体"/>
          <w:bCs/>
          <w:kern w:val="0"/>
          <w:sz w:val="24"/>
        </w:rPr>
      </w:pPr>
      <w:r>
        <w:rPr>
          <w:rFonts w:ascii="宋体" w:hint="eastAsia"/>
          <w:bCs/>
          <w:kern w:val="0"/>
          <w:sz w:val="24"/>
        </w:rPr>
        <w:t>项目编号：HNJY2023-</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0938EA">
        <w:trPr>
          <w:trHeight w:val="81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b/>
              </w:rPr>
            </w:pPr>
            <w:r>
              <w:rPr>
                <w:rFonts w:ascii="宋体" w:hAnsi="宋体" w:hint="eastAsia"/>
                <w:b/>
              </w:rPr>
              <w:t>供应商4</w:t>
            </w:r>
          </w:p>
        </w:tc>
      </w:tr>
      <w:tr w:rsidR="000938EA">
        <w:trPr>
          <w:trHeight w:val="757"/>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响应保证金</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是否提交响应保证金</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是否按照招标文件规定时间</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实质性响应</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是否符合采购需求清单中带有</w:t>
            </w:r>
            <w:r>
              <w:rPr>
                <w:rFonts w:hint="eastAsia"/>
              </w:rPr>
              <w:t>★的要求</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8</w:t>
            </w:r>
          </w:p>
        </w:tc>
        <w:tc>
          <w:tcPr>
            <w:tcW w:w="1547"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center"/>
              <w:rPr>
                <w:rFonts w:ascii="宋体" w:hAnsi="宋体"/>
                <w:sz w:val="24"/>
              </w:rPr>
            </w:pPr>
          </w:p>
        </w:tc>
      </w:tr>
      <w:tr w:rsidR="000938EA">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noWrap/>
            <w:vAlign w:val="center"/>
          </w:tcPr>
          <w:p w:rsidR="000938EA" w:rsidRDefault="00560BC7">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noWrap/>
            <w:vAlign w:val="center"/>
          </w:tcPr>
          <w:p w:rsidR="000938EA" w:rsidRDefault="000938EA">
            <w:pPr>
              <w:spacing w:line="360" w:lineRule="exact"/>
              <w:jc w:val="left"/>
              <w:rPr>
                <w:rFonts w:ascii="宋体" w:hAnsi="宋体"/>
                <w:sz w:val="24"/>
              </w:rPr>
            </w:pPr>
          </w:p>
        </w:tc>
      </w:tr>
    </w:tbl>
    <w:p w:rsidR="000938EA" w:rsidRDefault="000938EA">
      <w:pPr>
        <w:spacing w:line="360" w:lineRule="exact"/>
        <w:rPr>
          <w:rFonts w:ascii="宋体"/>
          <w:kern w:val="0"/>
          <w:sz w:val="24"/>
        </w:rPr>
      </w:pPr>
    </w:p>
    <w:p w:rsidR="000938EA" w:rsidRDefault="00560BC7">
      <w:pPr>
        <w:spacing w:line="240" w:lineRule="atLeast"/>
        <w:rPr>
          <w:rFonts w:ascii="宋体"/>
          <w:kern w:val="0"/>
          <w:sz w:val="24"/>
        </w:rPr>
      </w:pPr>
      <w:r>
        <w:rPr>
          <w:rFonts w:ascii="宋体" w:hint="eastAsia"/>
          <w:kern w:val="0"/>
          <w:sz w:val="24"/>
        </w:rPr>
        <w:t>1、表中只需填写“√/通过”或“×/不通过”。</w:t>
      </w:r>
    </w:p>
    <w:p w:rsidR="000938EA" w:rsidRDefault="00560BC7">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0938EA" w:rsidRDefault="00560BC7">
      <w:pPr>
        <w:spacing w:line="240" w:lineRule="atLeast"/>
        <w:rPr>
          <w:rFonts w:ascii="宋体"/>
          <w:kern w:val="0"/>
          <w:sz w:val="24"/>
        </w:rPr>
      </w:pPr>
      <w:r>
        <w:rPr>
          <w:rFonts w:ascii="宋体" w:hint="eastAsia"/>
          <w:kern w:val="0"/>
          <w:sz w:val="24"/>
        </w:rPr>
        <w:t>3、结论是合格的，才能进入下一轮；不合格的被淘汰。</w:t>
      </w:r>
    </w:p>
    <w:p w:rsidR="000938EA" w:rsidRDefault="00560BC7">
      <w:pPr>
        <w:spacing w:line="240" w:lineRule="atLeast"/>
        <w:rPr>
          <w:rFonts w:ascii="宋体"/>
          <w:kern w:val="0"/>
          <w:sz w:val="24"/>
        </w:rPr>
      </w:pPr>
      <w:r>
        <w:rPr>
          <w:rFonts w:ascii="宋体" w:hint="eastAsia"/>
          <w:kern w:val="0"/>
          <w:sz w:val="24"/>
        </w:rPr>
        <w:t>评委：                                                  日期：</w:t>
      </w:r>
    </w:p>
    <w:p w:rsidR="000938EA" w:rsidRDefault="00560BC7" w:rsidP="00331238">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530"/>
        <w:gridCol w:w="5032"/>
        <w:gridCol w:w="827"/>
        <w:gridCol w:w="1045"/>
      </w:tblGrid>
      <w:tr w:rsidR="000938EA">
        <w:trPr>
          <w:trHeight w:val="409"/>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b/>
                <w:szCs w:val="21"/>
              </w:rPr>
            </w:pPr>
            <w:r>
              <w:rPr>
                <w:rFonts w:ascii="宋体" w:hAnsi="宋体" w:cs="Arial"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b/>
                <w:szCs w:val="21"/>
              </w:rPr>
            </w:pPr>
            <w:r>
              <w:rPr>
                <w:rFonts w:ascii="宋体" w:hAnsi="宋体" w:cs="Arial" w:hint="eastAsia"/>
                <w:b/>
                <w:szCs w:val="21"/>
              </w:rPr>
              <w:t>评审内容</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宋体"/>
                <w:b/>
                <w:color w:val="000000"/>
                <w:szCs w:val="21"/>
              </w:rPr>
            </w:pPr>
            <w:r>
              <w:rPr>
                <w:rFonts w:ascii="宋体" w:hAnsi="宋体" w:cs="宋体" w:hint="eastAsia"/>
                <w:b/>
                <w:color w:val="000000"/>
                <w:szCs w:val="21"/>
              </w:rPr>
              <w:t>评分</w:t>
            </w:r>
            <w:r>
              <w:rPr>
                <w:rFonts w:ascii="宋体" w:hAnsi="宋体" w:cs="Arial" w:hint="eastAsia"/>
                <w:b/>
                <w:color w:val="000000"/>
                <w:szCs w:val="21"/>
              </w:rPr>
              <w:t>标准及分值</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宋体"/>
                <w:b/>
                <w:szCs w:val="21"/>
              </w:rPr>
            </w:pPr>
            <w:r>
              <w:rPr>
                <w:rFonts w:ascii="宋体" w:hAnsi="宋体" w:cs="宋体" w:hint="eastAsia"/>
                <w:b/>
                <w:szCs w:val="21"/>
              </w:rPr>
              <w:t>满分</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宋体"/>
                <w:b/>
                <w:szCs w:val="21"/>
              </w:rPr>
            </w:pPr>
            <w:r>
              <w:rPr>
                <w:rFonts w:ascii="宋体" w:hAnsi="宋体" w:cs="宋体" w:hint="eastAsia"/>
                <w:b/>
                <w:szCs w:val="21"/>
              </w:rPr>
              <w:t>投标人</w:t>
            </w:r>
          </w:p>
        </w:tc>
      </w:tr>
      <w:tr w:rsidR="000938EA">
        <w:trPr>
          <w:trHeight w:val="616"/>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jc w:val="center"/>
              <w:rPr>
                <w:rFonts w:ascii="宋体" w:hAnsi="宋体" w:cs="宋体"/>
                <w:sz w:val="24"/>
              </w:rPr>
            </w:pPr>
            <w:r>
              <w:rPr>
                <w:rFonts w:ascii="宋体" w:hAnsi="宋体" w:cs="宋体" w:hint="eastAsia"/>
                <w:sz w:val="24"/>
              </w:rPr>
              <w:t>1</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jc w:val="center"/>
              <w:rPr>
                <w:rFonts w:ascii="宋体" w:hAnsi="宋体" w:cs="宋体"/>
                <w:sz w:val="24"/>
              </w:rPr>
            </w:pPr>
            <w:r>
              <w:rPr>
                <w:rFonts w:ascii="宋体" w:hAnsi="宋体" w:cs="宋体" w:hint="eastAsia"/>
                <w:sz w:val="24"/>
              </w:rPr>
              <w:t>产品参数性能(37分）</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rPr>
                <w:rFonts w:ascii="宋体" w:hAnsi="宋体" w:cs="宋体"/>
                <w:color w:val="000000"/>
                <w:sz w:val="24"/>
              </w:rPr>
            </w:pPr>
            <w:r>
              <w:rPr>
                <w:rFonts w:ascii="宋体" w:hAnsi="宋体" w:cs="宋体" w:hint="eastAsia"/>
                <w:color w:val="000000"/>
                <w:sz w:val="24"/>
              </w:rPr>
              <w:t>投标人提供的设备技术参数与招标文件中的参照参数进行点对点比较，其中</w:t>
            </w:r>
            <w:r>
              <w:rPr>
                <w:rFonts w:ascii="宋体" w:hAnsi="宋体" w:cs="宋体" w:hint="eastAsia"/>
                <w:b/>
                <w:bCs/>
                <w:color w:val="000000"/>
                <w:sz w:val="24"/>
              </w:rPr>
              <w:t>标“★”的技术参数为实质性响应项</w:t>
            </w:r>
            <w:r>
              <w:rPr>
                <w:rFonts w:ascii="宋体" w:hAnsi="宋体" w:cs="宋体" w:hint="eastAsia"/>
                <w:color w:val="000000"/>
                <w:sz w:val="24"/>
              </w:rPr>
              <w:t>，其他为评分项：</w:t>
            </w:r>
          </w:p>
          <w:p w:rsidR="000938EA" w:rsidRDefault="00560BC7">
            <w:pPr>
              <w:spacing w:line="400" w:lineRule="exact"/>
              <w:rPr>
                <w:rFonts w:ascii="宋体" w:hAnsi="宋体" w:cs="宋体"/>
                <w:color w:val="000000"/>
                <w:sz w:val="24"/>
              </w:rPr>
            </w:pPr>
            <w:r>
              <w:rPr>
                <w:rFonts w:ascii="宋体" w:hAnsi="宋体" w:cs="宋体" w:hint="eastAsia"/>
                <w:color w:val="000000"/>
                <w:sz w:val="24"/>
              </w:rPr>
              <w:t>（1）技术参数中标注“■”参数为系统演示类条款，共计23条，每条0.35分，满分8分。供应商投标时不演示或演示的不符合参数要求的，扣相对应分数，扣完为止。</w:t>
            </w:r>
          </w:p>
          <w:p w:rsidR="000938EA" w:rsidRDefault="00560BC7">
            <w:pPr>
              <w:spacing w:line="400" w:lineRule="exact"/>
              <w:rPr>
                <w:rFonts w:ascii="宋体" w:hAnsi="宋体" w:cs="宋体"/>
                <w:color w:val="000000"/>
                <w:sz w:val="24"/>
              </w:rPr>
            </w:pPr>
            <w:r>
              <w:rPr>
                <w:rFonts w:ascii="宋体" w:hAnsi="宋体" w:cs="宋体" w:hint="eastAsia"/>
                <w:color w:val="000000"/>
                <w:sz w:val="24"/>
              </w:rPr>
              <w:t>（2）技术参数中标注“▲”参数为重要性条款，共计16条，每条1分，满分16分，供应商需提供软件功能界面截图并加盖公章证明，每条不满足扣相对应分数，扣完为止；</w:t>
            </w:r>
          </w:p>
          <w:p w:rsidR="000938EA" w:rsidRDefault="00560BC7">
            <w:pPr>
              <w:spacing w:line="400" w:lineRule="exact"/>
              <w:rPr>
                <w:rFonts w:ascii="宋体" w:hAnsi="宋体" w:cs="宋体"/>
                <w:color w:val="000000"/>
                <w:sz w:val="24"/>
              </w:rPr>
            </w:pPr>
            <w:r>
              <w:rPr>
                <w:rFonts w:ascii="宋体" w:hAnsi="宋体" w:cs="宋体" w:hint="eastAsia"/>
                <w:color w:val="000000"/>
                <w:sz w:val="24"/>
              </w:rPr>
              <w:t>（3）未标“★”、“■”和“▲”参数为一般性条款，共计270条，每条0.05分，满分13分，每条不满足扣相对应分数，扣完为止。</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jc w:val="center"/>
              <w:rPr>
                <w:rFonts w:ascii="宋体" w:hAnsi="宋体" w:cs="宋体"/>
                <w:sz w:val="24"/>
              </w:rPr>
            </w:pPr>
            <w:r>
              <w:rPr>
                <w:rFonts w:ascii="宋体" w:hAnsi="宋体" w:cs="宋体" w:hint="eastAsia"/>
                <w:sz w:val="24"/>
              </w:rPr>
              <w:t>37</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rsidP="00560BC7">
            <w:pPr>
              <w:snapToGrid w:val="0"/>
              <w:spacing w:line="400" w:lineRule="exact"/>
              <w:ind w:leftChars="-19" w:left="-40" w:firstLineChars="19" w:firstLine="46"/>
              <w:rPr>
                <w:rFonts w:ascii="宋体" w:hAnsi="宋体" w:cs="Arial"/>
                <w:sz w:val="24"/>
              </w:rPr>
            </w:pPr>
          </w:p>
        </w:tc>
      </w:tr>
      <w:tr w:rsidR="000938EA">
        <w:trPr>
          <w:trHeight w:val="616"/>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Arial" w:hint="eastAsia"/>
                <w:sz w:val="24"/>
              </w:rPr>
              <w:t>2</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rPr>
                <w:rFonts w:ascii="宋体" w:hAnsi="宋体" w:cs="宋体"/>
                <w:sz w:val="24"/>
              </w:rPr>
            </w:pPr>
            <w:r>
              <w:rPr>
                <w:rFonts w:ascii="宋体" w:hAnsi="宋体" w:cs="宋体" w:hint="eastAsia"/>
                <w:sz w:val="24"/>
              </w:rPr>
              <w:t>商务部分(10分）</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rPr>
                <w:rFonts w:ascii="宋体" w:hAnsi="宋体" w:cs="宋体"/>
                <w:sz w:val="24"/>
              </w:rPr>
            </w:pPr>
            <w:r>
              <w:rPr>
                <w:rFonts w:ascii="宋体" w:hAnsi="宋体" w:cs="宋体" w:hint="eastAsia"/>
                <w:sz w:val="24"/>
              </w:rPr>
              <w:t>1.投标人具有信息安全管理体系认证证书，需</w:t>
            </w:r>
            <w:r>
              <w:rPr>
                <w:rFonts w:ascii="宋体" w:hAnsi="宋体" w:cs="宋体" w:hint="eastAsia"/>
                <w:sz w:val="24"/>
                <w:shd w:val="clear" w:color="auto" w:fill="FFFFFF"/>
              </w:rPr>
              <w:t>提供全国认证认可信息公共服务平台（cx.cnca.cn）下的证书查询截图并在有效期范围内，加盖投标人公章</w:t>
            </w:r>
            <w:r>
              <w:rPr>
                <w:rFonts w:ascii="宋体" w:hAnsi="宋体" w:cs="宋体" w:hint="eastAsia"/>
                <w:sz w:val="24"/>
              </w:rPr>
              <w:t>得2分</w:t>
            </w:r>
            <w:r>
              <w:rPr>
                <w:rFonts w:ascii="宋体" w:hAnsi="宋体" w:cs="宋体" w:hint="eastAsia"/>
                <w:sz w:val="24"/>
                <w:shd w:val="clear" w:color="auto" w:fill="FFFFFF"/>
              </w:rPr>
              <w:t>。</w:t>
            </w:r>
            <w:r>
              <w:rPr>
                <w:rFonts w:ascii="宋体" w:hAnsi="宋体" w:cs="宋体" w:hint="eastAsia"/>
                <w:sz w:val="24"/>
              </w:rPr>
              <w:t>不满足要求的不得分。</w:t>
            </w:r>
          </w:p>
          <w:p w:rsidR="000938EA" w:rsidRDefault="00560BC7">
            <w:pPr>
              <w:rPr>
                <w:rFonts w:ascii="宋体" w:hAnsi="宋体" w:cs="宋体"/>
                <w:sz w:val="24"/>
              </w:rPr>
            </w:pPr>
            <w:r>
              <w:rPr>
                <w:rFonts w:ascii="宋体" w:hAnsi="宋体" w:cs="宋体" w:hint="eastAsia"/>
                <w:sz w:val="24"/>
              </w:rPr>
              <w:t>2.投标人具有知识产权管理体系认证证书，需</w:t>
            </w:r>
            <w:r>
              <w:rPr>
                <w:rFonts w:ascii="宋体" w:hAnsi="宋体" w:cs="宋体" w:hint="eastAsia"/>
                <w:sz w:val="24"/>
                <w:shd w:val="clear" w:color="auto" w:fill="FFFFFF"/>
              </w:rPr>
              <w:t>提供全国认证认可信息公共服务平台（cx.cnca.cn）下的证书查询截图并在有效期范围内，加盖投标人公章</w:t>
            </w:r>
            <w:r>
              <w:rPr>
                <w:rFonts w:ascii="宋体" w:hAnsi="宋体" w:cs="宋体" w:hint="eastAsia"/>
                <w:sz w:val="24"/>
              </w:rPr>
              <w:t>得2分</w:t>
            </w:r>
            <w:r>
              <w:rPr>
                <w:rFonts w:ascii="宋体" w:hAnsi="宋体" w:cs="宋体" w:hint="eastAsia"/>
                <w:sz w:val="24"/>
                <w:shd w:val="clear" w:color="auto" w:fill="FFFFFF"/>
              </w:rPr>
              <w:t>。</w:t>
            </w:r>
            <w:r>
              <w:rPr>
                <w:rFonts w:ascii="宋体" w:hAnsi="宋体" w:cs="宋体" w:hint="eastAsia"/>
                <w:sz w:val="24"/>
              </w:rPr>
              <w:t>不满足要求的不得分。</w:t>
            </w:r>
          </w:p>
          <w:p w:rsidR="000938EA" w:rsidRDefault="00560BC7">
            <w:pPr>
              <w:snapToGrid w:val="0"/>
              <w:spacing w:line="400" w:lineRule="exact"/>
              <w:rPr>
                <w:rFonts w:ascii="宋体" w:hAnsi="宋体" w:cs="宋体"/>
                <w:sz w:val="24"/>
              </w:rPr>
            </w:pPr>
            <w:r>
              <w:rPr>
                <w:rFonts w:ascii="宋体" w:hAnsi="宋体" w:cs="宋体" w:hint="eastAsia"/>
                <w:sz w:val="24"/>
              </w:rPr>
              <w:t>3.为保证系统符合功能要求，投标人或厂家具有专业机构出具的医学影像虚拟仿真教学软件测评报告的得2分。不满足要求的不得分。</w:t>
            </w:r>
          </w:p>
          <w:p w:rsidR="000938EA" w:rsidRDefault="00560BC7">
            <w:pPr>
              <w:snapToGrid w:val="0"/>
              <w:spacing w:line="400" w:lineRule="exact"/>
              <w:rPr>
                <w:rFonts w:ascii="宋体" w:hAnsi="宋体" w:cs="宋体"/>
                <w:sz w:val="24"/>
              </w:rPr>
            </w:pPr>
            <w:r>
              <w:rPr>
                <w:rFonts w:ascii="宋体" w:hAnsi="宋体" w:cs="宋体" w:hint="eastAsia"/>
                <w:sz w:val="24"/>
              </w:rPr>
              <w:t>4.为保证软件的安全性和稳定性，投标人或厂家需具有中国软件行业协会通过的医学影像虚拟仿真教学软件产品认证证书，符合《软件产品评估标准》（T/SIA003-2019）。投标人提供软件产品认证证书并加盖公章的得2分，不满足均不得分。</w:t>
            </w:r>
          </w:p>
          <w:p w:rsidR="000938EA" w:rsidRDefault="00560BC7">
            <w:pPr>
              <w:widowControl/>
              <w:wordWrap w:val="0"/>
              <w:spacing w:line="360" w:lineRule="atLeast"/>
              <w:ind w:left="30" w:right="30"/>
              <w:jc w:val="left"/>
              <w:rPr>
                <w:sz w:val="24"/>
              </w:rPr>
            </w:pPr>
            <w:r>
              <w:rPr>
                <w:rFonts w:ascii="宋体" w:hAnsi="宋体" w:cs="宋体" w:hint="eastAsia"/>
                <w:sz w:val="24"/>
              </w:rPr>
              <w:t>5.</w:t>
            </w:r>
            <w:r>
              <w:rPr>
                <w:rFonts w:hint="eastAsia"/>
                <w:sz w:val="24"/>
              </w:rPr>
              <w:t>投标人</w:t>
            </w:r>
            <w:r>
              <w:rPr>
                <w:rFonts w:ascii="宋体" w:hAnsi="宋体" w:cs="宋体" w:hint="eastAsia"/>
                <w:sz w:val="24"/>
              </w:rPr>
              <w:t>或厂家</w:t>
            </w:r>
            <w:r>
              <w:rPr>
                <w:rFonts w:hint="eastAsia"/>
                <w:sz w:val="24"/>
              </w:rPr>
              <w:t>具有</w:t>
            </w:r>
            <w:r>
              <w:rPr>
                <w:rFonts w:hint="eastAsia"/>
                <w:sz w:val="24"/>
              </w:rPr>
              <w:t>MRI</w:t>
            </w:r>
            <w:r>
              <w:rPr>
                <w:rFonts w:hint="eastAsia"/>
                <w:sz w:val="24"/>
              </w:rPr>
              <w:t>成像设备性能检测虚拟仿真教学系统软件著作权证书。投标人提供软件著作权证书并加盖公章的得</w:t>
            </w:r>
            <w:r>
              <w:rPr>
                <w:rFonts w:hint="eastAsia"/>
                <w:sz w:val="24"/>
              </w:rPr>
              <w:t>2</w:t>
            </w:r>
            <w:r>
              <w:rPr>
                <w:rFonts w:hint="eastAsia"/>
                <w:sz w:val="24"/>
              </w:rPr>
              <w:t>分。不满</w:t>
            </w:r>
            <w:r>
              <w:rPr>
                <w:rFonts w:hint="eastAsia"/>
                <w:sz w:val="24"/>
              </w:rPr>
              <w:lastRenderedPageBreak/>
              <w:t>足均不得分。</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rsidP="00560BC7">
            <w:pPr>
              <w:snapToGrid w:val="0"/>
              <w:spacing w:line="400" w:lineRule="exact"/>
              <w:ind w:leftChars="-19" w:left="-40" w:firstLineChars="19" w:firstLine="46"/>
              <w:jc w:val="center"/>
              <w:rPr>
                <w:rFonts w:ascii="宋体" w:hAnsi="宋体" w:cs="Arial"/>
                <w:sz w:val="24"/>
              </w:rPr>
            </w:pPr>
            <w:r>
              <w:rPr>
                <w:rFonts w:ascii="宋体" w:hAnsi="宋体" w:cs="Arial" w:hint="eastAsia"/>
                <w:sz w:val="24"/>
              </w:rPr>
              <w:lastRenderedPageBreak/>
              <w:t>10</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rsidP="00560BC7">
            <w:pPr>
              <w:snapToGrid w:val="0"/>
              <w:spacing w:line="400" w:lineRule="exact"/>
              <w:ind w:leftChars="-19" w:left="-40" w:firstLineChars="19" w:firstLine="46"/>
              <w:rPr>
                <w:rFonts w:ascii="宋体" w:hAnsi="宋体" w:cs="Arial"/>
                <w:sz w:val="24"/>
              </w:rPr>
            </w:pPr>
          </w:p>
        </w:tc>
      </w:tr>
      <w:tr w:rsidR="000938EA">
        <w:trPr>
          <w:trHeight w:val="616"/>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Arial" w:hint="eastAsia"/>
                <w:sz w:val="24"/>
              </w:rPr>
              <w:lastRenderedPageBreak/>
              <w:t>3</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宋体"/>
                <w:sz w:val="24"/>
              </w:rPr>
            </w:pPr>
            <w:r>
              <w:rPr>
                <w:rFonts w:ascii="宋体" w:hAnsi="宋体" w:cs="宋体" w:hint="eastAsia"/>
                <w:sz w:val="24"/>
              </w:rPr>
              <w:t>质保期（3分）</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spacing w:after="100" w:afterAutospacing="1" w:line="400" w:lineRule="exact"/>
              <w:rPr>
                <w:rFonts w:ascii="宋体" w:hAnsi="宋体" w:cs="宋体"/>
                <w:sz w:val="24"/>
              </w:rPr>
            </w:pPr>
            <w:r>
              <w:rPr>
                <w:rFonts w:ascii="宋体" w:hAnsi="宋体" w:cs="宋体" w:hint="eastAsia"/>
                <w:sz w:val="24"/>
              </w:rPr>
              <w:t>满足采购文件要求的不得分，每多1年得1分，满分3分。（需提供免费质保期承诺函）</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jc w:val="center"/>
              <w:rPr>
                <w:rFonts w:ascii="宋体" w:hAnsi="宋体" w:cs="Arial"/>
                <w:sz w:val="24"/>
              </w:rPr>
            </w:pPr>
            <w:r>
              <w:rPr>
                <w:rFonts w:ascii="宋体" w:hAnsi="宋体" w:cs="Arial" w:hint="eastAsia"/>
                <w:sz w:val="24"/>
              </w:rPr>
              <w:t>3</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rsidP="00560BC7">
            <w:pPr>
              <w:snapToGrid w:val="0"/>
              <w:spacing w:line="400" w:lineRule="exact"/>
              <w:ind w:leftChars="-19" w:left="-40" w:firstLineChars="19" w:firstLine="46"/>
              <w:rPr>
                <w:rFonts w:ascii="宋体" w:hAnsi="宋体" w:cs="Arial"/>
                <w:sz w:val="24"/>
              </w:rPr>
            </w:pPr>
          </w:p>
        </w:tc>
      </w:tr>
      <w:tr w:rsidR="000938EA">
        <w:trPr>
          <w:trHeight w:val="616"/>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Arial" w:hint="eastAsia"/>
                <w:sz w:val="24"/>
              </w:rPr>
              <w:t>4</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宋体"/>
                <w:sz w:val="24"/>
              </w:rPr>
            </w:pPr>
            <w:r>
              <w:rPr>
                <w:rFonts w:ascii="宋体" w:hAnsi="宋体" w:cs="宋体" w:hint="eastAsia"/>
                <w:sz w:val="24"/>
              </w:rPr>
              <w:t>售后服务</w:t>
            </w:r>
          </w:p>
          <w:p w:rsidR="000938EA" w:rsidRDefault="00560BC7">
            <w:pPr>
              <w:snapToGrid w:val="0"/>
              <w:spacing w:line="400" w:lineRule="exact"/>
              <w:jc w:val="center"/>
              <w:rPr>
                <w:rFonts w:ascii="宋体" w:hAnsi="宋体" w:cs="宋体"/>
                <w:sz w:val="24"/>
              </w:rPr>
            </w:pPr>
            <w:r>
              <w:rPr>
                <w:rFonts w:ascii="宋体" w:hAnsi="宋体" w:cs="宋体" w:hint="eastAsia"/>
                <w:sz w:val="24"/>
              </w:rPr>
              <w:t>(5分）</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before="240" w:line="300" w:lineRule="auto"/>
              <w:rPr>
                <w:rFonts w:ascii="宋体" w:hAnsi="宋体" w:cs="宋体"/>
                <w:sz w:val="24"/>
              </w:rPr>
            </w:pPr>
            <w:r>
              <w:rPr>
                <w:rFonts w:ascii="宋体" w:hAnsi="宋体" w:cs="宋体" w:hint="eastAsia"/>
                <w:sz w:val="24"/>
              </w:rPr>
              <w:t>优（5分）：</w:t>
            </w:r>
            <w:r>
              <w:rPr>
                <w:rFonts w:ascii="宋体" w:hAnsi="宋体" w:cs="宋体"/>
                <w:sz w:val="24"/>
              </w:rPr>
              <w:t>1</w:t>
            </w:r>
            <w:r>
              <w:rPr>
                <w:rFonts w:ascii="宋体" w:hAnsi="宋体" w:cs="宋体" w:hint="eastAsia"/>
                <w:sz w:val="24"/>
              </w:rPr>
              <w:t>、投标人设有服务机构，有固定的维护人员并有能力及时处理所有可能发生的故障，在投标文件中明确地提供售后服务机构地址、电话、联系人等资料；</w:t>
            </w:r>
            <w:r>
              <w:rPr>
                <w:rFonts w:ascii="宋体" w:hAnsi="宋体" w:cs="宋体"/>
                <w:sz w:val="24"/>
              </w:rPr>
              <w:t>2</w:t>
            </w:r>
            <w:r>
              <w:rPr>
                <w:rFonts w:ascii="宋体" w:hAnsi="宋体" w:cs="宋体" w:hint="eastAsia"/>
                <w:sz w:val="24"/>
              </w:rPr>
              <w:t>、在保质期以内，投标人在接到业主的维修通知对故障能在0.5-1小时内响应，3-4小时内派出有能力的维修人员赶到业主现场进行处理。</w:t>
            </w:r>
          </w:p>
          <w:p w:rsidR="000938EA" w:rsidRDefault="00560BC7">
            <w:pPr>
              <w:snapToGrid w:val="0"/>
              <w:spacing w:before="240" w:line="300" w:lineRule="auto"/>
              <w:rPr>
                <w:rFonts w:ascii="宋体" w:hAnsi="宋体" w:cs="宋体"/>
                <w:sz w:val="24"/>
              </w:rPr>
            </w:pPr>
            <w:r>
              <w:rPr>
                <w:rFonts w:ascii="宋体" w:hAnsi="宋体" w:cs="宋体" w:hint="eastAsia"/>
                <w:sz w:val="24"/>
              </w:rPr>
              <w:t>良（3分）：</w:t>
            </w:r>
            <w:r>
              <w:rPr>
                <w:rFonts w:ascii="宋体" w:hAnsi="宋体" w:cs="宋体"/>
                <w:sz w:val="24"/>
              </w:rPr>
              <w:t>1</w:t>
            </w:r>
            <w:r>
              <w:rPr>
                <w:rFonts w:ascii="宋体" w:hAnsi="宋体" w:cs="宋体" w:hint="eastAsia"/>
                <w:sz w:val="24"/>
              </w:rPr>
              <w:t>、投标人设有服务机构，但无固定的维护人员处理所有可能发生的故障；</w:t>
            </w:r>
            <w:r>
              <w:rPr>
                <w:rFonts w:ascii="宋体" w:hAnsi="宋体" w:cs="宋体"/>
                <w:sz w:val="24"/>
              </w:rPr>
              <w:t>2</w:t>
            </w:r>
            <w:r>
              <w:rPr>
                <w:rFonts w:ascii="宋体" w:hAnsi="宋体" w:cs="宋体" w:hint="eastAsia"/>
                <w:sz w:val="24"/>
              </w:rPr>
              <w:t>、在保质期以内，投标人在接到业主的维修通知对故障能在1-</w:t>
            </w:r>
            <w:r>
              <w:rPr>
                <w:rFonts w:ascii="宋体" w:hAnsi="宋体" w:cs="宋体"/>
                <w:sz w:val="24"/>
              </w:rPr>
              <w:t>2</w:t>
            </w:r>
            <w:r>
              <w:rPr>
                <w:rFonts w:ascii="宋体" w:hAnsi="宋体" w:cs="宋体" w:hint="eastAsia"/>
                <w:sz w:val="24"/>
              </w:rPr>
              <w:t>小时内电话响应，4-</w:t>
            </w:r>
            <w:r>
              <w:rPr>
                <w:rFonts w:ascii="宋体" w:hAnsi="宋体" w:cs="宋体"/>
                <w:sz w:val="24"/>
              </w:rPr>
              <w:t>5</w:t>
            </w:r>
            <w:r>
              <w:rPr>
                <w:rFonts w:ascii="宋体" w:hAnsi="宋体" w:cs="宋体" w:hint="eastAsia"/>
                <w:sz w:val="24"/>
              </w:rPr>
              <w:t>小时内派出有能力的维修人员赶到业主现场进行处理。</w:t>
            </w:r>
          </w:p>
          <w:p w:rsidR="000938EA" w:rsidRDefault="00560BC7">
            <w:pPr>
              <w:snapToGrid w:val="0"/>
              <w:spacing w:before="240" w:line="300" w:lineRule="auto"/>
              <w:rPr>
                <w:rFonts w:ascii="宋体" w:hAnsi="宋体" w:cs="宋体"/>
                <w:sz w:val="24"/>
              </w:rPr>
            </w:pPr>
            <w:r>
              <w:rPr>
                <w:rFonts w:ascii="宋体" w:hAnsi="宋体" w:cs="宋体" w:hint="eastAsia"/>
                <w:sz w:val="24"/>
              </w:rPr>
              <w:t>中（2分）：</w:t>
            </w:r>
            <w:r>
              <w:rPr>
                <w:rFonts w:ascii="宋体" w:hAnsi="宋体" w:cs="宋体"/>
                <w:sz w:val="24"/>
              </w:rPr>
              <w:t>1</w:t>
            </w:r>
            <w:r>
              <w:rPr>
                <w:rFonts w:ascii="宋体" w:hAnsi="宋体" w:cs="宋体" w:hint="eastAsia"/>
                <w:sz w:val="24"/>
              </w:rPr>
              <w:t>、投标人不设有服务机构，无售后服务机构地址、电话、联系人等资料；</w:t>
            </w:r>
            <w:r>
              <w:rPr>
                <w:rFonts w:ascii="宋体" w:hAnsi="宋体" w:cs="宋体"/>
                <w:sz w:val="24"/>
              </w:rPr>
              <w:t>2</w:t>
            </w:r>
            <w:r>
              <w:rPr>
                <w:rFonts w:ascii="宋体" w:hAnsi="宋体" w:cs="宋体" w:hint="eastAsia"/>
                <w:sz w:val="24"/>
              </w:rPr>
              <w:t>、在保质期以内，投标人在接到业主的维修通知对故障能在2-3小时内电话响应，5-6小时内派出有能力的维修人员赶到业主现场进行处理。不提供不得分。</w:t>
            </w:r>
          </w:p>
          <w:p w:rsidR="000938EA" w:rsidRDefault="00560BC7">
            <w:pPr>
              <w:spacing w:after="100" w:afterAutospacing="1" w:line="400" w:lineRule="exact"/>
              <w:rPr>
                <w:rFonts w:ascii="宋体" w:hAnsi="宋体" w:cs="宋体"/>
                <w:color w:val="000000"/>
                <w:sz w:val="24"/>
              </w:rPr>
            </w:pPr>
            <w:r>
              <w:rPr>
                <w:rFonts w:ascii="宋体" w:hAnsi="宋体" w:cs="宋体"/>
                <w:sz w:val="24"/>
              </w:rPr>
              <w:t>差（0分）：1、不提供售后服务方案或者投标人不设有服务机构，无售后服务机构地址、电话、联系人等资料；2、在保质期以内，投标人在接到业主的维修通知对故障超过3小时内电话响应，超过6小时派出有能力的维修人员赶到业主现场进行处理</w:t>
            </w:r>
            <w:r>
              <w:rPr>
                <w:rFonts w:ascii="宋体" w:hAnsi="宋体" w:cs="宋体" w:hint="eastAsia"/>
                <w:sz w:val="24"/>
              </w:rPr>
              <w:t>。</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pPr>
              <w:spacing w:line="400" w:lineRule="exact"/>
              <w:jc w:val="center"/>
              <w:rPr>
                <w:rFonts w:ascii="宋体" w:hAnsi="宋体" w:cs="宋体"/>
                <w:sz w:val="24"/>
              </w:rPr>
            </w:pPr>
            <w:r>
              <w:rPr>
                <w:rFonts w:ascii="宋体" w:hAnsi="宋体" w:cs="宋体" w:hint="eastAsia"/>
                <w:sz w:val="24"/>
              </w:rPr>
              <w:t>5</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rsidP="00560BC7">
            <w:pPr>
              <w:snapToGrid w:val="0"/>
              <w:spacing w:line="400" w:lineRule="exact"/>
              <w:ind w:leftChars="-19" w:left="-40" w:firstLineChars="19" w:firstLine="46"/>
              <w:rPr>
                <w:rFonts w:ascii="宋体" w:hAnsi="宋体" w:cs="Arial"/>
                <w:sz w:val="24"/>
              </w:rPr>
            </w:pPr>
          </w:p>
        </w:tc>
      </w:tr>
      <w:tr w:rsidR="000938EA">
        <w:trPr>
          <w:trHeight w:val="378"/>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宋体" w:hint="eastAsia"/>
                <w:sz w:val="24"/>
              </w:rPr>
              <w:t>5</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rPr>
                <w:rFonts w:ascii="宋体" w:hAnsi="宋体" w:cs="宋体"/>
                <w:sz w:val="24"/>
              </w:rPr>
            </w:pPr>
            <w:r>
              <w:rPr>
                <w:rFonts w:ascii="宋体" w:hAnsi="宋体" w:cs="宋体" w:hint="eastAsia"/>
                <w:sz w:val="24"/>
              </w:rPr>
              <w:t>投标报价</w:t>
            </w:r>
          </w:p>
          <w:p w:rsidR="000938EA" w:rsidRDefault="00560BC7">
            <w:pPr>
              <w:snapToGrid w:val="0"/>
              <w:spacing w:line="400" w:lineRule="exact"/>
              <w:rPr>
                <w:rFonts w:ascii="宋体" w:hAnsi="宋体" w:cs="Arial"/>
                <w:sz w:val="24"/>
              </w:rPr>
            </w:pPr>
            <w:r>
              <w:rPr>
                <w:rFonts w:ascii="宋体" w:hAnsi="宋体" w:cs="宋体" w:hint="eastAsia"/>
                <w:sz w:val="24"/>
              </w:rPr>
              <w:t>(45分）</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rPr>
                <w:rFonts w:ascii="宋体" w:hAnsi="宋体" w:cs="宋体"/>
                <w:sz w:val="24"/>
              </w:rPr>
            </w:pPr>
            <w:r>
              <w:rPr>
                <w:rFonts w:ascii="宋体" w:hAnsi="宋体" w:cs="宋体" w:hint="eastAsia"/>
                <w:sz w:val="24"/>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p w:rsidR="000938EA" w:rsidRDefault="00560BC7">
            <w:pPr>
              <w:snapToGrid w:val="0"/>
              <w:spacing w:line="400" w:lineRule="exact"/>
              <w:rPr>
                <w:rFonts w:ascii="宋体" w:hAnsi="宋体" w:cs="Arial"/>
                <w:color w:val="000000"/>
                <w:sz w:val="24"/>
              </w:rPr>
            </w:pPr>
            <w:r>
              <w:rPr>
                <w:rFonts w:ascii="宋体" w:hAnsi="宋体" w:cs="Arial" w:hint="eastAsia"/>
                <w:color w:val="000000"/>
                <w:sz w:val="24"/>
              </w:rPr>
              <w:t>注：在评标过程中，评标委员会认为供应商的</w:t>
            </w:r>
            <w:r>
              <w:rPr>
                <w:rFonts w:ascii="宋体" w:hAnsi="宋体" w:cs="Arial" w:hint="eastAsia"/>
                <w:color w:val="000000"/>
                <w:sz w:val="24"/>
              </w:rPr>
              <w:lastRenderedPageBreak/>
              <w:t>报价明显低于其他通过符合性审查供应商的报价，有可能影响服务质量或者不能诚信履约的，应当要求其在评标现场合理的时间内提交充分证明材料；供应商不能证明其报价合理性的，评标委员会应将其作为无效投标处理。</w:t>
            </w: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宋体" w:hint="eastAsia"/>
                <w:sz w:val="24"/>
              </w:rPr>
              <w:lastRenderedPageBreak/>
              <w:t>45</w:t>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pPr>
              <w:snapToGrid w:val="0"/>
              <w:spacing w:line="400" w:lineRule="exact"/>
              <w:rPr>
                <w:rFonts w:ascii="宋体" w:hAnsi="宋体" w:cs="Arial"/>
                <w:sz w:val="24"/>
              </w:rPr>
            </w:pPr>
          </w:p>
        </w:tc>
      </w:tr>
      <w:tr w:rsidR="000938EA">
        <w:trPr>
          <w:trHeight w:val="606"/>
        </w:trPr>
        <w:tc>
          <w:tcPr>
            <w:tcW w:w="422"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jc w:val="center"/>
              <w:rPr>
                <w:rFonts w:ascii="宋体" w:hAnsi="宋体" w:cs="Arial"/>
                <w:sz w:val="24"/>
              </w:rPr>
            </w:pPr>
            <w:r>
              <w:rPr>
                <w:rFonts w:ascii="宋体" w:hAnsi="宋体" w:cs="Arial" w:hint="eastAsia"/>
                <w:sz w:val="24"/>
              </w:rPr>
              <w:lastRenderedPageBreak/>
              <w:t>6</w:t>
            </w:r>
          </w:p>
        </w:tc>
        <w:tc>
          <w:tcPr>
            <w:tcW w:w="830" w:type="pct"/>
            <w:tcBorders>
              <w:top w:val="single" w:sz="4" w:space="0" w:color="auto"/>
              <w:left w:val="single" w:sz="4" w:space="0" w:color="auto"/>
              <w:bottom w:val="single" w:sz="4" w:space="0" w:color="auto"/>
              <w:right w:val="single" w:sz="4" w:space="0" w:color="auto"/>
            </w:tcBorders>
            <w:vAlign w:val="center"/>
          </w:tcPr>
          <w:p w:rsidR="000938EA" w:rsidRDefault="00560BC7">
            <w:pPr>
              <w:snapToGrid w:val="0"/>
              <w:spacing w:line="400" w:lineRule="exact"/>
              <w:rPr>
                <w:rFonts w:ascii="宋体" w:hAnsi="宋体" w:cs="Arial"/>
                <w:sz w:val="24"/>
              </w:rPr>
            </w:pPr>
            <w:r>
              <w:rPr>
                <w:rFonts w:ascii="宋体" w:hAnsi="宋体" w:cs="Arial" w:hint="eastAsia"/>
                <w:sz w:val="24"/>
              </w:rPr>
              <w:t>合计</w:t>
            </w:r>
          </w:p>
        </w:tc>
        <w:tc>
          <w:tcPr>
            <w:tcW w:w="2730" w:type="pct"/>
            <w:tcBorders>
              <w:top w:val="single" w:sz="4" w:space="0" w:color="auto"/>
              <w:left w:val="single" w:sz="4" w:space="0" w:color="auto"/>
              <w:bottom w:val="single" w:sz="4" w:space="0" w:color="auto"/>
              <w:right w:val="single" w:sz="4" w:space="0" w:color="auto"/>
            </w:tcBorders>
            <w:vAlign w:val="center"/>
          </w:tcPr>
          <w:p w:rsidR="000938EA" w:rsidRDefault="000938EA">
            <w:pPr>
              <w:snapToGrid w:val="0"/>
              <w:spacing w:line="400" w:lineRule="exact"/>
              <w:rPr>
                <w:rFonts w:ascii="宋体" w:hAnsi="宋体" w:cs="Arial"/>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0938EA" w:rsidRDefault="004D5805">
            <w:pPr>
              <w:snapToGrid w:val="0"/>
              <w:spacing w:line="400" w:lineRule="exact"/>
              <w:jc w:val="center"/>
              <w:rPr>
                <w:rFonts w:ascii="宋体" w:hAnsi="宋体" w:cs="Arial"/>
                <w:sz w:val="24"/>
              </w:rPr>
            </w:pPr>
            <w:r>
              <w:rPr>
                <w:rFonts w:ascii="宋体" w:hAnsi="宋体" w:cs="Arial" w:hint="eastAsia"/>
                <w:sz w:val="24"/>
              </w:rPr>
              <w:fldChar w:fldCharType="begin"/>
            </w:r>
            <w:r w:rsidR="00560BC7">
              <w:rPr>
                <w:rFonts w:ascii="宋体" w:hAnsi="宋体" w:cs="Arial" w:hint="eastAsia"/>
                <w:sz w:val="24"/>
              </w:rPr>
              <w:instrText xml:space="preserve"> =SUM(ABOVE) </w:instrText>
            </w:r>
            <w:r>
              <w:rPr>
                <w:rFonts w:ascii="宋体" w:hAnsi="宋体" w:cs="Arial" w:hint="eastAsia"/>
                <w:sz w:val="24"/>
              </w:rPr>
              <w:fldChar w:fldCharType="separate"/>
            </w:r>
            <w:r w:rsidR="00560BC7">
              <w:rPr>
                <w:rFonts w:ascii="宋体" w:hAnsi="宋体" w:cs="Arial" w:hint="eastAsia"/>
                <w:sz w:val="24"/>
              </w:rPr>
              <w:t>100</w:t>
            </w:r>
            <w:r>
              <w:rPr>
                <w:rFonts w:ascii="宋体" w:hAnsi="宋体" w:cs="Arial" w:hint="eastAsia"/>
                <w:sz w:val="24"/>
              </w:rPr>
              <w:fldChar w:fldCharType="end"/>
            </w:r>
          </w:p>
        </w:tc>
        <w:tc>
          <w:tcPr>
            <w:tcW w:w="567" w:type="pct"/>
            <w:tcBorders>
              <w:top w:val="single" w:sz="4" w:space="0" w:color="auto"/>
              <w:left w:val="single" w:sz="4" w:space="0" w:color="auto"/>
              <w:bottom w:val="single" w:sz="4" w:space="0" w:color="auto"/>
              <w:right w:val="single" w:sz="4" w:space="0" w:color="auto"/>
            </w:tcBorders>
            <w:vAlign w:val="center"/>
          </w:tcPr>
          <w:p w:rsidR="000938EA" w:rsidRDefault="000938EA">
            <w:pPr>
              <w:snapToGrid w:val="0"/>
              <w:spacing w:line="400" w:lineRule="exact"/>
              <w:rPr>
                <w:rFonts w:ascii="宋体" w:hAnsi="宋体" w:cs="Arial"/>
                <w:sz w:val="24"/>
              </w:rPr>
            </w:pPr>
          </w:p>
        </w:tc>
      </w:tr>
    </w:tbl>
    <w:p w:rsidR="000938EA" w:rsidRDefault="000938EA"/>
    <w:p w:rsidR="000938EA" w:rsidRDefault="000938EA"/>
    <w:p w:rsidR="000938EA" w:rsidRDefault="00560BC7" w:rsidP="00331238">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0938EA" w:rsidRDefault="00560BC7">
      <w:pPr>
        <w:spacing w:line="360" w:lineRule="auto"/>
        <w:jc w:val="center"/>
        <w:rPr>
          <w:rFonts w:ascii="仿宋" w:eastAsia="仿宋" w:hAnsi="仿宋"/>
          <w:b/>
          <w:sz w:val="72"/>
          <w:szCs w:val="72"/>
        </w:rPr>
      </w:pPr>
      <w:r>
        <w:rPr>
          <w:rFonts w:ascii="仿宋" w:eastAsia="仿宋" w:hAnsi="仿宋" w:hint="eastAsia"/>
          <w:b/>
          <w:sz w:val="72"/>
          <w:szCs w:val="72"/>
        </w:rPr>
        <w:t>海南医学院货物采购项目</w:t>
      </w:r>
    </w:p>
    <w:p w:rsidR="000938EA" w:rsidRDefault="000938EA">
      <w:pPr>
        <w:spacing w:line="360" w:lineRule="auto"/>
        <w:jc w:val="center"/>
        <w:rPr>
          <w:rFonts w:ascii="宋体" w:hAnsi="宋体" w:cs="宋体"/>
          <w:b/>
          <w:bCs/>
          <w:sz w:val="28"/>
          <w:szCs w:val="28"/>
        </w:rPr>
      </w:pPr>
    </w:p>
    <w:p w:rsidR="000938EA" w:rsidRDefault="000938EA">
      <w:pPr>
        <w:spacing w:line="360" w:lineRule="auto"/>
        <w:jc w:val="center"/>
        <w:rPr>
          <w:rFonts w:ascii="宋体" w:hAnsi="宋体" w:cs="宋体"/>
          <w:b/>
          <w:bCs/>
          <w:sz w:val="28"/>
          <w:szCs w:val="28"/>
        </w:rPr>
      </w:pPr>
    </w:p>
    <w:p w:rsidR="000938EA" w:rsidRDefault="000938EA">
      <w:pPr>
        <w:spacing w:line="360" w:lineRule="auto"/>
        <w:rPr>
          <w:rFonts w:ascii="仿宋" w:eastAsia="仿宋" w:hAnsi="仿宋"/>
          <w:b/>
          <w:sz w:val="30"/>
          <w:szCs w:val="30"/>
        </w:rPr>
      </w:pPr>
    </w:p>
    <w:p w:rsidR="000938EA" w:rsidRDefault="00560BC7">
      <w:pPr>
        <w:spacing w:line="360" w:lineRule="auto"/>
        <w:jc w:val="center"/>
        <w:rPr>
          <w:rFonts w:ascii="仿宋" w:eastAsia="仿宋" w:hAnsi="仿宋"/>
          <w:b/>
          <w:sz w:val="110"/>
          <w:szCs w:val="110"/>
        </w:rPr>
      </w:pPr>
      <w:r>
        <w:rPr>
          <w:rFonts w:ascii="仿宋" w:eastAsia="仿宋" w:hAnsi="仿宋" w:hint="eastAsia"/>
          <w:b/>
          <w:sz w:val="110"/>
          <w:szCs w:val="110"/>
        </w:rPr>
        <w:t>合 同 书</w:t>
      </w:r>
    </w:p>
    <w:p w:rsidR="000938EA" w:rsidRDefault="000938EA">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0938EA" w:rsidRDefault="000938EA">
      <w:pPr>
        <w:tabs>
          <w:tab w:val="left" w:pos="1260"/>
          <w:tab w:val="left" w:pos="1620"/>
          <w:tab w:val="left" w:pos="6840"/>
          <w:tab w:val="left" w:pos="7020"/>
          <w:tab w:val="left" w:pos="7200"/>
        </w:tabs>
        <w:adjustRightInd w:val="0"/>
        <w:spacing w:line="360" w:lineRule="auto"/>
        <w:rPr>
          <w:rFonts w:ascii="仿宋" w:eastAsia="仿宋" w:hAnsi="仿宋"/>
          <w:b/>
          <w:sz w:val="32"/>
          <w:szCs w:val="32"/>
        </w:rPr>
      </w:pPr>
    </w:p>
    <w:p w:rsidR="000938EA" w:rsidRDefault="000938EA">
      <w:pPr>
        <w:rPr>
          <w:rFonts w:ascii="仿宋" w:eastAsia="仿宋" w:hAnsi="仿宋"/>
          <w:b/>
          <w:sz w:val="32"/>
          <w:szCs w:val="32"/>
        </w:rPr>
      </w:pPr>
    </w:p>
    <w:p w:rsidR="000938EA" w:rsidRDefault="000938EA"/>
    <w:p w:rsidR="000938EA" w:rsidRDefault="000938EA"/>
    <w:p w:rsidR="000938EA" w:rsidRDefault="000938EA">
      <w:pPr>
        <w:tabs>
          <w:tab w:val="left" w:pos="1260"/>
          <w:tab w:val="left" w:pos="1620"/>
          <w:tab w:val="left" w:pos="6840"/>
          <w:tab w:val="left" w:pos="7020"/>
          <w:tab w:val="left" w:pos="7200"/>
        </w:tabs>
        <w:adjustRightInd w:val="0"/>
        <w:spacing w:line="360" w:lineRule="auto"/>
        <w:jc w:val="center"/>
        <w:rPr>
          <w:rFonts w:ascii="仿宋" w:eastAsia="仿宋" w:hAnsi="仿宋"/>
          <w:b/>
          <w:sz w:val="32"/>
          <w:szCs w:val="32"/>
        </w:rPr>
      </w:pPr>
    </w:p>
    <w:p w:rsidR="000938EA" w:rsidRDefault="000938EA">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p>
    <w:p w:rsidR="000938EA" w:rsidRDefault="00560BC7">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项目名称：</w:t>
      </w:r>
      <w:r>
        <w:rPr>
          <w:rFonts w:ascii="仿宋" w:eastAsia="仿宋" w:hAnsi="仿宋" w:hint="eastAsia"/>
          <w:b/>
          <w:sz w:val="32"/>
          <w:szCs w:val="32"/>
          <w:u w:val="single"/>
        </w:rPr>
        <w:t xml:space="preserve">            ___________</w:t>
      </w:r>
    </w:p>
    <w:p w:rsidR="000938EA" w:rsidRDefault="00560BC7">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项目编号：</w:t>
      </w:r>
    </w:p>
    <w:p w:rsidR="000938EA" w:rsidRDefault="00560BC7">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甲    方：</w:t>
      </w:r>
      <w:r>
        <w:rPr>
          <w:rFonts w:ascii="仿宋" w:eastAsia="仿宋" w:hAnsi="仿宋" w:hint="eastAsia"/>
          <w:b/>
          <w:sz w:val="32"/>
          <w:szCs w:val="32"/>
          <w:u w:val="single"/>
        </w:rPr>
        <w:t xml:space="preserve">     海 南 医 学 院    </w:t>
      </w:r>
    </w:p>
    <w:p w:rsidR="000938EA" w:rsidRDefault="00560BC7">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u w:val="single"/>
        </w:rPr>
      </w:pPr>
      <w:r>
        <w:rPr>
          <w:rFonts w:ascii="仿宋" w:eastAsia="仿宋" w:hAnsi="仿宋" w:hint="eastAsia"/>
          <w:b/>
          <w:sz w:val="32"/>
          <w:szCs w:val="32"/>
        </w:rPr>
        <w:t>乙    方：</w:t>
      </w:r>
    </w:p>
    <w:p w:rsidR="000938EA" w:rsidRDefault="00560BC7">
      <w:pPr>
        <w:tabs>
          <w:tab w:val="left" w:pos="1260"/>
          <w:tab w:val="left" w:pos="1620"/>
          <w:tab w:val="left" w:pos="6840"/>
          <w:tab w:val="left" w:pos="7020"/>
          <w:tab w:val="left" w:pos="7200"/>
        </w:tabs>
        <w:adjustRightInd w:val="0"/>
        <w:spacing w:line="360" w:lineRule="auto"/>
        <w:ind w:firstLineChars="600" w:firstLine="1928"/>
        <w:rPr>
          <w:rFonts w:ascii="仿宋" w:eastAsia="仿宋" w:hAnsi="仿宋"/>
          <w:b/>
          <w:sz w:val="32"/>
          <w:szCs w:val="32"/>
        </w:rPr>
      </w:pPr>
      <w:r>
        <w:rPr>
          <w:rFonts w:ascii="仿宋" w:eastAsia="仿宋" w:hAnsi="仿宋" w:hint="eastAsia"/>
          <w:b/>
          <w:sz w:val="32"/>
          <w:szCs w:val="32"/>
        </w:rPr>
        <w:t>签订日期：    年   月  日</w:t>
      </w:r>
    </w:p>
    <w:p w:rsidR="000938EA" w:rsidRDefault="000938EA">
      <w:pPr>
        <w:spacing w:line="360" w:lineRule="exact"/>
        <w:ind w:firstLineChars="200" w:firstLine="480"/>
        <w:rPr>
          <w:rFonts w:ascii="宋体" w:hAnsi="宋体"/>
          <w:sz w:val="24"/>
        </w:rPr>
      </w:pPr>
    </w:p>
    <w:p w:rsidR="000938EA" w:rsidRDefault="00560BC7">
      <w:pPr>
        <w:rPr>
          <w:rFonts w:ascii="宋体" w:hAnsi="宋体" w:cs="宋体"/>
          <w:sz w:val="24"/>
        </w:rPr>
      </w:pPr>
      <w:r>
        <w:rPr>
          <w:rFonts w:ascii="宋体" w:hAnsi="宋体" w:hint="eastAsia"/>
          <w:sz w:val="24"/>
        </w:rPr>
        <w:br w:type="page"/>
      </w:r>
      <w:r>
        <w:rPr>
          <w:rFonts w:ascii="宋体" w:hAnsi="宋体" w:cs="宋体" w:hint="eastAsia"/>
          <w:sz w:val="24"/>
        </w:rPr>
        <w:lastRenderedPageBreak/>
        <w:t xml:space="preserve"> 买方：海南医学院</w:t>
      </w:r>
    </w:p>
    <w:p w:rsidR="000938EA" w:rsidRDefault="00560BC7">
      <w:pPr>
        <w:spacing w:line="360" w:lineRule="auto"/>
        <w:ind w:firstLineChars="200" w:firstLine="480"/>
        <w:rPr>
          <w:rFonts w:ascii="宋体" w:hAnsi="宋体" w:cs="宋体"/>
          <w:sz w:val="24"/>
        </w:rPr>
      </w:pPr>
      <w:r>
        <w:rPr>
          <w:rFonts w:ascii="宋体" w:hAnsi="宋体" w:cs="宋体" w:hint="eastAsia"/>
          <w:sz w:val="24"/>
        </w:rPr>
        <w:t>卖方：</w:t>
      </w:r>
    </w:p>
    <w:p w:rsidR="000938EA" w:rsidRDefault="00560BC7">
      <w:pPr>
        <w:spacing w:line="360" w:lineRule="auto"/>
        <w:ind w:firstLineChars="200" w:firstLine="480"/>
        <w:rPr>
          <w:rFonts w:ascii="宋体" w:hAnsi="宋体" w:cs="宋体"/>
          <w:b/>
          <w:bCs/>
          <w:sz w:val="24"/>
        </w:rPr>
      </w:pPr>
      <w:r>
        <w:rPr>
          <w:rFonts w:ascii="宋体" w:hAnsi="宋体" w:cs="宋体" w:hint="eastAsia"/>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ascii="宋体" w:hAnsi="宋体" w:cs="宋体" w:hint="eastAsia"/>
          <w:b/>
          <w:bCs/>
          <w:sz w:val="24"/>
        </w:rPr>
        <w:t>本合同分合同专用条款和合同通用条款，两部分条款不一致的，以合同专用条款为准。</w:t>
      </w:r>
    </w:p>
    <w:p w:rsidR="000938EA" w:rsidRDefault="00560BC7" w:rsidP="00331238">
      <w:pPr>
        <w:spacing w:beforeLines="100" w:afterLines="100" w:line="360" w:lineRule="auto"/>
        <w:jc w:val="center"/>
        <w:rPr>
          <w:rFonts w:ascii="宋体" w:hAnsi="宋体" w:cs="宋体"/>
        </w:rPr>
      </w:pPr>
      <w:r>
        <w:rPr>
          <w:rFonts w:ascii="宋体" w:hAnsi="宋体" w:cs="宋体" w:hint="eastAsia"/>
          <w:b/>
          <w:sz w:val="32"/>
          <w:szCs w:val="32"/>
        </w:rPr>
        <w:t>合同专用条款</w:t>
      </w:r>
    </w:p>
    <w:p w:rsidR="000938EA" w:rsidRDefault="00560BC7">
      <w:pPr>
        <w:spacing w:line="360" w:lineRule="auto"/>
        <w:ind w:firstLineChars="200" w:firstLine="562"/>
        <w:outlineLvl w:val="1"/>
        <w:rPr>
          <w:rFonts w:ascii="宋体" w:hAnsi="宋体" w:cs="宋体"/>
          <w:b/>
          <w:sz w:val="28"/>
          <w:szCs w:val="28"/>
        </w:rPr>
      </w:pPr>
      <w:bookmarkStart w:id="58" w:name="_Toc9551"/>
      <w:bookmarkStart w:id="59" w:name="_Toc2284"/>
      <w:bookmarkStart w:id="60" w:name="_Toc2668"/>
      <w:r>
        <w:rPr>
          <w:rFonts w:ascii="宋体" w:hAnsi="宋体" w:cs="宋体" w:hint="eastAsia"/>
          <w:b/>
          <w:sz w:val="28"/>
          <w:szCs w:val="28"/>
        </w:rPr>
        <w:t>一、合同文件</w:t>
      </w:r>
      <w:bookmarkEnd w:id="58"/>
      <w:bookmarkEnd w:id="59"/>
      <w:bookmarkEnd w:id="60"/>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本合同所附下列文件是构成本合同不可分割的部分：</w:t>
      </w:r>
    </w:p>
    <w:p w:rsidR="000938EA" w:rsidRDefault="00560BC7">
      <w:pPr>
        <w:spacing w:line="360" w:lineRule="auto"/>
        <w:ind w:firstLineChars="200" w:firstLine="480"/>
        <w:rPr>
          <w:rFonts w:ascii="宋体" w:hAnsi="宋体" w:cs="宋体"/>
          <w:sz w:val="24"/>
        </w:rPr>
      </w:pPr>
      <w:r>
        <w:rPr>
          <w:rFonts w:ascii="宋体" w:hAnsi="宋体" w:cs="宋体" w:hint="eastAsia"/>
          <w:sz w:val="24"/>
        </w:rPr>
        <w:t>1.招标文件合同条款；</w:t>
      </w:r>
    </w:p>
    <w:p w:rsidR="000938EA" w:rsidRDefault="00560BC7">
      <w:pPr>
        <w:spacing w:line="360" w:lineRule="auto"/>
        <w:ind w:firstLineChars="200" w:firstLine="480"/>
        <w:rPr>
          <w:rFonts w:ascii="宋体" w:hAnsi="宋体" w:cs="宋体"/>
          <w:sz w:val="24"/>
        </w:rPr>
      </w:pPr>
      <w:r>
        <w:rPr>
          <w:rFonts w:ascii="宋体" w:hAnsi="宋体" w:cs="宋体" w:hint="eastAsia"/>
          <w:sz w:val="24"/>
        </w:rPr>
        <w:t>2.投标人提交的投标函和投标报价表；</w:t>
      </w:r>
    </w:p>
    <w:p w:rsidR="000938EA" w:rsidRDefault="00560BC7">
      <w:pPr>
        <w:spacing w:line="360" w:lineRule="auto"/>
        <w:ind w:firstLineChars="200" w:firstLine="480"/>
        <w:rPr>
          <w:rFonts w:ascii="宋体" w:hAnsi="宋体" w:cs="宋体"/>
          <w:sz w:val="24"/>
        </w:rPr>
      </w:pPr>
      <w:r>
        <w:rPr>
          <w:rFonts w:ascii="宋体" w:hAnsi="宋体" w:cs="宋体" w:hint="eastAsia"/>
          <w:sz w:val="24"/>
        </w:rPr>
        <w:t>3.招标采购中标品目清单；</w:t>
      </w:r>
    </w:p>
    <w:p w:rsidR="000938EA" w:rsidRDefault="00560BC7">
      <w:pPr>
        <w:spacing w:line="360" w:lineRule="auto"/>
        <w:ind w:firstLineChars="200" w:firstLine="480"/>
        <w:rPr>
          <w:rFonts w:ascii="宋体" w:hAnsi="宋体" w:cs="宋体"/>
          <w:sz w:val="24"/>
        </w:rPr>
      </w:pPr>
      <w:r>
        <w:rPr>
          <w:rFonts w:ascii="宋体" w:hAnsi="宋体" w:cs="宋体" w:hint="eastAsia"/>
          <w:sz w:val="24"/>
        </w:rPr>
        <w:t>4.技术规格（包括图纸，如果有的话）；</w:t>
      </w:r>
    </w:p>
    <w:p w:rsidR="000938EA" w:rsidRDefault="00560BC7">
      <w:pPr>
        <w:spacing w:line="360" w:lineRule="auto"/>
        <w:ind w:firstLineChars="200" w:firstLine="480"/>
        <w:rPr>
          <w:rFonts w:ascii="宋体" w:hAnsi="宋体" w:cs="宋体"/>
          <w:sz w:val="24"/>
        </w:rPr>
      </w:pPr>
      <w:r>
        <w:rPr>
          <w:rFonts w:ascii="宋体" w:hAnsi="宋体" w:cs="宋体" w:hint="eastAsia"/>
          <w:sz w:val="24"/>
        </w:rPr>
        <w:t>5.规格响应表（如果有的话）；</w:t>
      </w:r>
    </w:p>
    <w:p w:rsidR="000938EA" w:rsidRDefault="00560BC7">
      <w:pPr>
        <w:spacing w:line="360" w:lineRule="auto"/>
        <w:ind w:firstLineChars="200" w:firstLine="480"/>
        <w:rPr>
          <w:rFonts w:ascii="宋体" w:hAnsi="宋体" w:cs="宋体"/>
          <w:sz w:val="24"/>
        </w:rPr>
      </w:pPr>
      <w:r>
        <w:rPr>
          <w:rFonts w:ascii="宋体" w:hAnsi="宋体" w:cs="宋体" w:hint="eastAsia"/>
          <w:sz w:val="24"/>
        </w:rPr>
        <w:t>6.中标通知书及其它附件。</w:t>
      </w:r>
    </w:p>
    <w:p w:rsidR="000938EA" w:rsidRDefault="00560BC7">
      <w:pPr>
        <w:spacing w:line="360" w:lineRule="auto"/>
        <w:ind w:firstLineChars="200" w:firstLine="562"/>
        <w:outlineLvl w:val="1"/>
        <w:rPr>
          <w:rFonts w:ascii="宋体" w:hAnsi="宋体" w:cs="宋体"/>
          <w:b/>
          <w:sz w:val="28"/>
          <w:szCs w:val="28"/>
        </w:rPr>
      </w:pPr>
      <w:bookmarkStart w:id="61" w:name="_Toc12135"/>
      <w:bookmarkStart w:id="62" w:name="_Toc8627"/>
      <w:bookmarkStart w:id="63" w:name="_Toc11738"/>
      <w:r>
        <w:rPr>
          <w:rFonts w:ascii="宋体" w:hAnsi="宋体" w:cs="宋体" w:hint="eastAsia"/>
          <w:b/>
          <w:sz w:val="28"/>
          <w:szCs w:val="28"/>
        </w:rPr>
        <w:t>二、产品（含设备）名称</w:t>
      </w:r>
      <w:bookmarkEnd w:id="61"/>
      <w:bookmarkEnd w:id="62"/>
      <w:bookmarkEnd w:id="63"/>
    </w:p>
    <w:p w:rsidR="000938EA" w:rsidRDefault="00560BC7">
      <w:pPr>
        <w:spacing w:line="360" w:lineRule="auto"/>
        <w:ind w:firstLineChars="200" w:firstLine="480"/>
        <w:rPr>
          <w:rFonts w:ascii="宋体" w:hAnsi="宋体" w:cs="宋体"/>
          <w:sz w:val="24"/>
        </w:rPr>
      </w:pPr>
      <w:r>
        <w:rPr>
          <w:rFonts w:ascii="宋体" w:hAnsi="宋体" w:cs="宋体" w:hint="eastAsia"/>
          <w:sz w:val="24"/>
        </w:rPr>
        <w:t>1.产品（含设备）型号：</w:t>
      </w:r>
    </w:p>
    <w:p w:rsidR="000938EA" w:rsidRDefault="00560BC7">
      <w:pPr>
        <w:spacing w:line="360" w:lineRule="auto"/>
        <w:ind w:firstLineChars="200" w:firstLine="480"/>
        <w:rPr>
          <w:rFonts w:ascii="宋体" w:hAnsi="宋体" w:cs="宋体"/>
          <w:sz w:val="24"/>
        </w:rPr>
      </w:pPr>
      <w:r>
        <w:rPr>
          <w:rFonts w:ascii="宋体" w:hAnsi="宋体" w:cs="宋体" w:hint="eastAsia"/>
          <w:sz w:val="24"/>
        </w:rPr>
        <w:t>2.产品（含设备）产地及厂家：</w:t>
      </w:r>
    </w:p>
    <w:p w:rsidR="000938EA" w:rsidRDefault="00560BC7">
      <w:pPr>
        <w:spacing w:line="360" w:lineRule="auto"/>
        <w:ind w:firstLineChars="200" w:firstLine="480"/>
        <w:rPr>
          <w:rFonts w:ascii="宋体" w:hAnsi="宋体" w:cs="宋体"/>
          <w:sz w:val="24"/>
        </w:rPr>
      </w:pPr>
      <w:r>
        <w:rPr>
          <w:rFonts w:ascii="宋体" w:hAnsi="宋体" w:cs="宋体" w:hint="eastAsia"/>
          <w:sz w:val="24"/>
        </w:rPr>
        <w:t>3.产品（含设备）单价：</w:t>
      </w:r>
    </w:p>
    <w:p w:rsidR="000938EA" w:rsidRDefault="00560BC7">
      <w:pPr>
        <w:spacing w:line="360" w:lineRule="auto"/>
        <w:ind w:firstLineChars="200" w:firstLine="480"/>
        <w:rPr>
          <w:rFonts w:ascii="宋体" w:hAnsi="宋体" w:cs="宋体"/>
          <w:sz w:val="24"/>
        </w:rPr>
      </w:pPr>
      <w:r>
        <w:rPr>
          <w:rFonts w:ascii="宋体" w:hAnsi="宋体" w:cs="宋体" w:hint="eastAsia"/>
          <w:sz w:val="24"/>
        </w:rPr>
        <w:t>4.产品（含设备）数量：</w:t>
      </w:r>
    </w:p>
    <w:p w:rsidR="000938EA" w:rsidRDefault="00560BC7">
      <w:pPr>
        <w:spacing w:line="360" w:lineRule="auto"/>
        <w:ind w:firstLineChars="200" w:firstLine="480"/>
        <w:rPr>
          <w:rFonts w:ascii="宋体" w:hAnsi="宋体" w:cs="宋体"/>
          <w:sz w:val="24"/>
        </w:rPr>
      </w:pPr>
      <w:r>
        <w:rPr>
          <w:rFonts w:ascii="宋体" w:hAnsi="宋体" w:cs="宋体" w:hint="eastAsia"/>
          <w:sz w:val="24"/>
        </w:rPr>
        <w:t xml:space="preserve">5.合同总价：        大写： </w:t>
      </w:r>
    </w:p>
    <w:p w:rsidR="000938EA" w:rsidRDefault="00560BC7">
      <w:pPr>
        <w:spacing w:line="360" w:lineRule="auto"/>
        <w:ind w:firstLineChars="200" w:firstLine="562"/>
        <w:outlineLvl w:val="1"/>
        <w:rPr>
          <w:rFonts w:ascii="宋体" w:hAnsi="宋体" w:cs="宋体"/>
          <w:b/>
          <w:sz w:val="28"/>
          <w:szCs w:val="28"/>
        </w:rPr>
      </w:pPr>
      <w:bookmarkStart w:id="64" w:name="_Toc31396"/>
      <w:bookmarkStart w:id="65" w:name="_Toc887"/>
      <w:bookmarkStart w:id="66" w:name="_Toc21010"/>
      <w:r>
        <w:rPr>
          <w:rFonts w:ascii="宋体" w:hAnsi="宋体" w:cs="宋体" w:hint="eastAsia"/>
          <w:b/>
          <w:sz w:val="28"/>
          <w:szCs w:val="28"/>
        </w:rPr>
        <w:t>三、产品（含设备）质量要求及卖方对质量负责条件和期限</w:t>
      </w:r>
      <w:bookmarkEnd w:id="64"/>
      <w:bookmarkEnd w:id="65"/>
      <w:bookmarkEnd w:id="66"/>
    </w:p>
    <w:p w:rsidR="000938EA" w:rsidRDefault="00560BC7">
      <w:pPr>
        <w:spacing w:line="360" w:lineRule="auto"/>
        <w:ind w:firstLineChars="200" w:firstLine="480"/>
        <w:rPr>
          <w:rFonts w:ascii="宋体" w:hAnsi="宋体" w:cs="宋体"/>
          <w:sz w:val="24"/>
        </w:rPr>
      </w:pPr>
      <w:r>
        <w:rPr>
          <w:rFonts w:ascii="宋体" w:hAnsi="宋体" w:cs="宋体" w:hint="eastAsia"/>
          <w:sz w:val="24"/>
        </w:rPr>
        <w:t>卖方提供的产品（含设备）必须是全新（包括零部件）的产品（含设备）(软件不作此类要求，具体以清单要求为准)。有关产品（含设备）必须符合国家检测标准，或具有有关质检部门出具的产品检验合格证明。</w:t>
      </w:r>
    </w:p>
    <w:p w:rsidR="000938EA" w:rsidRDefault="00560BC7">
      <w:pPr>
        <w:spacing w:line="360" w:lineRule="auto"/>
        <w:ind w:firstLineChars="200" w:firstLine="480"/>
        <w:rPr>
          <w:rFonts w:ascii="宋体" w:hAnsi="宋体" w:cs="宋体"/>
          <w:sz w:val="24"/>
        </w:rPr>
      </w:pPr>
      <w:r>
        <w:rPr>
          <w:rFonts w:ascii="宋体" w:hAnsi="宋体" w:cs="宋体" w:hint="eastAsia"/>
          <w:sz w:val="24"/>
        </w:rPr>
        <w:t>卖方对所提供的产品（含设备）须提供相应的维修保养期（至少</w:t>
      </w:r>
      <w:r>
        <w:rPr>
          <w:rFonts w:ascii="宋体" w:hAnsi="宋体" w:cs="宋体" w:hint="eastAsia"/>
          <w:sz w:val="24"/>
          <w:u w:val="single"/>
        </w:rPr>
        <w:t>60</w:t>
      </w:r>
      <w:r>
        <w:rPr>
          <w:rFonts w:ascii="宋体" w:hAnsi="宋体" w:cs="宋体" w:hint="eastAsia"/>
          <w:sz w:val="24"/>
        </w:rPr>
        <w:t>个月，参数中有特殊要求的根据参数中的要求执行），保养期内非因买方的人为原因而出现质量问题，由卖方负责。卖方负责包换、包修或者包退，并承担修理、调换或退货的实际费</w:t>
      </w:r>
      <w:r>
        <w:rPr>
          <w:rFonts w:ascii="宋体" w:hAnsi="宋体" w:cs="宋体" w:hint="eastAsia"/>
          <w:sz w:val="24"/>
        </w:rPr>
        <w:lastRenderedPageBreak/>
        <w:t>用。卖方不能修理或不能调换，按不能交货处理。在保质期满后，卖方应保证以合理的价格，长期提供备件和保养服务，当发生故障时，卖方应按保质期内同样的要求进行维修处理，合理收取维修费。</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（一）质量保证和售后服务要求如下：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2.如因产品的规格、质量问题经协商一致同意退货，供应商按合同规定的货款退还 给采购人，并承担退货发生的所有损失和费用。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3.如因货物的质量问题发生纠纷，应由国家质检部门进行质量鉴定，鉴定费用由供 应商承担。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4.供应商保证合同货物不侵犯任何第三方的专利、商标或版权。否则，供应商须承 担对第三方的专利或版权的侵权责任并承担因此而发生的所有费用。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5.甲方在产品使用过程中，对质量问题有权随时提出异议。对不符合质量要求的产 品乙方应以更换。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6.乙方向甲方提供产品厂家标准服务，免费提供电话技术支持和咨询。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（二）质量要求如下：</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1.产品使用前未拆开发现外包装漏气等情况，需成交供应商无偿更换合格新品货物； </w:t>
      </w:r>
    </w:p>
    <w:p w:rsidR="000938EA" w:rsidRDefault="00560BC7">
      <w:pPr>
        <w:pStyle w:val="af1"/>
        <w:ind w:firstLineChars="200" w:firstLine="480"/>
        <w:rPr>
          <w:rFonts w:ascii="宋体" w:hAnsi="宋体" w:cs="宋体"/>
        </w:rPr>
      </w:pPr>
      <w:r>
        <w:rPr>
          <w:rFonts w:ascii="宋体" w:hAnsi="宋体" w:cs="宋体" w:hint="eastAsia"/>
          <w:sz w:val="24"/>
        </w:rPr>
        <w:t>2.</w:t>
      </w:r>
      <w:r>
        <w:rPr>
          <w:rFonts w:ascii="宋体" w:hAnsi="宋体" w:cs="宋体" w:hint="eastAsia"/>
          <w:sz w:val="24"/>
        </w:rPr>
        <w:t>产品使用前测量数据不准等情况，需中标供应商无偿更换新品货物。</w:t>
      </w:r>
    </w:p>
    <w:p w:rsidR="000938EA" w:rsidRDefault="000938EA">
      <w:pPr>
        <w:pStyle w:val="af1"/>
        <w:rPr>
          <w:rFonts w:ascii="宋体" w:hAnsi="宋体" w:cs="宋体"/>
        </w:rPr>
      </w:pPr>
    </w:p>
    <w:p w:rsidR="000938EA" w:rsidRDefault="00560BC7">
      <w:pPr>
        <w:spacing w:line="360" w:lineRule="auto"/>
        <w:ind w:firstLineChars="200" w:firstLine="562"/>
        <w:outlineLvl w:val="1"/>
        <w:rPr>
          <w:rFonts w:ascii="宋体" w:hAnsi="宋体" w:cs="宋体"/>
          <w:b/>
          <w:sz w:val="28"/>
          <w:szCs w:val="28"/>
        </w:rPr>
      </w:pPr>
      <w:bookmarkStart w:id="67" w:name="_Toc21583"/>
      <w:bookmarkStart w:id="68" w:name="_Toc26443"/>
      <w:bookmarkStart w:id="69" w:name="_Toc2130"/>
      <w:r>
        <w:rPr>
          <w:rFonts w:ascii="宋体" w:hAnsi="宋体" w:cs="宋体" w:hint="eastAsia"/>
          <w:b/>
          <w:sz w:val="28"/>
          <w:szCs w:val="28"/>
        </w:rPr>
        <w:t>四、交货时间、地点、方式</w:t>
      </w:r>
      <w:bookmarkEnd w:id="67"/>
      <w:bookmarkEnd w:id="68"/>
      <w:bookmarkEnd w:id="69"/>
    </w:p>
    <w:p w:rsidR="000938EA" w:rsidRDefault="00560BC7">
      <w:pPr>
        <w:spacing w:line="360" w:lineRule="auto"/>
        <w:ind w:firstLineChars="200" w:firstLine="480"/>
        <w:rPr>
          <w:rFonts w:ascii="宋体" w:hAnsi="宋体" w:cs="宋体"/>
          <w:sz w:val="24"/>
        </w:rPr>
      </w:pPr>
      <w:r>
        <w:rPr>
          <w:rFonts w:ascii="宋体" w:hAnsi="宋体" w:cs="宋体" w:hint="eastAsia"/>
          <w:sz w:val="24"/>
        </w:rPr>
        <w:t>中标供应商不得延误合同签订、仪器产品（含设备）交付时间。进口仪器产品（含设备）合同签订后</w:t>
      </w:r>
      <w:r>
        <w:rPr>
          <w:rFonts w:ascii="宋体" w:hAnsi="宋体" w:cs="宋体" w:hint="eastAsia"/>
          <w:sz w:val="24"/>
          <w:shd w:val="clear" w:color="auto" w:fill="FFFF00"/>
        </w:rPr>
        <w:t>30天内</w:t>
      </w:r>
      <w:r>
        <w:rPr>
          <w:rFonts w:ascii="宋体" w:hAnsi="宋体" w:cs="宋体" w:hint="eastAsia"/>
          <w:sz w:val="24"/>
        </w:rPr>
        <w:t>必须发货到业主指定地点安装调试，由买方负责验收。产品（含设备）运送产生的费用，由卖方负责。</w:t>
      </w:r>
    </w:p>
    <w:p w:rsidR="000938EA" w:rsidRDefault="00560BC7">
      <w:pPr>
        <w:spacing w:line="360" w:lineRule="auto"/>
        <w:ind w:firstLineChars="200" w:firstLine="480"/>
        <w:rPr>
          <w:rFonts w:ascii="宋体" w:hAnsi="宋体" w:cs="宋体"/>
          <w:sz w:val="24"/>
        </w:rPr>
      </w:pPr>
      <w:r>
        <w:rPr>
          <w:rFonts w:ascii="宋体" w:hAnsi="宋体" w:cs="宋体" w:hint="eastAsia"/>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rsidR="000938EA" w:rsidRDefault="00560BC7">
      <w:pPr>
        <w:spacing w:line="360" w:lineRule="auto"/>
        <w:ind w:firstLineChars="200" w:firstLine="562"/>
        <w:outlineLvl w:val="1"/>
        <w:rPr>
          <w:rFonts w:ascii="宋体" w:hAnsi="宋体" w:cs="宋体"/>
          <w:b/>
          <w:sz w:val="28"/>
          <w:szCs w:val="28"/>
        </w:rPr>
      </w:pPr>
      <w:bookmarkStart w:id="70" w:name="_Toc21868"/>
      <w:bookmarkStart w:id="71" w:name="_Toc12289"/>
      <w:bookmarkStart w:id="72" w:name="_Toc29082"/>
      <w:r>
        <w:rPr>
          <w:rFonts w:ascii="宋体" w:hAnsi="宋体" w:cs="宋体" w:hint="eastAsia"/>
          <w:b/>
          <w:sz w:val="28"/>
          <w:szCs w:val="28"/>
        </w:rPr>
        <w:lastRenderedPageBreak/>
        <w:t>五、产品（含设备）资料</w:t>
      </w:r>
      <w:bookmarkEnd w:id="70"/>
      <w:bookmarkEnd w:id="71"/>
      <w:bookmarkEnd w:id="72"/>
    </w:p>
    <w:p w:rsidR="000938EA" w:rsidRDefault="00560BC7">
      <w:pPr>
        <w:spacing w:line="360" w:lineRule="auto"/>
        <w:ind w:firstLineChars="200" w:firstLine="480"/>
        <w:rPr>
          <w:rFonts w:ascii="宋体" w:hAnsi="宋体" w:cs="宋体"/>
          <w:b/>
          <w:sz w:val="28"/>
          <w:szCs w:val="28"/>
        </w:rPr>
      </w:pPr>
      <w:r>
        <w:rPr>
          <w:rFonts w:ascii="宋体" w:hAnsi="宋体" w:cs="宋体" w:hint="eastAsia"/>
          <w:bCs/>
          <w:sz w:val="24"/>
        </w:rPr>
        <w:t>卖方应随产品（含设备）向买方交付产品（含设备）使用说明书及相关的资料。</w:t>
      </w:r>
    </w:p>
    <w:p w:rsidR="000938EA" w:rsidRDefault="00560BC7">
      <w:pPr>
        <w:numPr>
          <w:ilvl w:val="0"/>
          <w:numId w:val="3"/>
        </w:numPr>
        <w:spacing w:line="360" w:lineRule="auto"/>
        <w:ind w:firstLineChars="200" w:firstLine="562"/>
        <w:outlineLvl w:val="1"/>
        <w:rPr>
          <w:rFonts w:ascii="宋体" w:hAnsi="宋体" w:cs="宋体"/>
          <w:b/>
          <w:sz w:val="28"/>
          <w:szCs w:val="28"/>
        </w:rPr>
      </w:pPr>
      <w:bookmarkStart w:id="73" w:name="_Toc7073"/>
      <w:bookmarkStart w:id="74" w:name="_Toc14371"/>
      <w:bookmarkStart w:id="75" w:name="_Toc20792"/>
      <w:r>
        <w:rPr>
          <w:rFonts w:ascii="宋体" w:hAnsi="宋体" w:cs="宋体" w:hint="eastAsia"/>
          <w:b/>
          <w:sz w:val="28"/>
          <w:szCs w:val="28"/>
        </w:rPr>
        <w:t>国产产品（含设备）、不免税自用进口</w:t>
      </w:r>
      <w:bookmarkEnd w:id="73"/>
      <w:bookmarkEnd w:id="74"/>
      <w:bookmarkEnd w:id="75"/>
      <w:r>
        <w:rPr>
          <w:rFonts w:ascii="宋体" w:hAnsi="宋体" w:cs="宋体" w:hint="eastAsia"/>
          <w:b/>
          <w:sz w:val="28"/>
          <w:szCs w:val="28"/>
        </w:rPr>
        <w:t>产品（含设备）</w:t>
      </w:r>
    </w:p>
    <w:p w:rsidR="000938EA" w:rsidRDefault="00560BC7">
      <w:pPr>
        <w:spacing w:line="360" w:lineRule="auto"/>
        <w:ind w:firstLineChars="200" w:firstLine="480"/>
        <w:rPr>
          <w:rFonts w:ascii="宋体" w:hAnsi="宋体" w:cs="宋体"/>
          <w:sz w:val="24"/>
        </w:rPr>
      </w:pPr>
      <w:r>
        <w:rPr>
          <w:rFonts w:ascii="宋体" w:hAnsi="宋体" w:cs="宋体" w:hint="eastAsia"/>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rsidR="000938EA" w:rsidRDefault="00560BC7">
      <w:pPr>
        <w:spacing w:line="360" w:lineRule="auto"/>
        <w:ind w:firstLineChars="200" w:firstLine="562"/>
        <w:outlineLvl w:val="1"/>
        <w:rPr>
          <w:rFonts w:ascii="宋体" w:hAnsi="宋体" w:cs="宋体"/>
          <w:b/>
          <w:sz w:val="28"/>
          <w:szCs w:val="28"/>
        </w:rPr>
      </w:pPr>
      <w:bookmarkStart w:id="76" w:name="_Toc3588"/>
      <w:bookmarkStart w:id="77" w:name="_Toc31835"/>
      <w:bookmarkStart w:id="78" w:name="_Toc9210"/>
      <w:r>
        <w:rPr>
          <w:rFonts w:ascii="宋体" w:hAnsi="宋体" w:cs="宋体" w:hint="eastAsia"/>
          <w:b/>
          <w:sz w:val="28"/>
          <w:szCs w:val="28"/>
        </w:rPr>
        <w:t>七、付款方式</w:t>
      </w:r>
      <w:bookmarkEnd w:id="76"/>
      <w:bookmarkEnd w:id="77"/>
      <w:bookmarkEnd w:id="78"/>
    </w:p>
    <w:p w:rsidR="000938EA" w:rsidRDefault="00560BC7">
      <w:pPr>
        <w:spacing w:line="360" w:lineRule="auto"/>
        <w:ind w:firstLineChars="200" w:firstLine="480"/>
        <w:outlineLvl w:val="1"/>
        <w:rPr>
          <w:rFonts w:ascii="宋体" w:hAnsi="宋体" w:cs="宋体"/>
          <w:sz w:val="24"/>
        </w:rPr>
      </w:pPr>
      <w:r>
        <w:rPr>
          <w:rFonts w:ascii="宋体" w:hAnsi="宋体" w:cs="宋体" w:hint="eastAsia"/>
          <w:sz w:val="24"/>
        </w:rPr>
        <w:t>1.合同总价款：小写：  大写：人民币 。</w:t>
      </w:r>
    </w:p>
    <w:p w:rsidR="000938EA" w:rsidRDefault="00560BC7">
      <w:pPr>
        <w:spacing w:line="360" w:lineRule="auto"/>
        <w:ind w:firstLineChars="200" w:firstLine="480"/>
        <w:outlineLvl w:val="1"/>
        <w:rPr>
          <w:rFonts w:ascii="宋体" w:hAnsi="宋体" w:cs="宋体"/>
          <w:sz w:val="24"/>
        </w:rPr>
      </w:pPr>
      <w:r>
        <w:rPr>
          <w:rFonts w:ascii="宋体" w:hAnsi="宋体" w:cs="宋体" w:hint="eastAsia"/>
          <w:sz w:val="24"/>
        </w:rPr>
        <w:t>2.支付方式：</w:t>
      </w:r>
    </w:p>
    <w:p w:rsidR="000938EA" w:rsidRDefault="00560BC7">
      <w:pPr>
        <w:spacing w:line="360" w:lineRule="auto"/>
        <w:ind w:firstLineChars="200" w:firstLine="480"/>
        <w:outlineLvl w:val="1"/>
        <w:rPr>
          <w:rFonts w:ascii="宋体" w:hAnsi="宋体" w:cs="宋体"/>
          <w:sz w:val="24"/>
        </w:rPr>
      </w:pPr>
      <w:r>
        <w:rPr>
          <w:rFonts w:ascii="宋体" w:hAnsi="宋体" w:cs="宋体" w:hint="eastAsia"/>
          <w:sz w:val="24"/>
        </w:rPr>
        <w:t>第一笔：本合同签订生效后，甲方在7个工作日内支付合同价的50%预付款，即小写：；大写：人民币；</w:t>
      </w:r>
    </w:p>
    <w:p w:rsidR="000938EA" w:rsidRDefault="00560BC7">
      <w:pPr>
        <w:spacing w:line="360" w:lineRule="auto"/>
        <w:ind w:firstLineChars="200" w:firstLine="480"/>
        <w:outlineLvl w:val="1"/>
        <w:rPr>
          <w:rFonts w:ascii="宋体" w:hAnsi="宋体" w:cs="宋体"/>
          <w:sz w:val="24"/>
        </w:rPr>
      </w:pPr>
      <w:r>
        <w:rPr>
          <w:rFonts w:ascii="宋体" w:hAnsi="宋体" w:cs="宋体" w:hint="eastAsia"/>
          <w:sz w:val="24"/>
        </w:rPr>
        <w:t>第二笔：乙方于2023年12月15日前将产品（含设备）运送至甲方指定地点，且经甲方组织人员确认无误、产品（含设备）安装调试验收完毕后，乙方需在3日内提供正式有效发票、甲方凭乙方开具的正式有效发票后5个工作日内，向乙方支付合同总价的50%货款，即小写：；大写：人民币；</w:t>
      </w:r>
    </w:p>
    <w:p w:rsidR="000938EA" w:rsidRDefault="00560BC7">
      <w:pPr>
        <w:spacing w:line="360" w:lineRule="auto"/>
        <w:ind w:firstLineChars="200" w:firstLine="480"/>
        <w:outlineLvl w:val="1"/>
        <w:rPr>
          <w:rFonts w:ascii="宋体" w:hAnsi="宋体" w:cs="宋体"/>
          <w:b/>
          <w:color w:val="FF0000"/>
          <w:sz w:val="24"/>
        </w:rPr>
      </w:pPr>
      <w:r>
        <w:rPr>
          <w:rFonts w:ascii="宋体" w:hAnsi="宋体" w:cs="宋体" w:hint="eastAsia"/>
          <w:sz w:val="24"/>
        </w:rPr>
        <w:t>若乙方于2023年12月15日前未能供货或安装调试完毕，乙方于2023年12月16日前向甲方提供乙方推进本项目合同供货进度证明材料和合同总额的50%或50%以上的真实有效的保函（提供保函的有效期至少至安装调试验收完毕时间），乙方需在3日内提供正式有效发票,甲方视乙方推进本项目合同供货进度证明材料和开具的正式有效发票后5个工作日内向乙方支付合同总价的50%款项作为预付款，即小写：元；大写：人民币。</w:t>
      </w:r>
    </w:p>
    <w:p w:rsidR="000938EA" w:rsidRDefault="00560BC7">
      <w:pPr>
        <w:spacing w:line="360" w:lineRule="auto"/>
        <w:ind w:firstLineChars="200" w:firstLine="480"/>
        <w:rPr>
          <w:rFonts w:ascii="宋体" w:hAnsi="宋体" w:cs="宋体"/>
          <w:sz w:val="24"/>
        </w:rPr>
      </w:pPr>
      <w:r>
        <w:rPr>
          <w:rFonts w:ascii="宋体" w:hAnsi="宋体" w:cs="宋体" w:hint="eastAsia"/>
          <w:sz w:val="24"/>
        </w:rPr>
        <w:t>卖方必须按时供货并完成验收，逾期安装验收的，乙方须按每日万分之五的比例给付违约金给甲方。安装验收要求如下：</w:t>
      </w:r>
    </w:p>
    <w:p w:rsidR="000938EA" w:rsidRDefault="00560BC7">
      <w:pPr>
        <w:spacing w:line="500" w:lineRule="exact"/>
        <w:ind w:firstLineChars="200" w:firstLine="480"/>
        <w:rPr>
          <w:rFonts w:ascii="宋体" w:hAnsi="宋体" w:cs="宋体"/>
          <w:sz w:val="24"/>
        </w:rPr>
      </w:pPr>
      <w:r>
        <w:rPr>
          <w:rFonts w:ascii="宋体" w:hAnsi="宋体" w:cs="宋体" w:hint="eastAsia"/>
          <w:sz w:val="24"/>
        </w:rPr>
        <w:t>1.验收标准：由采购人在指定地点对所购产品进行验收，验收标准除采购要求的货 物技术参数外，可溯源到国家相关标准。</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w:t>
      </w:r>
      <w:r>
        <w:rPr>
          <w:rFonts w:ascii="宋体" w:hAnsi="宋体" w:cs="宋体" w:hint="eastAsia"/>
          <w:sz w:val="24"/>
        </w:rPr>
        <w:lastRenderedPageBreak/>
        <w:t xml:space="preserve">足或更换后，采购人和供应商重新对合同货物进行检验，合格后再进行安装调试。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3.验收服务要求：供应商提供的货物应达到国家相关标准的要求并确保整体通过 采购人的验收。 </w:t>
      </w:r>
    </w:p>
    <w:p w:rsidR="000938EA" w:rsidRDefault="00560BC7">
      <w:pPr>
        <w:spacing w:line="500" w:lineRule="exact"/>
        <w:ind w:firstLineChars="200" w:firstLine="480"/>
        <w:rPr>
          <w:rFonts w:ascii="宋体" w:hAnsi="宋体" w:cs="宋体"/>
          <w:sz w:val="24"/>
        </w:rPr>
      </w:pPr>
      <w:r>
        <w:rPr>
          <w:rFonts w:ascii="宋体" w:hAnsi="宋体" w:cs="宋体" w:hint="eastAsia"/>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rsidR="000938EA" w:rsidRDefault="000938EA">
      <w:pPr>
        <w:pStyle w:val="af1"/>
        <w:rPr>
          <w:rFonts w:ascii="宋体" w:hAnsi="宋体" w:cs="宋体"/>
        </w:rPr>
      </w:pPr>
    </w:p>
    <w:p w:rsidR="000938EA" w:rsidRDefault="00560BC7">
      <w:pPr>
        <w:spacing w:line="360" w:lineRule="auto"/>
        <w:ind w:firstLineChars="200" w:firstLine="562"/>
        <w:outlineLvl w:val="1"/>
        <w:rPr>
          <w:rFonts w:ascii="宋体" w:hAnsi="宋体" w:cs="宋体"/>
          <w:b/>
          <w:sz w:val="28"/>
          <w:szCs w:val="28"/>
        </w:rPr>
      </w:pPr>
      <w:bookmarkStart w:id="79" w:name="_Toc10216"/>
      <w:bookmarkStart w:id="80" w:name="_Toc14182"/>
      <w:bookmarkStart w:id="81" w:name="_Toc16688"/>
      <w:r>
        <w:rPr>
          <w:rFonts w:ascii="宋体" w:hAnsi="宋体" w:cs="宋体" w:hint="eastAsia"/>
          <w:b/>
          <w:sz w:val="28"/>
          <w:szCs w:val="28"/>
        </w:rPr>
        <w:t>九、违约责任</w:t>
      </w:r>
      <w:bookmarkEnd w:id="79"/>
      <w:bookmarkEnd w:id="80"/>
      <w:bookmarkEnd w:id="81"/>
    </w:p>
    <w:p w:rsidR="000938EA" w:rsidRDefault="00560BC7">
      <w:pPr>
        <w:spacing w:line="360" w:lineRule="auto"/>
        <w:ind w:firstLineChars="200" w:firstLine="480"/>
        <w:rPr>
          <w:rFonts w:ascii="宋体" w:hAnsi="宋体" w:cs="宋体"/>
          <w:sz w:val="24"/>
        </w:rPr>
      </w:pPr>
      <w:r>
        <w:rPr>
          <w:rFonts w:ascii="宋体" w:hAnsi="宋体" w:cs="宋体" w:hint="eastAsia"/>
          <w:sz w:val="24"/>
        </w:rPr>
        <w:t>按合同通用条款和《中华人民共和国民法典》执行。</w:t>
      </w:r>
    </w:p>
    <w:p w:rsidR="000938EA" w:rsidRDefault="00560BC7">
      <w:pPr>
        <w:spacing w:line="360" w:lineRule="auto"/>
        <w:ind w:firstLineChars="200" w:firstLine="562"/>
        <w:outlineLvl w:val="1"/>
        <w:rPr>
          <w:rFonts w:ascii="宋体" w:hAnsi="宋体" w:cs="宋体"/>
          <w:b/>
          <w:sz w:val="28"/>
          <w:szCs w:val="28"/>
        </w:rPr>
      </w:pPr>
      <w:bookmarkStart w:id="82" w:name="_Toc9542"/>
      <w:bookmarkStart w:id="83" w:name="_Toc14060"/>
      <w:bookmarkStart w:id="84" w:name="_Toc13741"/>
      <w:r>
        <w:rPr>
          <w:rFonts w:ascii="宋体" w:hAnsi="宋体" w:cs="宋体" w:hint="eastAsia"/>
          <w:b/>
          <w:sz w:val="28"/>
          <w:szCs w:val="28"/>
        </w:rPr>
        <w:t>十、质量鉴定</w:t>
      </w:r>
      <w:bookmarkEnd w:id="82"/>
      <w:bookmarkEnd w:id="83"/>
      <w:bookmarkEnd w:id="84"/>
    </w:p>
    <w:p w:rsidR="000938EA" w:rsidRDefault="00560BC7">
      <w:pPr>
        <w:spacing w:line="360" w:lineRule="auto"/>
        <w:ind w:firstLineChars="200" w:firstLine="480"/>
        <w:rPr>
          <w:rFonts w:ascii="宋体" w:hAnsi="宋体" w:cs="宋体"/>
          <w:sz w:val="24"/>
        </w:rPr>
      </w:pPr>
      <w:r>
        <w:rPr>
          <w:rFonts w:ascii="宋体" w:hAnsi="宋体" w:cs="宋体" w:hint="eastAsia"/>
          <w:bCs/>
          <w:sz w:val="24"/>
        </w:rPr>
        <w:t>因产品（含设备）的质量问题发生争议，</w:t>
      </w:r>
      <w:r>
        <w:rPr>
          <w:rFonts w:ascii="宋体" w:hAnsi="宋体" w:cs="宋体" w:hint="eastAsia"/>
          <w:sz w:val="24"/>
        </w:rPr>
        <w:t>由国家和当地政府指定的技术单位进行质量鉴定，该鉴定结论是终局的，买卖双方应当接受。</w:t>
      </w:r>
    </w:p>
    <w:p w:rsidR="000938EA" w:rsidRDefault="00560BC7">
      <w:pPr>
        <w:spacing w:line="360" w:lineRule="auto"/>
        <w:ind w:firstLineChars="200" w:firstLine="562"/>
        <w:outlineLvl w:val="1"/>
        <w:rPr>
          <w:rFonts w:ascii="宋体" w:hAnsi="宋体" w:cs="宋体"/>
          <w:b/>
          <w:sz w:val="28"/>
          <w:szCs w:val="28"/>
        </w:rPr>
      </w:pPr>
      <w:bookmarkStart w:id="85" w:name="_Toc13514"/>
      <w:bookmarkStart w:id="86" w:name="_Toc20036"/>
      <w:bookmarkStart w:id="87" w:name="_Toc18581"/>
      <w:r>
        <w:rPr>
          <w:rFonts w:ascii="宋体" w:hAnsi="宋体" w:cs="宋体" w:hint="eastAsia"/>
          <w:b/>
          <w:sz w:val="28"/>
          <w:szCs w:val="28"/>
        </w:rPr>
        <w:t>十一、争议解决</w:t>
      </w:r>
      <w:bookmarkEnd w:id="85"/>
      <w:bookmarkEnd w:id="86"/>
      <w:bookmarkEnd w:id="87"/>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本合同发生争议产生的诉讼，由甲方所在地人民法院管辖。</w:t>
      </w:r>
    </w:p>
    <w:p w:rsidR="000938EA" w:rsidRDefault="00560BC7">
      <w:pPr>
        <w:spacing w:line="360" w:lineRule="auto"/>
        <w:ind w:firstLineChars="200" w:firstLine="562"/>
        <w:outlineLvl w:val="1"/>
        <w:rPr>
          <w:rFonts w:ascii="宋体" w:hAnsi="宋体" w:cs="宋体"/>
          <w:b/>
          <w:sz w:val="28"/>
          <w:szCs w:val="28"/>
        </w:rPr>
      </w:pPr>
      <w:bookmarkStart w:id="88" w:name="_Toc8158"/>
      <w:bookmarkStart w:id="89" w:name="_Toc4015"/>
      <w:bookmarkStart w:id="90" w:name="_Toc19170"/>
      <w:r>
        <w:rPr>
          <w:rFonts w:ascii="宋体" w:hAnsi="宋体" w:cs="宋体" w:hint="eastAsia"/>
          <w:b/>
          <w:sz w:val="28"/>
          <w:szCs w:val="28"/>
        </w:rPr>
        <w:t>十二、合同生效</w:t>
      </w:r>
      <w:bookmarkEnd w:id="88"/>
      <w:bookmarkEnd w:id="89"/>
      <w:bookmarkEnd w:id="90"/>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本合同经买、卖、鉴证三方签字、盖章并在鉴证方收到卖方的履约保证金（现金转账或银行履约保函）后，合同即生效。</w:t>
      </w:r>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本合同一式陆份，买、卖双方各执贰份，招标机构及财政采购监管部门各执壹份，均具同等效力。</w:t>
      </w:r>
    </w:p>
    <w:p w:rsidR="000938EA" w:rsidRDefault="00560BC7">
      <w:pPr>
        <w:spacing w:line="360" w:lineRule="auto"/>
        <w:ind w:firstLineChars="200" w:firstLine="562"/>
        <w:outlineLvl w:val="1"/>
        <w:rPr>
          <w:rFonts w:ascii="宋体" w:hAnsi="宋体" w:cs="宋体"/>
          <w:b/>
          <w:sz w:val="28"/>
          <w:szCs w:val="28"/>
        </w:rPr>
      </w:pPr>
      <w:bookmarkStart w:id="91" w:name="_Toc26670"/>
      <w:bookmarkStart w:id="92" w:name="_Toc2076"/>
      <w:bookmarkStart w:id="93" w:name="_Toc6146"/>
      <w:r>
        <w:rPr>
          <w:rFonts w:ascii="宋体" w:hAnsi="宋体" w:cs="宋体" w:hint="eastAsia"/>
          <w:b/>
          <w:sz w:val="28"/>
          <w:szCs w:val="28"/>
        </w:rPr>
        <w:t>十三、其它</w:t>
      </w:r>
      <w:bookmarkEnd w:id="91"/>
      <w:bookmarkEnd w:id="92"/>
      <w:bookmarkEnd w:id="93"/>
    </w:p>
    <w:p w:rsidR="000938EA" w:rsidRDefault="00560BC7">
      <w:pPr>
        <w:spacing w:line="360" w:lineRule="auto"/>
        <w:ind w:firstLineChars="200" w:firstLine="480"/>
        <w:rPr>
          <w:rFonts w:ascii="宋体" w:hAnsi="宋体" w:cs="宋体"/>
          <w:sz w:val="24"/>
        </w:rPr>
      </w:pPr>
      <w:r>
        <w:rPr>
          <w:rFonts w:ascii="宋体" w:hAnsi="宋体" w:cs="宋体" w:hint="eastAsia"/>
          <w:sz w:val="24"/>
        </w:rPr>
        <w:t>买卖双方应当自中标通知书发出之日起30日内，按照招标文件和中标人投标文件的规定，双方签订书面合同。如超过期限未签合同，应重新招标或顺延下一中标候选人。</w:t>
      </w:r>
    </w:p>
    <w:p w:rsidR="000938EA" w:rsidRDefault="000938EA" w:rsidP="00560BC7">
      <w:pPr>
        <w:spacing w:line="360" w:lineRule="auto"/>
        <w:ind w:firstLineChars="262" w:firstLine="629"/>
        <w:rPr>
          <w:rFonts w:ascii="宋体" w:hAnsi="宋体" w:cs="宋体"/>
          <w:sz w:val="24"/>
        </w:rPr>
      </w:pPr>
    </w:p>
    <w:p w:rsidR="000938EA" w:rsidRDefault="00560BC7">
      <w:pPr>
        <w:spacing w:line="420" w:lineRule="exact"/>
        <w:rPr>
          <w:rFonts w:ascii="宋体" w:hAnsi="宋体" w:cs="宋体"/>
          <w:sz w:val="24"/>
        </w:rPr>
      </w:pPr>
      <w:r>
        <w:rPr>
          <w:rFonts w:ascii="宋体" w:hAnsi="宋体" w:cs="宋体" w:hint="eastAsia"/>
          <w:sz w:val="24"/>
        </w:rPr>
        <w:t>附：中标通知书、中标清单</w:t>
      </w:r>
    </w:p>
    <w:p w:rsidR="000938EA" w:rsidRDefault="00560BC7">
      <w:pPr>
        <w:spacing w:line="420" w:lineRule="exact"/>
        <w:rPr>
          <w:rFonts w:ascii="宋体" w:hAnsi="宋体" w:cs="宋体"/>
        </w:rPr>
      </w:pPr>
      <w:r>
        <w:rPr>
          <w:rFonts w:ascii="宋体" w:hAnsi="宋体" w:cs="宋体" w:hint="eastAsia"/>
          <w:sz w:val="24"/>
        </w:rPr>
        <w:t>（以下无正文为签字页）</w:t>
      </w:r>
    </w:p>
    <w:p w:rsidR="000938EA" w:rsidRDefault="000938EA">
      <w:pPr>
        <w:spacing w:line="420" w:lineRule="exact"/>
        <w:rPr>
          <w:rFonts w:ascii="宋体" w:hAnsi="宋体" w:cs="宋体"/>
          <w:sz w:val="24"/>
        </w:rPr>
      </w:pPr>
    </w:p>
    <w:p w:rsidR="000938EA" w:rsidRDefault="00560BC7">
      <w:pPr>
        <w:spacing w:line="420" w:lineRule="exact"/>
        <w:rPr>
          <w:rFonts w:ascii="宋体" w:hAnsi="宋体" w:cs="宋体"/>
          <w:sz w:val="24"/>
        </w:rPr>
      </w:pPr>
      <w:r>
        <w:rPr>
          <w:rFonts w:ascii="宋体" w:hAnsi="宋体" w:cs="宋体" w:hint="eastAsia"/>
          <w:sz w:val="24"/>
        </w:rPr>
        <w:t xml:space="preserve">买方：                              卖方： </w:t>
      </w:r>
    </w:p>
    <w:p w:rsidR="000938EA" w:rsidRDefault="00560BC7">
      <w:pPr>
        <w:spacing w:line="420" w:lineRule="exact"/>
        <w:rPr>
          <w:rFonts w:ascii="宋体" w:hAnsi="宋体" w:cs="宋体"/>
          <w:sz w:val="24"/>
        </w:rPr>
      </w:pPr>
      <w:r>
        <w:rPr>
          <w:rFonts w:ascii="宋体" w:hAnsi="宋体" w:cs="宋体" w:hint="eastAsia"/>
          <w:sz w:val="24"/>
        </w:rPr>
        <w:t>地址：                              地址：</w:t>
      </w:r>
    </w:p>
    <w:p w:rsidR="000938EA" w:rsidRDefault="00560BC7">
      <w:pPr>
        <w:spacing w:line="420" w:lineRule="exact"/>
        <w:rPr>
          <w:rFonts w:ascii="宋体" w:hAnsi="宋体" w:cs="宋体"/>
          <w:sz w:val="24"/>
        </w:rPr>
      </w:pPr>
      <w:r>
        <w:rPr>
          <w:rFonts w:ascii="宋体" w:hAnsi="宋体" w:cs="宋体" w:hint="eastAsia"/>
          <w:sz w:val="24"/>
        </w:rPr>
        <w:lastRenderedPageBreak/>
        <w:t>法定代表人：                        法定代表人：</w:t>
      </w:r>
    </w:p>
    <w:p w:rsidR="000938EA" w:rsidRDefault="00560BC7">
      <w:pPr>
        <w:spacing w:line="420" w:lineRule="exact"/>
        <w:rPr>
          <w:rFonts w:ascii="宋体" w:hAnsi="宋体" w:cs="宋体"/>
          <w:sz w:val="24"/>
        </w:rPr>
      </w:pPr>
      <w:r>
        <w:rPr>
          <w:rFonts w:ascii="宋体" w:hAnsi="宋体" w:cs="宋体" w:hint="eastAsia"/>
          <w:sz w:val="24"/>
        </w:rPr>
        <w:t>委托代理人：                        委托代理人：</w:t>
      </w:r>
    </w:p>
    <w:p w:rsidR="000938EA" w:rsidRDefault="00560BC7">
      <w:pPr>
        <w:spacing w:line="420" w:lineRule="exact"/>
        <w:rPr>
          <w:rFonts w:ascii="宋体" w:hAnsi="宋体" w:cs="宋体"/>
          <w:sz w:val="24"/>
        </w:rPr>
      </w:pPr>
      <w:r>
        <w:rPr>
          <w:rFonts w:ascii="宋体" w:hAnsi="宋体" w:cs="宋体" w:hint="eastAsia"/>
          <w:sz w:val="24"/>
        </w:rPr>
        <w:t>使用单位确认签名：</w:t>
      </w:r>
    </w:p>
    <w:p w:rsidR="000938EA" w:rsidRDefault="00560BC7">
      <w:pPr>
        <w:spacing w:line="420" w:lineRule="exact"/>
        <w:rPr>
          <w:rFonts w:ascii="宋体" w:hAnsi="宋体" w:cs="宋体"/>
          <w:sz w:val="24"/>
        </w:rPr>
      </w:pPr>
      <w:r>
        <w:rPr>
          <w:rFonts w:ascii="宋体" w:hAnsi="宋体" w:cs="宋体" w:hint="eastAsia"/>
          <w:sz w:val="24"/>
        </w:rPr>
        <w:t>电话：                              电话：</w:t>
      </w:r>
    </w:p>
    <w:p w:rsidR="000938EA" w:rsidRDefault="00560BC7">
      <w:pPr>
        <w:spacing w:line="420" w:lineRule="exact"/>
        <w:rPr>
          <w:rFonts w:ascii="宋体" w:hAnsi="宋体" w:cs="宋体"/>
          <w:sz w:val="24"/>
        </w:rPr>
      </w:pPr>
      <w:r>
        <w:rPr>
          <w:rFonts w:ascii="宋体" w:hAnsi="宋体" w:cs="宋体" w:hint="eastAsia"/>
          <w:sz w:val="24"/>
        </w:rPr>
        <w:t xml:space="preserve">开户银行：                          开户银行： </w:t>
      </w:r>
    </w:p>
    <w:p w:rsidR="000938EA" w:rsidRDefault="00560BC7">
      <w:pPr>
        <w:spacing w:line="420" w:lineRule="exact"/>
        <w:rPr>
          <w:rFonts w:ascii="宋体" w:hAnsi="宋体" w:cs="宋体"/>
          <w:sz w:val="24"/>
        </w:rPr>
      </w:pPr>
      <w:r>
        <w:rPr>
          <w:rFonts w:ascii="宋体" w:hAnsi="宋体" w:cs="宋体" w:hint="eastAsia"/>
          <w:sz w:val="24"/>
        </w:rPr>
        <w:t>银行帐号：                          银行帐号：</w:t>
      </w:r>
    </w:p>
    <w:p w:rsidR="000938EA" w:rsidRDefault="00560BC7">
      <w:pPr>
        <w:spacing w:line="420" w:lineRule="exact"/>
        <w:rPr>
          <w:rFonts w:ascii="宋体" w:hAnsi="宋体" w:cs="宋体"/>
          <w:sz w:val="24"/>
        </w:rPr>
      </w:pPr>
      <w:r>
        <w:rPr>
          <w:rFonts w:ascii="宋体" w:hAnsi="宋体" w:cs="宋体" w:hint="eastAsia"/>
          <w:sz w:val="24"/>
        </w:rPr>
        <w:t xml:space="preserve">    年    月    日                      年   月    日</w:t>
      </w:r>
    </w:p>
    <w:p w:rsidR="000938EA" w:rsidRDefault="000938EA">
      <w:pPr>
        <w:spacing w:line="420" w:lineRule="exact"/>
        <w:rPr>
          <w:rFonts w:ascii="宋体" w:hAnsi="宋体" w:cs="宋体"/>
          <w:sz w:val="24"/>
        </w:rPr>
      </w:pPr>
    </w:p>
    <w:p w:rsidR="000938EA" w:rsidRDefault="00560BC7">
      <w:pPr>
        <w:spacing w:line="420" w:lineRule="exact"/>
        <w:rPr>
          <w:rFonts w:ascii="宋体" w:hAnsi="宋体" w:cs="宋体"/>
          <w:sz w:val="24"/>
        </w:rPr>
      </w:pPr>
      <w:r>
        <w:rPr>
          <w:rFonts w:ascii="宋体" w:hAnsi="宋体" w:cs="宋体" w:hint="eastAsia"/>
          <w:sz w:val="24"/>
        </w:rPr>
        <w:t>招标机构：</w:t>
      </w:r>
    </w:p>
    <w:p w:rsidR="000938EA" w:rsidRDefault="00560BC7">
      <w:pPr>
        <w:spacing w:line="420" w:lineRule="exact"/>
        <w:rPr>
          <w:rFonts w:ascii="宋体" w:hAnsi="宋体" w:cs="宋体"/>
          <w:sz w:val="24"/>
        </w:rPr>
      </w:pPr>
      <w:r>
        <w:rPr>
          <w:rFonts w:ascii="宋体" w:hAnsi="宋体" w:cs="宋体" w:hint="eastAsia"/>
          <w:sz w:val="24"/>
        </w:rPr>
        <w:t>地  址：</w:t>
      </w:r>
    </w:p>
    <w:p w:rsidR="000938EA" w:rsidRDefault="00560BC7">
      <w:pPr>
        <w:spacing w:line="420" w:lineRule="exact"/>
        <w:rPr>
          <w:rFonts w:ascii="宋体" w:hAnsi="宋体" w:cs="宋体"/>
          <w:sz w:val="24"/>
        </w:rPr>
      </w:pPr>
      <w:r>
        <w:rPr>
          <w:rFonts w:ascii="宋体" w:hAnsi="宋体" w:cs="宋体" w:hint="eastAsia"/>
          <w:sz w:val="24"/>
        </w:rPr>
        <w:t>电  话：</w:t>
      </w:r>
    </w:p>
    <w:p w:rsidR="000938EA" w:rsidRDefault="00560BC7">
      <w:pPr>
        <w:spacing w:line="420" w:lineRule="exact"/>
        <w:rPr>
          <w:rFonts w:ascii="宋体" w:hAnsi="宋体" w:cs="宋体"/>
          <w:sz w:val="24"/>
        </w:rPr>
      </w:pPr>
      <w:r>
        <w:rPr>
          <w:rFonts w:ascii="宋体" w:hAnsi="宋体" w:cs="宋体" w:hint="eastAsia"/>
          <w:sz w:val="24"/>
        </w:rPr>
        <w:t xml:space="preserve">法定或授权代表：                           </w:t>
      </w:r>
    </w:p>
    <w:p w:rsidR="000938EA" w:rsidRDefault="00560BC7">
      <w:pPr>
        <w:spacing w:line="420" w:lineRule="exact"/>
        <w:rPr>
          <w:rFonts w:ascii="宋体" w:hAnsi="宋体" w:cs="宋体"/>
          <w:b/>
          <w:kern w:val="0"/>
          <w:sz w:val="32"/>
        </w:rPr>
      </w:pPr>
      <w:r>
        <w:rPr>
          <w:rFonts w:ascii="宋体" w:hAnsi="宋体" w:cs="宋体" w:hint="eastAsia"/>
          <w:sz w:val="24"/>
        </w:rPr>
        <w:t>日期：  年  月  日</w:t>
      </w:r>
    </w:p>
    <w:p w:rsidR="000938EA" w:rsidRDefault="00560BC7" w:rsidP="00331238">
      <w:pPr>
        <w:spacing w:beforeLines="100" w:afterLines="100"/>
        <w:jc w:val="center"/>
        <w:rPr>
          <w:rFonts w:ascii="宋体" w:hAnsi="宋体" w:cs="宋体"/>
          <w:b/>
          <w:sz w:val="32"/>
          <w:szCs w:val="32"/>
        </w:rPr>
      </w:pPr>
      <w:r>
        <w:rPr>
          <w:rFonts w:ascii="仿宋" w:eastAsia="仿宋" w:hAnsi="仿宋" w:cs="仿宋" w:hint="eastAsia"/>
          <w:b/>
          <w:sz w:val="32"/>
          <w:szCs w:val="32"/>
        </w:rPr>
        <w:br w:type="column"/>
      </w:r>
      <w:r>
        <w:rPr>
          <w:rFonts w:ascii="宋体" w:hAnsi="宋体" w:cs="宋体" w:hint="eastAsia"/>
          <w:b/>
          <w:sz w:val="32"/>
          <w:szCs w:val="32"/>
        </w:rPr>
        <w:lastRenderedPageBreak/>
        <w:t>合同通用条款</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1．定义</w:t>
      </w:r>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本合同下列术语应解释为：</w:t>
      </w:r>
    </w:p>
    <w:p w:rsidR="000938EA" w:rsidRDefault="00560BC7">
      <w:pPr>
        <w:spacing w:line="360" w:lineRule="auto"/>
        <w:ind w:firstLineChars="200" w:firstLine="480"/>
        <w:rPr>
          <w:rFonts w:ascii="宋体" w:hAnsi="宋体" w:cs="宋体"/>
          <w:sz w:val="24"/>
        </w:rPr>
      </w:pPr>
      <w:r>
        <w:rPr>
          <w:rFonts w:ascii="宋体" w:hAnsi="宋体" w:cs="宋体" w:hint="eastAsia"/>
          <w:sz w:val="24"/>
        </w:rPr>
        <w:t>（l）“合同”系指甲方和乙方（以下简称合同双方）签署的、合同格式中列明的合同双方所达成的协议，包括所有的附件、附录和构成合同的所有文件。</w:t>
      </w:r>
    </w:p>
    <w:p w:rsidR="000938EA" w:rsidRDefault="00560BC7">
      <w:pPr>
        <w:spacing w:line="360" w:lineRule="auto"/>
        <w:rPr>
          <w:rFonts w:ascii="宋体" w:hAnsi="宋体" w:cs="宋体"/>
          <w:sz w:val="24"/>
        </w:rPr>
      </w:pPr>
      <w:r>
        <w:rPr>
          <w:rFonts w:ascii="宋体" w:hAnsi="宋体" w:cs="宋体" w:hint="eastAsia"/>
          <w:sz w:val="24"/>
        </w:rPr>
        <w:t xml:space="preserve">    （2）“合同价”系指根据合同规定，乙方在完全履行合同义务后甲方应付给乙方的价格。</w:t>
      </w:r>
    </w:p>
    <w:p w:rsidR="000938EA" w:rsidRDefault="00560BC7">
      <w:pPr>
        <w:spacing w:line="360" w:lineRule="auto"/>
        <w:rPr>
          <w:rFonts w:ascii="宋体" w:hAnsi="宋体" w:cs="宋体"/>
          <w:sz w:val="24"/>
        </w:rPr>
      </w:pPr>
      <w:r>
        <w:rPr>
          <w:rFonts w:ascii="宋体" w:hAnsi="宋体" w:cs="宋体" w:hint="eastAsia"/>
          <w:sz w:val="24"/>
        </w:rPr>
        <w:t xml:space="preserve">    （3）“货物（含软件及相关服务）”系指乙方按合同要求，须向甲方提供的一切产品（含设备）、机械、仪器、备件、工具、技术及手册等有关资料。"工程"系指按合同要求进行施工。</w:t>
      </w:r>
    </w:p>
    <w:p w:rsidR="000938EA" w:rsidRDefault="00560BC7">
      <w:pPr>
        <w:spacing w:line="360" w:lineRule="auto"/>
        <w:rPr>
          <w:rFonts w:ascii="宋体" w:hAnsi="宋体" w:cs="宋体"/>
          <w:sz w:val="24"/>
        </w:rPr>
      </w:pPr>
      <w:r>
        <w:rPr>
          <w:rFonts w:ascii="宋体" w:hAnsi="宋体" w:cs="宋体" w:hint="eastAsia"/>
          <w:sz w:val="24"/>
        </w:rPr>
        <w:t xml:space="preserve">    （4）“服务”系指根据合同规定乙方承担与供货有关的所有辅助服务，如运输、保险以及其它的服务，如安装、调试、提供技术援助、培训及其他类似的义务。</w:t>
      </w:r>
    </w:p>
    <w:p w:rsidR="000938EA" w:rsidRDefault="00560BC7">
      <w:pPr>
        <w:spacing w:line="360" w:lineRule="auto"/>
        <w:rPr>
          <w:rFonts w:ascii="宋体" w:hAnsi="宋体" w:cs="宋体"/>
          <w:sz w:val="24"/>
        </w:rPr>
      </w:pPr>
      <w:r>
        <w:rPr>
          <w:rFonts w:ascii="宋体" w:hAnsi="宋体" w:cs="宋体" w:hint="eastAsia"/>
          <w:sz w:val="24"/>
        </w:rPr>
        <w:t xml:space="preserve">    （5）“甲方”系指购买货物（含软件及相关服务）的单位。</w:t>
      </w:r>
    </w:p>
    <w:p w:rsidR="000938EA" w:rsidRDefault="00560BC7">
      <w:pPr>
        <w:spacing w:line="360" w:lineRule="auto"/>
        <w:rPr>
          <w:rFonts w:ascii="宋体" w:hAnsi="宋体" w:cs="宋体"/>
          <w:sz w:val="24"/>
        </w:rPr>
      </w:pPr>
      <w:r>
        <w:rPr>
          <w:rFonts w:ascii="宋体" w:hAnsi="宋体" w:cs="宋体" w:hint="eastAsia"/>
          <w:sz w:val="24"/>
        </w:rPr>
        <w:t xml:space="preserve">    （6）“乙方”系指根据合同规定提供货物（含软件及相关服务）和服务的制造商或代理商。</w:t>
      </w:r>
    </w:p>
    <w:p w:rsidR="000938EA" w:rsidRDefault="00560BC7">
      <w:pPr>
        <w:spacing w:line="360" w:lineRule="auto"/>
        <w:rPr>
          <w:rFonts w:ascii="宋体" w:hAnsi="宋体" w:cs="宋体"/>
          <w:sz w:val="24"/>
        </w:rPr>
      </w:pPr>
      <w:r>
        <w:rPr>
          <w:rFonts w:ascii="宋体" w:hAnsi="宋体" w:cs="宋体" w:hint="eastAsia"/>
          <w:sz w:val="24"/>
        </w:rPr>
        <w:t xml:space="preserve">    （7）“现场”系指将要进行货物（含软件及相关服务）安装和调试的地点。</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2．技术规范</w:t>
      </w:r>
    </w:p>
    <w:p w:rsidR="000938EA" w:rsidRDefault="00560BC7">
      <w:pPr>
        <w:spacing w:line="360" w:lineRule="auto"/>
        <w:ind w:firstLineChars="200" w:firstLine="480"/>
        <w:rPr>
          <w:rFonts w:ascii="宋体" w:hAnsi="宋体" w:cs="宋体"/>
          <w:sz w:val="24"/>
        </w:rPr>
      </w:pPr>
      <w:r>
        <w:rPr>
          <w:rFonts w:ascii="宋体" w:hAnsi="宋体" w:cs="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3．专利权</w:t>
      </w:r>
    </w:p>
    <w:p w:rsidR="000938EA" w:rsidRDefault="00560BC7">
      <w:pPr>
        <w:spacing w:line="360" w:lineRule="auto"/>
        <w:ind w:firstLineChars="200" w:firstLine="480"/>
        <w:rPr>
          <w:rFonts w:ascii="宋体" w:hAnsi="宋体" w:cs="宋体"/>
          <w:sz w:val="24"/>
        </w:rPr>
      </w:pPr>
      <w:r>
        <w:rPr>
          <w:rFonts w:ascii="宋体" w:hAnsi="宋体" w:cs="宋体"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4．包装要求</w:t>
      </w:r>
    </w:p>
    <w:p w:rsidR="000938EA" w:rsidRDefault="00560BC7">
      <w:pPr>
        <w:spacing w:line="360" w:lineRule="auto"/>
        <w:ind w:firstLineChars="150" w:firstLine="360"/>
        <w:rPr>
          <w:rFonts w:ascii="宋体" w:hAnsi="宋体" w:cs="宋体"/>
          <w:sz w:val="24"/>
        </w:rPr>
      </w:pPr>
      <w:r>
        <w:rPr>
          <w:rFonts w:ascii="宋体" w:hAnsi="宋体" w:cs="宋体" w:hint="eastAsia"/>
          <w:sz w:val="24"/>
        </w:rPr>
        <w:t>4.l 除合同另有规定外，乙方提供的全部货物（含软件及相关服务），均应采用相应的标准保护措施进行包装，使包装适应于远距离运输、防潮、防震、防锈和防粗暴</w:t>
      </w:r>
      <w:r>
        <w:rPr>
          <w:rFonts w:ascii="宋体" w:hAnsi="宋体" w:cs="宋体" w:hint="eastAsia"/>
          <w:sz w:val="24"/>
        </w:rPr>
        <w:lastRenderedPageBreak/>
        <w:t>装卸，确保货物（含软件及相关服务）安全无损运抵现场。由于包装不善所引起的货物（含软件及相关服务）锈蚀、损坏和损失均由乙方承担。</w:t>
      </w:r>
    </w:p>
    <w:p w:rsidR="000938EA" w:rsidRDefault="00560BC7">
      <w:pPr>
        <w:spacing w:line="360" w:lineRule="auto"/>
        <w:ind w:firstLineChars="150" w:firstLine="360"/>
        <w:rPr>
          <w:rFonts w:ascii="宋体" w:hAnsi="宋体" w:cs="宋体"/>
          <w:sz w:val="24"/>
        </w:rPr>
      </w:pPr>
      <w:r>
        <w:rPr>
          <w:rFonts w:ascii="宋体" w:hAnsi="宋体" w:cs="宋体" w:hint="eastAsia"/>
          <w:sz w:val="24"/>
        </w:rPr>
        <w:t>4.2 每件包装箱内应附一份详细装箱单和质量合格证。</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5．装运标志</w:t>
      </w:r>
    </w:p>
    <w:p w:rsidR="000938EA" w:rsidRDefault="00560BC7">
      <w:pPr>
        <w:spacing w:line="360" w:lineRule="auto"/>
        <w:ind w:firstLineChars="150" w:firstLine="360"/>
        <w:rPr>
          <w:rFonts w:ascii="宋体" w:hAnsi="宋体" w:cs="宋体"/>
          <w:sz w:val="24"/>
        </w:rPr>
      </w:pPr>
      <w:r>
        <w:rPr>
          <w:rFonts w:ascii="宋体" w:hAnsi="宋体" w:cs="宋体" w:hint="eastAsia"/>
          <w:sz w:val="24"/>
        </w:rPr>
        <w:t>5.1 乙方应在每一包装箱邻接的四侧用不褪色的油漆以醒目的中文字样做出下列标记：</w:t>
      </w:r>
    </w:p>
    <w:p w:rsidR="000938EA" w:rsidRDefault="00560BC7">
      <w:pPr>
        <w:spacing w:line="360" w:lineRule="auto"/>
        <w:ind w:firstLineChars="100" w:firstLine="240"/>
        <w:rPr>
          <w:rFonts w:ascii="宋体" w:hAnsi="宋体" w:cs="宋体"/>
          <w:sz w:val="24"/>
        </w:rPr>
      </w:pPr>
      <w:r>
        <w:rPr>
          <w:rFonts w:ascii="宋体" w:hAnsi="宋体" w:cs="宋体" w:hint="eastAsia"/>
          <w:sz w:val="24"/>
        </w:rPr>
        <w:t>（l）收货人</w:t>
      </w:r>
    </w:p>
    <w:p w:rsidR="000938EA" w:rsidRDefault="00560BC7">
      <w:pPr>
        <w:spacing w:line="360" w:lineRule="auto"/>
        <w:ind w:firstLineChars="100" w:firstLine="240"/>
        <w:rPr>
          <w:rFonts w:ascii="宋体" w:hAnsi="宋体" w:cs="宋体"/>
          <w:sz w:val="24"/>
        </w:rPr>
      </w:pPr>
      <w:r>
        <w:rPr>
          <w:rFonts w:ascii="宋体" w:hAnsi="宋体" w:cs="宋体" w:hint="eastAsia"/>
          <w:sz w:val="24"/>
        </w:rPr>
        <w:t>（2）合同号</w:t>
      </w:r>
    </w:p>
    <w:p w:rsidR="000938EA" w:rsidRDefault="00560BC7">
      <w:pPr>
        <w:spacing w:line="360" w:lineRule="auto"/>
        <w:ind w:firstLineChars="100" w:firstLine="240"/>
        <w:rPr>
          <w:rFonts w:ascii="宋体" w:hAnsi="宋体" w:cs="宋体"/>
          <w:sz w:val="24"/>
        </w:rPr>
      </w:pPr>
      <w:r>
        <w:rPr>
          <w:rFonts w:ascii="宋体" w:hAnsi="宋体" w:cs="宋体" w:hint="eastAsia"/>
          <w:sz w:val="24"/>
        </w:rPr>
        <w:t>（3）装运标志</w:t>
      </w:r>
    </w:p>
    <w:p w:rsidR="000938EA" w:rsidRDefault="00560BC7">
      <w:pPr>
        <w:spacing w:line="360" w:lineRule="auto"/>
        <w:ind w:firstLineChars="100" w:firstLine="240"/>
        <w:rPr>
          <w:rFonts w:ascii="宋体" w:hAnsi="宋体" w:cs="宋体"/>
          <w:sz w:val="24"/>
        </w:rPr>
      </w:pPr>
      <w:r>
        <w:rPr>
          <w:rFonts w:ascii="宋体" w:hAnsi="宋体" w:cs="宋体" w:hint="eastAsia"/>
          <w:sz w:val="24"/>
        </w:rPr>
        <w:t>（4）收货人代号</w:t>
      </w:r>
    </w:p>
    <w:p w:rsidR="000938EA" w:rsidRDefault="00560BC7">
      <w:pPr>
        <w:spacing w:line="360" w:lineRule="auto"/>
        <w:ind w:firstLineChars="100" w:firstLine="240"/>
        <w:rPr>
          <w:rFonts w:ascii="宋体" w:hAnsi="宋体" w:cs="宋体"/>
          <w:sz w:val="24"/>
        </w:rPr>
      </w:pPr>
      <w:r>
        <w:rPr>
          <w:rFonts w:ascii="宋体" w:hAnsi="宋体" w:cs="宋体" w:hint="eastAsia"/>
          <w:sz w:val="24"/>
        </w:rPr>
        <w:t>（5）目的地</w:t>
      </w:r>
    </w:p>
    <w:p w:rsidR="000938EA" w:rsidRDefault="00560BC7">
      <w:pPr>
        <w:spacing w:line="360" w:lineRule="auto"/>
        <w:ind w:firstLineChars="100" w:firstLine="240"/>
        <w:rPr>
          <w:rFonts w:ascii="宋体" w:hAnsi="宋体" w:cs="宋体"/>
          <w:sz w:val="24"/>
        </w:rPr>
      </w:pPr>
      <w:r>
        <w:rPr>
          <w:rFonts w:ascii="宋体" w:hAnsi="宋体" w:cs="宋体" w:hint="eastAsia"/>
          <w:sz w:val="24"/>
        </w:rPr>
        <w:t>（6）货物（含软件及相关服务）名称、品目号和箱号</w:t>
      </w:r>
    </w:p>
    <w:p w:rsidR="000938EA" w:rsidRDefault="00560BC7">
      <w:pPr>
        <w:spacing w:line="360" w:lineRule="auto"/>
        <w:ind w:firstLineChars="100" w:firstLine="240"/>
        <w:rPr>
          <w:rFonts w:ascii="宋体" w:hAnsi="宋体" w:cs="宋体"/>
          <w:sz w:val="24"/>
        </w:rPr>
      </w:pPr>
      <w:r>
        <w:rPr>
          <w:rFonts w:ascii="宋体" w:hAnsi="宋体" w:cs="宋体" w:hint="eastAsia"/>
          <w:sz w:val="24"/>
        </w:rPr>
        <w:t>（7）毛重／净重</w:t>
      </w:r>
    </w:p>
    <w:p w:rsidR="000938EA" w:rsidRDefault="00560BC7">
      <w:pPr>
        <w:spacing w:line="360" w:lineRule="auto"/>
        <w:ind w:firstLineChars="100" w:firstLine="240"/>
        <w:rPr>
          <w:rFonts w:ascii="宋体" w:hAnsi="宋体" w:cs="宋体"/>
          <w:sz w:val="24"/>
        </w:rPr>
      </w:pPr>
      <w:r>
        <w:rPr>
          <w:rFonts w:ascii="宋体" w:hAnsi="宋体" w:cs="宋体" w:hint="eastAsia"/>
          <w:sz w:val="24"/>
        </w:rPr>
        <w:t>（8）尺寸（长X宽X高，以厘米计）</w:t>
      </w:r>
    </w:p>
    <w:p w:rsidR="000938EA" w:rsidRDefault="00560BC7">
      <w:pPr>
        <w:spacing w:line="360" w:lineRule="auto"/>
        <w:ind w:firstLineChars="200" w:firstLine="480"/>
        <w:rPr>
          <w:rFonts w:ascii="宋体" w:hAnsi="宋体" w:cs="宋体"/>
          <w:sz w:val="24"/>
        </w:rPr>
      </w:pPr>
      <w:r>
        <w:rPr>
          <w:rFonts w:ascii="宋体" w:hAnsi="宋体" w:cs="宋体"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0938EA" w:rsidRDefault="00560BC7">
      <w:pPr>
        <w:spacing w:line="360" w:lineRule="auto"/>
        <w:ind w:firstLineChars="200" w:firstLine="480"/>
        <w:rPr>
          <w:rFonts w:ascii="宋体" w:hAnsi="宋体" w:cs="宋体"/>
          <w:sz w:val="24"/>
        </w:rPr>
      </w:pPr>
      <w:r>
        <w:rPr>
          <w:rFonts w:ascii="宋体" w:hAnsi="宋体" w:cs="宋体" w:hint="eastAsia"/>
          <w:sz w:val="24"/>
        </w:rPr>
        <w:t>5．3因缺少装运标志或者装运标志不明确导致货物在运输、装卸过程中产生的损失，乙方应承担相应的过错责任。</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6．交货方式</w:t>
      </w:r>
    </w:p>
    <w:p w:rsidR="000938EA" w:rsidRDefault="00560BC7">
      <w:pPr>
        <w:spacing w:line="360" w:lineRule="auto"/>
        <w:ind w:firstLineChars="200" w:firstLine="480"/>
        <w:rPr>
          <w:rFonts w:ascii="宋体" w:hAnsi="宋体" w:cs="宋体"/>
          <w:sz w:val="24"/>
        </w:rPr>
      </w:pPr>
      <w:r>
        <w:rPr>
          <w:rFonts w:ascii="宋体" w:hAnsi="宋体" w:cs="宋体" w:hint="eastAsia"/>
          <w:sz w:val="24"/>
        </w:rPr>
        <w:t>6.l 交货方式一般为下列其中一种，具体在合同专用条款中规定。</w:t>
      </w:r>
    </w:p>
    <w:p w:rsidR="000938EA" w:rsidRDefault="00560BC7">
      <w:pPr>
        <w:spacing w:line="360" w:lineRule="auto"/>
        <w:ind w:firstLineChars="200" w:firstLine="480"/>
        <w:rPr>
          <w:rFonts w:ascii="宋体" w:hAnsi="宋体" w:cs="宋体"/>
          <w:sz w:val="24"/>
        </w:rPr>
      </w:pPr>
      <w:r>
        <w:rPr>
          <w:rFonts w:ascii="宋体" w:hAnsi="宋体" w:cs="宋体" w:hint="eastAsia"/>
          <w:sz w:val="24"/>
        </w:rPr>
        <w:t>6.1.l 现场交货：乙方负责办理运输和保险，将货物（含软件及相关服务）运抵现场。有关运输和保险的一切费用由乙方承担。所有货物（含软件及相关服务）运抵现扬的日期为交货日期。</w:t>
      </w:r>
    </w:p>
    <w:p w:rsidR="000938EA" w:rsidRDefault="00560BC7">
      <w:pPr>
        <w:spacing w:line="360" w:lineRule="auto"/>
        <w:ind w:firstLineChars="200" w:firstLine="480"/>
        <w:rPr>
          <w:rFonts w:ascii="宋体" w:hAnsi="宋体" w:cs="宋体"/>
          <w:sz w:val="24"/>
        </w:rPr>
      </w:pPr>
      <w:r>
        <w:rPr>
          <w:rFonts w:ascii="宋体" w:hAnsi="宋体" w:cs="宋体" w:hint="eastAsia"/>
          <w:sz w:val="24"/>
        </w:rPr>
        <w:t>6.1.2 工厂交货：由乙方负责办理运输和保险事宜。运输费和保险费由甲方承担。运输部门出具收据的日期为交货日期。</w:t>
      </w:r>
    </w:p>
    <w:p w:rsidR="000938EA" w:rsidRDefault="00560BC7">
      <w:pPr>
        <w:spacing w:line="360" w:lineRule="auto"/>
        <w:ind w:firstLineChars="200" w:firstLine="480"/>
        <w:rPr>
          <w:rFonts w:ascii="宋体" w:hAnsi="宋体" w:cs="宋体"/>
          <w:sz w:val="24"/>
        </w:rPr>
      </w:pPr>
      <w:r>
        <w:rPr>
          <w:rFonts w:ascii="宋体" w:hAnsi="宋体" w:cs="宋体" w:hint="eastAsia"/>
          <w:sz w:val="24"/>
        </w:rPr>
        <w:t>6.1.3 甲方自提货物（含软件及相关服务）：由甲方在合同规定地点自行办理提货。提单日期为交货日期。</w:t>
      </w:r>
    </w:p>
    <w:p w:rsidR="000938EA" w:rsidRDefault="00560BC7">
      <w:pPr>
        <w:spacing w:line="360" w:lineRule="auto"/>
        <w:ind w:firstLineChars="200" w:firstLine="480"/>
        <w:rPr>
          <w:rFonts w:ascii="宋体" w:hAnsi="宋体" w:cs="宋体"/>
          <w:sz w:val="24"/>
        </w:rPr>
      </w:pPr>
      <w:r>
        <w:rPr>
          <w:rFonts w:ascii="宋体" w:hAnsi="宋体" w:cs="宋体" w:hint="eastAsia"/>
          <w:sz w:val="24"/>
        </w:rPr>
        <w:t>6.2 乙方应在合同规定的交货期前30天以电报、传真或电传形式将合同号、货物</w:t>
      </w:r>
      <w:r>
        <w:rPr>
          <w:rFonts w:ascii="宋体" w:hAnsi="宋体" w:cs="宋体" w:hint="eastAsia"/>
          <w:sz w:val="24"/>
        </w:rPr>
        <w:lastRenderedPageBreak/>
        <w:t>（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0938EA" w:rsidRDefault="00560BC7">
      <w:pPr>
        <w:spacing w:line="360" w:lineRule="auto"/>
        <w:ind w:firstLineChars="200" w:firstLine="480"/>
        <w:rPr>
          <w:rFonts w:ascii="宋体" w:hAnsi="宋体" w:cs="宋体"/>
          <w:sz w:val="24"/>
        </w:rPr>
      </w:pPr>
      <w:r>
        <w:rPr>
          <w:rFonts w:ascii="宋体" w:hAnsi="宋体" w:cs="宋体" w:hint="eastAsia"/>
          <w:sz w:val="24"/>
        </w:rPr>
        <w:t>6.3 在现场交货和工厂交货条件下，乙方装运的货物（含软件及相关服务）不应超过合同规定的数量或重量。否则，乙方应对超运部分的数量或重量而引起的一切后果负责。</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7．装运通知</w:t>
      </w:r>
    </w:p>
    <w:p w:rsidR="000938EA" w:rsidRDefault="00560BC7">
      <w:pPr>
        <w:spacing w:line="360" w:lineRule="auto"/>
        <w:ind w:firstLineChars="200" w:firstLine="480"/>
        <w:rPr>
          <w:rFonts w:ascii="宋体" w:hAnsi="宋体" w:cs="宋体"/>
          <w:sz w:val="24"/>
        </w:rPr>
      </w:pPr>
      <w:r>
        <w:rPr>
          <w:rFonts w:ascii="宋体" w:hAnsi="宋体" w:cs="宋体" w:hint="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8．保险</w:t>
      </w:r>
    </w:p>
    <w:p w:rsidR="000938EA" w:rsidRDefault="00560BC7">
      <w:pPr>
        <w:spacing w:line="360" w:lineRule="auto"/>
        <w:ind w:firstLineChars="200" w:firstLine="480"/>
        <w:rPr>
          <w:rFonts w:ascii="宋体" w:hAnsi="宋体" w:cs="宋体"/>
          <w:sz w:val="24"/>
        </w:rPr>
      </w:pPr>
      <w:r>
        <w:rPr>
          <w:rFonts w:ascii="宋体" w:hAnsi="宋体" w:cs="宋体"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9．支付</w:t>
      </w:r>
    </w:p>
    <w:p w:rsidR="000938EA" w:rsidRDefault="00560BC7">
      <w:pPr>
        <w:spacing w:line="360" w:lineRule="auto"/>
        <w:ind w:firstLineChars="200" w:firstLine="480"/>
        <w:rPr>
          <w:rFonts w:ascii="宋体" w:hAnsi="宋体" w:cs="宋体"/>
          <w:sz w:val="24"/>
        </w:rPr>
      </w:pPr>
      <w:r>
        <w:rPr>
          <w:rFonts w:ascii="宋体" w:hAnsi="宋体" w:cs="宋体" w:hint="eastAsia"/>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w:t>
      </w:r>
      <w:r>
        <w:rPr>
          <w:rFonts w:ascii="宋体" w:hAnsi="宋体" w:cs="宋体" w:hint="eastAsia"/>
          <w:sz w:val="24"/>
        </w:rPr>
        <w:lastRenderedPageBreak/>
        <w:t>连同购汇水单、报关单作报销凭证和验收单据。</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10．技术资料</w:t>
      </w:r>
    </w:p>
    <w:p w:rsidR="000938EA" w:rsidRDefault="00560BC7">
      <w:pPr>
        <w:spacing w:line="360" w:lineRule="auto"/>
        <w:ind w:firstLineChars="200" w:firstLine="480"/>
        <w:rPr>
          <w:rFonts w:ascii="宋体" w:hAnsi="宋体" w:cs="宋体"/>
          <w:sz w:val="24"/>
        </w:rPr>
      </w:pPr>
      <w:r>
        <w:rPr>
          <w:rFonts w:ascii="宋体" w:hAnsi="宋体" w:cs="宋体" w:hint="eastAsia"/>
          <w:sz w:val="24"/>
        </w:rPr>
        <w:t>合同项下技术资料（除合同专用条款规定外）将以下列方式交付：</w:t>
      </w:r>
    </w:p>
    <w:p w:rsidR="000938EA" w:rsidRDefault="00560BC7">
      <w:pPr>
        <w:spacing w:line="360" w:lineRule="auto"/>
        <w:ind w:firstLineChars="200" w:firstLine="480"/>
        <w:rPr>
          <w:rFonts w:ascii="宋体" w:hAnsi="宋体" w:cs="宋体"/>
          <w:sz w:val="24"/>
        </w:rPr>
      </w:pPr>
      <w:r>
        <w:rPr>
          <w:rFonts w:ascii="宋体" w:hAnsi="宋体" w:cs="宋体" w:hint="eastAsia"/>
          <w:sz w:val="24"/>
        </w:rPr>
        <w:t>10.l 合同生效后60天之内，乙方应将每台产品（含设备）和仪器的中文技术资料一套，如目录索引、图纸、操作手册、使用指南、维修指南和服务手册等交给甲方。</w:t>
      </w:r>
    </w:p>
    <w:p w:rsidR="000938EA" w:rsidRDefault="00560BC7">
      <w:pPr>
        <w:spacing w:line="360" w:lineRule="auto"/>
        <w:ind w:firstLineChars="200" w:firstLine="480"/>
        <w:rPr>
          <w:rFonts w:ascii="宋体" w:hAnsi="宋体" w:cs="宋体"/>
          <w:sz w:val="24"/>
        </w:rPr>
      </w:pPr>
      <w:r>
        <w:rPr>
          <w:rFonts w:ascii="宋体" w:hAnsi="宋体" w:cs="宋体" w:hint="eastAsia"/>
          <w:sz w:val="24"/>
        </w:rPr>
        <w:t>10.2 另外一套完整的上述资料应包装好随每批货物（含软件及相关服务）一起发运。</w:t>
      </w:r>
    </w:p>
    <w:p w:rsidR="000938EA" w:rsidRDefault="00560BC7">
      <w:pPr>
        <w:spacing w:line="360" w:lineRule="auto"/>
        <w:ind w:firstLineChars="200" w:firstLine="480"/>
        <w:rPr>
          <w:rFonts w:ascii="宋体" w:hAnsi="宋体" w:cs="宋体"/>
          <w:sz w:val="24"/>
        </w:rPr>
      </w:pPr>
      <w:r>
        <w:rPr>
          <w:rFonts w:ascii="宋体" w:hAnsi="宋体" w:cs="宋体" w:hint="eastAsia"/>
          <w:sz w:val="24"/>
        </w:rPr>
        <w:t>10.3 如果甲方确认乙方提供的技术资料不完整或在运输过程中丢失，乙方将在收到甲方通知后3天内将这些资料免费交给甲方。</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11．质量保证</w:t>
      </w:r>
    </w:p>
    <w:p w:rsidR="000938EA" w:rsidRDefault="00560BC7">
      <w:pPr>
        <w:spacing w:line="360" w:lineRule="auto"/>
        <w:ind w:firstLineChars="200" w:firstLine="480"/>
        <w:rPr>
          <w:rFonts w:ascii="宋体" w:hAnsi="宋体" w:cs="宋体"/>
          <w:sz w:val="24"/>
        </w:rPr>
      </w:pPr>
      <w:r>
        <w:rPr>
          <w:rFonts w:ascii="宋体" w:hAnsi="宋体" w:cs="宋体"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0938EA" w:rsidRDefault="00560BC7">
      <w:pPr>
        <w:spacing w:line="360" w:lineRule="auto"/>
        <w:ind w:firstLineChars="200" w:firstLine="480"/>
        <w:rPr>
          <w:rFonts w:ascii="宋体" w:hAnsi="宋体" w:cs="宋体"/>
          <w:sz w:val="24"/>
        </w:rPr>
      </w:pPr>
      <w:r>
        <w:rPr>
          <w:rFonts w:ascii="宋体" w:hAnsi="宋体" w:cs="宋体"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0938EA" w:rsidRDefault="00560BC7">
      <w:pPr>
        <w:spacing w:line="360" w:lineRule="auto"/>
        <w:ind w:firstLineChars="200" w:firstLine="480"/>
        <w:rPr>
          <w:rFonts w:ascii="宋体" w:hAnsi="宋体" w:cs="宋体"/>
          <w:sz w:val="24"/>
        </w:rPr>
      </w:pPr>
      <w:r>
        <w:rPr>
          <w:rFonts w:ascii="宋体" w:hAnsi="宋体" w:cs="宋体" w:hint="eastAsia"/>
          <w:sz w:val="24"/>
        </w:rPr>
        <w:t>11.3 乙方在收到通知后三十天内应免费维修或更换有缺陷的货物（含软件及相关服务）或部件。</w:t>
      </w:r>
    </w:p>
    <w:p w:rsidR="000938EA" w:rsidRDefault="00560BC7">
      <w:pPr>
        <w:spacing w:line="360" w:lineRule="auto"/>
        <w:ind w:firstLineChars="200" w:firstLine="480"/>
        <w:rPr>
          <w:rFonts w:ascii="宋体" w:hAnsi="宋体" w:cs="宋体"/>
          <w:sz w:val="24"/>
        </w:rPr>
      </w:pPr>
      <w:r>
        <w:rPr>
          <w:rFonts w:ascii="宋体" w:hAnsi="宋体" w:cs="宋体" w:hint="eastAsia"/>
          <w:sz w:val="24"/>
        </w:rPr>
        <w:t>11.4 如果乙方在收到通知后三十天内没有弥补缺陷，甲方可采取必要的补救措施，但风险和费用将由乙方承担。</w:t>
      </w:r>
    </w:p>
    <w:p w:rsidR="000938EA" w:rsidRDefault="00560BC7">
      <w:pPr>
        <w:spacing w:line="360" w:lineRule="auto"/>
        <w:ind w:firstLineChars="200" w:firstLine="480"/>
        <w:rPr>
          <w:rFonts w:ascii="宋体" w:hAnsi="宋体" w:cs="宋体"/>
          <w:sz w:val="24"/>
        </w:rPr>
      </w:pPr>
      <w:r>
        <w:rPr>
          <w:rFonts w:ascii="宋体" w:hAnsi="宋体" w:cs="宋体" w:hint="eastAsia"/>
          <w:sz w:val="24"/>
        </w:rPr>
        <w:t xml:space="preserve">11.5 除合同专用条款规定外，合同项下货物（含软件及相关服务）的质量保证期为自货物（含软件及相关服务）通过最终验收起 </w:t>
      </w:r>
      <w:r>
        <w:rPr>
          <w:rFonts w:ascii="宋体" w:hAnsi="宋体" w:cs="宋体" w:hint="eastAsia"/>
          <w:sz w:val="24"/>
          <w:u w:val="single"/>
          <w:shd w:val="clear" w:color="auto" w:fill="FFFF00"/>
        </w:rPr>
        <w:t>60</w:t>
      </w:r>
      <w:r>
        <w:rPr>
          <w:rFonts w:ascii="宋体" w:hAnsi="宋体" w:cs="宋体" w:hint="eastAsia"/>
          <w:sz w:val="24"/>
        </w:rPr>
        <w:t>个月。</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12.检验及安装</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w:t>
      </w:r>
      <w:r>
        <w:rPr>
          <w:rFonts w:ascii="宋体" w:hAnsi="宋体" w:cs="宋体" w:hint="eastAsia"/>
          <w:sz w:val="24"/>
        </w:rPr>
        <w:lastRenderedPageBreak/>
        <w:t>数量或重量的检验不应视为最终检验。制造商检验的结果和细节应在证书中加以说明。</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12.4 甲方有权提出在货物（含软件及相关服务）制造过程中派人到制造厂进行监造，乙方有义务为甲方监造人员提供方便。</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12.5 制造厂对所供货物（含软件及相关服务）进行机械运转试验和性能试验时，必须提前通知甲方。</w:t>
      </w:r>
    </w:p>
    <w:p w:rsidR="000938EA" w:rsidRDefault="00560BC7">
      <w:pPr>
        <w:spacing w:line="360" w:lineRule="auto"/>
        <w:ind w:firstLineChars="200" w:firstLine="480"/>
        <w:rPr>
          <w:rFonts w:ascii="宋体" w:hAnsi="宋体" w:cs="宋体"/>
          <w:sz w:val="24"/>
        </w:rPr>
      </w:pPr>
      <w:r>
        <w:rPr>
          <w:rFonts w:ascii="宋体" w:hAnsi="宋体" w:cs="宋体" w:hint="eastAsia"/>
          <w:sz w:val="24"/>
        </w:rPr>
        <w:t>12.6 货物（含软件及相关服务）的安装按招标文件第五部分要求进行。</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13．索赔</w:t>
      </w:r>
    </w:p>
    <w:p w:rsidR="000938EA" w:rsidRDefault="00560BC7">
      <w:pPr>
        <w:spacing w:line="360" w:lineRule="auto"/>
        <w:ind w:firstLineChars="200" w:firstLine="480"/>
        <w:rPr>
          <w:rFonts w:ascii="宋体" w:hAnsi="宋体" w:cs="宋体"/>
          <w:sz w:val="24"/>
        </w:rPr>
      </w:pPr>
      <w:r>
        <w:rPr>
          <w:rFonts w:ascii="宋体" w:hAnsi="宋体" w:cs="宋体" w:hint="eastAsia"/>
          <w:sz w:val="24"/>
        </w:rPr>
        <w:t>13.1 除责任应由保险公司或运输部门承担的之外，甲方有权根据甲方按检验标准自己检验的结果或当地商检部门出具的商检证书向乙方提出索赔。</w:t>
      </w:r>
    </w:p>
    <w:p w:rsidR="000938EA" w:rsidRDefault="00560BC7">
      <w:pPr>
        <w:spacing w:line="360" w:lineRule="auto"/>
        <w:ind w:firstLineChars="200" w:firstLine="480"/>
        <w:rPr>
          <w:rFonts w:ascii="宋体" w:hAnsi="宋体" w:cs="宋体"/>
          <w:sz w:val="24"/>
        </w:rPr>
      </w:pPr>
      <w:r>
        <w:rPr>
          <w:rFonts w:ascii="宋体" w:hAnsi="宋体" w:cs="宋体" w:hint="eastAsia"/>
          <w:sz w:val="24"/>
        </w:rPr>
        <w:t>13.2 在第 11条和第 12条规定的检验期和质量保证期内，如果乙方对甲方提出的索赔和差异负有责任，乙方应按照甲方同意的下列一种或多种方式解决索赔事宜：</w:t>
      </w:r>
    </w:p>
    <w:p w:rsidR="000938EA" w:rsidRDefault="00560BC7">
      <w:pPr>
        <w:spacing w:line="360" w:lineRule="auto"/>
        <w:ind w:firstLineChars="200" w:firstLine="480"/>
        <w:rPr>
          <w:rFonts w:ascii="宋体" w:hAnsi="宋体" w:cs="宋体"/>
          <w:sz w:val="24"/>
        </w:rPr>
      </w:pPr>
      <w:r>
        <w:rPr>
          <w:rFonts w:ascii="宋体" w:hAnsi="宋体" w:cs="宋体" w:hint="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0938EA" w:rsidRDefault="00560BC7">
      <w:pPr>
        <w:spacing w:line="360" w:lineRule="auto"/>
        <w:ind w:firstLineChars="200" w:firstLine="480"/>
        <w:rPr>
          <w:rFonts w:ascii="宋体" w:hAnsi="宋体" w:cs="宋体"/>
          <w:sz w:val="24"/>
        </w:rPr>
      </w:pPr>
      <w:r>
        <w:rPr>
          <w:rFonts w:ascii="宋体" w:hAnsi="宋体" w:cs="宋体" w:hint="eastAsia"/>
          <w:sz w:val="24"/>
        </w:rPr>
        <w:t>（2）根据货物（含软件及相关服务）的低劣程度、损坏程度以及甲方遭受损失的数额，经买卖双方商定降低货物（含软件及相关服务）的价格。</w:t>
      </w:r>
    </w:p>
    <w:p w:rsidR="000938EA" w:rsidRDefault="00560BC7">
      <w:pPr>
        <w:spacing w:line="360" w:lineRule="auto"/>
        <w:ind w:firstLineChars="200" w:firstLine="480"/>
        <w:rPr>
          <w:rFonts w:ascii="宋体" w:hAnsi="宋体" w:cs="宋体"/>
          <w:sz w:val="24"/>
        </w:rPr>
      </w:pPr>
      <w:r>
        <w:rPr>
          <w:rFonts w:ascii="宋体" w:hAnsi="宋体" w:cs="宋体" w:hint="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0938EA" w:rsidRDefault="00560BC7">
      <w:pPr>
        <w:spacing w:line="360" w:lineRule="auto"/>
        <w:ind w:firstLineChars="200" w:firstLine="480"/>
        <w:rPr>
          <w:rFonts w:ascii="宋体" w:hAnsi="宋体" w:cs="宋体"/>
          <w:sz w:val="24"/>
        </w:rPr>
      </w:pPr>
      <w:r>
        <w:rPr>
          <w:rFonts w:ascii="宋体" w:hAnsi="宋体" w:cs="宋体" w:hint="eastAsia"/>
          <w:sz w:val="24"/>
        </w:rPr>
        <w:t>13.3 如果在甲方发出索赔通知后 30天内，乙方未能答复，上达索赔应视为已被乙方接受。若乙方未能在甲方提出索赔通知后30天内或甲方同意的更长时间内，按照</w:t>
      </w:r>
      <w:r>
        <w:rPr>
          <w:rFonts w:ascii="宋体" w:hAnsi="宋体" w:cs="宋体" w:hint="eastAsia"/>
          <w:sz w:val="24"/>
        </w:rPr>
        <w:lastRenderedPageBreak/>
        <w:t>第13．2条规定的任何一种方法解决索赔事宜，甲方将从已付款或从乙方开具的履约保证金中扣回索赔金颔。如果这些金额不足以补偿索赔金额，甲方有权向乙方提出不足部分的补偿。</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14．拖延交货</w:t>
      </w:r>
    </w:p>
    <w:p w:rsidR="000938EA" w:rsidRDefault="00560BC7">
      <w:pPr>
        <w:spacing w:line="360" w:lineRule="auto"/>
        <w:ind w:firstLineChars="200" w:firstLine="480"/>
        <w:rPr>
          <w:rFonts w:ascii="宋体" w:hAnsi="宋体" w:cs="宋体"/>
          <w:sz w:val="24"/>
        </w:rPr>
      </w:pPr>
      <w:r>
        <w:rPr>
          <w:rFonts w:ascii="宋体" w:hAnsi="宋体" w:cs="宋体" w:hint="eastAsia"/>
          <w:sz w:val="24"/>
        </w:rPr>
        <w:t>14.l 乙方应按照合同专用条款中规定的交货期交货和提供服务。</w:t>
      </w:r>
    </w:p>
    <w:p w:rsidR="000938EA" w:rsidRDefault="00560BC7">
      <w:pPr>
        <w:spacing w:line="360" w:lineRule="auto"/>
        <w:ind w:firstLineChars="200" w:firstLine="480"/>
        <w:rPr>
          <w:rFonts w:ascii="宋体" w:hAnsi="宋体" w:cs="宋体"/>
          <w:sz w:val="24"/>
        </w:rPr>
      </w:pPr>
      <w:r>
        <w:rPr>
          <w:rFonts w:ascii="宋体" w:hAnsi="宋体" w:cs="宋体" w:hint="eastAsia"/>
          <w:sz w:val="24"/>
        </w:rPr>
        <w:t>14.2 如果乙方毫无理由地拖延交货，将受到以下制裁：没收履约保证金，加收违约损失赔偿和／或终止合同。</w:t>
      </w:r>
    </w:p>
    <w:p w:rsidR="000938EA" w:rsidRDefault="00560BC7">
      <w:pPr>
        <w:spacing w:line="360" w:lineRule="auto"/>
        <w:ind w:firstLineChars="200" w:firstLine="480"/>
        <w:rPr>
          <w:rFonts w:ascii="宋体" w:hAnsi="宋体" w:cs="宋体"/>
          <w:sz w:val="24"/>
        </w:rPr>
      </w:pPr>
      <w:r>
        <w:rPr>
          <w:rFonts w:ascii="宋体" w:hAnsi="宋体" w:cs="宋体"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15．违约赔偿</w:t>
      </w:r>
    </w:p>
    <w:p w:rsidR="000938EA" w:rsidRDefault="00560BC7">
      <w:pPr>
        <w:spacing w:line="360" w:lineRule="auto"/>
        <w:ind w:firstLineChars="200" w:firstLine="480"/>
        <w:rPr>
          <w:rFonts w:ascii="宋体" w:hAnsi="宋体" w:cs="宋体"/>
          <w:sz w:val="24"/>
        </w:rPr>
      </w:pPr>
      <w:r>
        <w:rPr>
          <w:rFonts w:ascii="宋体" w:hAnsi="宋体" w:cs="宋体"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16．不可抗力</w:t>
      </w:r>
    </w:p>
    <w:p w:rsidR="000938EA" w:rsidRDefault="00560BC7">
      <w:pPr>
        <w:spacing w:line="360" w:lineRule="auto"/>
        <w:ind w:firstLineChars="200" w:firstLine="480"/>
        <w:rPr>
          <w:rFonts w:ascii="宋体" w:hAnsi="宋体" w:cs="宋体"/>
          <w:sz w:val="24"/>
        </w:rPr>
      </w:pPr>
      <w:r>
        <w:rPr>
          <w:rFonts w:ascii="宋体" w:hAnsi="宋体" w:cs="宋体"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0938EA" w:rsidRDefault="00560BC7">
      <w:pPr>
        <w:spacing w:line="360" w:lineRule="auto"/>
        <w:ind w:firstLineChars="200" w:firstLine="480"/>
        <w:rPr>
          <w:rFonts w:ascii="宋体" w:hAnsi="宋体" w:cs="宋体"/>
          <w:sz w:val="24"/>
        </w:rPr>
      </w:pPr>
      <w:r>
        <w:rPr>
          <w:rFonts w:ascii="宋体" w:hAnsi="宋体" w:cs="宋体" w:hint="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17．税费</w:t>
      </w:r>
    </w:p>
    <w:p w:rsidR="000938EA" w:rsidRDefault="00560BC7">
      <w:pPr>
        <w:spacing w:line="360" w:lineRule="auto"/>
        <w:ind w:firstLineChars="200" w:firstLine="480"/>
        <w:rPr>
          <w:rFonts w:ascii="宋体" w:hAnsi="宋体" w:cs="宋体"/>
          <w:sz w:val="24"/>
        </w:rPr>
      </w:pPr>
      <w:r>
        <w:rPr>
          <w:rFonts w:ascii="宋体" w:hAnsi="宋体" w:cs="宋体" w:hint="eastAsia"/>
          <w:sz w:val="24"/>
        </w:rPr>
        <w:t>17.l 中国政府根据现行税法对甲方征收的与本合同有关的一切税费均由甲方承担。</w:t>
      </w:r>
    </w:p>
    <w:p w:rsidR="000938EA" w:rsidRDefault="00560BC7">
      <w:pPr>
        <w:spacing w:line="360" w:lineRule="auto"/>
        <w:ind w:firstLineChars="200" w:firstLine="480"/>
        <w:rPr>
          <w:rFonts w:ascii="宋体" w:hAnsi="宋体" w:cs="宋体"/>
          <w:sz w:val="24"/>
        </w:rPr>
      </w:pPr>
      <w:r>
        <w:rPr>
          <w:rFonts w:ascii="宋体" w:hAnsi="宋体" w:cs="宋体" w:hint="eastAsia"/>
          <w:sz w:val="24"/>
        </w:rPr>
        <w:t>17.2 中国政府根据现行税法对乙方征收的与本合同有关的一切税费均由乙方承</w:t>
      </w:r>
      <w:r>
        <w:rPr>
          <w:rFonts w:ascii="宋体" w:hAnsi="宋体" w:cs="宋体" w:hint="eastAsia"/>
          <w:sz w:val="24"/>
        </w:rPr>
        <w:lastRenderedPageBreak/>
        <w:t>担。</w:t>
      </w:r>
    </w:p>
    <w:p w:rsidR="000938EA" w:rsidRDefault="00560BC7">
      <w:pPr>
        <w:spacing w:line="360" w:lineRule="auto"/>
        <w:ind w:firstLineChars="200" w:firstLine="480"/>
        <w:rPr>
          <w:rFonts w:ascii="宋体" w:hAnsi="宋体" w:cs="宋体"/>
          <w:sz w:val="24"/>
        </w:rPr>
      </w:pPr>
      <w:r>
        <w:rPr>
          <w:rFonts w:ascii="宋体" w:hAnsi="宋体" w:cs="宋体" w:hint="eastAsia"/>
          <w:sz w:val="24"/>
        </w:rPr>
        <w:t>17.3 在中国境外发生的与执行本合同有关的一切税费均由乙方承担。</w:t>
      </w:r>
    </w:p>
    <w:p w:rsidR="000938EA" w:rsidRDefault="00560BC7" w:rsidP="00331238">
      <w:pPr>
        <w:spacing w:beforeLines="50" w:afterLines="50" w:line="360" w:lineRule="auto"/>
        <w:ind w:firstLineChars="200" w:firstLine="482"/>
        <w:rPr>
          <w:rFonts w:ascii="宋体" w:hAnsi="宋体" w:cs="宋体"/>
          <w:b/>
          <w:sz w:val="24"/>
        </w:rPr>
      </w:pPr>
      <w:r>
        <w:rPr>
          <w:rFonts w:ascii="宋体" w:hAnsi="宋体" w:cs="宋体" w:hint="eastAsia"/>
          <w:b/>
          <w:sz w:val="24"/>
        </w:rPr>
        <w:t>18．争议解决</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18.l 买卖双方应通过友好协商，解决在执行本合同中所发生的或与本合同有关的一切争端，如果协商仍得不到解决，任何一方均可向甲方所在地人民法院起诉。</w:t>
      </w:r>
    </w:p>
    <w:p w:rsidR="000938EA" w:rsidRDefault="00560BC7">
      <w:pPr>
        <w:adjustRightInd w:val="0"/>
        <w:snapToGrid w:val="0"/>
        <w:spacing w:line="360" w:lineRule="auto"/>
        <w:ind w:firstLineChars="200" w:firstLine="480"/>
        <w:rPr>
          <w:rFonts w:ascii="宋体" w:hAnsi="宋体" w:cs="宋体"/>
          <w:sz w:val="24"/>
        </w:rPr>
      </w:pPr>
      <w:r>
        <w:rPr>
          <w:rFonts w:ascii="宋体" w:hAnsi="宋体" w:cs="宋体" w:hint="eastAsia"/>
          <w:sz w:val="24"/>
        </w:rPr>
        <w:t>18.2 在诉讼期间，除正在进行诉讼的部分外，合同其它部分可继续执行。</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19．违约终止合同</w:t>
      </w:r>
    </w:p>
    <w:p w:rsidR="000938EA" w:rsidRDefault="00560BC7">
      <w:pPr>
        <w:spacing w:line="360" w:lineRule="auto"/>
        <w:ind w:firstLineChars="200" w:firstLine="480"/>
        <w:rPr>
          <w:rFonts w:ascii="宋体" w:hAnsi="宋体" w:cs="宋体"/>
          <w:sz w:val="24"/>
        </w:rPr>
      </w:pPr>
      <w:r>
        <w:rPr>
          <w:rFonts w:ascii="宋体" w:hAnsi="宋体" w:cs="宋体" w:hint="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0938EA" w:rsidRDefault="00560BC7">
      <w:pPr>
        <w:spacing w:line="360" w:lineRule="auto"/>
        <w:ind w:firstLineChars="200" w:firstLine="480"/>
        <w:rPr>
          <w:rFonts w:ascii="宋体" w:hAnsi="宋体" w:cs="宋体"/>
          <w:sz w:val="24"/>
        </w:rPr>
      </w:pPr>
      <w:r>
        <w:rPr>
          <w:rFonts w:ascii="宋体" w:hAnsi="宋体" w:cs="宋体" w:hint="eastAsia"/>
          <w:sz w:val="24"/>
        </w:rPr>
        <w:t>（l）如果乙方未能在合同规定的期限或甲方同意延期的限期内提供全部或部分货物（含软件及相关服务）；</w:t>
      </w:r>
    </w:p>
    <w:p w:rsidR="000938EA" w:rsidRDefault="00560BC7">
      <w:pPr>
        <w:spacing w:line="360" w:lineRule="auto"/>
        <w:ind w:firstLineChars="200" w:firstLine="480"/>
        <w:rPr>
          <w:rFonts w:ascii="宋体" w:hAnsi="宋体" w:cs="宋体"/>
          <w:sz w:val="24"/>
        </w:rPr>
      </w:pPr>
      <w:r>
        <w:rPr>
          <w:rFonts w:ascii="宋体" w:hAnsi="宋体" w:cs="宋体" w:hint="eastAsia"/>
          <w:sz w:val="24"/>
        </w:rPr>
        <w:t>（2）如果乙方未能履行合同规定的其它义务。</w:t>
      </w:r>
    </w:p>
    <w:p w:rsidR="000938EA" w:rsidRDefault="00560BC7">
      <w:pPr>
        <w:spacing w:line="360" w:lineRule="auto"/>
        <w:ind w:firstLineChars="200" w:firstLine="480"/>
        <w:rPr>
          <w:rFonts w:ascii="宋体" w:hAnsi="宋体" w:cs="宋体"/>
          <w:sz w:val="24"/>
        </w:rPr>
      </w:pPr>
      <w:r>
        <w:rPr>
          <w:rFonts w:ascii="宋体" w:hAnsi="宋体" w:cs="宋体" w:hint="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20．破产终止合同</w:t>
      </w:r>
    </w:p>
    <w:p w:rsidR="000938EA" w:rsidRDefault="00560BC7">
      <w:pPr>
        <w:spacing w:line="360" w:lineRule="auto"/>
        <w:ind w:firstLineChars="200" w:firstLine="480"/>
        <w:rPr>
          <w:rFonts w:ascii="宋体" w:hAnsi="宋体" w:cs="宋体"/>
          <w:sz w:val="24"/>
        </w:rPr>
      </w:pPr>
      <w:r>
        <w:rPr>
          <w:rFonts w:ascii="宋体" w:hAnsi="宋体" w:cs="宋体" w:hint="eastAsia"/>
          <w:sz w:val="24"/>
        </w:rPr>
        <w:t>如果乙方破产或无清偿能力，甲方可在任何时候以书面通知乙方终止合同，该终止合同以不损害或影响甲方已经采取或将采取补救措施的权利。</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21．转让与分包</w:t>
      </w:r>
    </w:p>
    <w:p w:rsidR="000938EA" w:rsidRDefault="00560BC7">
      <w:pPr>
        <w:spacing w:line="360" w:lineRule="auto"/>
        <w:ind w:firstLineChars="200" w:firstLine="480"/>
        <w:rPr>
          <w:rFonts w:ascii="宋体" w:hAnsi="宋体" w:cs="宋体"/>
          <w:sz w:val="24"/>
        </w:rPr>
      </w:pPr>
      <w:r>
        <w:rPr>
          <w:rFonts w:ascii="宋体" w:hAnsi="宋体" w:cs="宋体" w:hint="eastAsia"/>
          <w:sz w:val="24"/>
        </w:rPr>
        <w:t>21.l 未经甲方事先书面同意，乙方不得部分转让或全部转让其应履行的合同义务。</w:t>
      </w:r>
    </w:p>
    <w:p w:rsidR="000938EA" w:rsidRDefault="00560BC7">
      <w:pPr>
        <w:spacing w:line="360" w:lineRule="auto"/>
        <w:ind w:firstLineChars="200" w:firstLine="480"/>
        <w:rPr>
          <w:rFonts w:ascii="宋体" w:hAnsi="宋体" w:cs="宋体"/>
          <w:sz w:val="24"/>
        </w:rPr>
      </w:pPr>
      <w:r>
        <w:rPr>
          <w:rFonts w:ascii="宋体" w:hAnsi="宋体" w:cs="宋体" w:hint="eastAsia"/>
          <w:sz w:val="24"/>
        </w:rPr>
        <w:t>21.2 对投标中没有明确分包的合同，乙方应书面通知甲方本合同中将分包的全部分包合同，在原投标文件中或后来发出的分包通知均不能解除乙方履行本合同的义务。</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22．适用法律</w:t>
      </w:r>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本合同应按中华人民共和国的法律进行解释。</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23．合同生效及其它</w:t>
      </w:r>
    </w:p>
    <w:p w:rsidR="000938EA" w:rsidRDefault="00560BC7">
      <w:pPr>
        <w:spacing w:line="360" w:lineRule="auto"/>
        <w:ind w:firstLineChars="200" w:firstLine="480"/>
        <w:rPr>
          <w:rFonts w:ascii="宋体" w:hAnsi="宋体" w:cs="宋体"/>
          <w:sz w:val="24"/>
        </w:rPr>
      </w:pPr>
      <w:r>
        <w:rPr>
          <w:rFonts w:ascii="宋体" w:hAnsi="宋体" w:cs="宋体" w:hint="eastAsia"/>
          <w:sz w:val="24"/>
        </w:rPr>
        <w:lastRenderedPageBreak/>
        <w:t>23.1 合同在双方签字盖章后生效。</w:t>
      </w:r>
    </w:p>
    <w:p w:rsidR="000938EA" w:rsidRDefault="00560BC7">
      <w:pPr>
        <w:spacing w:line="360" w:lineRule="auto"/>
        <w:ind w:firstLineChars="200" w:firstLine="480"/>
        <w:rPr>
          <w:rFonts w:ascii="宋体" w:hAnsi="宋体" w:cs="宋体"/>
          <w:sz w:val="24"/>
        </w:rPr>
      </w:pPr>
      <w:r>
        <w:rPr>
          <w:rFonts w:ascii="宋体" w:hAnsi="宋体" w:cs="宋体" w:hint="eastAsia"/>
          <w:sz w:val="24"/>
        </w:rPr>
        <w:t>23.2 如需修改或补充合同内容，经协商，双方应签署书面修改或补充协议并经采购代理机构鉴证，该协议将作为本合同的一个组成部分。</w:t>
      </w:r>
    </w:p>
    <w:p w:rsidR="000938EA" w:rsidRDefault="00560BC7" w:rsidP="00331238">
      <w:pPr>
        <w:spacing w:beforeLines="50" w:afterLines="50" w:line="360" w:lineRule="auto"/>
        <w:ind w:firstLineChars="200" w:firstLine="482"/>
        <w:rPr>
          <w:rFonts w:ascii="宋体" w:hAnsi="宋体" w:cs="宋体"/>
          <w:b/>
          <w:bCs/>
          <w:sz w:val="24"/>
        </w:rPr>
      </w:pPr>
      <w:r>
        <w:rPr>
          <w:rFonts w:ascii="宋体" w:hAnsi="宋体" w:cs="宋体" w:hint="eastAsia"/>
          <w:b/>
          <w:bCs/>
          <w:sz w:val="24"/>
        </w:rPr>
        <w:t>24. 合同适用</w:t>
      </w:r>
    </w:p>
    <w:p w:rsidR="000938EA" w:rsidRDefault="00560BC7">
      <w:pPr>
        <w:spacing w:line="360" w:lineRule="auto"/>
        <w:ind w:firstLineChars="200" w:firstLine="480"/>
        <w:rPr>
          <w:rFonts w:ascii="宋体" w:hAnsi="宋体" w:cs="宋体"/>
          <w:sz w:val="24"/>
        </w:rPr>
      </w:pPr>
      <w:r>
        <w:rPr>
          <w:rFonts w:ascii="宋体" w:hAnsi="宋体" w:cs="宋体" w:hint="eastAsia"/>
          <w:sz w:val="24"/>
        </w:rPr>
        <w:t>本合同通用条款适用货物和服务类采购项目，工程类项目的合同通用条款按建设部门颁发的有关标准通用合同执行。</w:t>
      </w:r>
    </w:p>
    <w:p w:rsidR="000938EA" w:rsidRDefault="000938EA"/>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0938EA" w:rsidRDefault="00560BC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响应文件格式</w:t>
      </w: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0938EA" w:rsidRDefault="00560BC7">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p>
    <w:p w:rsidR="000938EA" w:rsidRDefault="000938EA">
      <w:pPr>
        <w:snapToGrid w:val="0"/>
        <w:spacing w:line="240" w:lineRule="atLeast"/>
        <w:rPr>
          <w:rStyle w:val="NormalCharacter"/>
          <w:rFonts w:hAnsi="宋体"/>
          <w:b/>
          <w:kern w:val="0"/>
          <w:sz w:val="32"/>
          <w:szCs w:val="32"/>
        </w:rPr>
      </w:pPr>
    </w:p>
    <w:p w:rsidR="000938EA" w:rsidRDefault="00560BC7">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3</w:t>
      </w:r>
      <w:r>
        <w:rPr>
          <w:rStyle w:val="NormalCharacter"/>
          <w:rFonts w:hAnsi="宋体"/>
          <w:b/>
          <w:kern w:val="0"/>
          <w:sz w:val="32"/>
          <w:szCs w:val="32"/>
        </w:rPr>
        <w:t>-</w:t>
      </w:r>
    </w:p>
    <w:p w:rsidR="000938EA" w:rsidRDefault="000938EA">
      <w:pPr>
        <w:pStyle w:val="BodyText"/>
        <w:snapToGrid w:val="0"/>
        <w:rPr>
          <w:rStyle w:val="NormalCharacter"/>
          <w:rFonts w:hAnsi="宋体"/>
          <w:b/>
          <w:kern w:val="0"/>
          <w:sz w:val="32"/>
          <w:szCs w:val="32"/>
        </w:rPr>
      </w:pPr>
    </w:p>
    <w:p w:rsidR="000938EA" w:rsidRDefault="000938EA">
      <w:pPr>
        <w:snapToGrid w:val="0"/>
        <w:spacing w:line="320" w:lineRule="exact"/>
        <w:ind w:right="2278"/>
        <w:rPr>
          <w:rStyle w:val="NormalCharacter"/>
          <w:rFonts w:hAnsi="宋体"/>
          <w:b/>
          <w:kern w:val="0"/>
          <w:sz w:val="32"/>
          <w:szCs w:val="32"/>
        </w:rPr>
      </w:pPr>
    </w:p>
    <w:p w:rsidR="000938EA" w:rsidRDefault="000938EA">
      <w:pPr>
        <w:snapToGrid w:val="0"/>
        <w:ind w:right="2279"/>
        <w:rPr>
          <w:rStyle w:val="NormalCharacter"/>
          <w:rFonts w:hAnsi="宋体"/>
          <w:b/>
          <w:kern w:val="0"/>
          <w:sz w:val="32"/>
          <w:szCs w:val="32"/>
        </w:rPr>
      </w:pPr>
    </w:p>
    <w:p w:rsidR="000938EA" w:rsidRDefault="00560BC7">
      <w:pPr>
        <w:snapToGrid w:val="0"/>
        <w:ind w:right="2279"/>
        <w:jc w:val="center"/>
        <w:rPr>
          <w:rStyle w:val="NormalCharacter"/>
          <w:rFonts w:hAnsi="宋体"/>
          <w:b/>
          <w:kern w:val="0"/>
          <w:sz w:val="32"/>
          <w:szCs w:val="32"/>
        </w:rPr>
      </w:pPr>
      <w:r>
        <w:rPr>
          <w:rStyle w:val="NormalCharacter"/>
          <w:rFonts w:hAnsi="宋体"/>
          <w:b/>
          <w:kern w:val="0"/>
          <w:sz w:val="32"/>
          <w:szCs w:val="32"/>
        </w:rPr>
        <w:t>竞争性磋商响应文件</w:t>
      </w: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0938EA">
      <w:pPr>
        <w:snapToGrid w:val="0"/>
        <w:spacing w:line="320" w:lineRule="exact"/>
        <w:ind w:right="2278"/>
        <w:rPr>
          <w:rStyle w:val="NormalCharacter"/>
          <w:rFonts w:hAnsi="宋体"/>
          <w:b/>
          <w:sz w:val="30"/>
          <w:szCs w:val="30"/>
        </w:rPr>
      </w:pPr>
    </w:p>
    <w:p w:rsidR="000938EA" w:rsidRDefault="00560BC7">
      <w:pPr>
        <w:snapToGrid w:val="0"/>
        <w:ind w:right="2279"/>
        <w:rPr>
          <w:rStyle w:val="NormalCharacter"/>
          <w:rFonts w:hAnsi="宋体"/>
          <w:b/>
          <w:sz w:val="30"/>
          <w:szCs w:val="30"/>
        </w:rPr>
      </w:pPr>
      <w:r>
        <w:rPr>
          <w:rStyle w:val="NormalCharacter"/>
          <w:rFonts w:hAnsi="宋体"/>
          <w:b/>
          <w:sz w:val="30"/>
          <w:szCs w:val="30"/>
        </w:rPr>
        <w:t>供应商名称：（盖章）</w:t>
      </w:r>
    </w:p>
    <w:p w:rsidR="000938EA" w:rsidRDefault="00560BC7">
      <w:pPr>
        <w:snapToGrid w:val="0"/>
        <w:ind w:right="2279"/>
        <w:rPr>
          <w:rStyle w:val="NormalCharacter"/>
          <w:rFonts w:hAnsi="宋体"/>
          <w:b/>
          <w:sz w:val="30"/>
          <w:szCs w:val="30"/>
        </w:rPr>
      </w:pPr>
      <w:r>
        <w:rPr>
          <w:rStyle w:val="NormalCharacter"/>
          <w:rFonts w:hAnsi="宋体"/>
          <w:b/>
          <w:sz w:val="30"/>
          <w:szCs w:val="30"/>
        </w:rPr>
        <w:t>公司地址：</w:t>
      </w:r>
    </w:p>
    <w:p w:rsidR="000938EA" w:rsidRDefault="00560BC7">
      <w:pPr>
        <w:snapToGrid w:val="0"/>
        <w:ind w:right="2279"/>
        <w:rPr>
          <w:rStyle w:val="NormalCharacter"/>
          <w:rFonts w:hAnsi="宋体"/>
          <w:b/>
          <w:sz w:val="30"/>
          <w:szCs w:val="30"/>
        </w:rPr>
      </w:pPr>
      <w:r>
        <w:rPr>
          <w:rStyle w:val="NormalCharacter"/>
          <w:rFonts w:hAnsi="宋体"/>
          <w:b/>
          <w:sz w:val="30"/>
          <w:szCs w:val="30"/>
        </w:rPr>
        <w:t>联系人：</w:t>
      </w:r>
    </w:p>
    <w:p w:rsidR="000938EA" w:rsidRDefault="00560BC7">
      <w:pPr>
        <w:snapToGrid w:val="0"/>
        <w:ind w:right="2279"/>
        <w:rPr>
          <w:rStyle w:val="NormalCharacter"/>
          <w:rFonts w:hAnsi="宋体"/>
          <w:b/>
          <w:sz w:val="30"/>
          <w:szCs w:val="30"/>
        </w:rPr>
      </w:pPr>
      <w:r>
        <w:rPr>
          <w:rStyle w:val="NormalCharacter"/>
          <w:rFonts w:hAnsi="宋体"/>
          <w:b/>
          <w:sz w:val="30"/>
          <w:szCs w:val="30"/>
        </w:rPr>
        <w:t>联系电话：</w:t>
      </w:r>
    </w:p>
    <w:p w:rsidR="000938EA" w:rsidRDefault="00560BC7">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0938EA" w:rsidRDefault="000938EA">
      <w:pPr>
        <w:snapToGrid w:val="0"/>
        <w:spacing w:line="320" w:lineRule="exact"/>
        <w:ind w:right="2278"/>
        <w:rPr>
          <w:rStyle w:val="NormalCharacter"/>
          <w:rFonts w:hAnsi="宋体"/>
          <w:b/>
          <w:sz w:val="30"/>
          <w:szCs w:val="30"/>
        </w:rPr>
      </w:pPr>
    </w:p>
    <w:p w:rsidR="000938EA" w:rsidRDefault="000938EA">
      <w:pPr>
        <w:pStyle w:val="BodyText"/>
      </w:pPr>
    </w:p>
    <w:p w:rsidR="000938EA" w:rsidRDefault="000938EA">
      <w:pPr>
        <w:pStyle w:val="BodyText"/>
      </w:pPr>
    </w:p>
    <w:p w:rsidR="000938EA" w:rsidRDefault="000938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0938EA" w:rsidRDefault="00560BC7">
      <w:pPr>
        <w:spacing w:line="320" w:lineRule="exact"/>
        <w:ind w:right="2278"/>
        <w:outlineLvl w:val="0"/>
        <w:rPr>
          <w:rFonts w:ascii="宋体" w:hAnsi="宋体"/>
          <w:b/>
          <w:sz w:val="24"/>
        </w:rPr>
      </w:pPr>
      <w:r>
        <w:rPr>
          <w:rFonts w:ascii="宋体" w:hAnsi="宋体" w:hint="eastAsia"/>
          <w:b/>
          <w:sz w:val="24"/>
        </w:rPr>
        <w:t>附件1</w:t>
      </w:r>
    </w:p>
    <w:p w:rsidR="000938EA" w:rsidRDefault="00560BC7">
      <w:pPr>
        <w:spacing w:line="360" w:lineRule="exact"/>
        <w:jc w:val="center"/>
        <w:outlineLvl w:val="0"/>
        <w:rPr>
          <w:rFonts w:ascii="宋体" w:hAnsi="宋体"/>
          <w:b/>
          <w:sz w:val="24"/>
        </w:rPr>
      </w:pPr>
      <w:r>
        <w:rPr>
          <w:rFonts w:ascii="宋体" w:hAnsi="宋体" w:hint="eastAsia"/>
          <w:b/>
          <w:sz w:val="24"/>
        </w:rPr>
        <w:t>响应函</w:t>
      </w:r>
    </w:p>
    <w:p w:rsidR="000938EA" w:rsidRDefault="000938EA">
      <w:pPr>
        <w:spacing w:line="360" w:lineRule="exact"/>
        <w:ind w:firstLine="3510"/>
        <w:outlineLvl w:val="0"/>
        <w:rPr>
          <w:rFonts w:ascii="宋体" w:hAnsi="宋体"/>
          <w:b/>
          <w:sz w:val="24"/>
        </w:rPr>
      </w:pPr>
    </w:p>
    <w:p w:rsidR="000938EA" w:rsidRDefault="00560BC7">
      <w:pPr>
        <w:spacing w:line="360" w:lineRule="exact"/>
        <w:outlineLvl w:val="0"/>
        <w:rPr>
          <w:rFonts w:ascii="宋体" w:hAnsi="宋体"/>
          <w:sz w:val="24"/>
        </w:rPr>
      </w:pPr>
      <w:r>
        <w:rPr>
          <w:rFonts w:ascii="宋体" w:hAnsi="宋体" w:hint="eastAsia"/>
          <w:sz w:val="24"/>
        </w:rPr>
        <w:t>致：海南省教学仪器设备招标中心有限公司：</w:t>
      </w:r>
    </w:p>
    <w:p w:rsidR="000938EA" w:rsidRDefault="000938EA">
      <w:pPr>
        <w:spacing w:line="360" w:lineRule="exact"/>
        <w:outlineLvl w:val="0"/>
        <w:rPr>
          <w:rFonts w:ascii="宋体" w:hAnsi="宋体"/>
          <w:sz w:val="24"/>
        </w:rPr>
      </w:pPr>
    </w:p>
    <w:p w:rsidR="000938EA" w:rsidRDefault="004D5805">
      <w:pPr>
        <w:spacing w:line="360" w:lineRule="exact"/>
        <w:ind w:firstLine="480"/>
        <w:rPr>
          <w:rFonts w:ascii="宋体" w:hAnsi="宋体"/>
          <w:sz w:val="24"/>
        </w:rPr>
      </w:pPr>
      <w:r>
        <w:rPr>
          <w:rFonts w:ascii="宋体" w:hAnsi="宋体"/>
          <w:noProof/>
          <w:sz w:val="24"/>
        </w:rPr>
        <w:pict>
          <v:line id="Line 2" o:sp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o:allowincell="f"/>
        </w:pict>
      </w:r>
      <w:r w:rsidR="00560BC7">
        <w:rPr>
          <w:rFonts w:ascii="宋体" w:hAnsi="宋体" w:hint="eastAsia"/>
          <w:sz w:val="24"/>
        </w:rPr>
        <w:t>根据贵方为“”项目的邀请（项目编号：HNJY2023- - ），正式授权下签字代表（全名、职务）代表响应供应商（供应商名称、地址）提交下述文件正本壹份和副本叁份。</w:t>
      </w:r>
    </w:p>
    <w:p w:rsidR="000938EA" w:rsidRDefault="00560BC7">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0938EA" w:rsidRDefault="00560BC7">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0938EA" w:rsidRDefault="00560BC7">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0938EA" w:rsidRDefault="00560BC7">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0938EA" w:rsidRDefault="00560BC7">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0938EA" w:rsidRDefault="00560BC7">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0938EA" w:rsidRDefault="000938EA">
      <w:pPr>
        <w:snapToGrid w:val="0"/>
        <w:spacing w:line="480" w:lineRule="exact"/>
        <w:ind w:firstLine="570"/>
        <w:rPr>
          <w:rFonts w:ascii="宋体" w:hAnsi="宋体"/>
          <w:sz w:val="24"/>
        </w:rPr>
      </w:pPr>
    </w:p>
    <w:p w:rsidR="000938EA" w:rsidRDefault="00560BC7">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0938EA" w:rsidRDefault="00560BC7">
      <w:pPr>
        <w:snapToGrid w:val="0"/>
        <w:spacing w:line="480" w:lineRule="exact"/>
        <w:rPr>
          <w:rFonts w:ascii="宋体" w:hAnsi="宋体"/>
          <w:sz w:val="24"/>
          <w:u w:val="single"/>
        </w:rPr>
      </w:pPr>
      <w:r>
        <w:rPr>
          <w:rFonts w:ascii="宋体" w:hAnsi="宋体" w:hint="eastAsia"/>
          <w:sz w:val="24"/>
        </w:rPr>
        <w:t xml:space="preserve">        地址：邮编：</w:t>
      </w:r>
    </w:p>
    <w:p w:rsidR="000938EA" w:rsidRDefault="00560BC7">
      <w:pPr>
        <w:snapToGrid w:val="0"/>
        <w:spacing w:line="480" w:lineRule="exact"/>
        <w:rPr>
          <w:rFonts w:ascii="宋体" w:hAnsi="宋体"/>
          <w:sz w:val="24"/>
          <w:u w:val="single"/>
        </w:rPr>
      </w:pPr>
      <w:r>
        <w:rPr>
          <w:rFonts w:ascii="宋体" w:hAnsi="宋体" w:hint="eastAsia"/>
          <w:sz w:val="24"/>
        </w:rPr>
        <w:t xml:space="preserve">        电话：传真：</w:t>
      </w:r>
    </w:p>
    <w:p w:rsidR="000938EA" w:rsidRDefault="00560BC7">
      <w:pPr>
        <w:snapToGrid w:val="0"/>
        <w:spacing w:line="480" w:lineRule="exact"/>
        <w:rPr>
          <w:rFonts w:ascii="宋体" w:hAnsi="宋体"/>
          <w:sz w:val="24"/>
          <w:u w:val="single"/>
        </w:rPr>
      </w:pPr>
      <w:r>
        <w:rPr>
          <w:rFonts w:ascii="宋体" w:hAnsi="宋体" w:hint="eastAsia"/>
          <w:sz w:val="24"/>
        </w:rPr>
        <w:t xml:space="preserve">        授权代表签字：   职务：</w:t>
      </w:r>
    </w:p>
    <w:p w:rsidR="000938EA" w:rsidRDefault="00560BC7">
      <w:pPr>
        <w:snapToGrid w:val="0"/>
        <w:spacing w:line="480" w:lineRule="exact"/>
        <w:rPr>
          <w:rFonts w:ascii="宋体" w:hAnsi="宋体"/>
          <w:sz w:val="24"/>
          <w:u w:val="single"/>
        </w:rPr>
      </w:pPr>
      <w:r>
        <w:rPr>
          <w:rFonts w:ascii="宋体" w:hAnsi="宋体" w:hint="eastAsia"/>
          <w:sz w:val="24"/>
        </w:rPr>
        <w:t xml:space="preserve">        日期：</w:t>
      </w:r>
    </w:p>
    <w:p w:rsidR="000938EA" w:rsidRDefault="000938EA">
      <w:pPr>
        <w:spacing w:line="360" w:lineRule="exact"/>
        <w:rPr>
          <w:rFonts w:ascii="宋体" w:hAnsi="宋体"/>
          <w:sz w:val="24"/>
        </w:rPr>
      </w:pPr>
    </w:p>
    <w:p w:rsidR="000938EA" w:rsidRDefault="000938EA">
      <w:pPr>
        <w:spacing w:line="360" w:lineRule="exact"/>
        <w:rPr>
          <w:rFonts w:ascii="宋体" w:hAnsi="宋体"/>
          <w:sz w:val="24"/>
        </w:rPr>
      </w:pPr>
    </w:p>
    <w:p w:rsidR="000938EA" w:rsidRDefault="000938EA">
      <w:pPr>
        <w:spacing w:line="360" w:lineRule="exact"/>
        <w:rPr>
          <w:rFonts w:ascii="宋体" w:hAnsi="宋体"/>
          <w:sz w:val="24"/>
        </w:rPr>
      </w:pPr>
    </w:p>
    <w:p w:rsidR="000938EA" w:rsidRDefault="000938EA">
      <w:pPr>
        <w:pStyle w:val="ac"/>
        <w:spacing w:line="360" w:lineRule="exact"/>
        <w:outlineLvl w:val="0"/>
        <w:rPr>
          <w:kern w:val="2"/>
          <w:szCs w:val="24"/>
        </w:rPr>
      </w:pPr>
    </w:p>
    <w:p w:rsidR="000938EA" w:rsidRDefault="000938EA"/>
    <w:p w:rsidR="000938EA" w:rsidRDefault="000938EA"/>
    <w:p w:rsidR="000938EA" w:rsidRDefault="000938EA"/>
    <w:p w:rsidR="000938EA" w:rsidRDefault="000938EA"/>
    <w:p w:rsidR="000938EA" w:rsidRDefault="000938EA"/>
    <w:p w:rsidR="009A2E4C" w:rsidRDefault="009A2E4C"/>
    <w:p w:rsidR="000938EA" w:rsidRDefault="000938EA">
      <w:pPr>
        <w:pStyle w:val="2"/>
      </w:pPr>
    </w:p>
    <w:p w:rsidR="000938EA" w:rsidRDefault="00560BC7">
      <w:pPr>
        <w:pStyle w:val="ac"/>
        <w:spacing w:line="360" w:lineRule="exact"/>
        <w:ind w:left="480" w:right="508" w:hanging="480"/>
        <w:jc w:val="both"/>
        <w:outlineLvl w:val="0"/>
        <w:rPr>
          <w:b/>
          <w:kern w:val="2"/>
          <w:szCs w:val="24"/>
        </w:rPr>
      </w:pPr>
      <w:r>
        <w:rPr>
          <w:rFonts w:hint="eastAsia"/>
          <w:b/>
          <w:kern w:val="2"/>
          <w:szCs w:val="24"/>
        </w:rPr>
        <w:t>附件2</w:t>
      </w:r>
    </w:p>
    <w:p w:rsidR="000938EA" w:rsidRDefault="00560BC7">
      <w:pPr>
        <w:spacing w:line="360" w:lineRule="exact"/>
        <w:ind w:right="2278"/>
        <w:jc w:val="center"/>
        <w:outlineLvl w:val="0"/>
        <w:rPr>
          <w:rFonts w:ascii="宋体" w:hAnsi="宋体"/>
          <w:sz w:val="28"/>
          <w:szCs w:val="28"/>
        </w:rPr>
      </w:pPr>
      <w:bookmarkStart w:id="94" w:name="_Toc373100990"/>
      <w:r>
        <w:rPr>
          <w:rFonts w:ascii="宋体" w:hAnsi="宋体" w:hint="eastAsia"/>
          <w:b/>
          <w:sz w:val="28"/>
          <w:szCs w:val="28"/>
        </w:rPr>
        <w:t>报价一览表</w:t>
      </w:r>
      <w:bookmarkEnd w:id="94"/>
    </w:p>
    <w:p w:rsidR="000938EA" w:rsidRDefault="00560BC7">
      <w:pPr>
        <w:spacing w:line="360" w:lineRule="exact"/>
        <w:outlineLvl w:val="0"/>
        <w:rPr>
          <w:rFonts w:ascii="宋体" w:hAnsi="宋体"/>
          <w:sz w:val="24"/>
        </w:rPr>
      </w:pPr>
      <w:r>
        <w:rPr>
          <w:rFonts w:ascii="宋体" w:hAnsi="宋体" w:hint="eastAsia"/>
          <w:sz w:val="24"/>
        </w:rPr>
        <w:t>项目名称：</w:t>
      </w:r>
    </w:p>
    <w:p w:rsidR="000938EA" w:rsidRDefault="00560BC7">
      <w:pPr>
        <w:spacing w:line="360" w:lineRule="exact"/>
        <w:rPr>
          <w:rFonts w:ascii="宋体" w:hAnsi="宋体"/>
          <w:sz w:val="24"/>
        </w:rPr>
      </w:pPr>
      <w:r>
        <w:rPr>
          <w:rFonts w:ascii="宋体" w:hAnsi="宋体" w:hint="eastAsia"/>
          <w:sz w:val="24"/>
        </w:rPr>
        <w:t xml:space="preserve">供应商名称： （盖章）                           </w:t>
      </w:r>
    </w:p>
    <w:p w:rsidR="000938EA" w:rsidRDefault="000938EA">
      <w:pPr>
        <w:spacing w:line="360" w:lineRule="exact"/>
        <w:rPr>
          <w:rFonts w:ascii="宋体" w:hAnsi="宋体"/>
          <w:sz w:val="24"/>
        </w:rPr>
      </w:pPr>
    </w:p>
    <w:tbl>
      <w:tblPr>
        <w:tblW w:w="10252" w:type="dxa"/>
        <w:jc w:val="center"/>
        <w:tblLayout w:type="fixed"/>
        <w:tblCellMar>
          <w:left w:w="54" w:type="dxa"/>
          <w:right w:w="54" w:type="dxa"/>
        </w:tblCellMar>
        <w:tblLook w:val="04A0"/>
      </w:tblPr>
      <w:tblGrid>
        <w:gridCol w:w="597"/>
        <w:gridCol w:w="1224"/>
        <w:gridCol w:w="2396"/>
        <w:gridCol w:w="724"/>
        <w:gridCol w:w="724"/>
        <w:gridCol w:w="905"/>
        <w:gridCol w:w="905"/>
        <w:gridCol w:w="1075"/>
        <w:gridCol w:w="851"/>
        <w:gridCol w:w="851"/>
      </w:tblGrid>
      <w:tr w:rsidR="000938EA">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noWrap/>
          </w:tcPr>
          <w:p w:rsidR="000938EA" w:rsidRDefault="00560BC7">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9</w:t>
            </w:r>
          </w:p>
        </w:tc>
        <w:tc>
          <w:tcPr>
            <w:tcW w:w="851" w:type="dxa"/>
            <w:tcBorders>
              <w:top w:val="single" w:sz="6" w:space="0" w:color="auto"/>
              <w:left w:val="single" w:sz="4" w:space="0" w:color="auto"/>
              <w:bottom w:val="single" w:sz="6" w:space="0" w:color="auto"/>
              <w:right w:val="single" w:sz="4" w:space="0" w:color="auto"/>
            </w:tcBorders>
            <w:noWrap/>
          </w:tcPr>
          <w:p w:rsidR="000938EA" w:rsidRDefault="00560BC7">
            <w:pPr>
              <w:spacing w:line="360" w:lineRule="exact"/>
              <w:jc w:val="center"/>
              <w:rPr>
                <w:rFonts w:ascii="宋体" w:hAnsi="宋体"/>
                <w:sz w:val="24"/>
              </w:rPr>
            </w:pPr>
            <w:r>
              <w:rPr>
                <w:rFonts w:ascii="宋体" w:hAnsi="宋体" w:hint="eastAsia"/>
                <w:sz w:val="24"/>
              </w:rPr>
              <w:t>10</w:t>
            </w:r>
          </w:p>
        </w:tc>
      </w:tr>
      <w:tr w:rsidR="000938EA">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品牌型号、产地及技术参数</w:t>
            </w:r>
          </w:p>
        </w:tc>
        <w:tc>
          <w:tcPr>
            <w:tcW w:w="724" w:type="dxa"/>
            <w:tcBorders>
              <w:top w:val="single" w:sz="6" w:space="0" w:color="auto"/>
              <w:left w:val="single" w:sz="6"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noWrap/>
          </w:tcPr>
          <w:p w:rsidR="000938EA" w:rsidRDefault="00560BC7">
            <w:pPr>
              <w:spacing w:line="360" w:lineRule="exact"/>
              <w:jc w:val="center"/>
              <w:rPr>
                <w:rFonts w:ascii="宋体" w:hAnsi="宋体"/>
                <w:sz w:val="24"/>
              </w:rPr>
            </w:pPr>
            <w:r>
              <w:rPr>
                <w:rFonts w:ascii="宋体" w:hAnsi="宋体" w:hint="eastAsia"/>
                <w:sz w:val="24"/>
              </w:rPr>
              <w:t>优惠政策产品扣除4%后单项总价</w:t>
            </w:r>
          </w:p>
        </w:tc>
        <w:tc>
          <w:tcPr>
            <w:tcW w:w="851" w:type="dxa"/>
            <w:tcBorders>
              <w:top w:val="single" w:sz="6" w:space="0" w:color="auto"/>
              <w:left w:val="single" w:sz="4"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交货期</w:t>
            </w:r>
          </w:p>
        </w:tc>
        <w:tc>
          <w:tcPr>
            <w:tcW w:w="851" w:type="dxa"/>
            <w:tcBorders>
              <w:top w:val="single" w:sz="6" w:space="0" w:color="auto"/>
              <w:left w:val="single" w:sz="4" w:space="0" w:color="auto"/>
              <w:bottom w:val="single" w:sz="6" w:space="0" w:color="auto"/>
              <w:right w:val="single" w:sz="4" w:space="0" w:color="auto"/>
            </w:tcBorders>
            <w:noWrap/>
            <w:vAlign w:val="center"/>
          </w:tcPr>
          <w:p w:rsidR="000938EA" w:rsidRDefault="00560BC7">
            <w:pPr>
              <w:spacing w:line="360" w:lineRule="exact"/>
              <w:jc w:val="center"/>
              <w:rPr>
                <w:rFonts w:ascii="宋体" w:hAnsi="宋体"/>
                <w:sz w:val="24"/>
              </w:rPr>
            </w:pPr>
            <w:r>
              <w:rPr>
                <w:rFonts w:ascii="宋体" w:hAnsi="宋体" w:hint="eastAsia"/>
                <w:sz w:val="24"/>
              </w:rPr>
              <w:t>免费质保期</w:t>
            </w:r>
          </w:p>
        </w:tc>
      </w:tr>
      <w:tr w:rsidR="000938EA">
        <w:trPr>
          <w:cantSplit/>
          <w:trHeight w:val="120"/>
          <w:jc w:val="center"/>
        </w:trPr>
        <w:tc>
          <w:tcPr>
            <w:tcW w:w="597" w:type="dxa"/>
            <w:tcBorders>
              <w:top w:val="single" w:sz="6"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r w:rsidR="000938EA">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r w:rsidR="000938EA">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r w:rsidR="000938EA">
        <w:trPr>
          <w:cantSplit/>
          <w:trHeight w:val="195"/>
          <w:jc w:val="center"/>
        </w:trPr>
        <w:tc>
          <w:tcPr>
            <w:tcW w:w="597"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r w:rsidR="000938EA">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r w:rsidR="000938EA">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0938EA" w:rsidRDefault="000938EA">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0938EA" w:rsidRDefault="000938EA">
            <w:pPr>
              <w:spacing w:line="360" w:lineRule="exact"/>
              <w:rPr>
                <w:rFonts w:ascii="宋体" w:hAnsi="宋体"/>
                <w:sz w:val="24"/>
              </w:rPr>
            </w:pPr>
          </w:p>
        </w:tc>
      </w:tr>
    </w:tbl>
    <w:p w:rsidR="000938EA" w:rsidRDefault="000938EA">
      <w:pPr>
        <w:spacing w:line="360" w:lineRule="exact"/>
        <w:rPr>
          <w:rFonts w:ascii="宋体" w:hAnsi="宋体"/>
          <w:sz w:val="24"/>
        </w:rPr>
      </w:pPr>
    </w:p>
    <w:p w:rsidR="000938EA" w:rsidRDefault="00560BC7">
      <w:pPr>
        <w:spacing w:line="360" w:lineRule="exact"/>
        <w:rPr>
          <w:rFonts w:ascii="宋体" w:hAnsi="宋体"/>
          <w:sz w:val="24"/>
        </w:rPr>
      </w:pPr>
      <w:r>
        <w:rPr>
          <w:rFonts w:ascii="宋体" w:hAnsi="宋体" w:hint="eastAsia"/>
          <w:sz w:val="24"/>
        </w:rPr>
        <w:t>1、供应商是否小微型企业产品:是（   ）；否（   ）。</w:t>
      </w:r>
    </w:p>
    <w:p w:rsidR="000938EA" w:rsidRDefault="00560BC7">
      <w:pPr>
        <w:spacing w:line="360" w:lineRule="exact"/>
        <w:rPr>
          <w:rFonts w:ascii="宋体" w:hAnsi="宋体"/>
          <w:sz w:val="24"/>
        </w:rPr>
      </w:pPr>
      <w:r>
        <w:rPr>
          <w:rFonts w:ascii="宋体" w:hAnsi="宋体" w:hint="eastAsia"/>
          <w:sz w:val="24"/>
        </w:rPr>
        <w:t>2、供应商是否为监狱企业：是（    ）    否（    ）</w:t>
      </w:r>
    </w:p>
    <w:p w:rsidR="000938EA" w:rsidRDefault="00560BC7">
      <w:pPr>
        <w:spacing w:line="360" w:lineRule="exact"/>
        <w:rPr>
          <w:rFonts w:ascii="宋体" w:hAnsi="宋体"/>
          <w:sz w:val="24"/>
        </w:rPr>
      </w:pPr>
      <w:r>
        <w:rPr>
          <w:rFonts w:ascii="宋体" w:hAnsi="宋体" w:hint="eastAsia"/>
          <w:sz w:val="24"/>
        </w:rPr>
        <w:t>3、供应商是否为残疾人福利性单位：是（    ）    否（    ）</w:t>
      </w:r>
    </w:p>
    <w:p w:rsidR="000938EA" w:rsidRDefault="000938E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0938EA" w:rsidRDefault="00560BC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0938EA" w:rsidRDefault="000938E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0938EA" w:rsidRDefault="00560BC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0938EA" w:rsidRDefault="000938E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0938EA" w:rsidRDefault="00560BC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             职务：         联系电话：           日期：</w:t>
      </w:r>
    </w:p>
    <w:p w:rsidR="000938EA" w:rsidRDefault="00560BC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0938EA" w:rsidRDefault="00560BC7">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0938EA" w:rsidRDefault="00560BC7">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0938EA" w:rsidRDefault="00560BC7">
      <w:pPr>
        <w:spacing w:line="360" w:lineRule="exact"/>
        <w:ind w:firstLineChars="200" w:firstLine="480"/>
        <w:rPr>
          <w:rFonts w:ascii="宋体" w:hAnsi="宋体"/>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0938EA" w:rsidRDefault="00560BC7">
      <w:pPr>
        <w:spacing w:line="360" w:lineRule="exact"/>
        <w:ind w:firstLineChars="200" w:firstLine="480"/>
        <w:rPr>
          <w:rFonts w:ascii="宋体" w:hAnsi="宋体"/>
          <w:bCs/>
          <w:sz w:val="24"/>
        </w:rPr>
      </w:pPr>
      <w:r>
        <w:rPr>
          <w:rFonts w:ascii="宋体" w:hAnsi="宋体" w:hint="eastAsia"/>
          <w:bCs/>
          <w:sz w:val="24"/>
        </w:rPr>
        <w:t>4、第8栏中的优惠政策产品指节能产品、信息安全产品、环境标志产品、绿色产品。</w:t>
      </w:r>
    </w:p>
    <w:p w:rsidR="000938EA" w:rsidRDefault="00560BC7">
      <w:pPr>
        <w:spacing w:line="360" w:lineRule="exact"/>
        <w:ind w:firstLineChars="200" w:firstLine="480"/>
        <w:rPr>
          <w:rFonts w:ascii="宋体" w:hAnsi="宋体"/>
          <w:bCs/>
          <w:sz w:val="24"/>
        </w:rPr>
      </w:pPr>
      <w:r>
        <w:rPr>
          <w:rFonts w:ascii="宋体" w:hAnsi="宋体" w:hint="eastAsia"/>
          <w:bCs/>
          <w:sz w:val="24"/>
        </w:rPr>
        <w:t>5、供应商企业类型、是否监狱企业栏和是否残疾人福利性单位栏，供应商须在相应的括弧里打勾（√），否则承担不利后果。</w:t>
      </w:r>
    </w:p>
    <w:p w:rsidR="000938EA" w:rsidRDefault="000938EA">
      <w:pPr>
        <w:snapToGrid w:val="0"/>
        <w:spacing w:line="360" w:lineRule="auto"/>
        <w:ind w:firstLineChars="196" w:firstLine="472"/>
        <w:rPr>
          <w:rFonts w:ascii="宋体" w:hAnsi="宋体"/>
          <w:b/>
          <w:sz w:val="24"/>
        </w:rPr>
      </w:pPr>
    </w:p>
    <w:p w:rsidR="000938EA" w:rsidRDefault="000938EA">
      <w:pPr>
        <w:spacing w:line="360" w:lineRule="exact"/>
        <w:rPr>
          <w:rFonts w:ascii="宋体" w:hAnsi="宋体"/>
          <w:sz w:val="24"/>
        </w:rPr>
      </w:pPr>
    </w:p>
    <w:p w:rsidR="000938EA" w:rsidRDefault="000938EA">
      <w:pPr>
        <w:spacing w:line="360" w:lineRule="exact"/>
        <w:rPr>
          <w:rFonts w:ascii="宋体" w:hAnsi="宋体"/>
          <w:sz w:val="24"/>
        </w:rPr>
      </w:pPr>
    </w:p>
    <w:p w:rsidR="000938EA" w:rsidRDefault="00560BC7">
      <w:pPr>
        <w:spacing w:line="360" w:lineRule="exact"/>
        <w:rPr>
          <w:rFonts w:ascii="宋体" w:hAnsi="宋体"/>
          <w:b/>
          <w:sz w:val="24"/>
        </w:rPr>
      </w:pPr>
      <w:r>
        <w:rPr>
          <w:rFonts w:ascii="宋体" w:hAnsi="宋体" w:hint="eastAsia"/>
          <w:b/>
          <w:sz w:val="24"/>
        </w:rPr>
        <w:t>附件3</w:t>
      </w:r>
    </w:p>
    <w:p w:rsidR="000938EA" w:rsidRDefault="00560BC7">
      <w:pPr>
        <w:spacing w:line="360" w:lineRule="exact"/>
        <w:jc w:val="center"/>
        <w:rPr>
          <w:rFonts w:ascii="宋体" w:hAnsi="宋体"/>
          <w:b/>
          <w:sz w:val="24"/>
        </w:rPr>
      </w:pPr>
      <w:r>
        <w:rPr>
          <w:rFonts w:ascii="宋体" w:hAnsi="宋体" w:hint="eastAsia"/>
          <w:b/>
          <w:sz w:val="24"/>
        </w:rPr>
        <w:t>规格响应表</w:t>
      </w:r>
    </w:p>
    <w:p w:rsidR="000938EA" w:rsidRDefault="00560BC7">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0938EA" w:rsidRDefault="000938EA">
      <w:pPr>
        <w:spacing w:line="320" w:lineRule="exact"/>
        <w:jc w:val="center"/>
        <w:rPr>
          <w:rFonts w:ascii="宋体" w:hAnsi="宋体"/>
          <w:b/>
          <w:sz w:val="28"/>
          <w:szCs w:val="28"/>
        </w:rPr>
      </w:pPr>
    </w:p>
    <w:p w:rsidR="000938EA" w:rsidRDefault="00560BC7">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0938EA" w:rsidRDefault="000938EA">
      <w:pPr>
        <w:tabs>
          <w:tab w:val="left" w:pos="9654"/>
        </w:tabs>
        <w:spacing w:line="320" w:lineRule="exact"/>
        <w:rPr>
          <w:rFonts w:ascii="宋体" w:hAnsi="宋体"/>
          <w:sz w:val="24"/>
        </w:rPr>
      </w:pPr>
    </w:p>
    <w:p w:rsidR="000938EA" w:rsidRDefault="000938EA">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0938EA">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0938EA" w:rsidRDefault="00560BC7">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0938EA" w:rsidRDefault="00560BC7">
            <w:pPr>
              <w:spacing w:line="320" w:lineRule="exact"/>
              <w:jc w:val="center"/>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0938EA" w:rsidRDefault="00560BC7">
            <w:pPr>
              <w:spacing w:line="320" w:lineRule="exact"/>
              <w:jc w:val="center"/>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0938EA" w:rsidRDefault="00560BC7">
            <w:pPr>
              <w:spacing w:line="320" w:lineRule="exact"/>
              <w:jc w:val="center"/>
              <w:rPr>
                <w:rFonts w:ascii="宋体" w:hAnsi="宋体"/>
                <w:sz w:val="24"/>
              </w:rPr>
            </w:pPr>
            <w:r>
              <w:rPr>
                <w:rFonts w:ascii="宋体" w:hAnsi="宋体"/>
                <w:sz w:val="24"/>
              </w:rPr>
              <w:t>偏离情况</w:t>
            </w:r>
          </w:p>
          <w:p w:rsidR="000938EA" w:rsidRDefault="00560BC7">
            <w:pPr>
              <w:spacing w:line="320" w:lineRule="exact"/>
              <w:jc w:val="center"/>
              <w:rPr>
                <w:rFonts w:ascii="宋体" w:hAnsi="宋体"/>
                <w:sz w:val="24"/>
              </w:rPr>
            </w:pPr>
            <w:r>
              <w:rPr>
                <w:rFonts w:ascii="宋体" w:hAnsi="宋体"/>
                <w:sz w:val="24"/>
              </w:rPr>
              <w:t>（无偏离，正/负偏离）</w:t>
            </w:r>
          </w:p>
          <w:p w:rsidR="000938EA" w:rsidRDefault="00560BC7">
            <w:pPr>
              <w:spacing w:line="320" w:lineRule="exact"/>
              <w:jc w:val="center"/>
              <w:rPr>
                <w:rFonts w:ascii="宋体" w:hAnsi="宋体"/>
                <w:sz w:val="24"/>
              </w:rPr>
            </w:pPr>
            <w:r>
              <w:rPr>
                <w:rFonts w:ascii="宋体" w:hAnsi="宋体" w:hint="eastAsia"/>
                <w:sz w:val="24"/>
              </w:rPr>
              <w:t>证明材料页码</w:t>
            </w:r>
          </w:p>
        </w:tc>
      </w:tr>
      <w:tr w:rsidR="000938EA">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0938EA" w:rsidRDefault="000938EA">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r>
      <w:tr w:rsidR="000938EA">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r>
      <w:tr w:rsidR="000938EA">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0938EA" w:rsidRDefault="000938EA">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0938EA" w:rsidRDefault="000938EA">
            <w:pPr>
              <w:spacing w:line="320" w:lineRule="exact"/>
              <w:rPr>
                <w:rFonts w:ascii="宋体" w:hAnsi="宋体"/>
                <w:sz w:val="24"/>
              </w:rPr>
            </w:pPr>
          </w:p>
        </w:tc>
      </w:tr>
      <w:tr w:rsidR="000938EA">
        <w:trPr>
          <w:trHeight w:val="160"/>
        </w:trPr>
        <w:tc>
          <w:tcPr>
            <w:tcW w:w="660" w:type="dxa"/>
            <w:tcBorders>
              <w:top w:val="single" w:sz="6" w:space="0" w:color="auto"/>
              <w:left w:val="single" w:sz="6" w:space="0" w:color="auto"/>
              <w:bottom w:val="single" w:sz="4" w:space="0" w:color="auto"/>
              <w:right w:val="single" w:sz="4" w:space="0" w:color="auto"/>
            </w:tcBorders>
            <w:noWrap/>
          </w:tcPr>
          <w:p w:rsidR="000938EA" w:rsidRDefault="000938EA">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r>
      <w:tr w:rsidR="000938EA">
        <w:trPr>
          <w:trHeight w:val="160"/>
        </w:trPr>
        <w:tc>
          <w:tcPr>
            <w:tcW w:w="660" w:type="dxa"/>
            <w:tcBorders>
              <w:top w:val="single" w:sz="4" w:space="0" w:color="auto"/>
              <w:left w:val="single" w:sz="6" w:space="0" w:color="auto"/>
              <w:bottom w:val="single" w:sz="4" w:space="0" w:color="auto"/>
              <w:right w:val="single" w:sz="4"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0938EA" w:rsidRDefault="000938EA">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0938EA" w:rsidRDefault="000938EA">
            <w:pPr>
              <w:spacing w:line="320" w:lineRule="exact"/>
              <w:rPr>
                <w:rFonts w:ascii="宋体" w:hAnsi="宋体"/>
                <w:sz w:val="24"/>
              </w:rPr>
            </w:pPr>
          </w:p>
        </w:tc>
      </w:tr>
    </w:tbl>
    <w:p w:rsidR="000938EA" w:rsidRDefault="000938EA">
      <w:pPr>
        <w:spacing w:line="320" w:lineRule="exact"/>
        <w:outlineLvl w:val="0"/>
        <w:rPr>
          <w:rFonts w:ascii="宋体" w:hAnsi="宋体"/>
          <w:b/>
          <w:sz w:val="24"/>
        </w:rPr>
      </w:pPr>
    </w:p>
    <w:p w:rsidR="000938EA" w:rsidRDefault="00560BC7">
      <w:pPr>
        <w:spacing w:line="320" w:lineRule="exact"/>
        <w:outlineLvl w:val="0"/>
        <w:rPr>
          <w:rFonts w:ascii="宋体" w:hAnsi="宋体"/>
          <w:b/>
          <w:sz w:val="24"/>
        </w:rPr>
      </w:pPr>
      <w:r>
        <w:rPr>
          <w:rFonts w:ascii="宋体" w:hAnsi="宋体" w:hint="eastAsia"/>
          <w:b/>
          <w:sz w:val="24"/>
        </w:rPr>
        <w:t>注：1、采购规格按磋商采购文件要求填写。</w:t>
      </w:r>
    </w:p>
    <w:p w:rsidR="000938EA" w:rsidRDefault="00560BC7">
      <w:pPr>
        <w:numPr>
          <w:ilvl w:val="0"/>
          <w:numId w:val="1"/>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0938EA" w:rsidRDefault="000938EA">
      <w:pPr>
        <w:spacing w:line="320" w:lineRule="exact"/>
        <w:jc w:val="left"/>
        <w:outlineLvl w:val="0"/>
        <w:rPr>
          <w:rFonts w:ascii="宋体" w:hAnsi="宋体"/>
          <w:b/>
          <w:sz w:val="24"/>
        </w:rPr>
      </w:pPr>
    </w:p>
    <w:p w:rsidR="000938EA" w:rsidRDefault="00560BC7">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0938EA" w:rsidRDefault="000938EA">
      <w:pPr>
        <w:spacing w:line="360" w:lineRule="exact"/>
        <w:rPr>
          <w:rFonts w:ascii="宋体" w:hAnsi="宋体"/>
          <w:sz w:val="24"/>
        </w:rPr>
      </w:pPr>
    </w:p>
    <w:p w:rsidR="000938EA" w:rsidRDefault="000938EA">
      <w:pPr>
        <w:spacing w:line="360" w:lineRule="exact"/>
        <w:outlineLvl w:val="0"/>
        <w:rPr>
          <w:rFonts w:ascii="宋体" w:hAnsi="宋体"/>
          <w:b/>
          <w:sz w:val="24"/>
        </w:rPr>
      </w:pPr>
    </w:p>
    <w:p w:rsidR="000938EA" w:rsidRDefault="000938EA">
      <w:pPr>
        <w:spacing w:line="360" w:lineRule="exact"/>
        <w:outlineLvl w:val="0"/>
        <w:rPr>
          <w:rFonts w:ascii="宋体" w:hAnsi="宋体"/>
          <w:b/>
          <w:sz w:val="24"/>
        </w:rPr>
      </w:pPr>
    </w:p>
    <w:p w:rsidR="000938EA" w:rsidRDefault="000938EA">
      <w:pPr>
        <w:spacing w:line="360" w:lineRule="exact"/>
        <w:outlineLvl w:val="0"/>
        <w:rPr>
          <w:rFonts w:ascii="宋体" w:hAnsi="宋体"/>
          <w:b/>
          <w:sz w:val="24"/>
        </w:rPr>
      </w:pPr>
    </w:p>
    <w:p w:rsidR="000938EA" w:rsidRDefault="000938EA">
      <w:pPr>
        <w:spacing w:line="360" w:lineRule="exact"/>
        <w:outlineLvl w:val="0"/>
        <w:rPr>
          <w:rFonts w:ascii="宋体" w:hAnsi="宋体"/>
          <w:b/>
          <w:sz w:val="24"/>
        </w:rPr>
      </w:pPr>
    </w:p>
    <w:p w:rsidR="000938EA" w:rsidRDefault="00560BC7">
      <w:pPr>
        <w:spacing w:line="360" w:lineRule="exact"/>
        <w:outlineLvl w:val="0"/>
        <w:rPr>
          <w:rFonts w:ascii="宋体" w:hAnsi="宋体"/>
          <w:b/>
          <w:sz w:val="24"/>
        </w:rPr>
      </w:pPr>
      <w:r>
        <w:rPr>
          <w:rFonts w:ascii="宋体" w:hAnsi="宋体" w:hint="eastAsia"/>
          <w:b/>
          <w:sz w:val="24"/>
        </w:rPr>
        <w:t>附件4</w:t>
      </w:r>
    </w:p>
    <w:p w:rsidR="000938EA" w:rsidRDefault="000938EA">
      <w:pPr>
        <w:spacing w:line="360" w:lineRule="exact"/>
        <w:outlineLvl w:val="0"/>
        <w:rPr>
          <w:rFonts w:ascii="宋体" w:hAnsi="宋体"/>
          <w:b/>
          <w:sz w:val="24"/>
        </w:rPr>
      </w:pPr>
    </w:p>
    <w:p w:rsidR="000938EA" w:rsidRDefault="00560BC7">
      <w:pPr>
        <w:spacing w:line="360" w:lineRule="exact"/>
        <w:jc w:val="center"/>
        <w:rPr>
          <w:rFonts w:ascii="宋体" w:hAnsi="宋体"/>
          <w:b/>
          <w:sz w:val="24"/>
        </w:rPr>
      </w:pPr>
      <w:r>
        <w:rPr>
          <w:rFonts w:ascii="宋体" w:hAnsi="宋体" w:hint="eastAsia"/>
          <w:b/>
          <w:sz w:val="24"/>
        </w:rPr>
        <w:t>服务计划</w:t>
      </w:r>
    </w:p>
    <w:p w:rsidR="000938EA" w:rsidRDefault="000938EA">
      <w:pPr>
        <w:spacing w:line="360" w:lineRule="exact"/>
        <w:jc w:val="center"/>
        <w:rPr>
          <w:rFonts w:ascii="宋体" w:hAnsi="宋体"/>
          <w:b/>
          <w:sz w:val="24"/>
        </w:rPr>
      </w:pPr>
    </w:p>
    <w:p w:rsidR="000938EA" w:rsidRDefault="00560BC7">
      <w:pPr>
        <w:spacing w:before="240" w:line="360" w:lineRule="exact"/>
        <w:ind w:firstLineChars="200" w:firstLine="480"/>
        <w:rPr>
          <w:rFonts w:ascii="宋体" w:hAnsi="宋体"/>
          <w:sz w:val="24"/>
        </w:rPr>
      </w:pPr>
      <w:r>
        <w:rPr>
          <w:rFonts w:ascii="宋体" w:hAnsi="宋体" w:hint="eastAsia"/>
          <w:sz w:val="24"/>
        </w:rPr>
        <w:t xml:space="preserve">                             （自拟）</w:t>
      </w:r>
    </w:p>
    <w:p w:rsidR="000938EA" w:rsidRDefault="000938EA">
      <w:pPr>
        <w:spacing w:before="240" w:line="360" w:lineRule="exact"/>
        <w:rPr>
          <w:rFonts w:ascii="宋体" w:hAnsi="宋体"/>
          <w:sz w:val="24"/>
        </w:rPr>
      </w:pPr>
    </w:p>
    <w:p w:rsidR="000938EA" w:rsidRDefault="000938EA">
      <w:pPr>
        <w:spacing w:before="240" w:line="360" w:lineRule="exact"/>
        <w:rPr>
          <w:rFonts w:ascii="宋体" w:hAnsi="宋体"/>
          <w:sz w:val="24"/>
        </w:rPr>
      </w:pPr>
    </w:p>
    <w:p w:rsidR="000938EA" w:rsidRDefault="000938EA">
      <w:pPr>
        <w:spacing w:before="240" w:line="360" w:lineRule="exact"/>
        <w:rPr>
          <w:rFonts w:ascii="宋体" w:hAnsi="宋体"/>
          <w:sz w:val="24"/>
        </w:rPr>
      </w:pPr>
    </w:p>
    <w:p w:rsidR="000938EA" w:rsidRDefault="000938EA">
      <w:pPr>
        <w:spacing w:before="240" w:line="360" w:lineRule="exact"/>
        <w:rPr>
          <w:rFonts w:ascii="宋体" w:hAnsi="宋体"/>
          <w:sz w:val="24"/>
        </w:rPr>
      </w:pPr>
    </w:p>
    <w:p w:rsidR="000938EA" w:rsidRDefault="000938EA">
      <w:pPr>
        <w:spacing w:before="240" w:line="360" w:lineRule="exact"/>
        <w:rPr>
          <w:rFonts w:ascii="宋体" w:hAnsi="宋体"/>
          <w:sz w:val="24"/>
        </w:rPr>
      </w:pPr>
    </w:p>
    <w:p w:rsidR="000938EA" w:rsidRDefault="00560BC7">
      <w:pPr>
        <w:spacing w:line="360" w:lineRule="exact"/>
        <w:rPr>
          <w:rFonts w:ascii="宋体" w:hAnsi="宋体"/>
          <w:b/>
          <w:sz w:val="24"/>
        </w:rPr>
      </w:pPr>
      <w:r>
        <w:rPr>
          <w:rFonts w:ascii="宋体" w:hAnsi="宋体" w:hint="eastAsia"/>
          <w:b/>
          <w:sz w:val="24"/>
        </w:rPr>
        <w:t>附件5</w:t>
      </w:r>
    </w:p>
    <w:p w:rsidR="000938EA" w:rsidRDefault="00560BC7">
      <w:pPr>
        <w:spacing w:line="360" w:lineRule="exact"/>
        <w:rPr>
          <w:rFonts w:ascii="宋体" w:hAnsi="宋体"/>
          <w:sz w:val="24"/>
        </w:rPr>
      </w:pPr>
      <w:r>
        <w:rPr>
          <w:rFonts w:ascii="宋体" w:hAnsi="宋体" w:hint="eastAsia"/>
          <w:sz w:val="24"/>
        </w:rPr>
        <w:t>履约保函格式（成交后提供）</w:t>
      </w:r>
    </w:p>
    <w:p w:rsidR="000938EA" w:rsidRDefault="00560BC7">
      <w:pPr>
        <w:spacing w:line="360" w:lineRule="exact"/>
        <w:jc w:val="center"/>
        <w:rPr>
          <w:rFonts w:ascii="宋体" w:hAnsi="宋体"/>
          <w:b/>
          <w:bCs/>
          <w:sz w:val="24"/>
        </w:rPr>
      </w:pPr>
      <w:r>
        <w:rPr>
          <w:rFonts w:ascii="宋体" w:hAnsi="宋体" w:hint="eastAsia"/>
          <w:b/>
          <w:bCs/>
          <w:sz w:val="24"/>
        </w:rPr>
        <w:t>履约保函</w:t>
      </w:r>
    </w:p>
    <w:p w:rsidR="000938EA" w:rsidRDefault="000938EA">
      <w:pPr>
        <w:spacing w:line="360" w:lineRule="exact"/>
        <w:jc w:val="center"/>
        <w:rPr>
          <w:rFonts w:ascii="宋体" w:hAnsi="宋体"/>
          <w:b/>
          <w:bCs/>
          <w:sz w:val="24"/>
        </w:rPr>
      </w:pPr>
    </w:p>
    <w:p w:rsidR="000938EA" w:rsidRDefault="00560BC7">
      <w:pPr>
        <w:spacing w:line="360" w:lineRule="exact"/>
        <w:rPr>
          <w:rFonts w:ascii="宋体" w:hAnsi="宋体"/>
          <w:sz w:val="24"/>
        </w:rPr>
      </w:pPr>
      <w:r>
        <w:rPr>
          <w:rFonts w:ascii="宋体" w:hAnsi="宋体" w:hint="eastAsia"/>
          <w:sz w:val="24"/>
        </w:rPr>
        <w:t>致：                 （采购人）</w:t>
      </w:r>
    </w:p>
    <w:p w:rsidR="000938EA" w:rsidRDefault="004D5805">
      <w:pPr>
        <w:spacing w:line="360" w:lineRule="exact"/>
        <w:ind w:firstLineChars="200" w:firstLine="480"/>
        <w:jc w:val="left"/>
        <w:rPr>
          <w:rFonts w:ascii="宋体" w:hAnsi="宋体"/>
          <w:sz w:val="24"/>
        </w:rPr>
      </w:pPr>
      <w:r>
        <w:rPr>
          <w:rFonts w:ascii="宋体" w:hAnsi="宋体"/>
          <w:noProof/>
          <w:sz w:val="24"/>
        </w:rPr>
        <w:pict>
          <v:line id="直线 5" o:spid="_x0000_s1029" style="position:absolute;left:0;text-align:left;z-index:251660288" from="358.1pt,12pt" to="457.65pt,12pt"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w:pict>
      </w:r>
      <w:r>
        <w:rPr>
          <w:rFonts w:ascii="宋体" w:hAnsi="宋体"/>
          <w:noProof/>
          <w:sz w:val="24"/>
        </w:rPr>
        <w:pict>
          <v:line id="直线 4" o:spid="_x0000_s1028" style="position:absolute;left:0;text-align:left;z-index:251661312"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w:pict>
      </w:r>
      <w:r w:rsidR="00560BC7">
        <w:rPr>
          <w:rFonts w:ascii="宋体" w:hAnsi="宋体" w:hint="eastAsia"/>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0938EA" w:rsidRDefault="004D5805">
      <w:pPr>
        <w:spacing w:line="360" w:lineRule="exact"/>
        <w:ind w:left="1200" w:hangingChars="500" w:hanging="1200"/>
        <w:jc w:val="left"/>
        <w:rPr>
          <w:rFonts w:ascii="宋体" w:hAnsi="宋体"/>
          <w:sz w:val="24"/>
        </w:rPr>
      </w:pPr>
      <w:r>
        <w:rPr>
          <w:rFonts w:ascii="宋体" w:hAnsi="宋体"/>
          <w:noProof/>
          <w:sz w:val="24"/>
        </w:rPr>
        <w:pict>
          <v:line id="直线 6" o:spid="_x0000_s1027" style="position:absolute;left:0;text-align:left;z-index:251662336"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w:pict>
      </w:r>
      <w:r w:rsidR="00560BC7">
        <w:rPr>
          <w:rFonts w:ascii="宋体" w:hAnsi="宋体" w:hint="eastAsia"/>
          <w:sz w:val="24"/>
        </w:rPr>
        <w:t>并以此约定如下：</w:t>
      </w:r>
    </w:p>
    <w:p w:rsidR="000938EA" w:rsidRDefault="00560BC7">
      <w:pPr>
        <w:pStyle w:val="a9"/>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0938EA" w:rsidRDefault="00560BC7">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0938EA" w:rsidRDefault="00560BC7">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0938EA" w:rsidRDefault="000938EA">
      <w:pPr>
        <w:spacing w:line="360" w:lineRule="exact"/>
        <w:ind w:left="585"/>
        <w:rPr>
          <w:rFonts w:ascii="宋体" w:hAnsi="宋体"/>
          <w:sz w:val="24"/>
        </w:rPr>
      </w:pPr>
    </w:p>
    <w:p w:rsidR="000938EA" w:rsidRDefault="00560BC7">
      <w:pPr>
        <w:spacing w:line="360" w:lineRule="exact"/>
        <w:ind w:leftChars="200" w:left="420" w:firstLineChars="2275" w:firstLine="5460"/>
        <w:rPr>
          <w:rFonts w:ascii="宋体" w:hAnsi="宋体"/>
          <w:sz w:val="24"/>
        </w:rPr>
      </w:pPr>
      <w:r>
        <w:rPr>
          <w:rFonts w:ascii="宋体" w:hAnsi="宋体" w:hint="eastAsia"/>
          <w:sz w:val="24"/>
        </w:rPr>
        <w:t>出证行名称：</w:t>
      </w:r>
    </w:p>
    <w:p w:rsidR="000938EA" w:rsidRDefault="00560BC7">
      <w:pPr>
        <w:spacing w:line="360" w:lineRule="exact"/>
        <w:ind w:leftChars="200" w:left="420" w:firstLineChars="2275" w:firstLine="5460"/>
        <w:rPr>
          <w:rFonts w:ascii="宋体" w:hAnsi="宋体"/>
          <w:sz w:val="24"/>
        </w:rPr>
      </w:pPr>
      <w:r>
        <w:rPr>
          <w:rFonts w:ascii="宋体" w:hAnsi="宋体" w:hint="eastAsia"/>
          <w:sz w:val="24"/>
        </w:rPr>
        <w:t>签字、盖章：</w:t>
      </w:r>
    </w:p>
    <w:p w:rsidR="000938EA" w:rsidRDefault="00560BC7">
      <w:pPr>
        <w:spacing w:line="360" w:lineRule="exact"/>
        <w:ind w:firstLineChars="2500" w:firstLine="6000"/>
        <w:rPr>
          <w:rFonts w:ascii="宋体" w:hAnsi="宋体"/>
          <w:sz w:val="24"/>
        </w:rPr>
      </w:pPr>
      <w:r>
        <w:rPr>
          <w:rFonts w:ascii="宋体" w:hAnsi="宋体" w:hint="eastAsia"/>
          <w:sz w:val="24"/>
        </w:rPr>
        <w:t>日     期：</w:t>
      </w:r>
    </w:p>
    <w:p w:rsidR="000938EA" w:rsidRDefault="00560BC7">
      <w:pPr>
        <w:spacing w:line="360" w:lineRule="exact"/>
        <w:rPr>
          <w:rFonts w:ascii="宋体" w:hAnsi="宋体"/>
          <w:sz w:val="24"/>
        </w:rPr>
      </w:pPr>
      <w:r>
        <w:rPr>
          <w:rFonts w:ascii="宋体" w:hAnsi="宋体"/>
          <w:sz w:val="24"/>
        </w:rPr>
        <w:br w:type="page"/>
      </w:r>
    </w:p>
    <w:p w:rsidR="000938EA" w:rsidRDefault="00560BC7">
      <w:pPr>
        <w:pStyle w:val="2"/>
        <w:rPr>
          <w:rFonts w:ascii="宋体" w:eastAsia="宋体" w:hAnsi="宋体"/>
          <w:b w:val="0"/>
          <w:szCs w:val="24"/>
        </w:rPr>
      </w:pPr>
      <w:bookmarkStart w:id="95" w:name="_Toc480942355"/>
      <w:bookmarkStart w:id="96" w:name="_Ref467988543"/>
      <w:bookmarkStart w:id="97" w:name="_Toc520356224"/>
      <w:bookmarkStart w:id="98" w:name="_Toc183588702"/>
      <w:r>
        <w:rPr>
          <w:rFonts w:ascii="宋体" w:eastAsia="宋体" w:hAnsi="宋体" w:hint="eastAsia"/>
          <w:b w:val="0"/>
          <w:szCs w:val="24"/>
        </w:rPr>
        <w:lastRenderedPageBreak/>
        <w:t>附件6 资格证明文件（格式</w:t>
      </w:r>
      <w:bookmarkEnd w:id="95"/>
      <w:bookmarkEnd w:id="96"/>
      <w:bookmarkEnd w:id="97"/>
      <w:r>
        <w:rPr>
          <w:rFonts w:ascii="宋体" w:eastAsia="宋体" w:hAnsi="宋体" w:hint="eastAsia"/>
          <w:b w:val="0"/>
          <w:szCs w:val="24"/>
        </w:rPr>
        <w:t>）</w:t>
      </w:r>
      <w:bookmarkEnd w:id="98"/>
      <w:r>
        <w:rPr>
          <w:rFonts w:ascii="宋体" w:eastAsia="宋体" w:hAnsi="宋体"/>
          <w:b w:val="0"/>
          <w:szCs w:val="24"/>
        </w:rPr>
        <w:cr/>
      </w:r>
    </w:p>
    <w:p w:rsidR="000938EA" w:rsidRDefault="00560BC7">
      <w:pPr>
        <w:pStyle w:val="ab"/>
        <w:tabs>
          <w:tab w:val="left" w:pos="5160"/>
        </w:tabs>
        <w:ind w:left="2820" w:firstLine="241"/>
        <w:rPr>
          <w:rFonts w:hAnsi="宋体"/>
          <w:szCs w:val="24"/>
        </w:rPr>
      </w:pPr>
      <w:r>
        <w:rPr>
          <w:rFonts w:hAnsi="宋体" w:hint="eastAsia"/>
          <w:szCs w:val="24"/>
        </w:rPr>
        <w:t>目     录</w:t>
      </w:r>
      <w:r>
        <w:rPr>
          <w:rFonts w:hAnsi="宋体"/>
          <w:szCs w:val="24"/>
        </w:rPr>
        <w:tab/>
      </w:r>
    </w:p>
    <w:p w:rsidR="000938EA" w:rsidRDefault="000938EA">
      <w:pPr>
        <w:pStyle w:val="ab"/>
        <w:tabs>
          <w:tab w:val="left" w:pos="5160"/>
        </w:tabs>
        <w:ind w:left="2820" w:firstLine="241"/>
        <w:rPr>
          <w:rFonts w:hAnsi="宋体"/>
          <w:szCs w:val="24"/>
        </w:rPr>
      </w:pPr>
    </w:p>
    <w:p w:rsidR="000938EA" w:rsidRDefault="00560BC7">
      <w:pPr>
        <w:spacing w:line="38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0938EA" w:rsidRDefault="00560BC7">
      <w:pPr>
        <w:spacing w:line="380" w:lineRule="exact"/>
        <w:rPr>
          <w:rFonts w:ascii="宋体" w:hAnsi="宋体"/>
          <w:bCs/>
          <w:sz w:val="24"/>
        </w:rPr>
      </w:pPr>
      <w:r>
        <w:rPr>
          <w:rFonts w:ascii="宋体" w:hAnsi="宋体" w:hint="eastAsia"/>
          <w:bCs/>
          <w:sz w:val="24"/>
        </w:rPr>
        <w:t>6.2法定代表人授权书（格式）</w:t>
      </w:r>
    </w:p>
    <w:p w:rsidR="000938EA" w:rsidRDefault="00560BC7">
      <w:pPr>
        <w:spacing w:line="380" w:lineRule="exact"/>
        <w:rPr>
          <w:rFonts w:ascii="宋体" w:hAnsi="宋体"/>
          <w:bCs/>
          <w:sz w:val="24"/>
        </w:rPr>
      </w:pPr>
      <w:r>
        <w:rPr>
          <w:rFonts w:ascii="宋体" w:hAnsi="宋体" w:hint="eastAsia"/>
          <w:bCs/>
          <w:sz w:val="24"/>
        </w:rPr>
        <w:t>6.3供应商的资格声明（格式）</w:t>
      </w:r>
    </w:p>
    <w:p w:rsidR="000938EA" w:rsidRDefault="00560BC7">
      <w:pPr>
        <w:spacing w:line="380" w:lineRule="exact"/>
        <w:rPr>
          <w:rFonts w:ascii="宋体" w:hAnsi="宋体"/>
          <w:bCs/>
          <w:sz w:val="24"/>
        </w:rPr>
      </w:pPr>
      <w:r>
        <w:rPr>
          <w:rFonts w:ascii="宋体" w:hAnsi="宋体" w:hint="eastAsia"/>
          <w:bCs/>
          <w:sz w:val="24"/>
        </w:rPr>
        <w:t>6.4社会保障资金缴纳证明（须加盖本单位公章）</w:t>
      </w:r>
    </w:p>
    <w:p w:rsidR="000938EA" w:rsidRDefault="00560BC7">
      <w:pPr>
        <w:spacing w:line="380" w:lineRule="exact"/>
        <w:rPr>
          <w:rFonts w:ascii="宋体" w:hAnsi="宋体"/>
          <w:bCs/>
          <w:sz w:val="24"/>
        </w:rPr>
      </w:pPr>
      <w:r>
        <w:rPr>
          <w:rFonts w:ascii="宋体" w:hAnsi="宋体" w:hint="eastAsia"/>
          <w:bCs/>
          <w:sz w:val="24"/>
        </w:rPr>
        <w:t>6.5依法缴纳税收的完税证明复印件（须加盖本单位公章）</w:t>
      </w:r>
    </w:p>
    <w:p w:rsidR="000938EA" w:rsidRDefault="00560BC7">
      <w:pPr>
        <w:spacing w:line="380" w:lineRule="exact"/>
        <w:rPr>
          <w:rFonts w:ascii="宋体" w:hAnsi="宋体"/>
          <w:bCs/>
          <w:sz w:val="24"/>
        </w:rPr>
      </w:pPr>
      <w:r>
        <w:rPr>
          <w:rFonts w:ascii="宋体" w:hAnsi="宋体" w:hint="eastAsia"/>
          <w:bCs/>
          <w:sz w:val="24"/>
        </w:rPr>
        <w:t>6.6供应商参加政府采购活动近三年内，在经营活动中没有重大事故、违法记录的声明</w:t>
      </w:r>
    </w:p>
    <w:p w:rsidR="000938EA" w:rsidRDefault="00560BC7">
      <w:pPr>
        <w:spacing w:line="380" w:lineRule="exact"/>
        <w:rPr>
          <w:rFonts w:ascii="宋体" w:hAnsi="宋体"/>
          <w:bCs/>
          <w:sz w:val="24"/>
        </w:rPr>
      </w:pPr>
      <w:r>
        <w:rPr>
          <w:rFonts w:ascii="宋体" w:hAnsi="宋体" w:hint="eastAsia"/>
          <w:bCs/>
          <w:sz w:val="24"/>
        </w:rPr>
        <w:t>6.7供应商参加政府采购活动前三年内，在经营活动中没有环保类行政处罚记录</w:t>
      </w:r>
    </w:p>
    <w:p w:rsidR="000938EA" w:rsidRDefault="00560BC7">
      <w:pPr>
        <w:spacing w:line="380" w:lineRule="exact"/>
        <w:rPr>
          <w:rFonts w:ascii="宋体" w:hAnsi="宋体"/>
          <w:bCs/>
          <w:sz w:val="24"/>
        </w:rPr>
      </w:pPr>
      <w:r>
        <w:rPr>
          <w:rFonts w:ascii="宋体" w:hAnsi="宋体" w:hint="eastAsia"/>
          <w:bCs/>
          <w:sz w:val="24"/>
        </w:rPr>
        <w:t>6.8供应商保证金支付证明</w:t>
      </w:r>
    </w:p>
    <w:p w:rsidR="000938EA" w:rsidRDefault="00560BC7">
      <w:pPr>
        <w:spacing w:line="380" w:lineRule="exact"/>
        <w:rPr>
          <w:rFonts w:ascii="宋体" w:hAnsi="宋体"/>
          <w:b/>
          <w:bCs/>
          <w:sz w:val="24"/>
        </w:rPr>
      </w:pPr>
      <w:r>
        <w:rPr>
          <w:rFonts w:ascii="宋体" w:hAnsi="宋体" w:hint="eastAsia"/>
          <w:b/>
          <w:bCs/>
          <w:sz w:val="24"/>
        </w:rPr>
        <w:t>6.9其他资格证明文件</w:t>
      </w:r>
    </w:p>
    <w:p w:rsidR="000938EA" w:rsidRDefault="000938EA">
      <w:pPr>
        <w:spacing w:line="380" w:lineRule="exact"/>
        <w:rPr>
          <w:rFonts w:ascii="宋体" w:hAnsi="宋体" w:cs="宋体"/>
          <w:bCs/>
          <w:sz w:val="24"/>
        </w:rPr>
      </w:pPr>
    </w:p>
    <w:p w:rsidR="000938EA" w:rsidRDefault="000938EA">
      <w:pPr>
        <w:spacing w:line="360" w:lineRule="exact"/>
        <w:rPr>
          <w:rFonts w:ascii="宋体" w:hAnsi="宋体"/>
          <w:sz w:val="24"/>
          <w:u w:val="single"/>
        </w:rPr>
      </w:pPr>
    </w:p>
    <w:p w:rsidR="000938EA" w:rsidRDefault="000938EA">
      <w:pPr>
        <w:spacing w:line="360" w:lineRule="exact"/>
        <w:ind w:firstLineChars="2350" w:firstLine="5640"/>
        <w:rPr>
          <w:rFonts w:ascii="宋体" w:hAnsi="宋体"/>
          <w:sz w:val="24"/>
          <w:u w:val="single"/>
        </w:rPr>
      </w:pPr>
    </w:p>
    <w:p w:rsidR="000938EA" w:rsidRDefault="00560BC7">
      <w:pPr>
        <w:pStyle w:val="2"/>
        <w:keepNext w:val="0"/>
        <w:pageBreakBefore/>
        <w:rPr>
          <w:rFonts w:ascii="宋体" w:eastAsia="宋体" w:hAnsi="宋体"/>
          <w:szCs w:val="24"/>
        </w:rPr>
      </w:pPr>
      <w:bookmarkStart w:id="99" w:name="_Toc183588703"/>
      <w:r>
        <w:rPr>
          <w:rFonts w:ascii="宋体" w:eastAsia="宋体" w:hAnsi="宋体" w:hint="eastAsia"/>
          <w:szCs w:val="24"/>
        </w:rPr>
        <w:lastRenderedPageBreak/>
        <w:t>附件6.1</w:t>
      </w:r>
      <w:bookmarkStart w:id="100" w:name="_Hlt520274911"/>
      <w:bookmarkEnd w:id="100"/>
      <w:r>
        <w:rPr>
          <w:rFonts w:ascii="宋体" w:eastAsia="宋体" w:hAnsi="宋体" w:hint="eastAsia"/>
          <w:szCs w:val="24"/>
        </w:rPr>
        <w:t xml:space="preserve">  法人营业执照的复印件</w:t>
      </w:r>
      <w:bookmarkEnd w:id="99"/>
    </w:p>
    <w:p w:rsidR="000938EA" w:rsidRDefault="000938EA">
      <w:pPr>
        <w:pStyle w:val="ab"/>
        <w:tabs>
          <w:tab w:val="left" w:pos="5580"/>
        </w:tabs>
        <w:jc w:val="center"/>
        <w:rPr>
          <w:rFonts w:hAnsi="宋体"/>
          <w:b/>
          <w:szCs w:val="24"/>
        </w:rPr>
      </w:pPr>
    </w:p>
    <w:p w:rsidR="000938EA" w:rsidRDefault="00560BC7">
      <w:pPr>
        <w:pStyle w:val="ab"/>
        <w:jc w:val="center"/>
        <w:rPr>
          <w:rFonts w:hAnsi="宋体"/>
          <w:szCs w:val="24"/>
        </w:rPr>
      </w:pPr>
      <w:r>
        <w:rPr>
          <w:rFonts w:hAnsi="宋体" w:hint="eastAsia"/>
          <w:szCs w:val="24"/>
        </w:rPr>
        <w:t>提供工商年检合格的营业执照副本复印件</w:t>
      </w:r>
    </w:p>
    <w:p w:rsidR="000938EA" w:rsidRDefault="000938EA">
      <w:pPr>
        <w:pStyle w:val="ab"/>
        <w:tabs>
          <w:tab w:val="left" w:pos="5580"/>
        </w:tabs>
        <w:jc w:val="center"/>
        <w:rPr>
          <w:rFonts w:hAnsi="宋体"/>
          <w:b/>
          <w:szCs w:val="24"/>
        </w:rPr>
      </w:pPr>
    </w:p>
    <w:p w:rsidR="000938EA" w:rsidRDefault="00560BC7">
      <w:pPr>
        <w:pStyle w:val="ab"/>
        <w:tabs>
          <w:tab w:val="left" w:pos="5580"/>
        </w:tabs>
        <w:jc w:val="center"/>
        <w:rPr>
          <w:rFonts w:hAnsi="宋体"/>
          <w:b/>
          <w:szCs w:val="24"/>
        </w:rPr>
      </w:pPr>
      <w:r>
        <w:rPr>
          <w:rFonts w:hAnsi="宋体" w:hint="eastAsia"/>
          <w:b/>
          <w:szCs w:val="24"/>
        </w:rPr>
        <w:t>（须加盖本单位公章）</w:t>
      </w:r>
    </w:p>
    <w:p w:rsidR="000938EA" w:rsidRDefault="000938EA">
      <w:pPr>
        <w:jc w:val="center"/>
        <w:rPr>
          <w:rFonts w:ascii="宋体" w:hAnsi="宋体"/>
          <w:b/>
          <w:bCs/>
          <w:sz w:val="24"/>
        </w:rPr>
      </w:pPr>
    </w:p>
    <w:p w:rsidR="000938EA" w:rsidRDefault="000938EA">
      <w:pPr>
        <w:jc w:val="center"/>
        <w:rPr>
          <w:rFonts w:ascii="宋体" w:hAnsi="宋体"/>
          <w:b/>
          <w:bCs/>
          <w:sz w:val="24"/>
        </w:rPr>
      </w:pPr>
    </w:p>
    <w:p w:rsidR="000938EA" w:rsidRDefault="000938EA">
      <w:pPr>
        <w:rPr>
          <w:rFonts w:ascii="宋体" w:hAnsi="宋体"/>
          <w:b/>
          <w:bCs/>
          <w:sz w:val="24"/>
        </w:rPr>
      </w:pPr>
    </w:p>
    <w:p w:rsidR="000938EA" w:rsidRDefault="00560BC7">
      <w:pPr>
        <w:pStyle w:val="2"/>
        <w:keepNext w:val="0"/>
        <w:keepLines w:val="0"/>
        <w:spacing w:line="415" w:lineRule="auto"/>
        <w:rPr>
          <w:rFonts w:ascii="宋体" w:eastAsia="宋体" w:hAnsi="宋体"/>
          <w:szCs w:val="24"/>
        </w:rPr>
      </w:pPr>
      <w:bookmarkStart w:id="101" w:name="_Toc183588706"/>
      <w:bookmarkStart w:id="102" w:name="_Ref467988471"/>
      <w:bookmarkStart w:id="103" w:name="_Ref467990101"/>
      <w:bookmarkStart w:id="104" w:name="_Ref467990058"/>
      <w:bookmarkStart w:id="105" w:name="_Toc520125061"/>
      <w:bookmarkStart w:id="106" w:name="_Toc520356229"/>
      <w:bookmarkStart w:id="107" w:name="_Toc520125062"/>
      <w:bookmarkStart w:id="108" w:name="_Toc520356228"/>
      <w:bookmarkStart w:id="109" w:name="_Ref467988479"/>
      <w:bookmarkStart w:id="110" w:name="_Ref467990100"/>
      <w:bookmarkStart w:id="111" w:name="_Toc480942357"/>
      <w:bookmarkStart w:id="112" w:name="_Ref467990064"/>
      <w:bookmarkStart w:id="113" w:name="_Ref467988485"/>
      <w:bookmarkStart w:id="114" w:name="_Toc480942358"/>
      <w:r>
        <w:rPr>
          <w:rFonts w:ascii="宋体" w:eastAsia="宋体" w:hAnsi="宋体" w:hint="eastAsia"/>
          <w:szCs w:val="24"/>
        </w:rPr>
        <w:t>附件6.2          法定代表人授权书</w:t>
      </w:r>
      <w:bookmarkEnd w:id="101"/>
    </w:p>
    <w:p w:rsidR="000938EA" w:rsidRDefault="000938EA">
      <w:pPr>
        <w:pStyle w:val="a1"/>
        <w:ind w:firstLine="480"/>
        <w:rPr>
          <w:rFonts w:hAnsi="宋体"/>
        </w:rPr>
      </w:pPr>
    </w:p>
    <w:p w:rsidR="000938EA" w:rsidRDefault="00560BC7">
      <w:pPr>
        <w:pStyle w:val="ab"/>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0938EA" w:rsidRDefault="00560BC7">
      <w:pPr>
        <w:pStyle w:val="ab"/>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0938EA" w:rsidRDefault="00560BC7">
      <w:pPr>
        <w:pStyle w:val="ab"/>
        <w:tabs>
          <w:tab w:val="left" w:pos="5580"/>
        </w:tabs>
        <w:rPr>
          <w:rFonts w:hAnsi="宋体"/>
          <w:szCs w:val="24"/>
        </w:rPr>
      </w:pPr>
      <w:r>
        <w:rPr>
          <w:rFonts w:hAnsi="宋体" w:hint="eastAsia"/>
          <w:szCs w:val="24"/>
        </w:rPr>
        <w:cr/>
        <w:t>被授权人签字_______________________________</w:t>
      </w:r>
    </w:p>
    <w:p w:rsidR="000938EA" w:rsidRDefault="00560BC7">
      <w:pPr>
        <w:pStyle w:val="ab"/>
        <w:tabs>
          <w:tab w:val="left" w:pos="5580"/>
        </w:tabs>
        <w:rPr>
          <w:rFonts w:hAnsi="宋体"/>
          <w:szCs w:val="24"/>
        </w:rPr>
      </w:pPr>
      <w:r>
        <w:rPr>
          <w:rFonts w:hAnsi="宋体" w:hint="eastAsia"/>
          <w:szCs w:val="24"/>
        </w:rPr>
        <w:t xml:space="preserve">公司盖章：                                 </w:t>
      </w:r>
    </w:p>
    <w:p w:rsidR="000938EA" w:rsidRDefault="00560BC7">
      <w:pPr>
        <w:pStyle w:val="ab"/>
        <w:tabs>
          <w:tab w:val="left" w:pos="5580"/>
        </w:tabs>
        <w:rPr>
          <w:rFonts w:hAnsi="宋体"/>
          <w:szCs w:val="24"/>
        </w:rPr>
      </w:pPr>
      <w:r>
        <w:rPr>
          <w:rFonts w:hAnsi="宋体" w:hint="eastAsia"/>
          <w:szCs w:val="24"/>
        </w:rPr>
        <w:t>附：</w:t>
      </w:r>
    </w:p>
    <w:p w:rsidR="000938EA" w:rsidRDefault="00560BC7">
      <w:pPr>
        <w:pStyle w:val="ab"/>
        <w:tabs>
          <w:tab w:val="left" w:pos="5580"/>
        </w:tabs>
        <w:rPr>
          <w:rFonts w:hAnsi="宋体"/>
          <w:szCs w:val="24"/>
        </w:rPr>
      </w:pPr>
      <w:r>
        <w:rPr>
          <w:rFonts w:hAnsi="宋体" w:hint="eastAsia"/>
          <w:szCs w:val="24"/>
        </w:rPr>
        <w:t>被授权人姓名：</w:t>
      </w:r>
    </w:p>
    <w:p w:rsidR="000938EA" w:rsidRDefault="00560BC7">
      <w:pPr>
        <w:pStyle w:val="ab"/>
        <w:tabs>
          <w:tab w:val="left" w:pos="5580"/>
        </w:tabs>
        <w:rPr>
          <w:rFonts w:hAnsi="宋体"/>
          <w:szCs w:val="24"/>
        </w:rPr>
      </w:pPr>
      <w:r>
        <w:rPr>
          <w:rFonts w:hAnsi="宋体" w:hint="eastAsia"/>
          <w:szCs w:val="24"/>
        </w:rPr>
        <w:t>职　　　　务：</w:t>
      </w:r>
    </w:p>
    <w:p w:rsidR="000938EA" w:rsidRDefault="00560BC7">
      <w:pPr>
        <w:pStyle w:val="ab"/>
        <w:tabs>
          <w:tab w:val="left" w:pos="5580"/>
        </w:tabs>
        <w:rPr>
          <w:rFonts w:hAnsi="宋体"/>
          <w:szCs w:val="24"/>
        </w:rPr>
      </w:pPr>
      <w:r>
        <w:rPr>
          <w:rFonts w:hAnsi="宋体" w:hint="eastAsia"/>
          <w:szCs w:val="24"/>
        </w:rPr>
        <w:t>详细通讯地址：</w:t>
      </w:r>
    </w:p>
    <w:p w:rsidR="000938EA" w:rsidRDefault="00560BC7">
      <w:pPr>
        <w:pStyle w:val="ab"/>
        <w:tabs>
          <w:tab w:val="left" w:pos="5580"/>
        </w:tabs>
        <w:rPr>
          <w:rFonts w:hAnsi="宋体"/>
          <w:szCs w:val="24"/>
        </w:rPr>
      </w:pPr>
      <w:r>
        <w:rPr>
          <w:rFonts w:hAnsi="宋体" w:hint="eastAsia"/>
          <w:szCs w:val="24"/>
        </w:rPr>
        <w:t>邮政编码　　：</w:t>
      </w:r>
    </w:p>
    <w:p w:rsidR="000938EA" w:rsidRDefault="00560BC7">
      <w:pPr>
        <w:pStyle w:val="ab"/>
        <w:tabs>
          <w:tab w:val="left" w:pos="5580"/>
        </w:tabs>
        <w:rPr>
          <w:rFonts w:hAnsi="宋体"/>
          <w:szCs w:val="24"/>
        </w:rPr>
      </w:pPr>
      <w:r>
        <w:rPr>
          <w:rFonts w:hAnsi="宋体" w:hint="eastAsia"/>
          <w:szCs w:val="24"/>
        </w:rPr>
        <w:t>传　　　　真：</w:t>
      </w:r>
    </w:p>
    <w:p w:rsidR="000938EA" w:rsidRDefault="00560BC7">
      <w:pPr>
        <w:pStyle w:val="ab"/>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0938EA">
        <w:trPr>
          <w:trHeight w:val="1550"/>
        </w:trPr>
        <w:tc>
          <w:tcPr>
            <w:tcW w:w="3992" w:type="dxa"/>
            <w:noWrap/>
            <w:vAlign w:val="center"/>
          </w:tcPr>
          <w:p w:rsidR="000938EA" w:rsidRDefault="00560BC7">
            <w:pPr>
              <w:spacing w:line="360" w:lineRule="exact"/>
              <w:jc w:val="center"/>
              <w:rPr>
                <w:rFonts w:ascii="宋体" w:hAnsi="宋体"/>
                <w:sz w:val="24"/>
              </w:rPr>
            </w:pPr>
            <w:r>
              <w:rPr>
                <w:rFonts w:ascii="宋体" w:hAnsi="宋体" w:hint="eastAsia"/>
                <w:sz w:val="24"/>
              </w:rPr>
              <w:t>粘贴</w:t>
            </w:r>
          </w:p>
          <w:p w:rsidR="000938EA" w:rsidRDefault="00560BC7">
            <w:pPr>
              <w:spacing w:line="360" w:lineRule="exact"/>
              <w:jc w:val="center"/>
              <w:rPr>
                <w:rFonts w:ascii="宋体" w:hAnsi="宋体"/>
                <w:sz w:val="24"/>
              </w:rPr>
            </w:pPr>
            <w:r>
              <w:rPr>
                <w:rFonts w:ascii="宋体" w:hAnsi="宋体" w:hint="eastAsia"/>
                <w:sz w:val="24"/>
              </w:rPr>
              <w:t>法人及投标方代表身份证复印件</w:t>
            </w:r>
          </w:p>
        </w:tc>
      </w:tr>
    </w:tbl>
    <w:p w:rsidR="000938EA" w:rsidRDefault="000938EA">
      <w:pPr>
        <w:pStyle w:val="ab"/>
        <w:tabs>
          <w:tab w:val="left" w:pos="5580"/>
        </w:tabs>
        <w:rPr>
          <w:rFonts w:hAnsi="宋体"/>
          <w:szCs w:val="24"/>
        </w:rPr>
      </w:pPr>
    </w:p>
    <w:p w:rsidR="000938EA" w:rsidRDefault="000938EA">
      <w:pPr>
        <w:pStyle w:val="ab"/>
        <w:tabs>
          <w:tab w:val="left" w:pos="5580"/>
        </w:tabs>
        <w:rPr>
          <w:rFonts w:hAnsi="宋体"/>
          <w:szCs w:val="24"/>
        </w:rPr>
      </w:pPr>
    </w:p>
    <w:p w:rsidR="000938EA" w:rsidRDefault="000938EA">
      <w:pPr>
        <w:pStyle w:val="ab"/>
        <w:tabs>
          <w:tab w:val="left" w:pos="5580"/>
        </w:tabs>
        <w:rPr>
          <w:rFonts w:hAnsi="宋体"/>
          <w:szCs w:val="24"/>
        </w:rPr>
      </w:pPr>
    </w:p>
    <w:p w:rsidR="000938EA" w:rsidRDefault="000938EA">
      <w:pPr>
        <w:pStyle w:val="2"/>
        <w:rPr>
          <w:rFonts w:ascii="宋体" w:eastAsia="宋体" w:hAnsi="宋体"/>
          <w:bCs/>
          <w:szCs w:val="24"/>
        </w:rPr>
      </w:pPr>
      <w:bookmarkStart w:id="115" w:name="_Toc183588707"/>
    </w:p>
    <w:p w:rsidR="000938EA" w:rsidRDefault="000938EA">
      <w:pPr>
        <w:pStyle w:val="2"/>
        <w:rPr>
          <w:rFonts w:ascii="宋体" w:eastAsia="宋体" w:hAnsi="宋体"/>
          <w:bCs/>
          <w:szCs w:val="24"/>
        </w:rPr>
      </w:pPr>
    </w:p>
    <w:p w:rsidR="000938EA" w:rsidRDefault="00560BC7">
      <w:pPr>
        <w:pStyle w:val="2"/>
        <w:rPr>
          <w:rFonts w:ascii="宋体" w:eastAsia="宋体" w:hAnsi="宋体"/>
          <w:bCs/>
          <w:szCs w:val="24"/>
        </w:rPr>
      </w:pPr>
      <w:r>
        <w:rPr>
          <w:rFonts w:ascii="宋体" w:eastAsia="宋体" w:hAnsi="宋体" w:hint="eastAsia"/>
          <w:bCs/>
          <w:szCs w:val="24"/>
        </w:rPr>
        <w:t xml:space="preserve">附件6.3  </w:t>
      </w:r>
      <w:r>
        <w:rPr>
          <w:rFonts w:ascii="宋体" w:eastAsia="宋体" w:hAnsi="宋体" w:hint="eastAsia"/>
          <w:szCs w:val="24"/>
        </w:rPr>
        <w:t>供应商的资格声明</w:t>
      </w:r>
      <w:r>
        <w:rPr>
          <w:rFonts w:ascii="宋体" w:eastAsia="宋体" w:hAnsi="宋体" w:hint="eastAsia"/>
          <w:bCs/>
          <w:szCs w:val="24"/>
        </w:rPr>
        <w:t xml:space="preserve"> （格式）</w:t>
      </w:r>
      <w:bookmarkEnd w:id="115"/>
    </w:p>
    <w:p w:rsidR="000938EA" w:rsidRDefault="00560BC7">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0938EA" w:rsidRDefault="00560BC7">
      <w:pPr>
        <w:numPr>
          <w:ilvl w:val="0"/>
          <w:numId w:val="1"/>
        </w:numPr>
        <w:tabs>
          <w:tab w:val="left" w:pos="360"/>
          <w:tab w:val="left" w:pos="5580"/>
        </w:tabs>
        <w:spacing w:before="120" w:line="360" w:lineRule="exact"/>
        <w:rPr>
          <w:rFonts w:ascii="宋体" w:hAnsi="宋体"/>
          <w:sz w:val="24"/>
        </w:rPr>
      </w:pPr>
      <w:r>
        <w:rPr>
          <w:rFonts w:ascii="宋体" w:hAnsi="宋体" w:hint="eastAsia"/>
          <w:sz w:val="24"/>
        </w:rPr>
        <w:t>名称及概况 ：</w:t>
      </w:r>
    </w:p>
    <w:p w:rsidR="000938EA" w:rsidRDefault="00560BC7">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96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Chars="171" w:left="1079" w:hangingChars="300" w:hanging="72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0938EA" w:rsidRDefault="00560BC7">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rsidR="000938EA" w:rsidRDefault="00560BC7">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1362" w:firstLine="454"/>
        <w:rPr>
          <w:rFonts w:ascii="宋体" w:hAnsi="宋体"/>
          <w:sz w:val="24"/>
          <w:u w:val="single"/>
        </w:rPr>
      </w:pPr>
      <w:r>
        <w:rPr>
          <w:rFonts w:ascii="宋体" w:hAnsi="宋体" w:hint="eastAsia"/>
          <w:sz w:val="24"/>
        </w:rPr>
        <w:lastRenderedPageBreak/>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938EA" w:rsidRDefault="00560BC7">
      <w:pPr>
        <w:tabs>
          <w:tab w:val="left" w:pos="5580"/>
        </w:tabs>
        <w:spacing w:before="120" w:line="360" w:lineRule="exact"/>
        <w:rPr>
          <w:rFonts w:ascii="宋体" w:hAnsi="宋体"/>
          <w:sz w:val="24"/>
        </w:rPr>
      </w:pPr>
      <w:r>
        <w:rPr>
          <w:rFonts w:ascii="宋体" w:hAnsi="宋体" w:hint="eastAsia"/>
          <w:sz w:val="24"/>
        </w:rPr>
        <w:t>2、近三年的年营业额：</w:t>
      </w:r>
    </w:p>
    <w:p w:rsidR="000938EA" w:rsidRDefault="00560BC7">
      <w:pPr>
        <w:tabs>
          <w:tab w:val="left" w:pos="5580"/>
        </w:tabs>
        <w:spacing w:before="120" w:line="360" w:lineRule="exact"/>
        <w:ind w:firstLine="454"/>
        <w:rPr>
          <w:rFonts w:ascii="宋体" w:hAnsi="宋体"/>
          <w:sz w:val="24"/>
        </w:rPr>
      </w:pPr>
      <w:r>
        <w:rPr>
          <w:rFonts w:ascii="宋体" w:hAnsi="宋体" w:hint="eastAsia"/>
          <w:sz w:val="24"/>
        </w:rPr>
        <w:t>年份　　　　　　国内　　　　　　出口　　　　　　总额</w:t>
      </w:r>
    </w:p>
    <w:p w:rsidR="000938EA" w:rsidRDefault="00560BC7">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0938EA" w:rsidRDefault="00560BC7">
      <w:pPr>
        <w:tabs>
          <w:tab w:val="left" w:pos="5580"/>
        </w:tabs>
        <w:spacing w:before="120" w:line="360" w:lineRule="exact"/>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0938EA" w:rsidRDefault="00560BC7">
      <w:pPr>
        <w:tabs>
          <w:tab w:val="left" w:pos="5580"/>
        </w:tabs>
        <w:spacing w:before="120" w:line="360" w:lineRule="exact"/>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0938EA" w:rsidRDefault="00560BC7">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0938EA" w:rsidRDefault="00560BC7">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0938EA" w:rsidRDefault="00560BC7">
      <w:pPr>
        <w:tabs>
          <w:tab w:val="left" w:pos="5580"/>
        </w:tabs>
        <w:spacing w:before="120" w:line="360" w:lineRule="exact"/>
        <w:rPr>
          <w:rFonts w:ascii="宋体" w:hAnsi="宋体"/>
          <w:sz w:val="24"/>
        </w:rPr>
      </w:pPr>
      <w:r>
        <w:rPr>
          <w:rFonts w:ascii="宋体" w:hAnsi="宋体" w:hint="eastAsia"/>
          <w:sz w:val="24"/>
        </w:rPr>
        <w:t>响应供应商授权代表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0938EA" w:rsidRDefault="00560BC7">
      <w:pPr>
        <w:tabs>
          <w:tab w:val="left" w:pos="5580"/>
        </w:tabs>
        <w:spacing w:before="120" w:line="360" w:lineRule="exact"/>
        <w:rPr>
          <w:rFonts w:ascii="宋体" w:hAnsi="宋体"/>
          <w:sz w:val="24"/>
        </w:rPr>
      </w:pPr>
      <w:r>
        <w:rPr>
          <w:rFonts w:ascii="宋体" w:hAnsi="宋体" w:hint="eastAsia"/>
          <w:sz w:val="24"/>
        </w:rPr>
        <w:t>响应供应</w:t>
      </w:r>
      <w:r>
        <w:rPr>
          <w:rFonts w:ascii="宋体" w:hAnsi="宋体" w:hint="eastAsia"/>
        </w:rPr>
        <w:t>商</w:t>
      </w:r>
      <w:r>
        <w:rPr>
          <w:rFonts w:ascii="宋体" w:hAnsi="宋体" w:hint="eastAsia"/>
          <w:sz w:val="24"/>
        </w:rPr>
        <w:t>授权代表的职务：</w:t>
      </w:r>
      <w:r>
        <w:rPr>
          <w:rFonts w:ascii="宋体" w:hAnsi="宋体"/>
          <w:sz w:val="24"/>
        </w:rPr>
        <w:t>__________________</w:t>
      </w:r>
    </w:p>
    <w:p w:rsidR="000938EA" w:rsidRDefault="00560BC7">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0938EA" w:rsidRDefault="00560BC7">
      <w:pPr>
        <w:tabs>
          <w:tab w:val="left" w:pos="5580"/>
        </w:tabs>
        <w:spacing w:before="120" w:line="360" w:lineRule="exact"/>
        <w:rPr>
          <w:rFonts w:ascii="宋体" w:hAnsi="宋体"/>
          <w:sz w:val="24"/>
        </w:rPr>
      </w:pPr>
      <w:r>
        <w:rPr>
          <w:rFonts w:ascii="宋体" w:hAnsi="宋体" w:hint="eastAsia"/>
          <w:sz w:val="24"/>
        </w:rPr>
        <w:t>响应供应商盖章：</w:t>
      </w:r>
      <w:r>
        <w:rPr>
          <w:rFonts w:ascii="宋体" w:hAnsi="宋体"/>
          <w:sz w:val="24"/>
        </w:rPr>
        <w:t>____________________________</w:t>
      </w:r>
      <w:r>
        <w:rPr>
          <w:rFonts w:ascii="宋体" w:hAnsi="宋体" w:hint="eastAsia"/>
          <w:sz w:val="24"/>
        </w:rPr>
        <w:t xml:space="preserve">　　</w:t>
      </w:r>
    </w:p>
    <w:p w:rsidR="000938EA" w:rsidRDefault="00560BC7">
      <w:pPr>
        <w:tabs>
          <w:tab w:val="left" w:pos="5580"/>
        </w:tabs>
        <w:spacing w:before="120" w:line="360" w:lineRule="exact"/>
        <w:rPr>
          <w:sz w:val="24"/>
        </w:rPr>
      </w:pPr>
      <w:r>
        <w:rPr>
          <w:rFonts w:hint="eastAsia"/>
          <w:sz w:val="24"/>
        </w:rPr>
        <w:t>传真号：</w:t>
      </w:r>
      <w:r>
        <w:rPr>
          <w:sz w:val="24"/>
        </w:rPr>
        <w:t>__________________</w:t>
      </w:r>
    </w:p>
    <w:p w:rsidR="000938EA" w:rsidRDefault="000938EA">
      <w:pPr>
        <w:tabs>
          <w:tab w:val="left" w:pos="5580"/>
        </w:tabs>
        <w:spacing w:before="120" w:line="360" w:lineRule="exact"/>
        <w:rPr>
          <w:rFonts w:ascii="宋体" w:hAnsi="宋体"/>
          <w:sz w:val="24"/>
        </w:rPr>
      </w:pPr>
    </w:p>
    <w:p w:rsidR="000938EA" w:rsidRDefault="000938EA">
      <w:pPr>
        <w:pStyle w:val="2"/>
        <w:rPr>
          <w:rFonts w:ascii="宋体" w:eastAsia="宋体" w:hAnsi="宋体"/>
          <w:szCs w:val="24"/>
        </w:rPr>
      </w:pPr>
      <w:bookmarkStart w:id="116" w:name="_Toc183588709"/>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116"/>
    <w:p w:rsidR="000938EA" w:rsidRDefault="00560BC7">
      <w:pPr>
        <w:spacing w:line="360" w:lineRule="auto"/>
        <w:ind w:leftChars="417" w:left="876" w:firstLineChars="150" w:firstLine="360"/>
        <w:rPr>
          <w:rFonts w:ascii="宋体" w:hAnsi="宋体"/>
          <w:sz w:val="24"/>
        </w:rPr>
      </w:pPr>
      <w:r>
        <w:rPr>
          <w:rFonts w:ascii="宋体" w:hAnsi="宋体"/>
          <w:sz w:val="24"/>
        </w:rPr>
        <w:br w:type="page"/>
      </w:r>
    </w:p>
    <w:p w:rsidR="000938EA" w:rsidRDefault="00560BC7">
      <w:pPr>
        <w:pStyle w:val="2"/>
        <w:rPr>
          <w:rFonts w:ascii="宋体" w:eastAsia="宋体" w:hAnsi="宋体"/>
          <w:bCs/>
          <w:szCs w:val="24"/>
        </w:rPr>
      </w:pPr>
      <w:r>
        <w:rPr>
          <w:rFonts w:ascii="宋体" w:eastAsia="宋体" w:hAnsi="宋体" w:hint="eastAsia"/>
          <w:szCs w:val="24"/>
        </w:rPr>
        <w:lastRenderedPageBreak/>
        <w:t xml:space="preserve">附件6.4  </w:t>
      </w:r>
      <w:r>
        <w:rPr>
          <w:rFonts w:ascii="宋体" w:eastAsia="宋体" w:hAnsi="宋体" w:hint="eastAsia"/>
          <w:bCs/>
          <w:szCs w:val="24"/>
        </w:rPr>
        <w:t>社会保障资金缴纳记录</w:t>
      </w:r>
    </w:p>
    <w:p w:rsidR="000938EA" w:rsidRDefault="00560BC7">
      <w:pPr>
        <w:ind w:leftChars="200" w:left="420" w:firstLineChars="250" w:firstLine="600"/>
        <w:rPr>
          <w:rFonts w:ascii="宋体" w:hAnsi="宋体"/>
          <w:sz w:val="24"/>
        </w:rPr>
      </w:pPr>
      <w:r>
        <w:rPr>
          <w:rStyle w:val="CharChar0"/>
          <w:rFonts w:hAnsi="宋体" w:hint="eastAsia"/>
          <w:sz w:val="24"/>
        </w:rPr>
        <w:t>企业社会保障资金缴纳社保证明（社保缴费单或银行付款单复印件加盖单位公章）</w:t>
      </w:r>
      <w:bookmarkStart w:id="117" w:name="_Toc183588710"/>
      <w:bookmarkStart w:id="118" w:name="_Toc146206285"/>
      <w:bookmarkStart w:id="119" w:name="_Toc149726780"/>
    </w:p>
    <w:p w:rsidR="000938EA" w:rsidRDefault="00560BC7">
      <w:pPr>
        <w:pStyle w:val="2"/>
        <w:keepNext w:val="0"/>
        <w:keepLines w:val="0"/>
        <w:rPr>
          <w:rFonts w:ascii="宋体" w:eastAsia="宋体" w:hAnsi="宋体"/>
          <w:bCs/>
          <w:szCs w:val="24"/>
        </w:rPr>
      </w:pPr>
      <w:r>
        <w:rPr>
          <w:rFonts w:ascii="宋体" w:eastAsia="宋体" w:hAnsi="宋体" w:hint="eastAsia"/>
          <w:bCs/>
          <w:szCs w:val="24"/>
        </w:rPr>
        <w:t>附件6.5  依法缴纳税收的完税证明</w:t>
      </w:r>
      <w:bookmarkEnd w:id="117"/>
      <w:bookmarkEnd w:id="118"/>
      <w:bookmarkEnd w:id="119"/>
    </w:p>
    <w:p w:rsidR="000938EA" w:rsidRDefault="00560BC7">
      <w:pPr>
        <w:tabs>
          <w:tab w:val="left" w:pos="5580"/>
        </w:tabs>
        <w:spacing w:line="360" w:lineRule="auto"/>
        <w:jc w:val="center"/>
        <w:rPr>
          <w:rFonts w:ascii="宋体" w:hAnsi="宋体"/>
          <w:sz w:val="24"/>
        </w:rPr>
      </w:pPr>
      <w:r>
        <w:rPr>
          <w:rStyle w:val="CharChar0"/>
          <w:rFonts w:hAnsi="宋体" w:hint="eastAsia"/>
          <w:sz w:val="24"/>
        </w:rPr>
        <w:t>企业依法缴纳税收的完税证明（复印件加盖单位公章）</w:t>
      </w:r>
    </w:p>
    <w:p w:rsidR="000938EA" w:rsidRDefault="00560BC7">
      <w:pPr>
        <w:pStyle w:val="2"/>
        <w:keepNext w:val="0"/>
        <w:keepLines w:val="0"/>
        <w:rPr>
          <w:rFonts w:ascii="宋体" w:eastAsia="宋体" w:hAnsi="宋体"/>
          <w:bCs/>
          <w:szCs w:val="24"/>
        </w:rPr>
      </w:pPr>
      <w:bookmarkStart w:id="120" w:name="_Toc183588711"/>
      <w:r>
        <w:rPr>
          <w:rFonts w:ascii="宋体" w:eastAsia="宋体" w:hAnsi="宋体" w:hint="eastAsia"/>
          <w:bCs/>
          <w:szCs w:val="24"/>
        </w:rPr>
        <w:t>附件6.6 响应</w:t>
      </w:r>
      <w:r>
        <w:rPr>
          <w:rFonts w:ascii="宋体" w:eastAsia="宋体" w:hAnsi="宋体" w:hint="eastAsia"/>
          <w:szCs w:val="24"/>
        </w:rPr>
        <w:t>供应商</w:t>
      </w:r>
      <w:r>
        <w:rPr>
          <w:rFonts w:ascii="宋体" w:eastAsia="宋体" w:hAnsi="宋体" w:hint="eastAsia"/>
          <w:bCs/>
          <w:szCs w:val="24"/>
        </w:rPr>
        <w:t>参加政府采购活动近三年内，在经营活动中没有重大事故、违法记录的声明</w:t>
      </w:r>
      <w:bookmarkEnd w:id="120"/>
    </w:p>
    <w:p w:rsidR="000938EA" w:rsidRDefault="00560BC7">
      <w:pPr>
        <w:spacing w:line="360" w:lineRule="auto"/>
        <w:jc w:val="center"/>
        <w:rPr>
          <w:rFonts w:ascii="宋体" w:hAnsi="宋体"/>
          <w:sz w:val="24"/>
        </w:rPr>
      </w:pPr>
      <w:r>
        <w:rPr>
          <w:rFonts w:ascii="宋体" w:hAnsi="宋体" w:hint="eastAsia"/>
          <w:sz w:val="24"/>
        </w:rPr>
        <w:t>（须加盖本单位公章）</w:t>
      </w:r>
    </w:p>
    <w:p w:rsidR="000938EA" w:rsidRDefault="00560BC7">
      <w:pPr>
        <w:rPr>
          <w:rFonts w:ascii="宋体" w:hAnsi="宋体"/>
          <w:sz w:val="24"/>
        </w:rPr>
      </w:pPr>
      <w:r>
        <w:rPr>
          <w:rFonts w:ascii="宋体" w:hAnsi="宋体" w:hint="eastAsia"/>
          <w:sz w:val="24"/>
        </w:rPr>
        <w:t>海南省教学仪器设备招标中心有限公司：</w:t>
      </w:r>
    </w:p>
    <w:p w:rsidR="000938EA" w:rsidRDefault="000938EA">
      <w:pPr>
        <w:rPr>
          <w:rFonts w:ascii="宋体" w:hAnsi="宋体"/>
          <w:sz w:val="24"/>
        </w:rPr>
      </w:pPr>
    </w:p>
    <w:p w:rsidR="000938EA" w:rsidRDefault="00560BC7">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0938EA" w:rsidRDefault="000938EA">
      <w:pPr>
        <w:rPr>
          <w:rFonts w:ascii="宋体" w:hAnsi="宋体"/>
          <w:sz w:val="24"/>
        </w:rPr>
      </w:pPr>
    </w:p>
    <w:p w:rsidR="000938EA" w:rsidRDefault="00560BC7">
      <w:pPr>
        <w:ind w:firstLineChars="200" w:firstLine="480"/>
        <w:rPr>
          <w:rFonts w:ascii="宋体" w:hAnsi="宋体"/>
          <w:sz w:val="24"/>
        </w:rPr>
      </w:pPr>
      <w:r>
        <w:rPr>
          <w:rFonts w:ascii="宋体" w:hAnsi="宋体" w:hint="eastAsia"/>
          <w:sz w:val="24"/>
        </w:rPr>
        <w:t>特此声明。</w:t>
      </w: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0938EA">
      <w:pPr>
        <w:ind w:firstLineChars="200" w:firstLine="480"/>
        <w:rPr>
          <w:rFonts w:ascii="宋体" w:hAnsi="宋体"/>
          <w:sz w:val="24"/>
        </w:rPr>
      </w:pPr>
    </w:p>
    <w:p w:rsidR="000938EA" w:rsidRDefault="00560BC7">
      <w:pPr>
        <w:ind w:firstLineChars="1500" w:firstLine="3600"/>
        <w:rPr>
          <w:rFonts w:ascii="宋体" w:hAnsi="宋体"/>
          <w:sz w:val="24"/>
        </w:rPr>
      </w:pPr>
      <w:r>
        <w:rPr>
          <w:rFonts w:ascii="宋体" w:hAnsi="宋体" w:hint="eastAsia"/>
          <w:sz w:val="24"/>
        </w:rPr>
        <w:t>法定代表人或被授权人签字：</w:t>
      </w:r>
    </w:p>
    <w:p w:rsidR="000938EA" w:rsidRDefault="000938EA">
      <w:pPr>
        <w:ind w:firstLineChars="1500" w:firstLine="3600"/>
        <w:rPr>
          <w:rFonts w:ascii="宋体" w:hAnsi="宋体"/>
          <w:sz w:val="24"/>
        </w:rPr>
      </w:pPr>
    </w:p>
    <w:p w:rsidR="000938EA" w:rsidRDefault="000938EA">
      <w:pPr>
        <w:ind w:firstLineChars="1500" w:firstLine="3600"/>
        <w:rPr>
          <w:rFonts w:ascii="宋体" w:hAnsi="宋体"/>
          <w:sz w:val="24"/>
        </w:rPr>
      </w:pPr>
    </w:p>
    <w:p w:rsidR="000938EA" w:rsidRDefault="000938EA">
      <w:pPr>
        <w:ind w:firstLineChars="1500" w:firstLine="3600"/>
        <w:rPr>
          <w:rFonts w:ascii="宋体" w:hAnsi="宋体"/>
          <w:sz w:val="24"/>
        </w:rPr>
      </w:pPr>
    </w:p>
    <w:p w:rsidR="000938EA" w:rsidRDefault="00560BC7">
      <w:pPr>
        <w:ind w:firstLineChars="1600" w:firstLine="3840"/>
        <w:rPr>
          <w:rFonts w:ascii="宋体" w:hAnsi="宋体"/>
          <w:sz w:val="24"/>
        </w:rPr>
      </w:pPr>
      <w:r>
        <w:rPr>
          <w:rFonts w:ascii="宋体" w:hAnsi="宋体" w:hint="eastAsia"/>
          <w:sz w:val="24"/>
        </w:rPr>
        <w:t>供应商名称：（盖公章）：</w:t>
      </w:r>
    </w:p>
    <w:p w:rsidR="000938EA" w:rsidRDefault="000938EA">
      <w:pPr>
        <w:ind w:firstLineChars="2200" w:firstLine="5280"/>
        <w:rPr>
          <w:rFonts w:ascii="宋体" w:hAnsi="宋体"/>
          <w:sz w:val="24"/>
        </w:rPr>
      </w:pPr>
    </w:p>
    <w:p w:rsidR="000938EA" w:rsidRDefault="000938EA">
      <w:pPr>
        <w:ind w:firstLineChars="1500" w:firstLine="3600"/>
        <w:rPr>
          <w:rFonts w:ascii="宋体" w:hAnsi="宋体"/>
          <w:sz w:val="24"/>
        </w:rPr>
      </w:pPr>
    </w:p>
    <w:p w:rsidR="000938EA" w:rsidRDefault="000938EA">
      <w:pPr>
        <w:ind w:firstLineChars="1500" w:firstLine="3600"/>
        <w:rPr>
          <w:rFonts w:ascii="宋体" w:hAnsi="宋体"/>
          <w:sz w:val="24"/>
        </w:rPr>
      </w:pPr>
    </w:p>
    <w:p w:rsidR="000938EA" w:rsidRDefault="00560BC7">
      <w:pPr>
        <w:ind w:firstLineChars="2650" w:firstLine="6360"/>
        <w:rPr>
          <w:rFonts w:ascii="仿宋_GB2312" w:eastAsia="仿宋_GB2312"/>
          <w:sz w:val="24"/>
        </w:rPr>
      </w:pPr>
      <w:r>
        <w:rPr>
          <w:rFonts w:ascii="宋体" w:hAnsi="宋体" w:hint="eastAsia"/>
          <w:sz w:val="24"/>
        </w:rPr>
        <w:t>年    月    日</w:t>
      </w:r>
    </w:p>
    <w:p w:rsidR="000938EA" w:rsidRDefault="000938EA">
      <w:pPr>
        <w:tabs>
          <w:tab w:val="left" w:pos="5580"/>
        </w:tabs>
        <w:spacing w:line="360" w:lineRule="auto"/>
        <w:rPr>
          <w:rFonts w:ascii="宋体" w:hAnsi="宋体"/>
          <w:sz w:val="24"/>
        </w:rPr>
      </w:pPr>
    </w:p>
    <w:p w:rsidR="000938EA" w:rsidRDefault="000938EA">
      <w:pPr>
        <w:pStyle w:val="2"/>
        <w:jc w:val="both"/>
        <w:rPr>
          <w:rFonts w:ascii="宋体" w:hAnsi="宋体"/>
          <w:szCs w:val="24"/>
        </w:rPr>
      </w:pPr>
      <w:bookmarkStart w:id="121" w:name="_Toc183588717"/>
    </w:p>
    <w:p w:rsidR="000938EA" w:rsidRDefault="000938EA"/>
    <w:p w:rsidR="000938EA" w:rsidRDefault="00560BC7">
      <w:pPr>
        <w:pStyle w:val="2"/>
        <w:jc w:val="both"/>
        <w:rPr>
          <w:rStyle w:val="CharChar0"/>
          <w:rFonts w:hAnsi="宋体"/>
        </w:rPr>
      </w:pPr>
      <w:r>
        <w:rPr>
          <w:rFonts w:ascii="宋体" w:eastAsia="宋体" w:hAnsi="宋体" w:hint="eastAsia"/>
          <w:szCs w:val="24"/>
        </w:rPr>
        <w:t>附件6.7 参加政府采购活动前三年内，在经营活动中没有环保类行政处罚记录</w:t>
      </w:r>
    </w:p>
    <w:p w:rsidR="000938EA" w:rsidRDefault="00560BC7">
      <w:pPr>
        <w:pStyle w:val="a1"/>
        <w:overflowPunct w:val="0"/>
        <w:spacing w:line="560" w:lineRule="exact"/>
        <w:ind w:firstLine="0"/>
        <w:jc w:val="center"/>
        <w:rPr>
          <w:b/>
          <w:sz w:val="32"/>
          <w:szCs w:val="32"/>
        </w:rPr>
      </w:pPr>
      <w:r>
        <w:rPr>
          <w:b/>
          <w:sz w:val="32"/>
          <w:szCs w:val="32"/>
        </w:rPr>
        <w:t>环保类行政处罚记录声明函</w:t>
      </w:r>
    </w:p>
    <w:p w:rsidR="000938EA" w:rsidRDefault="00560BC7">
      <w:pPr>
        <w:spacing w:line="480" w:lineRule="auto"/>
        <w:rPr>
          <w:sz w:val="24"/>
        </w:rPr>
      </w:pPr>
      <w:r>
        <w:rPr>
          <w:rFonts w:hint="eastAsia"/>
          <w:sz w:val="24"/>
        </w:rPr>
        <w:t>致：</w:t>
      </w:r>
      <w:r>
        <w:rPr>
          <w:rFonts w:hint="eastAsia"/>
          <w:sz w:val="24"/>
          <w:u w:val="single"/>
        </w:rPr>
        <w:t>（采购人名称）</w:t>
      </w:r>
    </w:p>
    <w:p w:rsidR="000938EA" w:rsidRDefault="00560BC7">
      <w:pPr>
        <w:spacing w:line="480" w:lineRule="auto"/>
        <w:ind w:firstLineChars="200" w:firstLine="480"/>
        <w:rPr>
          <w:sz w:val="24"/>
        </w:rPr>
      </w:pPr>
      <w:r>
        <w:rPr>
          <w:rFonts w:hint="eastAsia"/>
          <w:sz w:val="24"/>
        </w:rPr>
        <w:t>我单位（供应商名称）郑重声明：</w:t>
      </w:r>
    </w:p>
    <w:p w:rsidR="000938EA" w:rsidRDefault="00560BC7">
      <w:pPr>
        <w:spacing w:line="480" w:lineRule="auto"/>
        <w:ind w:firstLineChars="200" w:firstLine="480"/>
        <w:rPr>
          <w:sz w:val="24"/>
        </w:rPr>
      </w:pPr>
      <w:r>
        <w:rPr>
          <w:rFonts w:hint="eastAsia"/>
          <w:sz w:val="24"/>
        </w:rPr>
        <w:lastRenderedPageBreak/>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rsidR="000938EA" w:rsidRDefault="000938EA">
      <w:pPr>
        <w:pStyle w:val="af"/>
        <w:jc w:val="both"/>
      </w:pPr>
    </w:p>
    <w:p w:rsidR="000938EA" w:rsidRDefault="00560BC7">
      <w:pPr>
        <w:adjustRightInd w:val="0"/>
        <w:spacing w:line="360" w:lineRule="auto"/>
        <w:ind w:firstLineChars="1350" w:firstLine="3240"/>
        <w:rPr>
          <w:bCs/>
          <w:sz w:val="24"/>
        </w:rPr>
      </w:pPr>
      <w:r>
        <w:rPr>
          <w:rFonts w:hint="eastAsia"/>
          <w:sz w:val="24"/>
        </w:rPr>
        <w:t>声明人：（填写名称并盖章）</w:t>
      </w:r>
    </w:p>
    <w:p w:rsidR="000938EA" w:rsidRDefault="000938EA">
      <w:pPr>
        <w:adjustRightInd w:val="0"/>
        <w:spacing w:line="360" w:lineRule="auto"/>
        <w:ind w:firstLineChars="200" w:firstLine="480"/>
        <w:rPr>
          <w:sz w:val="24"/>
        </w:rPr>
      </w:pPr>
    </w:p>
    <w:p w:rsidR="000938EA" w:rsidRDefault="00560BC7">
      <w:pPr>
        <w:adjustRightInd w:val="0"/>
        <w:spacing w:line="360" w:lineRule="auto"/>
        <w:ind w:firstLineChars="1350" w:firstLine="3240"/>
        <w:rPr>
          <w:bCs/>
          <w:sz w:val="24"/>
        </w:rPr>
      </w:pPr>
      <w:r>
        <w:rPr>
          <w:rFonts w:hint="eastAsia"/>
          <w:sz w:val="24"/>
        </w:rPr>
        <w:t>法定代表人或授权代表</w:t>
      </w:r>
      <w:r>
        <w:rPr>
          <w:rFonts w:hint="eastAsia"/>
          <w:bCs/>
          <w:sz w:val="24"/>
        </w:rPr>
        <w:t>：</w:t>
      </w:r>
      <w:r>
        <w:rPr>
          <w:rFonts w:hint="eastAsia"/>
          <w:iCs/>
          <w:sz w:val="24"/>
          <w:szCs w:val="21"/>
        </w:rPr>
        <w:t>（签字或盖章）</w:t>
      </w:r>
    </w:p>
    <w:p w:rsidR="000938EA" w:rsidRDefault="000938EA">
      <w:pPr>
        <w:adjustRightInd w:val="0"/>
        <w:spacing w:line="360" w:lineRule="auto"/>
        <w:ind w:firstLineChars="200" w:firstLine="480"/>
        <w:rPr>
          <w:bCs/>
          <w:sz w:val="24"/>
        </w:rPr>
      </w:pPr>
    </w:p>
    <w:p w:rsidR="000938EA" w:rsidRDefault="00560BC7">
      <w:pPr>
        <w:ind w:firstLineChars="1800" w:firstLine="4320"/>
        <w:rPr>
          <w:rFonts w:ascii="宋体" w:hAnsi="宋体"/>
          <w:b/>
        </w:rPr>
      </w:pPr>
      <w:r>
        <w:rPr>
          <w:rFonts w:hint="eastAsia"/>
          <w:bCs/>
          <w:sz w:val="24"/>
        </w:rPr>
        <w:t>日期：</w:t>
      </w:r>
      <w:r>
        <w:rPr>
          <w:rFonts w:hint="eastAsia"/>
          <w:bCs/>
          <w:sz w:val="24"/>
        </w:rPr>
        <w:t>2023</w:t>
      </w:r>
      <w:r>
        <w:rPr>
          <w:rFonts w:hint="eastAsia"/>
          <w:bCs/>
          <w:sz w:val="24"/>
        </w:rPr>
        <w:t>年月日</w:t>
      </w:r>
    </w:p>
    <w:p w:rsidR="000938EA" w:rsidRDefault="000938EA">
      <w:pPr>
        <w:ind w:firstLineChars="250" w:firstLine="527"/>
        <w:rPr>
          <w:rFonts w:ascii="宋体" w:hAnsi="宋体"/>
          <w:b/>
        </w:rPr>
      </w:pPr>
    </w:p>
    <w:p w:rsidR="000938EA" w:rsidRDefault="00560BC7">
      <w:pPr>
        <w:ind w:firstLineChars="250" w:firstLine="722"/>
        <w:jc w:val="left"/>
        <w:rPr>
          <w:rFonts w:ascii="宋体" w:hAnsi="宋体"/>
          <w:b/>
          <w:spacing w:val="24"/>
          <w:kern w:val="0"/>
          <w:sz w:val="24"/>
        </w:rPr>
      </w:pPr>
      <w:r>
        <w:rPr>
          <w:rFonts w:ascii="宋体" w:hAnsi="宋体" w:hint="eastAsia"/>
          <w:b/>
          <w:spacing w:val="24"/>
          <w:kern w:val="0"/>
          <w:sz w:val="24"/>
        </w:rPr>
        <w:t>附件</w:t>
      </w:r>
      <w:bookmarkStart w:id="122" w:name="_Toc183588718"/>
      <w:bookmarkEnd w:id="121"/>
      <w:r>
        <w:rPr>
          <w:rFonts w:ascii="宋体" w:hAnsi="宋体" w:hint="eastAsia"/>
          <w:b/>
          <w:spacing w:val="24"/>
          <w:kern w:val="0"/>
          <w:sz w:val="24"/>
        </w:rPr>
        <w:t>7、 代理服务费承诺书（格式）</w:t>
      </w:r>
      <w:bookmarkEnd w:id="122"/>
    </w:p>
    <w:p w:rsidR="000938EA" w:rsidRDefault="00560BC7">
      <w:pPr>
        <w:pStyle w:val="ab"/>
        <w:ind w:firstLineChars="200" w:firstLine="448"/>
        <w:rPr>
          <w:rFonts w:hAnsi="宋体"/>
          <w:szCs w:val="24"/>
        </w:rPr>
      </w:pPr>
      <w:r>
        <w:rPr>
          <w:rFonts w:hAnsi="宋体" w:hint="eastAsia"/>
          <w:szCs w:val="24"/>
        </w:rPr>
        <w:t>致：海南省教学仪器设备招标中心有限公司：</w:t>
      </w:r>
    </w:p>
    <w:p w:rsidR="000938EA" w:rsidRDefault="00560BC7">
      <w:pPr>
        <w:pStyle w:val="ab"/>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szCs w:val="24"/>
          <w:u w:val="single"/>
        </w:rPr>
        <w:tab/>
      </w:r>
      <w:r>
        <w:rPr>
          <w:rFonts w:hAnsi="宋体" w:hint="eastAsia"/>
          <w:szCs w:val="24"/>
        </w:rPr>
        <w:t>项目（设备）采购活动中若获成交（项目文件编号：</w:t>
      </w:r>
      <w:r>
        <w:rPr>
          <w:rFonts w:hAnsi="宋体"/>
          <w:szCs w:val="24"/>
          <w:u w:val="single"/>
        </w:rPr>
        <w:tab/>
      </w:r>
      <w:r>
        <w:rPr>
          <w:rFonts w:hAnsi="宋体"/>
          <w:szCs w:val="24"/>
          <w:u w:val="single"/>
        </w:rPr>
        <w:tab/>
      </w:r>
      <w:r>
        <w:rPr>
          <w:rFonts w:hAnsi="宋体" w:hint="eastAsia"/>
          <w:szCs w:val="24"/>
        </w:rPr>
        <w:t>），我们保证在签订合同的同时按采购文件的规定，以支票、汇票或现金方式，向贵公司一次性支付应该交纳的代理服务费用。收费标准按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”文件规定按</w:t>
      </w:r>
      <w:r>
        <w:rPr>
          <w:rFonts w:hAnsi="Calibri" w:hint="eastAsia"/>
          <w:kern w:val="0"/>
        </w:rPr>
        <w:t>差额定率累进法计算后按标准的</w:t>
      </w:r>
      <w:r>
        <w:rPr>
          <w:rFonts w:hAnsi="宋体" w:hint="eastAsia"/>
        </w:rPr>
        <w:t>70%收取</w:t>
      </w:r>
      <w:r>
        <w:rPr>
          <w:rFonts w:hAnsi="宋体" w:hint="eastAsia"/>
          <w:szCs w:val="24"/>
        </w:rPr>
        <w:t>。</w:t>
      </w:r>
    </w:p>
    <w:p w:rsidR="000938EA" w:rsidRDefault="000938EA">
      <w:pPr>
        <w:pStyle w:val="ab"/>
        <w:ind w:firstLineChars="200" w:firstLine="448"/>
        <w:rPr>
          <w:rFonts w:hAnsi="宋体"/>
          <w:szCs w:val="24"/>
        </w:rPr>
      </w:pPr>
    </w:p>
    <w:p w:rsidR="000938EA" w:rsidRDefault="00560BC7">
      <w:pPr>
        <w:pStyle w:val="ab"/>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0938EA" w:rsidRDefault="000938EA">
      <w:pPr>
        <w:pStyle w:val="ab"/>
        <w:ind w:firstLineChars="200" w:firstLine="448"/>
        <w:rPr>
          <w:rFonts w:hAnsi="宋体"/>
          <w:szCs w:val="24"/>
        </w:rPr>
      </w:pPr>
    </w:p>
    <w:p w:rsidR="000938EA" w:rsidRDefault="00560BC7">
      <w:pPr>
        <w:pStyle w:val="ab"/>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0938EA" w:rsidRDefault="00560BC7">
      <w:pPr>
        <w:pStyle w:val="ab"/>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0938EA" w:rsidRDefault="00560BC7">
      <w:pPr>
        <w:pStyle w:val="ab"/>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0938EA" w:rsidRDefault="00560BC7">
      <w:pPr>
        <w:pStyle w:val="ab"/>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0938EA" w:rsidRDefault="00560BC7">
      <w:pPr>
        <w:pStyle w:val="ab"/>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0938EA" w:rsidRDefault="00560BC7">
      <w:pPr>
        <w:pStyle w:val="ab"/>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0938EA" w:rsidRDefault="00560BC7">
      <w:pPr>
        <w:pStyle w:val="2"/>
        <w:keepNext w:val="0"/>
        <w:keepLines w:val="0"/>
        <w:spacing w:line="415" w:lineRule="auto"/>
        <w:jc w:val="both"/>
        <w:rPr>
          <w:rFonts w:ascii="宋体" w:eastAsia="宋体" w:hAnsi="宋体"/>
          <w:bCs/>
          <w:szCs w:val="24"/>
        </w:rPr>
      </w:pPr>
      <w:bookmarkStart w:id="123" w:name="_Toc183588719"/>
      <w:r>
        <w:rPr>
          <w:rFonts w:ascii="宋体" w:eastAsia="宋体" w:hAnsi="宋体" w:hint="eastAsia"/>
          <w:bCs/>
          <w:szCs w:val="24"/>
        </w:rPr>
        <w:t>附件8、 响应</w:t>
      </w:r>
      <w:r>
        <w:rPr>
          <w:rFonts w:ascii="宋体" w:eastAsia="宋体" w:hAnsi="宋体" w:hint="eastAsia"/>
          <w:szCs w:val="24"/>
        </w:rPr>
        <w:t>供应商</w:t>
      </w:r>
      <w:r>
        <w:rPr>
          <w:rFonts w:ascii="宋体" w:eastAsia="宋体" w:hAnsi="宋体" w:hint="eastAsia"/>
          <w:bCs/>
          <w:szCs w:val="24"/>
        </w:rPr>
        <w:t>认为需要提供的用于参与评审其他相关资料</w:t>
      </w:r>
      <w:bookmarkEnd w:id="123"/>
    </w:p>
    <w:p w:rsidR="000938EA" w:rsidRDefault="00560BC7">
      <w:pPr>
        <w:autoSpaceDE w:val="0"/>
        <w:autoSpaceDN w:val="0"/>
        <w:adjustRightInd w:val="0"/>
        <w:jc w:val="left"/>
        <w:rPr>
          <w:rFonts w:ascii="宋体" w:hAnsi="宋体" w:cs="仿宋"/>
          <w:b/>
          <w:kern w:val="0"/>
          <w:sz w:val="24"/>
        </w:rPr>
      </w:pPr>
      <w:r>
        <w:rPr>
          <w:rFonts w:ascii="宋体" w:hAnsi="宋体" w:cs="仿宋" w:hint="eastAsia"/>
          <w:b/>
          <w:kern w:val="0"/>
          <w:sz w:val="24"/>
        </w:rPr>
        <w:t>附件9、  中小型、微型企业声明函</w:t>
      </w:r>
    </w:p>
    <w:p w:rsidR="000938EA" w:rsidRDefault="00560BC7">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0938EA" w:rsidRDefault="00560BC7">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号）的规定，本公司属于</w:t>
      </w:r>
      <w:r>
        <w:rPr>
          <w:rFonts w:ascii="宋体" w:hAnsi="宋体" w:cs="仿宋" w:hint="eastAsia"/>
          <w:kern w:val="0"/>
          <w:sz w:val="24"/>
          <w:u w:val="single"/>
        </w:rPr>
        <w:t>（采购文件中明确的所属行业）；</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；本公司（联合体）参加（单位名称）的（项目名称）采购活动，提供的货物全部由符合政策要求的中小企业制造。相关企业（含联合体中的中小企业、</w:t>
      </w:r>
      <w:r>
        <w:rPr>
          <w:rFonts w:ascii="宋体" w:hAnsi="宋体" w:cs="仿宋" w:hint="eastAsia"/>
          <w:kern w:val="0"/>
          <w:sz w:val="24"/>
        </w:rPr>
        <w:lastRenderedPageBreak/>
        <w:t>签订分包意向协议的中小企业）的具体情况如下：</w:t>
      </w:r>
    </w:p>
    <w:p w:rsidR="000938EA" w:rsidRDefault="00560BC7">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0938EA" w:rsidRDefault="00560BC7">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0938EA" w:rsidRDefault="00560BC7">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0938EA" w:rsidRDefault="00560BC7">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0938EA" w:rsidRDefault="00560BC7">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0938EA" w:rsidRDefault="00560BC7">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0938EA" w:rsidRDefault="00560BC7">
      <w:pPr>
        <w:rPr>
          <w:rFonts w:ascii="宋体" w:hAnsi="宋体"/>
          <w:sz w:val="24"/>
        </w:rPr>
      </w:pPr>
      <w:r>
        <w:rPr>
          <w:rFonts w:ascii="宋体" w:hAnsi="宋体" w:cs="仿宋" w:hint="eastAsia"/>
          <w:kern w:val="0"/>
          <w:sz w:val="24"/>
        </w:rPr>
        <w:t>日期：</w:t>
      </w:r>
    </w:p>
    <w:p w:rsidR="000938EA" w:rsidRDefault="000938EA">
      <w:pPr>
        <w:spacing w:line="460" w:lineRule="exact"/>
        <w:rPr>
          <w:rFonts w:ascii="宋体" w:hAnsi="宋体"/>
          <w:sz w:val="24"/>
        </w:rPr>
      </w:pPr>
    </w:p>
    <w:p w:rsidR="000938EA" w:rsidRDefault="00560BC7">
      <w:pPr>
        <w:adjustRightInd w:val="0"/>
        <w:snapToGrid w:val="0"/>
        <w:spacing w:line="460" w:lineRule="exact"/>
        <w:rPr>
          <w:rFonts w:ascii="宋体" w:hAnsi="宋体"/>
          <w:b/>
          <w:sz w:val="24"/>
          <w:szCs w:val="20"/>
        </w:rPr>
      </w:pPr>
      <w:r>
        <w:rPr>
          <w:rFonts w:ascii="宋体" w:hAnsi="宋体" w:hint="eastAsia"/>
          <w:b/>
          <w:sz w:val="24"/>
          <w:szCs w:val="20"/>
        </w:rPr>
        <w:t>附件10残疾人福利性单位声明函</w:t>
      </w:r>
    </w:p>
    <w:p w:rsidR="000938EA" w:rsidRDefault="00560BC7">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938EA" w:rsidRDefault="00560BC7">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本单位对上述声明的真实性负责。如有虚假，将依法承担相应责任。</w:t>
      </w:r>
    </w:p>
    <w:p w:rsidR="000938EA" w:rsidRDefault="00560BC7">
      <w:pPr>
        <w:adjustRightInd w:val="0"/>
        <w:snapToGrid w:val="0"/>
        <w:spacing w:line="480" w:lineRule="exact"/>
        <w:ind w:firstLineChars="200" w:firstLine="480"/>
        <w:rPr>
          <w:rFonts w:ascii="宋体" w:hAnsi="宋体"/>
          <w:sz w:val="24"/>
          <w:szCs w:val="20"/>
        </w:rPr>
        <w:sectPr w:rsidR="000938EA">
          <w:footerReference w:type="default" r:id="rId8"/>
          <w:pgSz w:w="11906" w:h="16838"/>
          <w:pgMar w:top="777" w:right="1469" w:bottom="1089" w:left="1440" w:header="851" w:footer="992" w:gutter="0"/>
          <w:cols w:space="720"/>
          <w:docGrid w:type="lines" w:linePitch="312"/>
        </w:sectPr>
      </w:pPr>
      <w:r>
        <w:rPr>
          <w:rFonts w:ascii="宋体" w:hAnsi="宋体" w:hint="eastAsia"/>
          <w:sz w:val="24"/>
          <w:szCs w:val="20"/>
        </w:rPr>
        <w:t>                                单位名称（盖章）</w:t>
      </w:r>
    </w:p>
    <w:p w:rsidR="000938EA" w:rsidRDefault="00560BC7">
      <w:pPr>
        <w:adjustRightInd w:val="0"/>
        <w:snapToGrid w:val="0"/>
        <w:rPr>
          <w:rFonts w:ascii="宋体" w:hAnsi="宋体"/>
          <w:b/>
          <w:sz w:val="24"/>
        </w:rPr>
      </w:pPr>
      <w:r>
        <w:rPr>
          <w:rFonts w:ascii="宋体" w:hAnsi="宋体" w:hint="eastAsia"/>
          <w:b/>
          <w:sz w:val="24"/>
        </w:rPr>
        <w:lastRenderedPageBreak/>
        <w:t>附件11</w:t>
      </w:r>
      <w:r>
        <w:rPr>
          <w:rFonts w:ascii="宋体" w:hAnsi="宋体" w:hint="eastAsia"/>
          <w:b/>
          <w:bCs/>
          <w:sz w:val="24"/>
          <w:szCs w:val="20"/>
        </w:rPr>
        <w:t>投标人投标承诺书</w:t>
      </w:r>
    </w:p>
    <w:p w:rsidR="000938EA" w:rsidRDefault="00560BC7">
      <w:pPr>
        <w:adjustRightInd w:val="0"/>
        <w:snapToGrid w:val="0"/>
        <w:rPr>
          <w:rFonts w:ascii="宋体" w:hAnsi="宋体"/>
          <w:sz w:val="24"/>
        </w:rPr>
      </w:pPr>
      <w:r>
        <w:rPr>
          <w:rFonts w:ascii="宋体" w:hAnsi="宋体" w:hint="eastAsia"/>
          <w:sz w:val="24"/>
        </w:rPr>
        <w:t>致：海南省教学仪器设备招标中心有限公司：</w:t>
      </w:r>
    </w:p>
    <w:p w:rsidR="000938EA" w:rsidRDefault="00560BC7">
      <w:pPr>
        <w:rPr>
          <w:rFonts w:ascii="宋体" w:hAnsi="宋体"/>
          <w:sz w:val="24"/>
        </w:rPr>
      </w:pPr>
      <w:r>
        <w:rPr>
          <w:rFonts w:ascii="宋体" w:hAnsi="宋体" w:hint="eastAsia"/>
          <w:sz w:val="24"/>
        </w:rPr>
        <w:t>我单位在参加项目的投标活动中，郑重承诺如下：</w:t>
      </w:r>
    </w:p>
    <w:p w:rsidR="000938EA" w:rsidRDefault="00560BC7">
      <w:pPr>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0938EA" w:rsidRDefault="00560BC7">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0938EA" w:rsidRDefault="00560BC7">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0938EA" w:rsidRDefault="00560BC7">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0938EA" w:rsidRDefault="00560BC7">
      <w:pPr>
        <w:ind w:firstLineChars="200" w:firstLine="480"/>
        <w:rPr>
          <w:rFonts w:ascii="宋体" w:hAnsi="宋体"/>
          <w:sz w:val="24"/>
        </w:rPr>
      </w:pPr>
      <w:r>
        <w:rPr>
          <w:rFonts w:ascii="宋体" w:hAnsi="宋体" w:hint="eastAsia"/>
          <w:sz w:val="24"/>
        </w:rPr>
        <w:t>5、我方一旦中标，将按规定及时与采购人签订合同。</w:t>
      </w:r>
    </w:p>
    <w:p w:rsidR="000938EA" w:rsidRDefault="00560BC7">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0938EA" w:rsidRDefault="00560BC7">
      <w:pPr>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0938EA" w:rsidRDefault="00560BC7">
      <w:pPr>
        <w:ind w:firstLineChars="200" w:firstLine="480"/>
        <w:rPr>
          <w:rFonts w:ascii="宋体" w:hAnsi="宋体"/>
          <w:sz w:val="24"/>
        </w:rPr>
      </w:pPr>
      <w:r>
        <w:rPr>
          <w:rFonts w:ascii="宋体" w:hAnsi="宋体" w:hint="eastAsia"/>
          <w:sz w:val="24"/>
        </w:rPr>
        <w:t>（1）不同投标人的投标文件由同一单位或者个人编制；</w:t>
      </w:r>
    </w:p>
    <w:p w:rsidR="000938EA" w:rsidRDefault="00560BC7">
      <w:pPr>
        <w:ind w:firstLineChars="200" w:firstLine="480"/>
        <w:rPr>
          <w:rFonts w:ascii="宋体" w:hAnsi="宋体"/>
          <w:sz w:val="24"/>
        </w:rPr>
      </w:pPr>
      <w:r>
        <w:rPr>
          <w:rFonts w:ascii="宋体" w:hAnsi="宋体" w:hint="eastAsia"/>
          <w:sz w:val="24"/>
        </w:rPr>
        <w:t>（2）不同投标人委托同一单位或者个人办理投标事宜；</w:t>
      </w:r>
    </w:p>
    <w:p w:rsidR="000938EA" w:rsidRDefault="00560BC7">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0938EA" w:rsidRDefault="00560BC7">
      <w:pPr>
        <w:ind w:firstLineChars="200" w:firstLine="480"/>
        <w:rPr>
          <w:rFonts w:ascii="宋体" w:hAnsi="宋体"/>
          <w:sz w:val="24"/>
        </w:rPr>
      </w:pPr>
      <w:r>
        <w:rPr>
          <w:rFonts w:ascii="宋体" w:hAnsi="宋体" w:hint="eastAsia"/>
          <w:sz w:val="24"/>
        </w:rPr>
        <w:t>（4）不同投标人的投标文件异常一致或者投标报价呈规律性差异；</w:t>
      </w:r>
    </w:p>
    <w:p w:rsidR="000938EA" w:rsidRDefault="00560BC7">
      <w:pPr>
        <w:ind w:firstLineChars="200" w:firstLine="480"/>
        <w:rPr>
          <w:rFonts w:ascii="宋体" w:hAnsi="宋体"/>
          <w:sz w:val="24"/>
        </w:rPr>
      </w:pPr>
      <w:r>
        <w:rPr>
          <w:rFonts w:ascii="宋体" w:hAnsi="宋体" w:hint="eastAsia"/>
          <w:sz w:val="24"/>
        </w:rPr>
        <w:t>（5）不同投标人的投标文件相互混装；</w:t>
      </w:r>
    </w:p>
    <w:p w:rsidR="000938EA" w:rsidRDefault="00560BC7">
      <w:pPr>
        <w:ind w:firstLineChars="200" w:firstLine="480"/>
        <w:rPr>
          <w:rFonts w:ascii="宋体" w:hAnsi="宋体"/>
          <w:sz w:val="24"/>
        </w:rPr>
      </w:pPr>
      <w:r>
        <w:rPr>
          <w:rFonts w:ascii="宋体" w:hAnsi="宋体" w:hint="eastAsia"/>
          <w:sz w:val="24"/>
        </w:rPr>
        <w:t>（6）不同投标人的投标保证金从同一单位或者个人的账户转出。</w:t>
      </w:r>
    </w:p>
    <w:p w:rsidR="000938EA" w:rsidRDefault="00560BC7">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0938EA" w:rsidRDefault="00560BC7">
      <w:pPr>
        <w:ind w:firstLineChars="200" w:firstLine="480"/>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0938EA">
        <w:trPr>
          <w:trHeight w:val="420"/>
        </w:trPr>
        <w:tc>
          <w:tcPr>
            <w:tcW w:w="766" w:type="dxa"/>
            <w:noWrap/>
            <w:vAlign w:val="center"/>
          </w:tcPr>
          <w:p w:rsidR="000938EA" w:rsidRDefault="00560BC7">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0938EA" w:rsidRDefault="00560BC7">
            <w:pPr>
              <w:jc w:val="center"/>
              <w:rPr>
                <w:rFonts w:ascii="宋体" w:hAnsi="宋体"/>
                <w:szCs w:val="21"/>
              </w:rPr>
            </w:pPr>
            <w:r>
              <w:rPr>
                <w:rFonts w:ascii="宋体" w:hAnsi="宋体" w:hint="eastAsia"/>
                <w:szCs w:val="21"/>
              </w:rPr>
              <w:t>股东名称</w:t>
            </w:r>
          </w:p>
        </w:tc>
        <w:tc>
          <w:tcPr>
            <w:tcW w:w="2410" w:type="dxa"/>
            <w:noWrap/>
            <w:vAlign w:val="center"/>
          </w:tcPr>
          <w:p w:rsidR="000938EA" w:rsidRDefault="00560BC7">
            <w:pPr>
              <w:jc w:val="center"/>
              <w:rPr>
                <w:rFonts w:ascii="宋体" w:hAnsi="宋体"/>
                <w:szCs w:val="21"/>
              </w:rPr>
            </w:pPr>
            <w:r>
              <w:rPr>
                <w:rFonts w:ascii="宋体" w:hAnsi="宋体" w:hint="eastAsia"/>
                <w:szCs w:val="21"/>
              </w:rPr>
              <w:t>股东类型</w:t>
            </w:r>
          </w:p>
        </w:tc>
        <w:tc>
          <w:tcPr>
            <w:tcW w:w="1559" w:type="dxa"/>
            <w:noWrap/>
          </w:tcPr>
          <w:p w:rsidR="000938EA" w:rsidRDefault="00560BC7">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0938EA" w:rsidRDefault="00560BC7">
            <w:pPr>
              <w:spacing w:line="400" w:lineRule="exact"/>
              <w:jc w:val="center"/>
              <w:rPr>
                <w:rFonts w:ascii="宋体" w:hAnsi="宋体"/>
                <w:szCs w:val="21"/>
              </w:rPr>
            </w:pPr>
            <w:r>
              <w:rPr>
                <w:rFonts w:ascii="宋体" w:hAnsi="宋体" w:hint="eastAsia"/>
                <w:szCs w:val="21"/>
              </w:rPr>
              <w:t>备注</w:t>
            </w:r>
          </w:p>
        </w:tc>
      </w:tr>
      <w:tr w:rsidR="000938EA">
        <w:trPr>
          <w:trHeight w:val="420"/>
        </w:trPr>
        <w:tc>
          <w:tcPr>
            <w:tcW w:w="766" w:type="dxa"/>
            <w:noWrap/>
            <w:vAlign w:val="center"/>
          </w:tcPr>
          <w:p w:rsidR="000938EA" w:rsidRDefault="00560BC7">
            <w:pPr>
              <w:jc w:val="center"/>
              <w:rPr>
                <w:rFonts w:ascii="宋体" w:hAnsi="宋体"/>
                <w:szCs w:val="21"/>
              </w:rPr>
            </w:pPr>
            <w:r>
              <w:rPr>
                <w:rFonts w:ascii="宋体" w:hAnsi="宋体" w:hint="eastAsia"/>
                <w:szCs w:val="21"/>
              </w:rPr>
              <w:t>1</w:t>
            </w:r>
          </w:p>
        </w:tc>
        <w:tc>
          <w:tcPr>
            <w:tcW w:w="2319" w:type="dxa"/>
            <w:noWrap/>
            <w:vAlign w:val="center"/>
          </w:tcPr>
          <w:p w:rsidR="000938EA" w:rsidRDefault="000938EA">
            <w:pPr>
              <w:jc w:val="center"/>
              <w:rPr>
                <w:rFonts w:ascii="宋体" w:hAnsi="宋体"/>
                <w:szCs w:val="21"/>
              </w:rPr>
            </w:pPr>
          </w:p>
        </w:tc>
        <w:tc>
          <w:tcPr>
            <w:tcW w:w="2410" w:type="dxa"/>
            <w:noWrap/>
            <w:vAlign w:val="center"/>
          </w:tcPr>
          <w:p w:rsidR="000938EA" w:rsidRDefault="000938EA">
            <w:pPr>
              <w:jc w:val="center"/>
              <w:rPr>
                <w:rFonts w:ascii="宋体" w:hAnsi="宋体"/>
                <w:szCs w:val="21"/>
              </w:rPr>
            </w:pPr>
          </w:p>
        </w:tc>
        <w:tc>
          <w:tcPr>
            <w:tcW w:w="1559" w:type="dxa"/>
            <w:noWrap/>
          </w:tcPr>
          <w:p w:rsidR="000938EA" w:rsidRDefault="000938EA">
            <w:pPr>
              <w:jc w:val="center"/>
              <w:rPr>
                <w:rFonts w:ascii="宋体" w:hAnsi="宋体"/>
                <w:szCs w:val="21"/>
              </w:rPr>
            </w:pPr>
          </w:p>
        </w:tc>
        <w:tc>
          <w:tcPr>
            <w:tcW w:w="1468" w:type="dxa"/>
            <w:noWrap/>
            <w:vAlign w:val="center"/>
          </w:tcPr>
          <w:p w:rsidR="000938EA" w:rsidRDefault="000938EA">
            <w:pPr>
              <w:jc w:val="center"/>
              <w:rPr>
                <w:rFonts w:ascii="宋体" w:hAnsi="宋体"/>
                <w:szCs w:val="21"/>
              </w:rPr>
            </w:pPr>
          </w:p>
        </w:tc>
      </w:tr>
      <w:tr w:rsidR="000938EA">
        <w:trPr>
          <w:trHeight w:val="420"/>
        </w:trPr>
        <w:tc>
          <w:tcPr>
            <w:tcW w:w="766" w:type="dxa"/>
            <w:noWrap/>
            <w:vAlign w:val="center"/>
          </w:tcPr>
          <w:p w:rsidR="000938EA" w:rsidRDefault="00560BC7">
            <w:pPr>
              <w:jc w:val="center"/>
              <w:rPr>
                <w:rFonts w:ascii="宋体" w:hAnsi="宋体"/>
                <w:szCs w:val="21"/>
              </w:rPr>
            </w:pPr>
            <w:r>
              <w:rPr>
                <w:rFonts w:ascii="宋体" w:hAnsi="宋体" w:hint="eastAsia"/>
                <w:szCs w:val="21"/>
              </w:rPr>
              <w:t>2</w:t>
            </w:r>
          </w:p>
        </w:tc>
        <w:tc>
          <w:tcPr>
            <w:tcW w:w="2319" w:type="dxa"/>
            <w:noWrap/>
            <w:vAlign w:val="center"/>
          </w:tcPr>
          <w:p w:rsidR="000938EA" w:rsidRDefault="000938EA">
            <w:pPr>
              <w:jc w:val="center"/>
              <w:rPr>
                <w:rFonts w:ascii="宋体" w:hAnsi="宋体"/>
                <w:szCs w:val="21"/>
              </w:rPr>
            </w:pPr>
          </w:p>
        </w:tc>
        <w:tc>
          <w:tcPr>
            <w:tcW w:w="2410" w:type="dxa"/>
            <w:noWrap/>
            <w:vAlign w:val="center"/>
          </w:tcPr>
          <w:p w:rsidR="000938EA" w:rsidRDefault="000938EA">
            <w:pPr>
              <w:jc w:val="center"/>
              <w:rPr>
                <w:rFonts w:ascii="宋体" w:hAnsi="宋体"/>
                <w:szCs w:val="21"/>
              </w:rPr>
            </w:pPr>
          </w:p>
        </w:tc>
        <w:tc>
          <w:tcPr>
            <w:tcW w:w="1559" w:type="dxa"/>
            <w:noWrap/>
          </w:tcPr>
          <w:p w:rsidR="000938EA" w:rsidRDefault="000938EA">
            <w:pPr>
              <w:jc w:val="center"/>
              <w:rPr>
                <w:rFonts w:ascii="宋体" w:hAnsi="宋体"/>
                <w:szCs w:val="21"/>
              </w:rPr>
            </w:pPr>
          </w:p>
        </w:tc>
        <w:tc>
          <w:tcPr>
            <w:tcW w:w="1468" w:type="dxa"/>
            <w:noWrap/>
            <w:vAlign w:val="center"/>
          </w:tcPr>
          <w:p w:rsidR="000938EA" w:rsidRDefault="000938EA">
            <w:pPr>
              <w:jc w:val="center"/>
              <w:rPr>
                <w:rFonts w:ascii="宋体" w:hAnsi="宋体"/>
                <w:szCs w:val="21"/>
              </w:rPr>
            </w:pPr>
          </w:p>
        </w:tc>
      </w:tr>
      <w:tr w:rsidR="000938EA">
        <w:trPr>
          <w:trHeight w:val="420"/>
        </w:trPr>
        <w:tc>
          <w:tcPr>
            <w:tcW w:w="766" w:type="dxa"/>
            <w:noWrap/>
            <w:vAlign w:val="center"/>
          </w:tcPr>
          <w:p w:rsidR="000938EA" w:rsidRDefault="00560BC7">
            <w:pPr>
              <w:jc w:val="center"/>
              <w:rPr>
                <w:rFonts w:ascii="宋体" w:hAnsi="宋体"/>
                <w:szCs w:val="21"/>
              </w:rPr>
            </w:pPr>
            <w:r>
              <w:rPr>
                <w:rFonts w:ascii="宋体" w:hAnsi="宋体" w:hint="eastAsia"/>
                <w:szCs w:val="21"/>
              </w:rPr>
              <w:t>……</w:t>
            </w:r>
          </w:p>
        </w:tc>
        <w:tc>
          <w:tcPr>
            <w:tcW w:w="2319" w:type="dxa"/>
            <w:noWrap/>
            <w:vAlign w:val="center"/>
          </w:tcPr>
          <w:p w:rsidR="000938EA" w:rsidRDefault="000938EA">
            <w:pPr>
              <w:jc w:val="center"/>
              <w:rPr>
                <w:rFonts w:ascii="宋体" w:hAnsi="宋体"/>
                <w:szCs w:val="21"/>
              </w:rPr>
            </w:pPr>
          </w:p>
        </w:tc>
        <w:tc>
          <w:tcPr>
            <w:tcW w:w="2410" w:type="dxa"/>
            <w:noWrap/>
            <w:vAlign w:val="center"/>
          </w:tcPr>
          <w:p w:rsidR="000938EA" w:rsidRDefault="000938EA">
            <w:pPr>
              <w:jc w:val="center"/>
              <w:rPr>
                <w:rFonts w:ascii="宋体" w:hAnsi="宋体"/>
                <w:szCs w:val="21"/>
              </w:rPr>
            </w:pPr>
          </w:p>
        </w:tc>
        <w:tc>
          <w:tcPr>
            <w:tcW w:w="1559" w:type="dxa"/>
            <w:noWrap/>
          </w:tcPr>
          <w:p w:rsidR="000938EA" w:rsidRDefault="000938EA">
            <w:pPr>
              <w:jc w:val="center"/>
              <w:rPr>
                <w:rFonts w:ascii="宋体" w:hAnsi="宋体"/>
                <w:szCs w:val="21"/>
              </w:rPr>
            </w:pPr>
          </w:p>
        </w:tc>
        <w:tc>
          <w:tcPr>
            <w:tcW w:w="1468" w:type="dxa"/>
            <w:noWrap/>
            <w:vAlign w:val="center"/>
          </w:tcPr>
          <w:p w:rsidR="000938EA" w:rsidRDefault="000938EA">
            <w:pPr>
              <w:jc w:val="center"/>
              <w:rPr>
                <w:rFonts w:ascii="宋体" w:hAnsi="宋体"/>
                <w:szCs w:val="21"/>
              </w:rPr>
            </w:pPr>
          </w:p>
        </w:tc>
      </w:tr>
    </w:tbl>
    <w:p w:rsidR="000938EA" w:rsidRDefault="000938EA">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0938EA">
        <w:trPr>
          <w:trHeight w:val="420"/>
        </w:trPr>
        <w:tc>
          <w:tcPr>
            <w:tcW w:w="828" w:type="dxa"/>
            <w:noWrap/>
            <w:vAlign w:val="center"/>
          </w:tcPr>
          <w:p w:rsidR="000938EA" w:rsidRDefault="00560BC7">
            <w:pPr>
              <w:jc w:val="center"/>
              <w:rPr>
                <w:rFonts w:ascii="宋体" w:hAnsi="宋体"/>
                <w:szCs w:val="21"/>
              </w:rPr>
            </w:pPr>
            <w:r>
              <w:rPr>
                <w:rFonts w:ascii="宋体" w:hAnsi="宋体" w:hint="eastAsia"/>
                <w:szCs w:val="21"/>
              </w:rPr>
              <w:t>序号</w:t>
            </w:r>
          </w:p>
        </w:tc>
        <w:tc>
          <w:tcPr>
            <w:tcW w:w="2340" w:type="dxa"/>
            <w:noWrap/>
            <w:vAlign w:val="center"/>
          </w:tcPr>
          <w:p w:rsidR="000938EA" w:rsidRDefault="00560BC7">
            <w:pPr>
              <w:jc w:val="center"/>
              <w:rPr>
                <w:rFonts w:ascii="宋体" w:hAnsi="宋体"/>
                <w:szCs w:val="21"/>
              </w:rPr>
            </w:pPr>
            <w:r>
              <w:rPr>
                <w:rFonts w:ascii="宋体" w:hAnsi="宋体" w:hint="eastAsia"/>
                <w:szCs w:val="21"/>
              </w:rPr>
              <w:t>主要人员姓名</w:t>
            </w:r>
          </w:p>
        </w:tc>
        <w:tc>
          <w:tcPr>
            <w:tcW w:w="1440" w:type="dxa"/>
            <w:noWrap/>
            <w:vAlign w:val="center"/>
          </w:tcPr>
          <w:p w:rsidR="000938EA" w:rsidRDefault="00560BC7">
            <w:pPr>
              <w:jc w:val="center"/>
              <w:rPr>
                <w:rFonts w:ascii="宋体" w:hAnsi="宋体"/>
                <w:szCs w:val="21"/>
              </w:rPr>
            </w:pPr>
            <w:r>
              <w:rPr>
                <w:rFonts w:ascii="宋体" w:hAnsi="宋体" w:hint="eastAsia"/>
                <w:szCs w:val="21"/>
              </w:rPr>
              <w:t>职务</w:t>
            </w:r>
          </w:p>
        </w:tc>
        <w:tc>
          <w:tcPr>
            <w:tcW w:w="3773" w:type="dxa"/>
            <w:noWrap/>
            <w:vAlign w:val="center"/>
          </w:tcPr>
          <w:p w:rsidR="000938EA" w:rsidRDefault="00560BC7">
            <w:pPr>
              <w:jc w:val="center"/>
              <w:rPr>
                <w:rFonts w:ascii="宋体" w:hAnsi="宋体"/>
                <w:szCs w:val="21"/>
              </w:rPr>
            </w:pPr>
            <w:r>
              <w:rPr>
                <w:rFonts w:ascii="宋体" w:hAnsi="宋体" w:hint="eastAsia"/>
                <w:szCs w:val="21"/>
              </w:rPr>
              <w:t>身份证号</w:t>
            </w:r>
          </w:p>
        </w:tc>
      </w:tr>
      <w:tr w:rsidR="000938EA">
        <w:trPr>
          <w:trHeight w:val="420"/>
        </w:trPr>
        <w:tc>
          <w:tcPr>
            <w:tcW w:w="828" w:type="dxa"/>
            <w:noWrap/>
            <w:vAlign w:val="center"/>
          </w:tcPr>
          <w:p w:rsidR="000938EA" w:rsidRDefault="00560BC7">
            <w:pPr>
              <w:jc w:val="center"/>
              <w:rPr>
                <w:rFonts w:ascii="宋体" w:hAnsi="宋体"/>
                <w:szCs w:val="21"/>
              </w:rPr>
            </w:pPr>
            <w:r>
              <w:rPr>
                <w:rFonts w:ascii="宋体" w:hAnsi="宋体" w:hint="eastAsia"/>
                <w:szCs w:val="21"/>
              </w:rPr>
              <w:t>1</w:t>
            </w:r>
          </w:p>
        </w:tc>
        <w:tc>
          <w:tcPr>
            <w:tcW w:w="2340" w:type="dxa"/>
            <w:noWrap/>
            <w:vAlign w:val="center"/>
          </w:tcPr>
          <w:p w:rsidR="000938EA" w:rsidRDefault="000938EA">
            <w:pPr>
              <w:jc w:val="center"/>
              <w:rPr>
                <w:rFonts w:ascii="宋体" w:hAnsi="宋体"/>
                <w:szCs w:val="21"/>
              </w:rPr>
            </w:pPr>
          </w:p>
        </w:tc>
        <w:tc>
          <w:tcPr>
            <w:tcW w:w="1440" w:type="dxa"/>
            <w:noWrap/>
            <w:vAlign w:val="center"/>
          </w:tcPr>
          <w:p w:rsidR="000938EA" w:rsidRDefault="000938EA">
            <w:pPr>
              <w:jc w:val="center"/>
              <w:rPr>
                <w:rFonts w:ascii="宋体" w:hAnsi="宋体"/>
                <w:szCs w:val="21"/>
              </w:rPr>
            </w:pPr>
          </w:p>
        </w:tc>
        <w:tc>
          <w:tcPr>
            <w:tcW w:w="3773" w:type="dxa"/>
            <w:noWrap/>
            <w:vAlign w:val="center"/>
          </w:tcPr>
          <w:p w:rsidR="000938EA" w:rsidRDefault="000938EA">
            <w:pPr>
              <w:jc w:val="center"/>
              <w:rPr>
                <w:rFonts w:ascii="宋体" w:hAnsi="宋体"/>
                <w:szCs w:val="21"/>
              </w:rPr>
            </w:pPr>
          </w:p>
        </w:tc>
      </w:tr>
      <w:tr w:rsidR="000938EA">
        <w:trPr>
          <w:trHeight w:val="420"/>
        </w:trPr>
        <w:tc>
          <w:tcPr>
            <w:tcW w:w="828" w:type="dxa"/>
            <w:noWrap/>
            <w:vAlign w:val="center"/>
          </w:tcPr>
          <w:p w:rsidR="000938EA" w:rsidRDefault="00560BC7">
            <w:pPr>
              <w:jc w:val="center"/>
              <w:rPr>
                <w:rFonts w:ascii="宋体" w:hAnsi="宋体"/>
                <w:szCs w:val="21"/>
              </w:rPr>
            </w:pPr>
            <w:r>
              <w:rPr>
                <w:rFonts w:ascii="宋体" w:hAnsi="宋体" w:hint="eastAsia"/>
                <w:szCs w:val="21"/>
              </w:rPr>
              <w:t>2</w:t>
            </w:r>
          </w:p>
        </w:tc>
        <w:tc>
          <w:tcPr>
            <w:tcW w:w="2340" w:type="dxa"/>
            <w:noWrap/>
            <w:vAlign w:val="center"/>
          </w:tcPr>
          <w:p w:rsidR="000938EA" w:rsidRDefault="000938EA">
            <w:pPr>
              <w:jc w:val="center"/>
              <w:rPr>
                <w:rFonts w:ascii="宋体" w:hAnsi="宋体"/>
                <w:szCs w:val="21"/>
              </w:rPr>
            </w:pPr>
          </w:p>
        </w:tc>
        <w:tc>
          <w:tcPr>
            <w:tcW w:w="1440" w:type="dxa"/>
            <w:noWrap/>
            <w:vAlign w:val="center"/>
          </w:tcPr>
          <w:p w:rsidR="000938EA" w:rsidRDefault="000938EA">
            <w:pPr>
              <w:jc w:val="center"/>
              <w:rPr>
                <w:rFonts w:ascii="宋体" w:hAnsi="宋体"/>
                <w:szCs w:val="21"/>
              </w:rPr>
            </w:pPr>
          </w:p>
        </w:tc>
        <w:tc>
          <w:tcPr>
            <w:tcW w:w="3773" w:type="dxa"/>
            <w:noWrap/>
            <w:vAlign w:val="center"/>
          </w:tcPr>
          <w:p w:rsidR="000938EA" w:rsidRDefault="000938EA">
            <w:pPr>
              <w:jc w:val="center"/>
              <w:rPr>
                <w:rFonts w:ascii="宋体" w:hAnsi="宋体"/>
                <w:szCs w:val="21"/>
              </w:rPr>
            </w:pPr>
          </w:p>
        </w:tc>
      </w:tr>
      <w:tr w:rsidR="000938EA">
        <w:trPr>
          <w:trHeight w:val="420"/>
        </w:trPr>
        <w:tc>
          <w:tcPr>
            <w:tcW w:w="828" w:type="dxa"/>
            <w:noWrap/>
            <w:vAlign w:val="center"/>
          </w:tcPr>
          <w:p w:rsidR="000938EA" w:rsidRDefault="00560BC7">
            <w:pPr>
              <w:jc w:val="center"/>
              <w:rPr>
                <w:rFonts w:ascii="宋体" w:hAnsi="宋体"/>
                <w:szCs w:val="21"/>
              </w:rPr>
            </w:pPr>
            <w:r>
              <w:rPr>
                <w:rFonts w:ascii="宋体" w:hAnsi="宋体" w:hint="eastAsia"/>
                <w:szCs w:val="21"/>
              </w:rPr>
              <w:t>……</w:t>
            </w:r>
          </w:p>
        </w:tc>
        <w:tc>
          <w:tcPr>
            <w:tcW w:w="2340" w:type="dxa"/>
            <w:noWrap/>
            <w:vAlign w:val="center"/>
          </w:tcPr>
          <w:p w:rsidR="000938EA" w:rsidRDefault="000938EA">
            <w:pPr>
              <w:jc w:val="center"/>
              <w:rPr>
                <w:rFonts w:ascii="宋体" w:hAnsi="宋体"/>
                <w:szCs w:val="21"/>
              </w:rPr>
            </w:pPr>
          </w:p>
        </w:tc>
        <w:tc>
          <w:tcPr>
            <w:tcW w:w="1440" w:type="dxa"/>
            <w:noWrap/>
            <w:vAlign w:val="center"/>
          </w:tcPr>
          <w:p w:rsidR="000938EA" w:rsidRDefault="000938EA">
            <w:pPr>
              <w:jc w:val="center"/>
              <w:rPr>
                <w:rFonts w:ascii="宋体" w:hAnsi="宋体"/>
                <w:szCs w:val="21"/>
              </w:rPr>
            </w:pPr>
          </w:p>
        </w:tc>
        <w:tc>
          <w:tcPr>
            <w:tcW w:w="3773" w:type="dxa"/>
            <w:noWrap/>
            <w:vAlign w:val="center"/>
          </w:tcPr>
          <w:p w:rsidR="000938EA" w:rsidRDefault="000938EA">
            <w:pPr>
              <w:jc w:val="center"/>
              <w:rPr>
                <w:rFonts w:ascii="宋体" w:hAnsi="宋体"/>
                <w:szCs w:val="21"/>
              </w:rPr>
            </w:pPr>
          </w:p>
        </w:tc>
      </w:tr>
    </w:tbl>
    <w:p w:rsidR="000938EA" w:rsidRDefault="000938EA">
      <w:pPr>
        <w:rPr>
          <w:rFonts w:ascii="宋体" w:hAnsi="宋体"/>
          <w:sz w:val="24"/>
        </w:rPr>
      </w:pPr>
    </w:p>
    <w:p w:rsidR="000938EA" w:rsidRDefault="00560BC7">
      <w:pPr>
        <w:ind w:leftChars="1285" w:left="2698"/>
        <w:rPr>
          <w:rFonts w:ascii="宋体" w:hAnsi="宋体"/>
          <w:sz w:val="24"/>
        </w:rPr>
      </w:pPr>
      <w:r>
        <w:rPr>
          <w:rFonts w:ascii="宋体" w:hAnsi="宋体" w:hint="eastAsia"/>
          <w:sz w:val="24"/>
        </w:rPr>
        <w:t>投标人名称： （盖公章）</w:t>
      </w:r>
    </w:p>
    <w:p w:rsidR="000938EA" w:rsidRDefault="00560BC7">
      <w:pPr>
        <w:ind w:leftChars="1285" w:left="2698"/>
        <w:rPr>
          <w:rFonts w:ascii="宋体" w:hAnsi="宋体"/>
          <w:sz w:val="24"/>
        </w:rPr>
      </w:pPr>
      <w:r>
        <w:rPr>
          <w:rFonts w:ascii="宋体" w:hAnsi="宋体" w:hint="eastAsia"/>
          <w:sz w:val="24"/>
        </w:rPr>
        <w:t>法定代表人（或授权代理人）： （签字或盖章）</w:t>
      </w:r>
    </w:p>
    <w:p w:rsidR="000938EA" w:rsidRDefault="00560BC7">
      <w:pPr>
        <w:adjustRightInd w:val="0"/>
        <w:snapToGrid w:val="0"/>
        <w:spacing w:line="300" w:lineRule="auto"/>
        <w:rPr>
          <w:rFonts w:ascii="宋体" w:hAnsi="宋体"/>
          <w:sz w:val="24"/>
        </w:rPr>
      </w:pPr>
      <w:r>
        <w:rPr>
          <w:rFonts w:ascii="宋体" w:hAnsi="宋体" w:hint="eastAsia"/>
          <w:sz w:val="24"/>
        </w:rPr>
        <w:t>日期： 年 月 日</w:t>
      </w:r>
    </w:p>
    <w:p w:rsidR="000938EA" w:rsidRDefault="000938EA">
      <w:pPr>
        <w:adjustRightInd w:val="0"/>
        <w:snapToGrid w:val="0"/>
        <w:spacing w:line="300" w:lineRule="auto"/>
        <w:ind w:firstLineChars="2900" w:firstLine="6960"/>
        <w:rPr>
          <w:rFonts w:ascii="宋体" w:hAnsi="宋体"/>
          <w:sz w:val="24"/>
        </w:rPr>
      </w:pPr>
    </w:p>
    <w:p w:rsidR="000938EA" w:rsidRDefault="000938EA">
      <w:pPr>
        <w:adjustRightInd w:val="0"/>
        <w:snapToGrid w:val="0"/>
        <w:spacing w:line="300" w:lineRule="auto"/>
        <w:ind w:firstLineChars="2900" w:firstLine="6960"/>
        <w:rPr>
          <w:rFonts w:ascii="宋体" w:hAnsi="宋体"/>
          <w:sz w:val="24"/>
        </w:rPr>
      </w:pPr>
    </w:p>
    <w:p w:rsidR="000938EA" w:rsidRDefault="000938EA">
      <w:pPr>
        <w:spacing w:line="500" w:lineRule="exact"/>
        <w:jc w:val="left"/>
        <w:rPr>
          <w:rFonts w:ascii="宋体" w:hAnsi="宋体"/>
          <w:sz w:val="24"/>
        </w:rPr>
      </w:pPr>
    </w:p>
    <w:p w:rsidR="000938EA" w:rsidRDefault="00560BC7">
      <w:pPr>
        <w:spacing w:line="500" w:lineRule="exact"/>
        <w:jc w:val="left"/>
        <w:rPr>
          <w:rFonts w:ascii="宋体" w:hAnsi="宋体"/>
          <w:b/>
          <w:sz w:val="24"/>
        </w:rPr>
      </w:pPr>
      <w:r>
        <w:rPr>
          <w:rFonts w:ascii="宋体" w:hAnsi="宋体" w:hint="eastAsia"/>
          <w:b/>
          <w:sz w:val="24"/>
        </w:rPr>
        <w:lastRenderedPageBreak/>
        <w:t>附件12、退还保证金申请函格式（单独密封于一信封，不需放入“响应文件”的密封袋中。并于递交响应文件时交于采购代理机构）</w:t>
      </w:r>
    </w:p>
    <w:p w:rsidR="000938EA" w:rsidRDefault="000938EA">
      <w:pPr>
        <w:spacing w:line="500" w:lineRule="exact"/>
        <w:rPr>
          <w:rFonts w:ascii="仿宋_GB2312" w:eastAsia="仿宋_GB2312" w:hAnsi="宋体"/>
          <w:b/>
          <w:sz w:val="24"/>
        </w:rPr>
      </w:pPr>
    </w:p>
    <w:p w:rsidR="000938EA" w:rsidRDefault="00560BC7">
      <w:pPr>
        <w:spacing w:line="540" w:lineRule="exact"/>
        <w:rPr>
          <w:rFonts w:ascii="宋体" w:hAnsi="宋体"/>
          <w:sz w:val="24"/>
        </w:rPr>
      </w:pPr>
      <w:r>
        <w:rPr>
          <w:rFonts w:ascii="宋体" w:hAnsi="宋体" w:hint="eastAsia"/>
          <w:sz w:val="24"/>
        </w:rPr>
        <w:t>致：海南省教学仪器设备招标中心有限公司</w:t>
      </w:r>
    </w:p>
    <w:p w:rsidR="000938EA" w:rsidRDefault="00560BC7">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0938EA">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0938EA" w:rsidRDefault="00560BC7">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0938EA" w:rsidRDefault="00560BC7">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r>
      <w:tr w:rsidR="000938EA">
        <w:trPr>
          <w:cantSplit/>
          <w:trHeight w:val="795"/>
        </w:trPr>
        <w:tc>
          <w:tcPr>
            <w:tcW w:w="696" w:type="dxa"/>
            <w:vMerge/>
            <w:tcBorders>
              <w:left w:val="single" w:sz="4" w:space="0" w:color="auto"/>
              <w:right w:val="single" w:sz="4" w:space="0" w:color="auto"/>
            </w:tcBorders>
            <w:noWrap/>
            <w:vAlign w:val="center"/>
          </w:tcPr>
          <w:p w:rsidR="000938EA" w:rsidRDefault="000938EA">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0938EA" w:rsidRDefault="00560BC7">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r>
      <w:tr w:rsidR="000938EA">
        <w:trPr>
          <w:cantSplit/>
          <w:trHeight w:val="795"/>
        </w:trPr>
        <w:tc>
          <w:tcPr>
            <w:tcW w:w="696" w:type="dxa"/>
            <w:vMerge/>
            <w:tcBorders>
              <w:left w:val="single" w:sz="4" w:space="0" w:color="auto"/>
              <w:right w:val="single" w:sz="4" w:space="0" w:color="auto"/>
            </w:tcBorders>
            <w:noWrap/>
            <w:vAlign w:val="center"/>
          </w:tcPr>
          <w:p w:rsidR="000938EA" w:rsidRDefault="000938EA">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0938EA" w:rsidRDefault="00560BC7">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0938EA" w:rsidRDefault="00560BC7">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r>
      <w:tr w:rsidR="000938EA">
        <w:trPr>
          <w:trHeight w:val="795"/>
        </w:trPr>
        <w:tc>
          <w:tcPr>
            <w:tcW w:w="696" w:type="dxa"/>
            <w:vMerge/>
            <w:tcBorders>
              <w:left w:val="single" w:sz="4" w:space="0" w:color="auto"/>
              <w:bottom w:val="single" w:sz="4" w:space="0" w:color="000000"/>
              <w:right w:val="single" w:sz="4" w:space="0" w:color="auto"/>
            </w:tcBorders>
            <w:noWrap/>
            <w:vAlign w:val="center"/>
          </w:tcPr>
          <w:p w:rsidR="000938EA" w:rsidRDefault="000938EA">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0938EA" w:rsidRDefault="00560BC7">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0938EA" w:rsidRDefault="00560BC7">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0938EA" w:rsidRDefault="000938EA">
            <w:pPr>
              <w:spacing w:line="540" w:lineRule="exact"/>
              <w:rPr>
                <w:rFonts w:ascii="宋体" w:hAnsi="宋体"/>
                <w:sz w:val="24"/>
              </w:rPr>
            </w:pPr>
          </w:p>
        </w:tc>
      </w:tr>
    </w:tbl>
    <w:p w:rsidR="000938EA" w:rsidRDefault="000938EA">
      <w:pPr>
        <w:tabs>
          <w:tab w:val="left" w:pos="676"/>
          <w:tab w:val="left" w:pos="2330"/>
          <w:tab w:val="left" w:pos="9230"/>
        </w:tabs>
        <w:autoSpaceDE w:val="0"/>
        <w:autoSpaceDN w:val="0"/>
        <w:adjustRightInd w:val="0"/>
        <w:spacing w:line="540" w:lineRule="exact"/>
        <w:rPr>
          <w:rFonts w:ascii="宋体" w:hAnsi="宋体"/>
          <w:sz w:val="24"/>
        </w:rPr>
      </w:pPr>
    </w:p>
    <w:p w:rsidR="000938EA" w:rsidRDefault="00560BC7">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0938EA" w:rsidRDefault="00560BC7">
      <w:pPr>
        <w:pStyle w:val="ab"/>
        <w:spacing w:line="540" w:lineRule="exact"/>
        <w:rPr>
          <w:rFonts w:hAnsi="宋体"/>
          <w:szCs w:val="24"/>
        </w:rPr>
      </w:pPr>
      <w:r>
        <w:rPr>
          <w:rFonts w:hAnsi="宋体" w:hint="eastAsia"/>
          <w:szCs w:val="24"/>
        </w:rPr>
        <w:t>日       期：</w:t>
      </w:r>
    </w:p>
    <w:p w:rsidR="000938EA" w:rsidRDefault="000938EA" w:rsidP="00560BC7">
      <w:pPr>
        <w:spacing w:line="360" w:lineRule="auto"/>
        <w:ind w:firstLineChars="200" w:firstLine="482"/>
        <w:rPr>
          <w:rFonts w:ascii="宋体" w:hAnsi="宋体"/>
          <w:b/>
          <w:sz w:val="24"/>
        </w:rPr>
      </w:pPr>
    </w:p>
    <w:p w:rsidR="000938EA" w:rsidRDefault="00560BC7" w:rsidP="00560BC7">
      <w:pPr>
        <w:spacing w:line="360" w:lineRule="auto"/>
        <w:ind w:firstLineChars="200" w:firstLine="482"/>
        <w:jc w:val="left"/>
        <w:rPr>
          <w:rFonts w:ascii="宋体" w:hAnsi="宋体"/>
          <w:b/>
          <w:sz w:val="24"/>
        </w:rPr>
      </w:pPr>
      <w:r>
        <w:rPr>
          <w:rFonts w:ascii="宋体" w:hAnsi="宋体" w:hint="eastAsia"/>
          <w:b/>
          <w:sz w:val="24"/>
        </w:rPr>
        <w:t>附件13、</w:t>
      </w:r>
      <w:r>
        <w:rPr>
          <w:rFonts w:ascii="宋体" w:hAnsi="宋体"/>
          <w:b/>
          <w:sz w:val="24"/>
        </w:rPr>
        <w:t>具有履行合同所必需的设备和专业技术能力承诺书</w:t>
      </w:r>
    </w:p>
    <w:p w:rsidR="000938EA" w:rsidRDefault="000938EA">
      <w:pPr>
        <w:spacing w:line="360" w:lineRule="auto"/>
        <w:ind w:firstLineChars="200" w:firstLine="480"/>
        <w:rPr>
          <w:sz w:val="24"/>
        </w:rPr>
      </w:pPr>
    </w:p>
    <w:p w:rsidR="000938EA" w:rsidRDefault="00560BC7">
      <w:pPr>
        <w:spacing w:line="480" w:lineRule="auto"/>
        <w:ind w:firstLineChars="200" w:firstLine="480"/>
        <w:rPr>
          <w:sz w:val="24"/>
          <w:u w:val="single"/>
        </w:rPr>
      </w:pPr>
      <w:r>
        <w:rPr>
          <w:rFonts w:hint="eastAsia"/>
          <w:sz w:val="24"/>
        </w:rPr>
        <w:t>至：</w:t>
      </w:r>
      <w:r>
        <w:rPr>
          <w:rFonts w:hint="eastAsia"/>
          <w:sz w:val="24"/>
          <w:u w:val="single"/>
        </w:rPr>
        <w:t>海南省教学仪器设备招标中心有限公司</w:t>
      </w:r>
    </w:p>
    <w:p w:rsidR="000938EA" w:rsidRDefault="00560BC7">
      <w:pPr>
        <w:spacing w:line="480" w:lineRule="auto"/>
        <w:ind w:firstLineChars="200" w:firstLine="480"/>
        <w:rPr>
          <w:sz w:val="24"/>
        </w:rPr>
      </w:pPr>
      <w:r>
        <w:rPr>
          <w:sz w:val="24"/>
        </w:rPr>
        <w:t>我单位参与你公司组织的</w:t>
      </w:r>
      <w:r>
        <w:rPr>
          <w:sz w:val="24"/>
          <w:u w:val="single"/>
        </w:rPr>
        <w:t>（项目名称）</w:t>
      </w:r>
      <w:r>
        <w:rPr>
          <w:sz w:val="24"/>
        </w:rPr>
        <w:t>采购活动，现承诺具有履行合同所必需的设备和专业技术能力，如有虚假承诺，愿承担一切法律责任。</w:t>
      </w:r>
    </w:p>
    <w:p w:rsidR="000938EA" w:rsidRDefault="00560BC7">
      <w:pPr>
        <w:spacing w:line="480" w:lineRule="auto"/>
        <w:ind w:firstLineChars="200" w:firstLine="480"/>
        <w:rPr>
          <w:sz w:val="24"/>
        </w:rPr>
      </w:pPr>
      <w:r>
        <w:rPr>
          <w:sz w:val="24"/>
        </w:rPr>
        <w:t>特此承诺</w:t>
      </w:r>
      <w:r>
        <w:rPr>
          <w:rFonts w:hint="eastAsia"/>
          <w:sz w:val="24"/>
        </w:rPr>
        <w:t>。</w:t>
      </w:r>
    </w:p>
    <w:p w:rsidR="000938EA" w:rsidRDefault="00560BC7">
      <w:pPr>
        <w:spacing w:line="480" w:lineRule="auto"/>
        <w:ind w:firstLineChars="1600" w:firstLine="3840"/>
        <w:rPr>
          <w:iCs/>
          <w:sz w:val="24"/>
          <w:szCs w:val="20"/>
        </w:rPr>
      </w:pPr>
      <w:r>
        <w:rPr>
          <w:rFonts w:hint="eastAsia"/>
          <w:sz w:val="24"/>
        </w:rPr>
        <w:t>供应商</w:t>
      </w:r>
      <w:r>
        <w:rPr>
          <w:sz w:val="24"/>
        </w:rPr>
        <w:t>：（填写名称并盖章）</w:t>
      </w:r>
    </w:p>
    <w:p w:rsidR="000938EA" w:rsidRDefault="00560BC7">
      <w:pPr>
        <w:tabs>
          <w:tab w:val="left" w:pos="5310"/>
        </w:tabs>
        <w:spacing w:line="480" w:lineRule="auto"/>
        <w:ind w:firstLineChars="1550" w:firstLine="3720"/>
        <w:rPr>
          <w:sz w:val="24"/>
        </w:rPr>
      </w:pPr>
      <w:r>
        <w:rPr>
          <w:sz w:val="24"/>
        </w:rPr>
        <w:t>法定代表人或其授权委托人：</w:t>
      </w:r>
      <w:r>
        <w:rPr>
          <w:iCs/>
          <w:sz w:val="24"/>
          <w:szCs w:val="20"/>
        </w:rPr>
        <w:t>（签字或盖章）</w:t>
      </w:r>
    </w:p>
    <w:p w:rsidR="000938EA" w:rsidRDefault="00560BC7">
      <w:pPr>
        <w:spacing w:line="360" w:lineRule="exact"/>
        <w:ind w:firstLineChars="1900" w:firstLine="4560"/>
        <w:rPr>
          <w:rFonts w:ascii="宋体" w:hAnsi="宋体"/>
          <w:b/>
          <w:sz w:val="32"/>
          <w:szCs w:val="30"/>
        </w:rPr>
      </w:pPr>
      <w:r>
        <w:rPr>
          <w:sz w:val="24"/>
        </w:rPr>
        <w:t>日期：</w:t>
      </w:r>
      <w:r>
        <w:rPr>
          <w:rFonts w:hint="eastAsia"/>
          <w:sz w:val="24"/>
        </w:rPr>
        <w:t>2023</w:t>
      </w:r>
      <w:r>
        <w:rPr>
          <w:rFonts w:hint="eastAsia"/>
          <w:sz w:val="24"/>
        </w:rPr>
        <w:t>年月日</w:t>
      </w:r>
    </w:p>
    <w:p w:rsidR="000938EA" w:rsidRDefault="000938EA"/>
    <w:sectPr w:rsidR="000938EA" w:rsidSect="000F4E9D">
      <w:headerReference w:type="default" r:id="rId10"/>
      <w:footerReference w:type="even" r:id="rId11"/>
      <w:footerReference w:type="default" r:id="rId12"/>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5B7195" w15:done="1"/>
  <w15:commentEx w15:paraId="7B201B33" w15:done="1"/>
  <w15:commentEx w15:paraId="1DFF1B49" w15:done="1"/>
  <w15:commentEx w15:paraId="7EFA1168" w15:done="1"/>
  <w15:commentEx w15:paraId="7FE06F8F" w15:done="1"/>
  <w15:commentEx w15:paraId="2F363EED" w15:done="0"/>
  <w15:commentEx w15:paraId="7CE21DC0" w15:done="0"/>
  <w15:commentEx w15:paraId="4F6A646C" w15:done="1"/>
  <w15:commentEx w15:paraId="140158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998" w:rsidRDefault="001F0998">
      <w:r>
        <w:separator/>
      </w:r>
    </w:p>
  </w:endnote>
  <w:endnote w:type="continuationSeparator" w:id="1">
    <w:p w:rsidR="001F0998" w:rsidRDefault="001F0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C7" w:rsidRDefault="004D5805">
    <w:pPr>
      <w:pStyle w:val="ae"/>
      <w:jc w:val="center"/>
    </w:pPr>
    <w:r>
      <w:fldChar w:fldCharType="begin"/>
    </w:r>
    <w:r w:rsidR="00560BC7">
      <w:instrText xml:space="preserve"> PAGE   \* MERGEFORMAT </w:instrText>
    </w:r>
    <w:r>
      <w:fldChar w:fldCharType="separate"/>
    </w:r>
    <w:r w:rsidR="009E0B80">
      <w:rPr>
        <w:noProof/>
      </w:rPr>
      <w:t>4</w:t>
    </w:r>
    <w:r>
      <w:fldChar w:fldCharType="end"/>
    </w:r>
  </w:p>
  <w:p w:rsidR="00560BC7" w:rsidRDefault="00560BC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C7" w:rsidRDefault="004D5805">
    <w:pPr>
      <w:pStyle w:val="ae"/>
      <w:framePr w:wrap="around" w:vAnchor="text" w:hAnchor="margin" w:xAlign="center" w:y="1"/>
      <w:rPr>
        <w:rStyle w:val="af8"/>
      </w:rPr>
    </w:pPr>
    <w:r>
      <w:fldChar w:fldCharType="begin"/>
    </w:r>
    <w:r w:rsidR="00560BC7">
      <w:rPr>
        <w:rStyle w:val="af8"/>
      </w:rPr>
      <w:instrText xml:space="preserve">PAGE  </w:instrText>
    </w:r>
    <w:r>
      <w:fldChar w:fldCharType="separate"/>
    </w:r>
    <w:r w:rsidR="00560BC7">
      <w:rPr>
        <w:rStyle w:val="af8"/>
      </w:rPr>
      <w:t>1</w:t>
    </w:r>
    <w:r>
      <w:fldChar w:fldCharType="end"/>
    </w:r>
  </w:p>
  <w:p w:rsidR="00560BC7" w:rsidRDefault="00560BC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C7" w:rsidRDefault="004D5805">
    <w:pPr>
      <w:pStyle w:val="ae"/>
      <w:framePr w:wrap="around" w:vAnchor="text" w:hAnchor="margin" w:xAlign="center" w:y="1"/>
      <w:rPr>
        <w:rStyle w:val="af8"/>
      </w:rPr>
    </w:pPr>
    <w:r>
      <w:fldChar w:fldCharType="begin"/>
    </w:r>
    <w:r w:rsidR="00560BC7">
      <w:rPr>
        <w:rStyle w:val="af8"/>
      </w:rPr>
      <w:instrText xml:space="preserve">PAGE  </w:instrText>
    </w:r>
    <w:r>
      <w:fldChar w:fldCharType="separate"/>
    </w:r>
    <w:r w:rsidR="00331238">
      <w:rPr>
        <w:rStyle w:val="af8"/>
        <w:noProof/>
      </w:rPr>
      <w:t>68</w:t>
    </w:r>
    <w:r>
      <w:fldChar w:fldCharType="end"/>
    </w:r>
  </w:p>
  <w:p w:rsidR="00560BC7" w:rsidRDefault="00560BC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998" w:rsidRDefault="001F0998">
      <w:r>
        <w:separator/>
      </w:r>
    </w:p>
  </w:footnote>
  <w:footnote w:type="continuationSeparator" w:id="1">
    <w:p w:rsidR="001F0998" w:rsidRDefault="001F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C7" w:rsidRDefault="00560BC7">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7F4B6"/>
    <w:multiLevelType w:val="singleLevel"/>
    <w:tmpl w:val="B787F4B6"/>
    <w:lvl w:ilvl="0">
      <w:start w:val="6"/>
      <w:numFmt w:val="chineseCounting"/>
      <w:suff w:val="nothing"/>
      <w:lvlText w:val="%1、"/>
      <w:lvlJc w:val="left"/>
      <w:rPr>
        <w:rFonts w:hint="eastAsia"/>
      </w:rPr>
    </w:lvl>
  </w:abstractNum>
  <w:abstractNum w:abstractNumId="1">
    <w:nsid w:val="F361EA5B"/>
    <w:multiLevelType w:val="singleLevel"/>
    <w:tmpl w:val="F361EA5B"/>
    <w:lvl w:ilvl="0">
      <w:start w:val="1"/>
      <w:numFmt w:val="decimal"/>
      <w:pStyle w:val="a"/>
      <w:lvlText w:val="%1."/>
      <w:lvlJc w:val="left"/>
      <w:pPr>
        <w:tabs>
          <w:tab w:val="left" w:pos="312"/>
        </w:tabs>
      </w:pPr>
    </w:lvl>
  </w:abstractNum>
  <w:abstractNum w:abstractNumId="2">
    <w:nsid w:val="41675DF3"/>
    <w:multiLevelType w:val="multilevel"/>
    <w:tmpl w:val="41675DF3"/>
    <w:lvl w:ilvl="0">
      <w:start w:val="1"/>
      <w:numFmt w:val="decimal"/>
      <w:lvlText w:val="%1）"/>
      <w:lvlJc w:val="left"/>
      <w:pPr>
        <w:tabs>
          <w:tab w:val="left" w:pos="1275"/>
        </w:tabs>
        <w:ind w:left="1275" w:hanging="79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ON">
    <w15:presenceInfo w15:providerId="WPS Office" w15:userId="4238815254"/>
  </w15:person>
  <w15:person w15:author="Chris">
    <w15:presenceInfo w15:providerId="WPS Office" w15:userId="1016849207"/>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dhOTQ3ZDQ0YzUwZWM0NzM2Y2YyMDBiMjkwYTA5ZGYifQ=="/>
  </w:docVars>
  <w:rsids>
    <w:rsidRoot w:val="00172A27"/>
    <w:rsid w:val="BFEF00F0"/>
    <w:rsid w:val="DEBEB411"/>
    <w:rsid w:val="FB6F9374"/>
    <w:rsid w:val="FF85C37B"/>
    <w:rsid w:val="FFAE783F"/>
    <w:rsid w:val="00004197"/>
    <w:rsid w:val="00010D6B"/>
    <w:rsid w:val="00011053"/>
    <w:rsid w:val="00020B83"/>
    <w:rsid w:val="000312D5"/>
    <w:rsid w:val="000326A0"/>
    <w:rsid w:val="00033873"/>
    <w:rsid w:val="000371AB"/>
    <w:rsid w:val="000436F1"/>
    <w:rsid w:val="000445B9"/>
    <w:rsid w:val="00044704"/>
    <w:rsid w:val="00045337"/>
    <w:rsid w:val="00050091"/>
    <w:rsid w:val="000506D4"/>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676A"/>
    <w:rsid w:val="00080FF1"/>
    <w:rsid w:val="0008152A"/>
    <w:rsid w:val="00086C3D"/>
    <w:rsid w:val="00087E36"/>
    <w:rsid w:val="0009167D"/>
    <w:rsid w:val="000938EA"/>
    <w:rsid w:val="000953DE"/>
    <w:rsid w:val="00096F8B"/>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801"/>
    <w:rsid w:val="000D7BE8"/>
    <w:rsid w:val="000E0C99"/>
    <w:rsid w:val="000F225D"/>
    <w:rsid w:val="000F33A7"/>
    <w:rsid w:val="000F4E9D"/>
    <w:rsid w:val="001012DF"/>
    <w:rsid w:val="00101BCF"/>
    <w:rsid w:val="0010742D"/>
    <w:rsid w:val="00107EFB"/>
    <w:rsid w:val="0011063D"/>
    <w:rsid w:val="00110861"/>
    <w:rsid w:val="00111EAF"/>
    <w:rsid w:val="00116ECD"/>
    <w:rsid w:val="001207F7"/>
    <w:rsid w:val="00121ED3"/>
    <w:rsid w:val="00124521"/>
    <w:rsid w:val="00124ED9"/>
    <w:rsid w:val="00125114"/>
    <w:rsid w:val="00134A8B"/>
    <w:rsid w:val="00135448"/>
    <w:rsid w:val="00135A18"/>
    <w:rsid w:val="0014253C"/>
    <w:rsid w:val="0014304C"/>
    <w:rsid w:val="001476AE"/>
    <w:rsid w:val="00150EF0"/>
    <w:rsid w:val="001546B2"/>
    <w:rsid w:val="001571D2"/>
    <w:rsid w:val="0015798F"/>
    <w:rsid w:val="001612FE"/>
    <w:rsid w:val="0016494A"/>
    <w:rsid w:val="001652DF"/>
    <w:rsid w:val="00165C57"/>
    <w:rsid w:val="001673F4"/>
    <w:rsid w:val="0017182D"/>
    <w:rsid w:val="00172A27"/>
    <w:rsid w:val="00176565"/>
    <w:rsid w:val="00177B34"/>
    <w:rsid w:val="00180483"/>
    <w:rsid w:val="00184D45"/>
    <w:rsid w:val="00185659"/>
    <w:rsid w:val="00186AC6"/>
    <w:rsid w:val="00186B06"/>
    <w:rsid w:val="00186F54"/>
    <w:rsid w:val="0018749E"/>
    <w:rsid w:val="0019210E"/>
    <w:rsid w:val="00192744"/>
    <w:rsid w:val="00192A9F"/>
    <w:rsid w:val="00195A97"/>
    <w:rsid w:val="00196098"/>
    <w:rsid w:val="00196E77"/>
    <w:rsid w:val="001A28B5"/>
    <w:rsid w:val="001A36FE"/>
    <w:rsid w:val="001A3B66"/>
    <w:rsid w:val="001A5A11"/>
    <w:rsid w:val="001A5BAB"/>
    <w:rsid w:val="001A7448"/>
    <w:rsid w:val="001B143D"/>
    <w:rsid w:val="001B6990"/>
    <w:rsid w:val="001C3343"/>
    <w:rsid w:val="001C3823"/>
    <w:rsid w:val="001C5556"/>
    <w:rsid w:val="001C63AA"/>
    <w:rsid w:val="001C751F"/>
    <w:rsid w:val="001C7A4B"/>
    <w:rsid w:val="001D613C"/>
    <w:rsid w:val="001E2CB4"/>
    <w:rsid w:val="001E4E27"/>
    <w:rsid w:val="001F0998"/>
    <w:rsid w:val="001F40CF"/>
    <w:rsid w:val="001F558B"/>
    <w:rsid w:val="001F6512"/>
    <w:rsid w:val="001F6880"/>
    <w:rsid w:val="001F7E23"/>
    <w:rsid w:val="0020183F"/>
    <w:rsid w:val="00205E3A"/>
    <w:rsid w:val="0020798F"/>
    <w:rsid w:val="002103B8"/>
    <w:rsid w:val="0021381B"/>
    <w:rsid w:val="00221252"/>
    <w:rsid w:val="00221A03"/>
    <w:rsid w:val="002220CF"/>
    <w:rsid w:val="00235C30"/>
    <w:rsid w:val="00235E37"/>
    <w:rsid w:val="00235FC6"/>
    <w:rsid w:val="002366AF"/>
    <w:rsid w:val="00247619"/>
    <w:rsid w:val="00251B8C"/>
    <w:rsid w:val="00252529"/>
    <w:rsid w:val="00261526"/>
    <w:rsid w:val="0026269F"/>
    <w:rsid w:val="00263546"/>
    <w:rsid w:val="002657EF"/>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486C"/>
    <w:rsid w:val="002A572D"/>
    <w:rsid w:val="002A6228"/>
    <w:rsid w:val="002A7DD9"/>
    <w:rsid w:val="002A7E1E"/>
    <w:rsid w:val="002B040B"/>
    <w:rsid w:val="002B09A7"/>
    <w:rsid w:val="002B2000"/>
    <w:rsid w:val="002B23DF"/>
    <w:rsid w:val="002B4FD1"/>
    <w:rsid w:val="002B77C4"/>
    <w:rsid w:val="002C0896"/>
    <w:rsid w:val="002C43AD"/>
    <w:rsid w:val="002C7C22"/>
    <w:rsid w:val="002D1C63"/>
    <w:rsid w:val="002D3A0E"/>
    <w:rsid w:val="002D5B93"/>
    <w:rsid w:val="002E0D61"/>
    <w:rsid w:val="002E1A4B"/>
    <w:rsid w:val="002E4A9F"/>
    <w:rsid w:val="002E51EE"/>
    <w:rsid w:val="002F65E1"/>
    <w:rsid w:val="00300C01"/>
    <w:rsid w:val="003016D4"/>
    <w:rsid w:val="00301BA8"/>
    <w:rsid w:val="00306B15"/>
    <w:rsid w:val="00306D09"/>
    <w:rsid w:val="003101A9"/>
    <w:rsid w:val="003114BC"/>
    <w:rsid w:val="003127DE"/>
    <w:rsid w:val="00312B08"/>
    <w:rsid w:val="00320D1B"/>
    <w:rsid w:val="00322CBF"/>
    <w:rsid w:val="00324E09"/>
    <w:rsid w:val="00327E03"/>
    <w:rsid w:val="00331238"/>
    <w:rsid w:val="00333BC8"/>
    <w:rsid w:val="0033452E"/>
    <w:rsid w:val="00336B51"/>
    <w:rsid w:val="0034063E"/>
    <w:rsid w:val="00340C02"/>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46BF"/>
    <w:rsid w:val="0038632D"/>
    <w:rsid w:val="003933ED"/>
    <w:rsid w:val="00393981"/>
    <w:rsid w:val="00395AD9"/>
    <w:rsid w:val="003A0690"/>
    <w:rsid w:val="003A3358"/>
    <w:rsid w:val="003A36CA"/>
    <w:rsid w:val="003A4E7F"/>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6248"/>
    <w:rsid w:val="003F754D"/>
    <w:rsid w:val="0040043D"/>
    <w:rsid w:val="004009D3"/>
    <w:rsid w:val="00410398"/>
    <w:rsid w:val="00413785"/>
    <w:rsid w:val="00415FC8"/>
    <w:rsid w:val="00416D06"/>
    <w:rsid w:val="0042162E"/>
    <w:rsid w:val="00424887"/>
    <w:rsid w:val="0042529A"/>
    <w:rsid w:val="00430894"/>
    <w:rsid w:val="004308BB"/>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B04"/>
    <w:rsid w:val="0047283A"/>
    <w:rsid w:val="004737E8"/>
    <w:rsid w:val="004775F4"/>
    <w:rsid w:val="0048657B"/>
    <w:rsid w:val="0048701C"/>
    <w:rsid w:val="004878EE"/>
    <w:rsid w:val="0049383B"/>
    <w:rsid w:val="00494C20"/>
    <w:rsid w:val="004A23CF"/>
    <w:rsid w:val="004A602D"/>
    <w:rsid w:val="004B02A5"/>
    <w:rsid w:val="004B2207"/>
    <w:rsid w:val="004B24B6"/>
    <w:rsid w:val="004B2595"/>
    <w:rsid w:val="004B3D1B"/>
    <w:rsid w:val="004B447C"/>
    <w:rsid w:val="004B4C75"/>
    <w:rsid w:val="004C5860"/>
    <w:rsid w:val="004C6012"/>
    <w:rsid w:val="004D17AD"/>
    <w:rsid w:val="004D21A5"/>
    <w:rsid w:val="004D36BD"/>
    <w:rsid w:val="004D46E0"/>
    <w:rsid w:val="004D5805"/>
    <w:rsid w:val="004D5CF8"/>
    <w:rsid w:val="004D6142"/>
    <w:rsid w:val="004D66E6"/>
    <w:rsid w:val="004D705D"/>
    <w:rsid w:val="004E1677"/>
    <w:rsid w:val="004E22DE"/>
    <w:rsid w:val="004E3750"/>
    <w:rsid w:val="004E3D2D"/>
    <w:rsid w:val="004E504D"/>
    <w:rsid w:val="004E6E5E"/>
    <w:rsid w:val="004F0AF3"/>
    <w:rsid w:val="004F3490"/>
    <w:rsid w:val="004F5295"/>
    <w:rsid w:val="004F630D"/>
    <w:rsid w:val="0050682B"/>
    <w:rsid w:val="00512137"/>
    <w:rsid w:val="00513D41"/>
    <w:rsid w:val="005205FD"/>
    <w:rsid w:val="00523504"/>
    <w:rsid w:val="00523B92"/>
    <w:rsid w:val="0052564C"/>
    <w:rsid w:val="00525902"/>
    <w:rsid w:val="00525CEA"/>
    <w:rsid w:val="00530197"/>
    <w:rsid w:val="00534000"/>
    <w:rsid w:val="00536A05"/>
    <w:rsid w:val="0054029A"/>
    <w:rsid w:val="005412F8"/>
    <w:rsid w:val="005418AF"/>
    <w:rsid w:val="00543E01"/>
    <w:rsid w:val="00552FF8"/>
    <w:rsid w:val="005546C1"/>
    <w:rsid w:val="00554F1E"/>
    <w:rsid w:val="00557907"/>
    <w:rsid w:val="00560BC7"/>
    <w:rsid w:val="00561200"/>
    <w:rsid w:val="00561A4F"/>
    <w:rsid w:val="005620D0"/>
    <w:rsid w:val="005660E4"/>
    <w:rsid w:val="005661B6"/>
    <w:rsid w:val="00567F7C"/>
    <w:rsid w:val="005712BF"/>
    <w:rsid w:val="005713A3"/>
    <w:rsid w:val="005732F9"/>
    <w:rsid w:val="00576542"/>
    <w:rsid w:val="00576F64"/>
    <w:rsid w:val="005812B8"/>
    <w:rsid w:val="00590849"/>
    <w:rsid w:val="00591AC4"/>
    <w:rsid w:val="005A029E"/>
    <w:rsid w:val="005A2372"/>
    <w:rsid w:val="005A2389"/>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77EC"/>
    <w:rsid w:val="005E7C03"/>
    <w:rsid w:val="005F0807"/>
    <w:rsid w:val="005F20E3"/>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683F"/>
    <w:rsid w:val="0064058A"/>
    <w:rsid w:val="00645696"/>
    <w:rsid w:val="00652F61"/>
    <w:rsid w:val="00652FE5"/>
    <w:rsid w:val="00674741"/>
    <w:rsid w:val="006818FE"/>
    <w:rsid w:val="00684BD2"/>
    <w:rsid w:val="00690723"/>
    <w:rsid w:val="00693D70"/>
    <w:rsid w:val="0069454F"/>
    <w:rsid w:val="00694889"/>
    <w:rsid w:val="00696A6A"/>
    <w:rsid w:val="006A3A67"/>
    <w:rsid w:val="006A3DC5"/>
    <w:rsid w:val="006A3FF2"/>
    <w:rsid w:val="006A7095"/>
    <w:rsid w:val="006B14C0"/>
    <w:rsid w:val="006B2095"/>
    <w:rsid w:val="006B2BCC"/>
    <w:rsid w:val="006B585F"/>
    <w:rsid w:val="006C7FD2"/>
    <w:rsid w:val="006D021D"/>
    <w:rsid w:val="006D0BC1"/>
    <w:rsid w:val="006D21CD"/>
    <w:rsid w:val="006D38A5"/>
    <w:rsid w:val="006D4DAE"/>
    <w:rsid w:val="006E051C"/>
    <w:rsid w:val="006E0CB2"/>
    <w:rsid w:val="006F029A"/>
    <w:rsid w:val="006F16A3"/>
    <w:rsid w:val="006F220C"/>
    <w:rsid w:val="006F40A3"/>
    <w:rsid w:val="00701EA1"/>
    <w:rsid w:val="0070324B"/>
    <w:rsid w:val="007063D1"/>
    <w:rsid w:val="0070705C"/>
    <w:rsid w:val="007111C0"/>
    <w:rsid w:val="0072445D"/>
    <w:rsid w:val="007249B1"/>
    <w:rsid w:val="00724F1F"/>
    <w:rsid w:val="00726C27"/>
    <w:rsid w:val="00736805"/>
    <w:rsid w:val="00740798"/>
    <w:rsid w:val="0074085A"/>
    <w:rsid w:val="0074276C"/>
    <w:rsid w:val="0074466F"/>
    <w:rsid w:val="0075119B"/>
    <w:rsid w:val="0075136B"/>
    <w:rsid w:val="00761166"/>
    <w:rsid w:val="00761DA2"/>
    <w:rsid w:val="007634C0"/>
    <w:rsid w:val="00767B62"/>
    <w:rsid w:val="0077047C"/>
    <w:rsid w:val="00770E66"/>
    <w:rsid w:val="00773CF8"/>
    <w:rsid w:val="00777B93"/>
    <w:rsid w:val="00780143"/>
    <w:rsid w:val="007906E0"/>
    <w:rsid w:val="00790B1C"/>
    <w:rsid w:val="0079218D"/>
    <w:rsid w:val="00793675"/>
    <w:rsid w:val="00793BA0"/>
    <w:rsid w:val="00797796"/>
    <w:rsid w:val="007A2B7F"/>
    <w:rsid w:val="007A3381"/>
    <w:rsid w:val="007B0396"/>
    <w:rsid w:val="007B20C6"/>
    <w:rsid w:val="007B24D9"/>
    <w:rsid w:val="007C13D4"/>
    <w:rsid w:val="007C4BF7"/>
    <w:rsid w:val="007C4F7B"/>
    <w:rsid w:val="007C6A39"/>
    <w:rsid w:val="007D6EC4"/>
    <w:rsid w:val="007E281C"/>
    <w:rsid w:val="007E2D61"/>
    <w:rsid w:val="007E6251"/>
    <w:rsid w:val="007E784E"/>
    <w:rsid w:val="007F020D"/>
    <w:rsid w:val="007F1A6E"/>
    <w:rsid w:val="007F4596"/>
    <w:rsid w:val="007F470A"/>
    <w:rsid w:val="007F659E"/>
    <w:rsid w:val="008048D1"/>
    <w:rsid w:val="0081517D"/>
    <w:rsid w:val="00817D27"/>
    <w:rsid w:val="008204F5"/>
    <w:rsid w:val="0082056F"/>
    <w:rsid w:val="00821650"/>
    <w:rsid w:val="00822DF2"/>
    <w:rsid w:val="008243A4"/>
    <w:rsid w:val="008268C4"/>
    <w:rsid w:val="00826ACE"/>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AA6"/>
    <w:rsid w:val="0088005E"/>
    <w:rsid w:val="0088565D"/>
    <w:rsid w:val="008861E5"/>
    <w:rsid w:val="0089338B"/>
    <w:rsid w:val="00893D5E"/>
    <w:rsid w:val="00895991"/>
    <w:rsid w:val="008A3ABE"/>
    <w:rsid w:val="008A41F1"/>
    <w:rsid w:val="008A63A0"/>
    <w:rsid w:val="008A78CD"/>
    <w:rsid w:val="008B7729"/>
    <w:rsid w:val="008C3A57"/>
    <w:rsid w:val="008C43CB"/>
    <w:rsid w:val="008C4A94"/>
    <w:rsid w:val="008C4DB5"/>
    <w:rsid w:val="008D44FA"/>
    <w:rsid w:val="008D7537"/>
    <w:rsid w:val="008E2CD4"/>
    <w:rsid w:val="008E395E"/>
    <w:rsid w:val="008E3FCE"/>
    <w:rsid w:val="008F099F"/>
    <w:rsid w:val="008F33B6"/>
    <w:rsid w:val="008F4CDB"/>
    <w:rsid w:val="008F5648"/>
    <w:rsid w:val="008F631E"/>
    <w:rsid w:val="00900FD9"/>
    <w:rsid w:val="00902B9A"/>
    <w:rsid w:val="00906435"/>
    <w:rsid w:val="0090673F"/>
    <w:rsid w:val="00907716"/>
    <w:rsid w:val="00910EDA"/>
    <w:rsid w:val="00920BDE"/>
    <w:rsid w:val="00920E79"/>
    <w:rsid w:val="00922F4D"/>
    <w:rsid w:val="00923367"/>
    <w:rsid w:val="009237F0"/>
    <w:rsid w:val="009305C2"/>
    <w:rsid w:val="00936F59"/>
    <w:rsid w:val="00937742"/>
    <w:rsid w:val="009443AA"/>
    <w:rsid w:val="009508DD"/>
    <w:rsid w:val="009545C5"/>
    <w:rsid w:val="00956887"/>
    <w:rsid w:val="00966225"/>
    <w:rsid w:val="00971C0D"/>
    <w:rsid w:val="00971DB2"/>
    <w:rsid w:val="0097302F"/>
    <w:rsid w:val="00976B5C"/>
    <w:rsid w:val="009802FB"/>
    <w:rsid w:val="00982510"/>
    <w:rsid w:val="0098566A"/>
    <w:rsid w:val="009859E0"/>
    <w:rsid w:val="00986D37"/>
    <w:rsid w:val="00993400"/>
    <w:rsid w:val="00993AA0"/>
    <w:rsid w:val="009A2E4C"/>
    <w:rsid w:val="009B0782"/>
    <w:rsid w:val="009B2D0E"/>
    <w:rsid w:val="009B3C3F"/>
    <w:rsid w:val="009B6360"/>
    <w:rsid w:val="009C28D8"/>
    <w:rsid w:val="009C7425"/>
    <w:rsid w:val="009D10B7"/>
    <w:rsid w:val="009D11CB"/>
    <w:rsid w:val="009D2C2B"/>
    <w:rsid w:val="009D38AB"/>
    <w:rsid w:val="009E0B80"/>
    <w:rsid w:val="009F289E"/>
    <w:rsid w:val="009F2E0D"/>
    <w:rsid w:val="009F3FD6"/>
    <w:rsid w:val="00A01F77"/>
    <w:rsid w:val="00A07E35"/>
    <w:rsid w:val="00A218AD"/>
    <w:rsid w:val="00A33578"/>
    <w:rsid w:val="00A366D0"/>
    <w:rsid w:val="00A42373"/>
    <w:rsid w:val="00A425A4"/>
    <w:rsid w:val="00A43BA9"/>
    <w:rsid w:val="00A5274D"/>
    <w:rsid w:val="00A5515C"/>
    <w:rsid w:val="00A56480"/>
    <w:rsid w:val="00A56C72"/>
    <w:rsid w:val="00A60DB7"/>
    <w:rsid w:val="00A61A50"/>
    <w:rsid w:val="00A62AEB"/>
    <w:rsid w:val="00A65525"/>
    <w:rsid w:val="00A6638D"/>
    <w:rsid w:val="00A676FE"/>
    <w:rsid w:val="00A67DB6"/>
    <w:rsid w:val="00A71C16"/>
    <w:rsid w:val="00A7725A"/>
    <w:rsid w:val="00A827AE"/>
    <w:rsid w:val="00A90CFE"/>
    <w:rsid w:val="00A921B7"/>
    <w:rsid w:val="00A9348D"/>
    <w:rsid w:val="00A97137"/>
    <w:rsid w:val="00A975DC"/>
    <w:rsid w:val="00AA48BB"/>
    <w:rsid w:val="00AB04DC"/>
    <w:rsid w:val="00AB1D38"/>
    <w:rsid w:val="00AB1FF7"/>
    <w:rsid w:val="00AB3447"/>
    <w:rsid w:val="00AB3A69"/>
    <w:rsid w:val="00AB7894"/>
    <w:rsid w:val="00AB7A46"/>
    <w:rsid w:val="00AC38FF"/>
    <w:rsid w:val="00AC5805"/>
    <w:rsid w:val="00AD124C"/>
    <w:rsid w:val="00AD1B15"/>
    <w:rsid w:val="00AD266F"/>
    <w:rsid w:val="00AD529C"/>
    <w:rsid w:val="00AD7A7D"/>
    <w:rsid w:val="00AE344B"/>
    <w:rsid w:val="00AE46EA"/>
    <w:rsid w:val="00AE5BCA"/>
    <w:rsid w:val="00AE63AD"/>
    <w:rsid w:val="00AE6F1C"/>
    <w:rsid w:val="00AF0DB7"/>
    <w:rsid w:val="00AF15F6"/>
    <w:rsid w:val="00AF4A7A"/>
    <w:rsid w:val="00AF6B9F"/>
    <w:rsid w:val="00AF7255"/>
    <w:rsid w:val="00B009BD"/>
    <w:rsid w:val="00B06B99"/>
    <w:rsid w:val="00B102E3"/>
    <w:rsid w:val="00B11F24"/>
    <w:rsid w:val="00B12224"/>
    <w:rsid w:val="00B14B7F"/>
    <w:rsid w:val="00B1638F"/>
    <w:rsid w:val="00B170A6"/>
    <w:rsid w:val="00B17616"/>
    <w:rsid w:val="00B21296"/>
    <w:rsid w:val="00B21A22"/>
    <w:rsid w:val="00B21BA1"/>
    <w:rsid w:val="00B227A3"/>
    <w:rsid w:val="00B229CA"/>
    <w:rsid w:val="00B30863"/>
    <w:rsid w:val="00B358B4"/>
    <w:rsid w:val="00B364EB"/>
    <w:rsid w:val="00B43A03"/>
    <w:rsid w:val="00B44185"/>
    <w:rsid w:val="00B46AA3"/>
    <w:rsid w:val="00B47E41"/>
    <w:rsid w:val="00B50C95"/>
    <w:rsid w:val="00B513BE"/>
    <w:rsid w:val="00B525BC"/>
    <w:rsid w:val="00B61BC0"/>
    <w:rsid w:val="00B643C3"/>
    <w:rsid w:val="00B64EF9"/>
    <w:rsid w:val="00B669B5"/>
    <w:rsid w:val="00B71F44"/>
    <w:rsid w:val="00B72E28"/>
    <w:rsid w:val="00B73420"/>
    <w:rsid w:val="00B73A03"/>
    <w:rsid w:val="00B7507C"/>
    <w:rsid w:val="00B750DD"/>
    <w:rsid w:val="00B80694"/>
    <w:rsid w:val="00B8108A"/>
    <w:rsid w:val="00B816FB"/>
    <w:rsid w:val="00B83E1E"/>
    <w:rsid w:val="00B86334"/>
    <w:rsid w:val="00B86816"/>
    <w:rsid w:val="00B879BE"/>
    <w:rsid w:val="00B87E05"/>
    <w:rsid w:val="00B944EE"/>
    <w:rsid w:val="00BA23ED"/>
    <w:rsid w:val="00BA66A1"/>
    <w:rsid w:val="00BA67A8"/>
    <w:rsid w:val="00BA7A40"/>
    <w:rsid w:val="00BB05AC"/>
    <w:rsid w:val="00BB2F1F"/>
    <w:rsid w:val="00BB7C12"/>
    <w:rsid w:val="00BC4A59"/>
    <w:rsid w:val="00BC582E"/>
    <w:rsid w:val="00BC6BF6"/>
    <w:rsid w:val="00BD0786"/>
    <w:rsid w:val="00BD0D65"/>
    <w:rsid w:val="00BD695B"/>
    <w:rsid w:val="00BE3E9E"/>
    <w:rsid w:val="00BE6714"/>
    <w:rsid w:val="00BF1D33"/>
    <w:rsid w:val="00BF5A79"/>
    <w:rsid w:val="00BF5DFE"/>
    <w:rsid w:val="00BF60D1"/>
    <w:rsid w:val="00BF736E"/>
    <w:rsid w:val="00C011AE"/>
    <w:rsid w:val="00C02B36"/>
    <w:rsid w:val="00C11B7B"/>
    <w:rsid w:val="00C12486"/>
    <w:rsid w:val="00C15848"/>
    <w:rsid w:val="00C15C91"/>
    <w:rsid w:val="00C21F29"/>
    <w:rsid w:val="00C222D2"/>
    <w:rsid w:val="00C240E4"/>
    <w:rsid w:val="00C2499F"/>
    <w:rsid w:val="00C271A6"/>
    <w:rsid w:val="00C27708"/>
    <w:rsid w:val="00C338FC"/>
    <w:rsid w:val="00C33C13"/>
    <w:rsid w:val="00C341FA"/>
    <w:rsid w:val="00C374FA"/>
    <w:rsid w:val="00C376EA"/>
    <w:rsid w:val="00C47AB3"/>
    <w:rsid w:val="00C51427"/>
    <w:rsid w:val="00C5239F"/>
    <w:rsid w:val="00C524CB"/>
    <w:rsid w:val="00C52F2A"/>
    <w:rsid w:val="00C559AB"/>
    <w:rsid w:val="00C61955"/>
    <w:rsid w:val="00C65450"/>
    <w:rsid w:val="00C677E4"/>
    <w:rsid w:val="00C716A9"/>
    <w:rsid w:val="00C74505"/>
    <w:rsid w:val="00C75802"/>
    <w:rsid w:val="00C7690F"/>
    <w:rsid w:val="00C83DF6"/>
    <w:rsid w:val="00C849DE"/>
    <w:rsid w:val="00C8594F"/>
    <w:rsid w:val="00C85B6D"/>
    <w:rsid w:val="00CA0DFA"/>
    <w:rsid w:val="00CB41F7"/>
    <w:rsid w:val="00CB4DCC"/>
    <w:rsid w:val="00CC01ED"/>
    <w:rsid w:val="00CC6B91"/>
    <w:rsid w:val="00CD002D"/>
    <w:rsid w:val="00CD428D"/>
    <w:rsid w:val="00CD5C09"/>
    <w:rsid w:val="00CE06DC"/>
    <w:rsid w:val="00CE2DEF"/>
    <w:rsid w:val="00CE6EBD"/>
    <w:rsid w:val="00CE701B"/>
    <w:rsid w:val="00CF0ED5"/>
    <w:rsid w:val="00CF3E33"/>
    <w:rsid w:val="00D019F0"/>
    <w:rsid w:val="00D10353"/>
    <w:rsid w:val="00D12B1A"/>
    <w:rsid w:val="00D17023"/>
    <w:rsid w:val="00D320BD"/>
    <w:rsid w:val="00D366B7"/>
    <w:rsid w:val="00D40FB3"/>
    <w:rsid w:val="00D426F2"/>
    <w:rsid w:val="00D42942"/>
    <w:rsid w:val="00D42B93"/>
    <w:rsid w:val="00D42E99"/>
    <w:rsid w:val="00D44FC3"/>
    <w:rsid w:val="00D44FE3"/>
    <w:rsid w:val="00D51A0B"/>
    <w:rsid w:val="00D52190"/>
    <w:rsid w:val="00D5502F"/>
    <w:rsid w:val="00D55A39"/>
    <w:rsid w:val="00D6319B"/>
    <w:rsid w:val="00D65BA9"/>
    <w:rsid w:val="00D66087"/>
    <w:rsid w:val="00D679C7"/>
    <w:rsid w:val="00D711A2"/>
    <w:rsid w:val="00D7143E"/>
    <w:rsid w:val="00D72F71"/>
    <w:rsid w:val="00D74FA1"/>
    <w:rsid w:val="00D77615"/>
    <w:rsid w:val="00D776DB"/>
    <w:rsid w:val="00D82B9B"/>
    <w:rsid w:val="00D82F6F"/>
    <w:rsid w:val="00D83691"/>
    <w:rsid w:val="00D83DF5"/>
    <w:rsid w:val="00D85BC7"/>
    <w:rsid w:val="00D87350"/>
    <w:rsid w:val="00D9025F"/>
    <w:rsid w:val="00D93135"/>
    <w:rsid w:val="00D94FCC"/>
    <w:rsid w:val="00DA20F0"/>
    <w:rsid w:val="00DA2FBC"/>
    <w:rsid w:val="00DA3C7B"/>
    <w:rsid w:val="00DA4BC9"/>
    <w:rsid w:val="00DA6CF8"/>
    <w:rsid w:val="00DB1613"/>
    <w:rsid w:val="00DB1986"/>
    <w:rsid w:val="00DB30B2"/>
    <w:rsid w:val="00DB43A5"/>
    <w:rsid w:val="00DB6345"/>
    <w:rsid w:val="00DB7EB0"/>
    <w:rsid w:val="00DC441D"/>
    <w:rsid w:val="00DC4677"/>
    <w:rsid w:val="00DC4A5B"/>
    <w:rsid w:val="00DC73E7"/>
    <w:rsid w:val="00DC79BE"/>
    <w:rsid w:val="00DD1649"/>
    <w:rsid w:val="00DD1F27"/>
    <w:rsid w:val="00DD4188"/>
    <w:rsid w:val="00DD7342"/>
    <w:rsid w:val="00DE06D6"/>
    <w:rsid w:val="00DE0755"/>
    <w:rsid w:val="00DE27F8"/>
    <w:rsid w:val="00DE3FCA"/>
    <w:rsid w:val="00DE6555"/>
    <w:rsid w:val="00DF537E"/>
    <w:rsid w:val="00DF5F8C"/>
    <w:rsid w:val="00E01502"/>
    <w:rsid w:val="00E03DC5"/>
    <w:rsid w:val="00E06AC4"/>
    <w:rsid w:val="00E13915"/>
    <w:rsid w:val="00E13C51"/>
    <w:rsid w:val="00E13EF2"/>
    <w:rsid w:val="00E15079"/>
    <w:rsid w:val="00E248A8"/>
    <w:rsid w:val="00E27BF2"/>
    <w:rsid w:val="00E313F3"/>
    <w:rsid w:val="00E31D32"/>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73BFC"/>
    <w:rsid w:val="00E754AE"/>
    <w:rsid w:val="00E846E0"/>
    <w:rsid w:val="00E8551B"/>
    <w:rsid w:val="00E859CF"/>
    <w:rsid w:val="00E90033"/>
    <w:rsid w:val="00E930D3"/>
    <w:rsid w:val="00E95437"/>
    <w:rsid w:val="00E9624A"/>
    <w:rsid w:val="00E96406"/>
    <w:rsid w:val="00E96D7D"/>
    <w:rsid w:val="00E9706E"/>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F36DA"/>
    <w:rsid w:val="00EF4841"/>
    <w:rsid w:val="00EF49FB"/>
    <w:rsid w:val="00F03BE8"/>
    <w:rsid w:val="00F044EF"/>
    <w:rsid w:val="00F04597"/>
    <w:rsid w:val="00F050E9"/>
    <w:rsid w:val="00F0719B"/>
    <w:rsid w:val="00F073E0"/>
    <w:rsid w:val="00F1200B"/>
    <w:rsid w:val="00F1405D"/>
    <w:rsid w:val="00F17537"/>
    <w:rsid w:val="00F27A9E"/>
    <w:rsid w:val="00F30021"/>
    <w:rsid w:val="00F32082"/>
    <w:rsid w:val="00F32DCA"/>
    <w:rsid w:val="00F33A51"/>
    <w:rsid w:val="00F33BCB"/>
    <w:rsid w:val="00F35386"/>
    <w:rsid w:val="00F361F7"/>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90638"/>
    <w:rsid w:val="00F96644"/>
    <w:rsid w:val="00FA0787"/>
    <w:rsid w:val="00FA33B9"/>
    <w:rsid w:val="00FA3790"/>
    <w:rsid w:val="00FA53AB"/>
    <w:rsid w:val="00FA57C0"/>
    <w:rsid w:val="00FB4FED"/>
    <w:rsid w:val="00FB7444"/>
    <w:rsid w:val="00FC0D5F"/>
    <w:rsid w:val="00FC3285"/>
    <w:rsid w:val="00FE4D79"/>
    <w:rsid w:val="00FE50C9"/>
    <w:rsid w:val="00FE6713"/>
    <w:rsid w:val="00FE6A5A"/>
    <w:rsid w:val="00FE7554"/>
    <w:rsid w:val="00FF1624"/>
    <w:rsid w:val="00FF1966"/>
    <w:rsid w:val="00FF2545"/>
    <w:rsid w:val="00FF3FEB"/>
    <w:rsid w:val="00FF67AE"/>
    <w:rsid w:val="00FF715E"/>
    <w:rsid w:val="067659E2"/>
    <w:rsid w:val="0A8C3D63"/>
    <w:rsid w:val="0D821B4C"/>
    <w:rsid w:val="0EBA04F2"/>
    <w:rsid w:val="10261FFE"/>
    <w:rsid w:val="1240313D"/>
    <w:rsid w:val="125819A7"/>
    <w:rsid w:val="127039FD"/>
    <w:rsid w:val="14654FDC"/>
    <w:rsid w:val="14FA13B7"/>
    <w:rsid w:val="164410A1"/>
    <w:rsid w:val="193174B2"/>
    <w:rsid w:val="1AA0603E"/>
    <w:rsid w:val="1D333FC5"/>
    <w:rsid w:val="1D695934"/>
    <w:rsid w:val="1F176670"/>
    <w:rsid w:val="20B00533"/>
    <w:rsid w:val="21A13378"/>
    <w:rsid w:val="227229A1"/>
    <w:rsid w:val="22BE7324"/>
    <w:rsid w:val="23FB282C"/>
    <w:rsid w:val="24780CDE"/>
    <w:rsid w:val="2788146A"/>
    <w:rsid w:val="27DB2255"/>
    <w:rsid w:val="2828530F"/>
    <w:rsid w:val="2A5F459B"/>
    <w:rsid w:val="2A692A82"/>
    <w:rsid w:val="2B5725C4"/>
    <w:rsid w:val="2CD55C55"/>
    <w:rsid w:val="2E386967"/>
    <w:rsid w:val="2F506F74"/>
    <w:rsid w:val="2F9B5EE0"/>
    <w:rsid w:val="30493E12"/>
    <w:rsid w:val="317C672F"/>
    <w:rsid w:val="31D65103"/>
    <w:rsid w:val="33543E57"/>
    <w:rsid w:val="33FC2363"/>
    <w:rsid w:val="34FA0097"/>
    <w:rsid w:val="35380BBF"/>
    <w:rsid w:val="35CC4711"/>
    <w:rsid w:val="36112941"/>
    <w:rsid w:val="36F9612C"/>
    <w:rsid w:val="388259E8"/>
    <w:rsid w:val="3A6A181A"/>
    <w:rsid w:val="3B8C6430"/>
    <w:rsid w:val="3CD95388"/>
    <w:rsid w:val="3E135D25"/>
    <w:rsid w:val="3E7C195D"/>
    <w:rsid w:val="3E9312F8"/>
    <w:rsid w:val="40245174"/>
    <w:rsid w:val="402C58DA"/>
    <w:rsid w:val="429A0C7E"/>
    <w:rsid w:val="447F5EC2"/>
    <w:rsid w:val="45D814A9"/>
    <w:rsid w:val="489F2E1F"/>
    <w:rsid w:val="4B6E6E2D"/>
    <w:rsid w:val="4B7B626D"/>
    <w:rsid w:val="4C59524B"/>
    <w:rsid w:val="4C6807BE"/>
    <w:rsid w:val="4E15356D"/>
    <w:rsid w:val="4EA41E0E"/>
    <w:rsid w:val="50D457E8"/>
    <w:rsid w:val="516A5CC0"/>
    <w:rsid w:val="52542DCA"/>
    <w:rsid w:val="52B66476"/>
    <w:rsid w:val="52C83E7D"/>
    <w:rsid w:val="53486C36"/>
    <w:rsid w:val="536D4ACC"/>
    <w:rsid w:val="555420C8"/>
    <w:rsid w:val="59776C15"/>
    <w:rsid w:val="598F6615"/>
    <w:rsid w:val="5AA338BB"/>
    <w:rsid w:val="5B1F6511"/>
    <w:rsid w:val="5B8F0C89"/>
    <w:rsid w:val="5B8F2475"/>
    <w:rsid w:val="5C106691"/>
    <w:rsid w:val="5C1222E0"/>
    <w:rsid w:val="5C553D58"/>
    <w:rsid w:val="5CD67C8E"/>
    <w:rsid w:val="5DA7A291"/>
    <w:rsid w:val="5FA52401"/>
    <w:rsid w:val="5FC20C8C"/>
    <w:rsid w:val="637C38A9"/>
    <w:rsid w:val="638A484C"/>
    <w:rsid w:val="66E80973"/>
    <w:rsid w:val="67BE7815"/>
    <w:rsid w:val="67E4410B"/>
    <w:rsid w:val="68DB1D84"/>
    <w:rsid w:val="6A875C5B"/>
    <w:rsid w:val="6A8B580E"/>
    <w:rsid w:val="6D5663ED"/>
    <w:rsid w:val="6EB8584F"/>
    <w:rsid w:val="6F744429"/>
    <w:rsid w:val="6FDC1408"/>
    <w:rsid w:val="70A8704E"/>
    <w:rsid w:val="721540EB"/>
    <w:rsid w:val="72C9287B"/>
    <w:rsid w:val="745148D6"/>
    <w:rsid w:val="74B70B38"/>
    <w:rsid w:val="77CFE998"/>
    <w:rsid w:val="788656CD"/>
    <w:rsid w:val="78D27468"/>
    <w:rsid w:val="79B50E56"/>
    <w:rsid w:val="79FC3536"/>
    <w:rsid w:val="7F6E3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4E9D"/>
    <w:pPr>
      <w:widowControl w:val="0"/>
      <w:jc w:val="both"/>
    </w:pPr>
    <w:rPr>
      <w:kern w:val="2"/>
      <w:sz w:val="21"/>
      <w:szCs w:val="24"/>
    </w:rPr>
  </w:style>
  <w:style w:type="paragraph" w:styleId="1">
    <w:name w:val="heading 1"/>
    <w:basedOn w:val="a0"/>
    <w:next w:val="a0"/>
    <w:qFormat/>
    <w:rsid w:val="000F4E9D"/>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rsid w:val="000F4E9D"/>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rsid w:val="000F4E9D"/>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rsid w:val="000F4E9D"/>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rsid w:val="000F4E9D"/>
    <w:pPr>
      <w:keepNext/>
      <w:keepLines/>
      <w:tabs>
        <w:tab w:val="left" w:pos="312"/>
      </w:tabs>
      <w:spacing w:line="372" w:lineRule="auto"/>
      <w:outlineLvl w:val="4"/>
    </w:pPr>
    <w:rPr>
      <w:b/>
      <w:sz w:val="28"/>
      <w:szCs w:val="20"/>
    </w:rPr>
  </w:style>
  <w:style w:type="paragraph" w:styleId="6">
    <w:name w:val="heading 6"/>
    <w:basedOn w:val="a0"/>
    <w:next w:val="a1"/>
    <w:qFormat/>
    <w:rsid w:val="000F4E9D"/>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qFormat/>
    <w:rsid w:val="000F4E9D"/>
    <w:pPr>
      <w:keepNext/>
      <w:keepLines/>
      <w:tabs>
        <w:tab w:val="left" w:pos="312"/>
      </w:tabs>
      <w:spacing w:line="317" w:lineRule="auto"/>
      <w:outlineLvl w:val="6"/>
    </w:pPr>
    <w:rPr>
      <w:b/>
      <w:sz w:val="24"/>
      <w:szCs w:val="20"/>
    </w:rPr>
  </w:style>
  <w:style w:type="paragraph" w:styleId="8">
    <w:name w:val="heading 8"/>
    <w:basedOn w:val="a0"/>
    <w:next w:val="a1"/>
    <w:qFormat/>
    <w:rsid w:val="000F4E9D"/>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rsid w:val="000F4E9D"/>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0F4E9D"/>
    <w:pPr>
      <w:autoSpaceDE w:val="0"/>
      <w:autoSpaceDN w:val="0"/>
      <w:spacing w:line="360" w:lineRule="auto"/>
      <w:ind w:left="181" w:firstLine="420"/>
    </w:pPr>
    <w:rPr>
      <w:sz w:val="24"/>
      <w:szCs w:val="20"/>
    </w:rPr>
  </w:style>
  <w:style w:type="paragraph" w:styleId="a5">
    <w:name w:val="caption"/>
    <w:basedOn w:val="a0"/>
    <w:next w:val="a0"/>
    <w:qFormat/>
    <w:rsid w:val="000F4E9D"/>
    <w:pPr>
      <w:spacing w:line="360" w:lineRule="auto"/>
      <w:jc w:val="center"/>
    </w:pPr>
    <w:rPr>
      <w:rFonts w:ascii="Arial" w:eastAsia="黑体" w:hAnsi="Arial"/>
      <w:sz w:val="24"/>
      <w:szCs w:val="20"/>
    </w:rPr>
  </w:style>
  <w:style w:type="paragraph" w:styleId="a6">
    <w:name w:val="Document Map"/>
    <w:basedOn w:val="a0"/>
    <w:qFormat/>
    <w:rsid w:val="000F4E9D"/>
    <w:pPr>
      <w:shd w:val="clear" w:color="auto" w:fill="000080"/>
    </w:pPr>
  </w:style>
  <w:style w:type="paragraph" w:styleId="a7">
    <w:name w:val="annotation text"/>
    <w:basedOn w:val="a0"/>
    <w:link w:val="Char0"/>
    <w:qFormat/>
    <w:rsid w:val="000F4E9D"/>
    <w:pPr>
      <w:jc w:val="left"/>
    </w:pPr>
  </w:style>
  <w:style w:type="paragraph" w:styleId="30">
    <w:name w:val="Body Text 3"/>
    <w:basedOn w:val="a0"/>
    <w:qFormat/>
    <w:rsid w:val="000F4E9D"/>
    <w:pPr>
      <w:spacing w:line="240" w:lineRule="exact"/>
    </w:pPr>
    <w:rPr>
      <w:rFonts w:ascii="宋体" w:hAnsi="宋体"/>
      <w:sz w:val="18"/>
    </w:rPr>
  </w:style>
  <w:style w:type="paragraph" w:styleId="a8">
    <w:name w:val="Body Text"/>
    <w:basedOn w:val="a0"/>
    <w:qFormat/>
    <w:rsid w:val="000F4E9D"/>
  </w:style>
  <w:style w:type="paragraph" w:styleId="a9">
    <w:name w:val="Body Text Indent"/>
    <w:basedOn w:val="a0"/>
    <w:link w:val="Char1"/>
    <w:qFormat/>
    <w:rsid w:val="000F4E9D"/>
    <w:pPr>
      <w:autoSpaceDE w:val="0"/>
      <w:autoSpaceDN w:val="0"/>
      <w:spacing w:line="360" w:lineRule="auto"/>
      <w:ind w:left="181" w:firstLine="539"/>
    </w:pPr>
    <w:rPr>
      <w:sz w:val="24"/>
      <w:szCs w:val="20"/>
    </w:rPr>
  </w:style>
  <w:style w:type="paragraph" w:styleId="aa">
    <w:name w:val="Block Text"/>
    <w:basedOn w:val="a0"/>
    <w:qFormat/>
    <w:rsid w:val="000F4E9D"/>
    <w:pPr>
      <w:ind w:leftChars="700" w:left="1440" w:rightChars="700" w:right="1440"/>
    </w:pPr>
  </w:style>
  <w:style w:type="paragraph" w:styleId="31">
    <w:name w:val="toc 3"/>
    <w:basedOn w:val="a0"/>
    <w:next w:val="a0"/>
    <w:qFormat/>
    <w:rsid w:val="000F4E9D"/>
    <w:pPr>
      <w:ind w:left="420"/>
      <w:jc w:val="left"/>
    </w:pPr>
    <w:rPr>
      <w:i/>
      <w:iCs/>
    </w:rPr>
  </w:style>
  <w:style w:type="paragraph" w:styleId="ab">
    <w:name w:val="Plain Text"/>
    <w:basedOn w:val="a0"/>
    <w:link w:val="Char10"/>
    <w:uiPriority w:val="99"/>
    <w:qFormat/>
    <w:rsid w:val="000F4E9D"/>
    <w:pPr>
      <w:spacing w:line="360" w:lineRule="auto"/>
    </w:pPr>
    <w:rPr>
      <w:rFonts w:ascii="宋体" w:hAnsi="Courier New"/>
      <w:spacing w:val="-8"/>
      <w:sz w:val="24"/>
      <w:szCs w:val="20"/>
    </w:rPr>
  </w:style>
  <w:style w:type="paragraph" w:styleId="ac">
    <w:name w:val="Date"/>
    <w:basedOn w:val="a0"/>
    <w:next w:val="a0"/>
    <w:link w:val="Char2"/>
    <w:uiPriority w:val="99"/>
    <w:qFormat/>
    <w:rsid w:val="000F4E9D"/>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rsid w:val="000F4E9D"/>
    <w:pPr>
      <w:ind w:firstLine="540"/>
    </w:pPr>
    <w:rPr>
      <w:szCs w:val="20"/>
    </w:rPr>
  </w:style>
  <w:style w:type="paragraph" w:styleId="ad">
    <w:name w:val="Balloon Text"/>
    <w:basedOn w:val="a0"/>
    <w:link w:val="Char3"/>
    <w:qFormat/>
    <w:rsid w:val="000F4E9D"/>
    <w:rPr>
      <w:sz w:val="18"/>
      <w:szCs w:val="18"/>
    </w:rPr>
  </w:style>
  <w:style w:type="paragraph" w:styleId="ae">
    <w:name w:val="footer"/>
    <w:basedOn w:val="a0"/>
    <w:link w:val="Char4"/>
    <w:uiPriority w:val="99"/>
    <w:qFormat/>
    <w:rsid w:val="000F4E9D"/>
    <w:pPr>
      <w:tabs>
        <w:tab w:val="center" w:pos="4153"/>
        <w:tab w:val="right" w:pos="8306"/>
      </w:tabs>
      <w:snapToGrid w:val="0"/>
      <w:jc w:val="left"/>
    </w:pPr>
    <w:rPr>
      <w:sz w:val="18"/>
      <w:szCs w:val="20"/>
    </w:rPr>
  </w:style>
  <w:style w:type="paragraph" w:styleId="af">
    <w:name w:val="header"/>
    <w:basedOn w:val="a0"/>
    <w:link w:val="Char5"/>
    <w:qFormat/>
    <w:rsid w:val="000F4E9D"/>
    <w:pPr>
      <w:pBdr>
        <w:bottom w:val="single" w:sz="6" w:space="1" w:color="auto"/>
      </w:pBdr>
      <w:tabs>
        <w:tab w:val="center" w:pos="4153"/>
        <w:tab w:val="right" w:pos="8306"/>
      </w:tabs>
      <w:snapToGrid w:val="0"/>
      <w:jc w:val="center"/>
    </w:pPr>
    <w:rPr>
      <w:sz w:val="18"/>
      <w:szCs w:val="18"/>
    </w:rPr>
  </w:style>
  <w:style w:type="paragraph" w:styleId="af0">
    <w:name w:val="Signature"/>
    <w:basedOn w:val="a0"/>
    <w:qFormat/>
    <w:rsid w:val="000F4E9D"/>
    <w:pPr>
      <w:ind w:left="4320"/>
    </w:pPr>
    <w:rPr>
      <w:rFonts w:eastAsia="楷体_GB2312"/>
      <w:szCs w:val="20"/>
    </w:rPr>
  </w:style>
  <w:style w:type="paragraph" w:styleId="10">
    <w:name w:val="toc 1"/>
    <w:basedOn w:val="a0"/>
    <w:next w:val="a0"/>
    <w:qFormat/>
    <w:rsid w:val="000F4E9D"/>
    <w:pPr>
      <w:jc w:val="left"/>
    </w:pPr>
    <w:rPr>
      <w:b/>
      <w:bCs/>
      <w:caps/>
    </w:rPr>
  </w:style>
  <w:style w:type="paragraph" w:styleId="af1">
    <w:name w:val="footnote text"/>
    <w:basedOn w:val="a0"/>
    <w:link w:val="Char6"/>
    <w:qFormat/>
    <w:rsid w:val="000F4E9D"/>
    <w:pPr>
      <w:snapToGrid w:val="0"/>
      <w:jc w:val="left"/>
    </w:pPr>
    <w:rPr>
      <w:rFonts w:ascii="仿宋_GB2312" w:eastAsia="仿宋_GB2312" w:hAnsi="新宋体"/>
      <w:sz w:val="18"/>
      <w:szCs w:val="18"/>
    </w:rPr>
  </w:style>
  <w:style w:type="paragraph" w:styleId="32">
    <w:name w:val="Body Text Indent 3"/>
    <w:basedOn w:val="a0"/>
    <w:qFormat/>
    <w:rsid w:val="000F4E9D"/>
    <w:pPr>
      <w:ind w:firstLine="426"/>
    </w:pPr>
    <w:rPr>
      <w:szCs w:val="20"/>
    </w:rPr>
  </w:style>
  <w:style w:type="paragraph" w:styleId="21">
    <w:name w:val="Body Text 2"/>
    <w:basedOn w:val="a0"/>
    <w:qFormat/>
    <w:rsid w:val="000F4E9D"/>
    <w:rPr>
      <w:sz w:val="28"/>
      <w:szCs w:val="20"/>
    </w:rPr>
  </w:style>
  <w:style w:type="paragraph" w:styleId="HTML">
    <w:name w:val="HTML Preformatted"/>
    <w:basedOn w:val="a0"/>
    <w:qFormat/>
    <w:rsid w:val="000F4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0"/>
    <w:qFormat/>
    <w:rsid w:val="000F4E9D"/>
    <w:pPr>
      <w:widowControl/>
      <w:spacing w:beforeAutospacing="1" w:afterAutospacing="1"/>
      <w:jc w:val="left"/>
    </w:pPr>
    <w:rPr>
      <w:rFonts w:ascii="宋体" w:hAnsi="宋体"/>
      <w:kern w:val="0"/>
      <w:sz w:val="24"/>
    </w:rPr>
  </w:style>
  <w:style w:type="paragraph" w:styleId="af3">
    <w:name w:val="Title"/>
    <w:basedOn w:val="a0"/>
    <w:qFormat/>
    <w:rsid w:val="000F4E9D"/>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4">
    <w:name w:val="annotation subject"/>
    <w:basedOn w:val="a7"/>
    <w:next w:val="a7"/>
    <w:link w:val="Char7"/>
    <w:qFormat/>
    <w:rsid w:val="000F4E9D"/>
    <w:rPr>
      <w:b/>
      <w:bCs/>
    </w:rPr>
  </w:style>
  <w:style w:type="paragraph" w:styleId="af5">
    <w:name w:val="Body Text First Indent"/>
    <w:basedOn w:val="a8"/>
    <w:qFormat/>
    <w:rsid w:val="000F4E9D"/>
    <w:pPr>
      <w:ind w:firstLine="420"/>
    </w:pPr>
    <w:rPr>
      <w:szCs w:val="20"/>
    </w:rPr>
  </w:style>
  <w:style w:type="table" w:styleId="af6">
    <w:name w:val="Table Grid"/>
    <w:basedOn w:val="a3"/>
    <w:qFormat/>
    <w:rsid w:val="000F4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0F4E9D"/>
    <w:rPr>
      <w:b/>
      <w:bCs/>
    </w:rPr>
  </w:style>
  <w:style w:type="character" w:styleId="af8">
    <w:name w:val="page number"/>
    <w:qFormat/>
    <w:rsid w:val="000F4E9D"/>
  </w:style>
  <w:style w:type="character" w:styleId="af9">
    <w:name w:val="Emphasis"/>
    <w:uiPriority w:val="20"/>
    <w:qFormat/>
    <w:rsid w:val="000F4E9D"/>
    <w:rPr>
      <w:i/>
      <w:iCs/>
    </w:rPr>
  </w:style>
  <w:style w:type="character" w:styleId="afa">
    <w:name w:val="Hyperlink"/>
    <w:uiPriority w:val="99"/>
    <w:qFormat/>
    <w:rsid w:val="000F4E9D"/>
    <w:rPr>
      <w:rFonts w:eastAsia="宋体"/>
      <w:color w:val="0000FF"/>
      <w:kern w:val="2"/>
      <w:sz w:val="24"/>
      <w:szCs w:val="24"/>
      <w:u w:val="single"/>
      <w:lang w:val="en-US" w:eastAsia="zh-CN" w:bidi="ar-SA"/>
    </w:rPr>
  </w:style>
  <w:style w:type="character" w:styleId="afb">
    <w:name w:val="annotation reference"/>
    <w:qFormat/>
    <w:rsid w:val="000F4E9D"/>
    <w:rPr>
      <w:sz w:val="21"/>
      <w:szCs w:val="21"/>
    </w:rPr>
  </w:style>
  <w:style w:type="paragraph" w:customStyle="1" w:styleId="11">
    <w:name w:val="样式1"/>
    <w:basedOn w:val="a0"/>
    <w:qFormat/>
    <w:rsid w:val="000F4E9D"/>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TOC1">
    <w:name w:val="TOC 标题1"/>
    <w:basedOn w:val="1"/>
    <w:next w:val="a0"/>
    <w:uiPriority w:val="39"/>
    <w:unhideWhenUsed/>
    <w:qFormat/>
    <w:rsid w:val="000F4E9D"/>
    <w:pPr>
      <w:widowControl/>
      <w:spacing w:before="480" w:line="276" w:lineRule="auto"/>
      <w:jc w:val="left"/>
      <w:outlineLvl w:val="9"/>
    </w:pPr>
    <w:rPr>
      <w:rFonts w:ascii="Cambria" w:hAnsi="Cambria"/>
      <w:color w:val="366091"/>
      <w:kern w:val="0"/>
      <w:sz w:val="28"/>
      <w:szCs w:val="28"/>
    </w:rPr>
  </w:style>
  <w:style w:type="character" w:customStyle="1" w:styleId="2Char">
    <w:name w:val="标题 2 Char"/>
    <w:link w:val="2"/>
    <w:qFormat/>
    <w:rsid w:val="000F4E9D"/>
    <w:rPr>
      <w:rFonts w:ascii="Arial" w:eastAsia="黑体" w:hAnsi="Arial"/>
      <w:b/>
      <w:spacing w:val="24"/>
      <w:sz w:val="24"/>
      <w:lang w:val="en-US" w:eastAsia="zh-CN" w:bidi="ar-SA"/>
    </w:rPr>
  </w:style>
  <w:style w:type="character" w:customStyle="1" w:styleId="Char">
    <w:name w:val="正文缩进 Char"/>
    <w:link w:val="a1"/>
    <w:qFormat/>
    <w:rsid w:val="000F4E9D"/>
    <w:rPr>
      <w:kern w:val="2"/>
      <w:sz w:val="24"/>
    </w:rPr>
  </w:style>
  <w:style w:type="character" w:customStyle="1" w:styleId="Char0">
    <w:name w:val="批注文字 Char"/>
    <w:link w:val="a7"/>
    <w:qFormat/>
    <w:rsid w:val="000F4E9D"/>
    <w:rPr>
      <w:rFonts w:eastAsia="宋体"/>
      <w:kern w:val="2"/>
      <w:sz w:val="21"/>
      <w:szCs w:val="24"/>
      <w:lang w:val="en-US" w:eastAsia="zh-CN" w:bidi="ar-SA"/>
    </w:rPr>
  </w:style>
  <w:style w:type="character" w:customStyle="1" w:styleId="Char1">
    <w:name w:val="正文文本缩进 Char"/>
    <w:link w:val="a9"/>
    <w:qFormat/>
    <w:rsid w:val="000F4E9D"/>
    <w:rPr>
      <w:kern w:val="2"/>
      <w:sz w:val="24"/>
    </w:rPr>
  </w:style>
  <w:style w:type="character" w:customStyle="1" w:styleId="Char10">
    <w:name w:val="纯文本 Char1"/>
    <w:link w:val="ab"/>
    <w:uiPriority w:val="99"/>
    <w:qFormat/>
    <w:rsid w:val="000F4E9D"/>
    <w:rPr>
      <w:rFonts w:ascii="宋体" w:hAnsi="Courier New"/>
      <w:spacing w:val="-8"/>
      <w:kern w:val="2"/>
      <w:sz w:val="24"/>
    </w:rPr>
  </w:style>
  <w:style w:type="character" w:customStyle="1" w:styleId="Char2">
    <w:name w:val="日期 Char"/>
    <w:link w:val="ac"/>
    <w:uiPriority w:val="99"/>
    <w:qFormat/>
    <w:rsid w:val="000F4E9D"/>
    <w:rPr>
      <w:rFonts w:ascii="宋体" w:hAnsi="宋体"/>
      <w:sz w:val="24"/>
    </w:rPr>
  </w:style>
  <w:style w:type="character" w:customStyle="1" w:styleId="Char3">
    <w:name w:val="批注框文本 Char"/>
    <w:link w:val="ad"/>
    <w:qFormat/>
    <w:rsid w:val="000F4E9D"/>
    <w:rPr>
      <w:kern w:val="2"/>
      <w:sz w:val="18"/>
      <w:szCs w:val="18"/>
    </w:rPr>
  </w:style>
  <w:style w:type="character" w:customStyle="1" w:styleId="Char4">
    <w:name w:val="页脚 Char"/>
    <w:link w:val="ae"/>
    <w:uiPriority w:val="99"/>
    <w:qFormat/>
    <w:rsid w:val="000F4E9D"/>
    <w:rPr>
      <w:kern w:val="2"/>
      <w:sz w:val="18"/>
    </w:rPr>
  </w:style>
  <w:style w:type="character" w:customStyle="1" w:styleId="Char5">
    <w:name w:val="页眉 Char"/>
    <w:link w:val="af"/>
    <w:qFormat/>
    <w:rsid w:val="000F4E9D"/>
    <w:rPr>
      <w:kern w:val="2"/>
      <w:sz w:val="18"/>
      <w:szCs w:val="18"/>
    </w:rPr>
  </w:style>
  <w:style w:type="character" w:customStyle="1" w:styleId="Char6">
    <w:name w:val="脚注文本 Char"/>
    <w:link w:val="af1"/>
    <w:qFormat/>
    <w:rsid w:val="000F4E9D"/>
    <w:rPr>
      <w:rFonts w:ascii="仿宋_GB2312" w:eastAsia="仿宋_GB2312" w:hAnsi="新宋体"/>
      <w:kern w:val="2"/>
      <w:sz w:val="18"/>
      <w:szCs w:val="18"/>
    </w:rPr>
  </w:style>
  <w:style w:type="character" w:customStyle="1" w:styleId="Char7">
    <w:name w:val="批注主题 Char"/>
    <w:link w:val="af4"/>
    <w:qFormat/>
    <w:rsid w:val="000F4E9D"/>
    <w:rPr>
      <w:rFonts w:eastAsia="宋体"/>
      <w:b/>
      <w:bCs/>
      <w:kern w:val="2"/>
      <w:sz w:val="21"/>
      <w:szCs w:val="24"/>
      <w:lang w:val="en-US" w:eastAsia="zh-CN" w:bidi="ar-SA"/>
    </w:rPr>
  </w:style>
  <w:style w:type="character" w:customStyle="1" w:styleId="CharChar">
    <w:name w:val="Char Char"/>
    <w:qFormat/>
    <w:rsid w:val="000F4E9D"/>
    <w:rPr>
      <w:rFonts w:ascii="宋体" w:eastAsia="宋体" w:hAnsi="Courier New"/>
      <w:kern w:val="2"/>
      <w:sz w:val="21"/>
      <w:lang w:val="en-US" w:eastAsia="zh-CN" w:bidi="ar-SA"/>
    </w:rPr>
  </w:style>
  <w:style w:type="character" w:customStyle="1" w:styleId="CharChar0">
    <w:name w:val="纯文本 Char Char"/>
    <w:qFormat/>
    <w:rsid w:val="000F4E9D"/>
    <w:rPr>
      <w:rFonts w:ascii="宋体" w:eastAsia="宋体" w:hAnsi="Courier New"/>
      <w:kern w:val="2"/>
      <w:sz w:val="21"/>
      <w:lang w:val="en-US" w:eastAsia="zh-CN" w:bidi="ar-SA"/>
    </w:rPr>
  </w:style>
  <w:style w:type="character" w:customStyle="1" w:styleId="CSS1Char">
    <w:name w:val="CSS1级正文 Char"/>
    <w:link w:val="CSS1"/>
    <w:qFormat/>
    <w:rsid w:val="000F4E9D"/>
    <w:rPr>
      <w:kern w:val="2"/>
      <w:sz w:val="21"/>
      <w:lang w:val="zh-CN"/>
    </w:rPr>
  </w:style>
  <w:style w:type="paragraph" w:customStyle="1" w:styleId="CSS1">
    <w:name w:val="CSS1级正文"/>
    <w:basedOn w:val="a8"/>
    <w:link w:val="CSS1Char"/>
    <w:qFormat/>
    <w:rsid w:val="000F4E9D"/>
    <w:pPr>
      <w:widowControl/>
      <w:spacing w:afterLines="100" w:line="360" w:lineRule="auto"/>
      <w:ind w:firstLineChars="200" w:firstLine="480"/>
      <w:jc w:val="left"/>
    </w:pPr>
    <w:rPr>
      <w:szCs w:val="20"/>
      <w:lang w:val="zh-CN"/>
    </w:rPr>
  </w:style>
  <w:style w:type="character" w:customStyle="1" w:styleId="apple-converted-space">
    <w:name w:val="apple-converted-space"/>
    <w:qFormat/>
    <w:rsid w:val="000F4E9D"/>
  </w:style>
  <w:style w:type="character" w:customStyle="1" w:styleId="Char8">
    <w:name w:val="样式 标准正文 + 宋体 小四 Char"/>
    <w:link w:val="afc"/>
    <w:qFormat/>
    <w:rsid w:val="000F4E9D"/>
    <w:rPr>
      <w:rFonts w:ascii="宋体" w:eastAsia="宋体" w:hAnsi="宋体"/>
      <w:kern w:val="2"/>
      <w:sz w:val="24"/>
      <w:lang w:val="en-US" w:eastAsia="zh-CN" w:bidi="ar-SA"/>
    </w:rPr>
  </w:style>
  <w:style w:type="paragraph" w:customStyle="1" w:styleId="afc">
    <w:name w:val="样式 标准正文 + 宋体 小四"/>
    <w:basedOn w:val="a0"/>
    <w:link w:val="Char8"/>
    <w:qFormat/>
    <w:rsid w:val="000F4E9D"/>
    <w:pPr>
      <w:spacing w:line="360" w:lineRule="auto"/>
      <w:ind w:firstLineChars="200" w:firstLine="200"/>
    </w:pPr>
    <w:rPr>
      <w:rFonts w:ascii="宋体" w:hAnsi="宋体"/>
      <w:sz w:val="24"/>
      <w:szCs w:val="20"/>
    </w:rPr>
  </w:style>
  <w:style w:type="character" w:customStyle="1" w:styleId="Char9">
    <w:name w:val="文字 Char"/>
    <w:link w:val="afd"/>
    <w:qFormat/>
    <w:rsid w:val="000F4E9D"/>
    <w:rPr>
      <w:rFonts w:ascii="宋体" w:eastAsia="宋体" w:hAnsi="宋体"/>
      <w:kern w:val="2"/>
      <w:sz w:val="28"/>
      <w:lang w:val="en-US" w:eastAsia="zh-CN" w:bidi="ar-SA"/>
    </w:rPr>
  </w:style>
  <w:style w:type="paragraph" w:customStyle="1" w:styleId="afd">
    <w:name w:val="文字"/>
    <w:basedOn w:val="a0"/>
    <w:link w:val="Char9"/>
    <w:qFormat/>
    <w:rsid w:val="000F4E9D"/>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sid w:val="000F4E9D"/>
    <w:rPr>
      <w:rFonts w:ascii="宋体" w:eastAsia="宋体" w:hAnsi="Courier New"/>
      <w:kern w:val="2"/>
      <w:sz w:val="21"/>
      <w:szCs w:val="24"/>
      <w:lang w:val="en-US" w:eastAsia="zh-CN" w:bidi="ar-SA"/>
    </w:rPr>
  </w:style>
  <w:style w:type="character" w:customStyle="1" w:styleId="Charb">
    <w:name w:val="表正文 Char"/>
    <w:qFormat/>
    <w:rsid w:val="000F4E9D"/>
    <w:rPr>
      <w:rFonts w:eastAsia="宋体"/>
      <w:kern w:val="2"/>
      <w:sz w:val="21"/>
      <w:szCs w:val="24"/>
      <w:lang w:val="en-US" w:eastAsia="zh-CN" w:bidi="ar-SA"/>
    </w:rPr>
  </w:style>
  <w:style w:type="character" w:customStyle="1" w:styleId="myChar">
    <w:name w:val="my正文 Char"/>
    <w:link w:val="my"/>
    <w:qFormat/>
    <w:rsid w:val="000F4E9D"/>
    <w:rPr>
      <w:sz w:val="24"/>
      <w:szCs w:val="24"/>
    </w:rPr>
  </w:style>
  <w:style w:type="paragraph" w:customStyle="1" w:styleId="my">
    <w:name w:val="my正文"/>
    <w:basedOn w:val="a0"/>
    <w:link w:val="myChar"/>
    <w:qFormat/>
    <w:rsid w:val="000F4E9D"/>
    <w:pPr>
      <w:spacing w:line="360" w:lineRule="auto"/>
      <w:ind w:firstLineChars="200" w:firstLine="200"/>
    </w:pPr>
    <w:rPr>
      <w:kern w:val="0"/>
      <w:sz w:val="24"/>
    </w:rPr>
  </w:style>
  <w:style w:type="character" w:customStyle="1" w:styleId="CharCharChar">
    <w:name w:val="普通文字 Char Char Char"/>
    <w:qFormat/>
    <w:rsid w:val="000F4E9D"/>
    <w:rPr>
      <w:rFonts w:ascii="宋体" w:eastAsia="宋体" w:hAnsi="Courier New"/>
      <w:kern w:val="2"/>
      <w:sz w:val="21"/>
      <w:lang w:val="en-US" w:eastAsia="zh-CN" w:bidi="ar-SA"/>
    </w:rPr>
  </w:style>
  <w:style w:type="character" w:customStyle="1" w:styleId="style1">
    <w:name w:val="style1"/>
    <w:qFormat/>
    <w:rsid w:val="000F4E9D"/>
  </w:style>
  <w:style w:type="character" w:customStyle="1" w:styleId="Char11">
    <w:name w:val="列出段落 Char1"/>
    <w:link w:val="afe"/>
    <w:uiPriority w:val="34"/>
    <w:qFormat/>
    <w:rsid w:val="000F4E9D"/>
    <w:rPr>
      <w:rFonts w:ascii="Calibri" w:hAnsi="Calibri"/>
      <w:kern w:val="2"/>
      <w:sz w:val="21"/>
      <w:szCs w:val="22"/>
    </w:rPr>
  </w:style>
  <w:style w:type="paragraph" w:styleId="afe">
    <w:name w:val="List Paragraph"/>
    <w:basedOn w:val="a0"/>
    <w:link w:val="Char11"/>
    <w:uiPriority w:val="34"/>
    <w:qFormat/>
    <w:rsid w:val="000F4E9D"/>
    <w:pPr>
      <w:ind w:firstLineChars="200" w:firstLine="420"/>
    </w:pPr>
    <w:rPr>
      <w:rFonts w:ascii="Calibri" w:hAnsi="Calibri"/>
      <w:szCs w:val="22"/>
    </w:rPr>
  </w:style>
  <w:style w:type="character" w:customStyle="1" w:styleId="Charc">
    <w:name w:val="列出段落 Char"/>
    <w:link w:val="12"/>
    <w:uiPriority w:val="34"/>
    <w:qFormat/>
    <w:locked/>
    <w:rsid w:val="000F4E9D"/>
    <w:rPr>
      <w:kern w:val="2"/>
      <w:sz w:val="21"/>
      <w:szCs w:val="21"/>
    </w:rPr>
  </w:style>
  <w:style w:type="paragraph" w:customStyle="1" w:styleId="12">
    <w:name w:val="列出段落1"/>
    <w:basedOn w:val="a0"/>
    <w:link w:val="Charc"/>
    <w:uiPriority w:val="34"/>
    <w:qFormat/>
    <w:rsid w:val="000F4E9D"/>
    <w:pPr>
      <w:ind w:firstLineChars="200" w:firstLine="420"/>
    </w:pPr>
    <w:rPr>
      <w:szCs w:val="21"/>
    </w:rPr>
  </w:style>
  <w:style w:type="character" w:customStyle="1" w:styleId="Chard">
    <w:name w:val="￥正文 Char"/>
    <w:link w:val="aff"/>
    <w:qFormat/>
    <w:rsid w:val="000F4E9D"/>
    <w:rPr>
      <w:kern w:val="2"/>
      <w:sz w:val="24"/>
      <w:szCs w:val="22"/>
    </w:rPr>
  </w:style>
  <w:style w:type="paragraph" w:customStyle="1" w:styleId="aff">
    <w:name w:val="￥正文"/>
    <w:basedOn w:val="a0"/>
    <w:link w:val="Chard"/>
    <w:qFormat/>
    <w:rsid w:val="000F4E9D"/>
    <w:pPr>
      <w:spacing w:line="360" w:lineRule="auto"/>
      <w:ind w:firstLineChars="200" w:firstLine="200"/>
    </w:pPr>
    <w:rPr>
      <w:sz w:val="24"/>
      <w:szCs w:val="22"/>
    </w:rPr>
  </w:style>
  <w:style w:type="paragraph" w:customStyle="1" w:styleId="xl49">
    <w:name w:val="xl49"/>
    <w:basedOn w:val="a0"/>
    <w:qFormat/>
    <w:rsid w:val="000F4E9D"/>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rsid w:val="000F4E9D"/>
    <w:pPr>
      <w:tabs>
        <w:tab w:val="left" w:pos="360"/>
      </w:tabs>
    </w:pPr>
    <w:rPr>
      <w:sz w:val="24"/>
    </w:rPr>
  </w:style>
  <w:style w:type="paragraph" w:customStyle="1" w:styleId="font8">
    <w:name w:val="font8"/>
    <w:basedOn w:val="a0"/>
    <w:qFormat/>
    <w:rsid w:val="000F4E9D"/>
    <w:pPr>
      <w:widowControl/>
      <w:spacing w:beforeAutospacing="1" w:afterAutospacing="1"/>
      <w:jc w:val="left"/>
    </w:pPr>
    <w:rPr>
      <w:rFonts w:ascii="宋体" w:hAnsi="宋体" w:hint="eastAsia"/>
      <w:kern w:val="0"/>
      <w:sz w:val="24"/>
    </w:rPr>
  </w:style>
  <w:style w:type="paragraph" w:customStyle="1" w:styleId="z1">
    <w:name w:val="z1"/>
    <w:basedOn w:val="a0"/>
    <w:qFormat/>
    <w:rsid w:val="000F4E9D"/>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rsid w:val="000F4E9D"/>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
    <w:name w:val="表格内容"/>
    <w:basedOn w:val="a0"/>
    <w:qFormat/>
    <w:rsid w:val="000F4E9D"/>
    <w:pPr>
      <w:numPr>
        <w:numId w:val="1"/>
      </w:numPr>
      <w:spacing w:line="312" w:lineRule="auto"/>
    </w:pPr>
    <w:rPr>
      <w:rFonts w:ascii="宋体"/>
      <w:sz w:val="24"/>
      <w:szCs w:val="20"/>
    </w:rPr>
  </w:style>
  <w:style w:type="paragraph" w:customStyle="1" w:styleId="l2">
    <w:name w:val="l2"/>
    <w:basedOn w:val="a0"/>
    <w:qFormat/>
    <w:rsid w:val="000F4E9D"/>
    <w:pPr>
      <w:keepLines/>
      <w:widowControl/>
      <w:spacing w:beforeLines="50" w:afterLines="50" w:line="300" w:lineRule="auto"/>
    </w:pPr>
    <w:rPr>
      <w:rFonts w:ascii="Arial" w:hAnsi="Arial"/>
      <w:bCs/>
    </w:rPr>
  </w:style>
  <w:style w:type="paragraph" w:customStyle="1" w:styleId="22">
    <w:name w:val="列表2"/>
    <w:basedOn w:val="a0"/>
    <w:next w:val="a0"/>
    <w:qFormat/>
    <w:rsid w:val="000F4E9D"/>
    <w:pPr>
      <w:tabs>
        <w:tab w:val="left" w:pos="312"/>
        <w:tab w:val="left" w:pos="1547"/>
      </w:tabs>
      <w:spacing w:line="200" w:lineRule="atLeast"/>
      <w:ind w:left="1547" w:hanging="507"/>
    </w:pPr>
    <w:rPr>
      <w:sz w:val="28"/>
    </w:rPr>
  </w:style>
  <w:style w:type="paragraph" w:customStyle="1" w:styleId="CharCharChar0">
    <w:name w:val="Char Char Char"/>
    <w:basedOn w:val="a0"/>
    <w:qFormat/>
    <w:rsid w:val="000F4E9D"/>
    <w:pPr>
      <w:widowControl/>
      <w:spacing w:line="240" w:lineRule="exact"/>
      <w:jc w:val="left"/>
    </w:pPr>
    <w:rPr>
      <w:rFonts w:ascii="Verdana" w:hAnsi="Verdana"/>
      <w:kern w:val="0"/>
      <w:sz w:val="20"/>
      <w:szCs w:val="20"/>
      <w:lang w:eastAsia="en-US"/>
    </w:rPr>
  </w:style>
  <w:style w:type="paragraph" w:customStyle="1" w:styleId="xl28">
    <w:name w:val="xl28"/>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rsid w:val="000F4E9D"/>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rsid w:val="000F4E9D"/>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rsid w:val="000F4E9D"/>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0"/>
    <w:qFormat/>
    <w:rsid w:val="000F4E9D"/>
    <w:rPr>
      <w:rFonts w:ascii="Arial" w:hAnsi="Arial"/>
      <w:spacing w:val="-12"/>
      <w:szCs w:val="20"/>
    </w:rPr>
  </w:style>
  <w:style w:type="paragraph" w:customStyle="1" w:styleId="TableHeading">
    <w:name w:val="Table Heading"/>
    <w:basedOn w:val="a0"/>
    <w:qFormat/>
    <w:rsid w:val="000F4E9D"/>
    <w:pPr>
      <w:widowControl/>
      <w:jc w:val="center"/>
    </w:pPr>
    <w:rPr>
      <w:rFonts w:ascii="Arial" w:hAnsi="Arial"/>
      <w:b/>
      <w:kern w:val="0"/>
      <w:sz w:val="18"/>
      <w:szCs w:val="20"/>
    </w:rPr>
  </w:style>
  <w:style w:type="paragraph" w:customStyle="1" w:styleId="210">
    <w:name w:val="正文文本缩进 21"/>
    <w:basedOn w:val="a0"/>
    <w:qFormat/>
    <w:rsid w:val="000F4E9D"/>
    <w:pPr>
      <w:adjustRightInd w:val="0"/>
      <w:ind w:firstLine="420"/>
      <w:textAlignment w:val="baseline"/>
    </w:pPr>
    <w:rPr>
      <w:sz w:val="24"/>
      <w:szCs w:val="20"/>
    </w:rPr>
  </w:style>
  <w:style w:type="paragraph" w:customStyle="1" w:styleId="33">
    <w:name w:val="样式3"/>
    <w:basedOn w:val="31"/>
    <w:qFormat/>
    <w:rsid w:val="000F4E9D"/>
    <w:pPr>
      <w:tabs>
        <w:tab w:val="right" w:leader="dot" w:pos="9458"/>
      </w:tabs>
    </w:pPr>
    <w:rPr>
      <w:i w:val="0"/>
    </w:rPr>
  </w:style>
  <w:style w:type="paragraph" w:customStyle="1" w:styleId="TableBody">
    <w:name w:val="Table Body"/>
    <w:basedOn w:val="a0"/>
    <w:qFormat/>
    <w:rsid w:val="000F4E9D"/>
    <w:pPr>
      <w:widowControl/>
      <w:jc w:val="center"/>
    </w:pPr>
    <w:rPr>
      <w:rFonts w:ascii="Arial" w:hAnsi="Arial"/>
      <w:snapToGrid w:val="0"/>
      <w:kern w:val="0"/>
      <w:sz w:val="18"/>
      <w:szCs w:val="20"/>
    </w:rPr>
  </w:style>
  <w:style w:type="paragraph" w:customStyle="1" w:styleId="aff1">
    <w:name w:val="图"/>
    <w:basedOn w:val="a0"/>
    <w:qFormat/>
    <w:rsid w:val="000F4E9D"/>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rsid w:val="000F4E9D"/>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rsid w:val="000F4E9D"/>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rsid w:val="000F4E9D"/>
    <w:pPr>
      <w:tabs>
        <w:tab w:val="left" w:pos="425"/>
      </w:tabs>
      <w:ind w:left="425" w:hanging="425"/>
    </w:pPr>
    <w:rPr>
      <w:sz w:val="24"/>
    </w:rPr>
  </w:style>
  <w:style w:type="paragraph" w:customStyle="1" w:styleId="Normal1">
    <w:name w:val="Normal1"/>
    <w:basedOn w:val="a0"/>
    <w:qFormat/>
    <w:rsid w:val="000F4E9D"/>
    <w:pPr>
      <w:widowControl/>
      <w:spacing w:after="200" w:line="300" w:lineRule="atLeast"/>
      <w:jc w:val="left"/>
    </w:pPr>
    <w:rPr>
      <w:rFonts w:ascii="Calibri" w:hAnsi="Calibri" w:cs="宋体"/>
      <w:kern w:val="0"/>
      <w:sz w:val="22"/>
      <w:szCs w:val="22"/>
    </w:rPr>
  </w:style>
  <w:style w:type="paragraph" w:customStyle="1" w:styleId="xl30">
    <w:name w:val="xl30"/>
    <w:basedOn w:val="a0"/>
    <w:qFormat/>
    <w:rsid w:val="000F4E9D"/>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rsid w:val="000F4E9D"/>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rsid w:val="000F4E9D"/>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rsid w:val="000F4E9D"/>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rsid w:val="000F4E9D"/>
    <w:pPr>
      <w:widowControl/>
      <w:spacing w:beforeAutospacing="1" w:afterAutospacing="1"/>
      <w:jc w:val="left"/>
    </w:pPr>
    <w:rPr>
      <w:kern w:val="0"/>
      <w:sz w:val="22"/>
      <w:szCs w:val="22"/>
    </w:rPr>
  </w:style>
  <w:style w:type="paragraph" w:customStyle="1" w:styleId="xl23">
    <w:name w:val="xl23"/>
    <w:basedOn w:val="a0"/>
    <w:qFormat/>
    <w:rsid w:val="000F4E9D"/>
    <w:pPr>
      <w:widowControl/>
      <w:spacing w:beforeAutospacing="1" w:afterAutospacing="1" w:line="360" w:lineRule="auto"/>
      <w:textAlignment w:val="top"/>
    </w:pPr>
    <w:rPr>
      <w:kern w:val="0"/>
      <w:sz w:val="24"/>
    </w:rPr>
  </w:style>
  <w:style w:type="paragraph" w:customStyle="1" w:styleId="xl38">
    <w:name w:val="xl38"/>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0"/>
    <w:next w:val="aff2"/>
    <w:qFormat/>
    <w:rsid w:val="000F4E9D"/>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0"/>
    <w:next w:val="a0"/>
    <w:qFormat/>
    <w:rsid w:val="000F4E9D"/>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qFormat/>
    <w:rsid w:val="000F4E9D"/>
    <w:pPr>
      <w:widowControl/>
      <w:ind w:firstLineChars="200" w:firstLine="420"/>
      <w:jc w:val="left"/>
    </w:pPr>
    <w:rPr>
      <w:kern w:val="0"/>
      <w:szCs w:val="20"/>
    </w:rPr>
  </w:style>
  <w:style w:type="paragraph" w:customStyle="1" w:styleId="aff3">
    <w:name w:val="表格文字"/>
    <w:basedOn w:val="a0"/>
    <w:qFormat/>
    <w:rsid w:val="000F4E9D"/>
    <w:pPr>
      <w:jc w:val="left"/>
    </w:pPr>
    <w:rPr>
      <w:spacing w:val="10"/>
      <w:kern w:val="0"/>
      <w:sz w:val="24"/>
    </w:rPr>
  </w:style>
  <w:style w:type="paragraph" w:customStyle="1" w:styleId="50">
    <w:name w:val="样式5"/>
    <w:basedOn w:val="40"/>
    <w:next w:val="40"/>
    <w:qFormat/>
    <w:rsid w:val="000F4E9D"/>
  </w:style>
  <w:style w:type="paragraph" w:customStyle="1" w:styleId="40">
    <w:name w:val="样式4"/>
    <w:basedOn w:val="10"/>
    <w:qFormat/>
    <w:rsid w:val="000F4E9D"/>
    <w:pPr>
      <w:tabs>
        <w:tab w:val="right" w:leader="dot" w:pos="9458"/>
      </w:tabs>
    </w:pPr>
    <w:rPr>
      <w:b w:val="0"/>
    </w:rPr>
  </w:style>
  <w:style w:type="paragraph" w:customStyle="1" w:styleId="CharChar1CharCharCharCharCharChar">
    <w:name w:val="Char Char1 Char Char Char Char Char Char"/>
    <w:basedOn w:val="a0"/>
    <w:qFormat/>
    <w:rsid w:val="000F4E9D"/>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rsid w:val="000F4E9D"/>
    <w:pPr>
      <w:widowControl/>
      <w:spacing w:beforeAutospacing="1" w:afterAutospacing="1"/>
      <w:jc w:val="left"/>
    </w:pPr>
    <w:rPr>
      <w:rFonts w:ascii="宋体" w:hAnsi="宋体" w:hint="eastAsia"/>
      <w:kern w:val="0"/>
      <w:sz w:val="22"/>
      <w:szCs w:val="22"/>
    </w:rPr>
  </w:style>
  <w:style w:type="paragraph" w:customStyle="1" w:styleId="Chare">
    <w:name w:val="Char"/>
    <w:basedOn w:val="a0"/>
    <w:qFormat/>
    <w:rsid w:val="000F4E9D"/>
    <w:pPr>
      <w:tabs>
        <w:tab w:val="left" w:pos="425"/>
      </w:tabs>
      <w:ind w:left="425" w:hanging="425"/>
    </w:pPr>
    <w:rPr>
      <w:sz w:val="24"/>
    </w:rPr>
  </w:style>
  <w:style w:type="paragraph" w:customStyle="1" w:styleId="aff4">
    <w:name w:val="È¡ÀÊ¡ÎÄ¡À¾"/>
    <w:basedOn w:val="a0"/>
    <w:qFormat/>
    <w:rsid w:val="000F4E9D"/>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rsid w:val="000F4E9D"/>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rsid w:val="000F4E9D"/>
    <w:pPr>
      <w:widowControl/>
      <w:spacing w:line="240" w:lineRule="exact"/>
      <w:jc w:val="left"/>
    </w:pPr>
    <w:rPr>
      <w:szCs w:val="20"/>
    </w:rPr>
  </w:style>
  <w:style w:type="paragraph" w:customStyle="1" w:styleId="xl43">
    <w:name w:val="xl43"/>
    <w:basedOn w:val="a0"/>
    <w:qFormat/>
    <w:rsid w:val="000F4E9D"/>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0"/>
    <w:qFormat/>
    <w:rsid w:val="000F4E9D"/>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
    <w:name w:val="正文1"/>
    <w:qFormat/>
    <w:rsid w:val="000F4E9D"/>
    <w:pPr>
      <w:widowControl w:val="0"/>
      <w:adjustRightInd w:val="0"/>
      <w:spacing w:line="360" w:lineRule="atLeast"/>
      <w:textAlignment w:val="baseline"/>
    </w:pPr>
    <w:rPr>
      <w:rFonts w:ascii="宋体"/>
      <w:sz w:val="24"/>
    </w:rPr>
  </w:style>
  <w:style w:type="paragraph" w:customStyle="1" w:styleId="aff6">
    <w:name w:val="样式"/>
    <w:basedOn w:val="a0"/>
    <w:next w:val="aa"/>
    <w:qFormat/>
    <w:rsid w:val="000F4E9D"/>
    <w:pPr>
      <w:ind w:left="572" w:right="32" w:firstLine="478"/>
    </w:pPr>
    <w:rPr>
      <w:szCs w:val="21"/>
    </w:rPr>
  </w:style>
  <w:style w:type="paragraph" w:customStyle="1" w:styleId="xl29">
    <w:name w:val="xl29"/>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rsid w:val="000F4E9D"/>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rsid w:val="000F4E9D"/>
    <w:pPr>
      <w:keepNext/>
      <w:keepLines/>
      <w:pageBreakBefore/>
      <w:tabs>
        <w:tab w:val="left" w:pos="845"/>
      </w:tabs>
      <w:ind w:left="845" w:hanging="420"/>
    </w:pPr>
    <w:rPr>
      <w:rFonts w:ascii="Tahoma" w:hAnsi="Tahoma"/>
      <w:sz w:val="24"/>
      <w:szCs w:val="20"/>
    </w:rPr>
  </w:style>
  <w:style w:type="paragraph" w:customStyle="1" w:styleId="14">
    <w:name w:val="日期1"/>
    <w:basedOn w:val="a0"/>
    <w:next w:val="a0"/>
    <w:qFormat/>
    <w:rsid w:val="000F4E9D"/>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rsid w:val="000F4E9D"/>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rsid w:val="000F4E9D"/>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rsid w:val="000F4E9D"/>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0"/>
    <w:qFormat/>
    <w:rsid w:val="000F4E9D"/>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3">
    <w:name w:val="样式2"/>
    <w:basedOn w:val="31"/>
    <w:qFormat/>
    <w:rsid w:val="000F4E9D"/>
    <w:pPr>
      <w:tabs>
        <w:tab w:val="right" w:leader="dot" w:pos="9458"/>
      </w:tabs>
    </w:pPr>
    <w:rPr>
      <w:rFonts w:ascii="Arial" w:cs="Arial"/>
      <w:i w:val="0"/>
    </w:rPr>
  </w:style>
  <w:style w:type="paragraph" w:customStyle="1" w:styleId="aff8">
    <w:name w:val="正文样式"/>
    <w:basedOn w:val="a0"/>
    <w:qFormat/>
    <w:rsid w:val="000F4E9D"/>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rsid w:val="000F4E9D"/>
    <w:pPr>
      <w:tabs>
        <w:tab w:val="left" w:pos="360"/>
      </w:tabs>
    </w:pPr>
    <w:rPr>
      <w:sz w:val="24"/>
    </w:rPr>
  </w:style>
  <w:style w:type="paragraph" w:customStyle="1" w:styleId="xl32">
    <w:name w:val="xl32"/>
    <w:basedOn w:val="a0"/>
    <w:qFormat/>
    <w:rsid w:val="000F4E9D"/>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rsid w:val="000F4E9D"/>
    <w:pPr>
      <w:tabs>
        <w:tab w:val="left" w:pos="360"/>
      </w:tabs>
    </w:pPr>
    <w:rPr>
      <w:sz w:val="24"/>
    </w:rPr>
  </w:style>
  <w:style w:type="paragraph" w:customStyle="1" w:styleId="CharCharCharCharCharCharChar">
    <w:name w:val="Char Char Char Char Char Char Char"/>
    <w:basedOn w:val="a0"/>
    <w:qFormat/>
    <w:rsid w:val="000F4E9D"/>
  </w:style>
  <w:style w:type="paragraph" w:customStyle="1" w:styleId="51">
    <w:name w:val="标题5"/>
    <w:basedOn w:val="a0"/>
    <w:qFormat/>
    <w:rsid w:val="000F4E9D"/>
    <w:rPr>
      <w:rFonts w:ascii="宋体"/>
      <w:b/>
      <w:sz w:val="28"/>
    </w:rPr>
  </w:style>
  <w:style w:type="paragraph" w:customStyle="1" w:styleId="xl34">
    <w:name w:val="xl34"/>
    <w:basedOn w:val="a0"/>
    <w:qFormat/>
    <w:rsid w:val="000F4E9D"/>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rsid w:val="000F4E9D"/>
    <w:pPr>
      <w:widowControl/>
    </w:pPr>
    <w:rPr>
      <w:rFonts w:ascii="Calibri" w:hAnsi="Calibri" w:cs="Calibri"/>
      <w:kern w:val="0"/>
      <w:szCs w:val="21"/>
    </w:rPr>
  </w:style>
  <w:style w:type="paragraph" w:customStyle="1" w:styleId="font5">
    <w:name w:val="font5"/>
    <w:basedOn w:val="a0"/>
    <w:qFormat/>
    <w:rsid w:val="000F4E9D"/>
    <w:pPr>
      <w:widowControl/>
      <w:spacing w:beforeAutospacing="1" w:afterAutospacing="1"/>
      <w:jc w:val="left"/>
    </w:pPr>
    <w:rPr>
      <w:rFonts w:ascii="宋体" w:hAnsi="宋体" w:hint="eastAsia"/>
      <w:kern w:val="0"/>
      <w:sz w:val="18"/>
      <w:szCs w:val="18"/>
    </w:rPr>
  </w:style>
  <w:style w:type="paragraph" w:customStyle="1" w:styleId="xl25">
    <w:name w:val="xl25"/>
    <w:basedOn w:val="a0"/>
    <w:qFormat/>
    <w:rsid w:val="000F4E9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rsid w:val="000F4E9D"/>
    <w:pPr>
      <w:widowControl/>
      <w:spacing w:line="240" w:lineRule="exact"/>
      <w:jc w:val="left"/>
    </w:pPr>
    <w:rPr>
      <w:rFonts w:ascii="宋体" w:hAnsi="宋体"/>
      <w:kern w:val="0"/>
      <w:sz w:val="20"/>
      <w:szCs w:val="20"/>
      <w:lang w:eastAsia="en-US"/>
    </w:rPr>
  </w:style>
  <w:style w:type="paragraph" w:customStyle="1" w:styleId="15">
    <w:name w:val="正文缩进1"/>
    <w:basedOn w:val="a0"/>
    <w:qFormat/>
    <w:rsid w:val="000F4E9D"/>
    <w:pPr>
      <w:ind w:firstLine="567"/>
    </w:pPr>
    <w:rPr>
      <w:spacing w:val="20"/>
      <w:sz w:val="24"/>
      <w:szCs w:val="20"/>
    </w:rPr>
  </w:style>
  <w:style w:type="paragraph" w:customStyle="1" w:styleId="16">
    <w:name w:val="ÕýÎÄ 1"/>
    <w:basedOn w:val="a0"/>
    <w:qFormat/>
    <w:rsid w:val="000F4E9D"/>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rsid w:val="000F4E9D"/>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rsid w:val="000F4E9D"/>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rsid w:val="000F4E9D"/>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rsid w:val="000F4E9D"/>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rsid w:val="000F4E9D"/>
    <w:pPr>
      <w:tabs>
        <w:tab w:val="left" w:pos="825"/>
      </w:tabs>
      <w:ind w:left="825" w:hanging="360"/>
    </w:pPr>
    <w:rPr>
      <w:sz w:val="24"/>
    </w:rPr>
  </w:style>
  <w:style w:type="paragraph" w:customStyle="1" w:styleId="xl24">
    <w:name w:val="xl24"/>
    <w:basedOn w:val="a0"/>
    <w:qFormat/>
    <w:rsid w:val="000F4E9D"/>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rsid w:val="000F4E9D"/>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rsid w:val="000F4E9D"/>
    <w:pPr>
      <w:tabs>
        <w:tab w:val="left" w:pos="360"/>
      </w:tabs>
      <w:ind w:left="360" w:hangingChars="200" w:hanging="360"/>
    </w:pPr>
    <w:rPr>
      <w:sz w:val="24"/>
    </w:rPr>
  </w:style>
  <w:style w:type="paragraph" w:customStyle="1" w:styleId="xl44">
    <w:name w:val="xl44"/>
    <w:basedOn w:val="a0"/>
    <w:qFormat/>
    <w:rsid w:val="000F4E9D"/>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sid w:val="000F4E9D"/>
    <w:rPr>
      <w:rFonts w:ascii="Tahoma" w:hAnsi="Tahoma"/>
      <w:sz w:val="24"/>
      <w:szCs w:val="20"/>
    </w:rPr>
  </w:style>
  <w:style w:type="paragraph" w:customStyle="1" w:styleId="CharCharCharChar1">
    <w:name w:val="Char Char Char Char1"/>
    <w:basedOn w:val="a6"/>
    <w:qFormat/>
    <w:rsid w:val="000F4E9D"/>
    <w:rPr>
      <w:rFonts w:ascii="Tahoma" w:hAnsi="Tahoma"/>
      <w:sz w:val="24"/>
    </w:rPr>
  </w:style>
  <w:style w:type="paragraph" w:customStyle="1" w:styleId="41">
    <w:name w:val="4"/>
    <w:basedOn w:val="a0"/>
    <w:next w:val="a0"/>
    <w:qFormat/>
    <w:rsid w:val="000F4E9D"/>
  </w:style>
  <w:style w:type="paragraph" w:customStyle="1" w:styleId="aff9">
    <w:name w:val="文档正文"/>
    <w:basedOn w:val="a0"/>
    <w:qFormat/>
    <w:rsid w:val="000F4E9D"/>
    <w:rPr>
      <w:rFonts w:ascii="Arial" w:hAnsi="Arial" w:cs="Arial"/>
      <w:bCs/>
      <w:sz w:val="24"/>
    </w:rPr>
  </w:style>
  <w:style w:type="paragraph" w:customStyle="1" w:styleId="font6">
    <w:name w:val="font6"/>
    <w:basedOn w:val="a0"/>
    <w:qFormat/>
    <w:rsid w:val="000F4E9D"/>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rsid w:val="000F4E9D"/>
    <w:pPr>
      <w:spacing w:line="360" w:lineRule="auto"/>
      <w:ind w:firstLineChars="200" w:firstLine="200"/>
      <w:jc w:val="left"/>
    </w:pPr>
    <w:rPr>
      <w:sz w:val="24"/>
      <w:szCs w:val="21"/>
    </w:rPr>
  </w:style>
  <w:style w:type="paragraph" w:customStyle="1" w:styleId="xl36">
    <w:name w:val="xl36"/>
    <w:basedOn w:val="a0"/>
    <w:qFormat/>
    <w:rsid w:val="000F4E9D"/>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0F4E9D"/>
    <w:rPr>
      <w:rFonts w:ascii="Times New Roman" w:hAnsi="Times New Roman" w:cs="Times New Roman" w:hint="default"/>
      <w:color w:val="000000"/>
      <w:sz w:val="24"/>
      <w:szCs w:val="24"/>
      <w:u w:val="none"/>
    </w:rPr>
  </w:style>
  <w:style w:type="paragraph" w:customStyle="1" w:styleId="BodyText">
    <w:name w:val="BodyText"/>
    <w:basedOn w:val="a0"/>
    <w:qFormat/>
    <w:rsid w:val="000F4E9D"/>
    <w:pPr>
      <w:widowControl/>
      <w:spacing w:after="120"/>
      <w:textAlignment w:val="baseline"/>
    </w:pPr>
    <w:rPr>
      <w:rFonts w:ascii="Calibri" w:hAnsi="Calibri"/>
    </w:rPr>
  </w:style>
  <w:style w:type="character" w:customStyle="1" w:styleId="NormalCharacter">
    <w:name w:val="NormalCharacter"/>
    <w:qFormat/>
    <w:rsid w:val="000F4E9D"/>
  </w:style>
  <w:style w:type="paragraph" w:customStyle="1" w:styleId="Style166">
    <w:name w:val="_Style 166"/>
    <w:uiPriority w:val="99"/>
    <w:unhideWhenUsed/>
    <w:qFormat/>
    <w:rsid w:val="000F4E9D"/>
    <w:rPr>
      <w:kern w:val="2"/>
      <w:sz w:val="21"/>
      <w:szCs w:val="24"/>
    </w:rPr>
  </w:style>
  <w:style w:type="paragraph" w:customStyle="1" w:styleId="TableParagraph">
    <w:name w:val="Table Paragraph"/>
    <w:basedOn w:val="a0"/>
    <w:qFormat/>
    <w:rsid w:val="000F4E9D"/>
    <w:rPr>
      <w:rFonts w:ascii="宋体" w:hAnsi="宋体" w:cs="宋体"/>
      <w:szCs w:val="22"/>
      <w:lang w:val="zh-CN" w:bidi="zh-CN"/>
    </w:rPr>
  </w:style>
  <w:style w:type="character" w:customStyle="1" w:styleId="font171">
    <w:name w:val="font171"/>
    <w:qFormat/>
    <w:rsid w:val="000F4E9D"/>
    <w:rPr>
      <w:rFonts w:ascii="宋体" w:eastAsia="宋体" w:hAnsi="宋体" w:cs="宋体" w:hint="eastAsia"/>
      <w:color w:val="000000"/>
      <w:sz w:val="18"/>
      <w:szCs w:val="18"/>
      <w:u w:val="none"/>
    </w:rPr>
  </w:style>
  <w:style w:type="character" w:customStyle="1" w:styleId="font191">
    <w:name w:val="font191"/>
    <w:qFormat/>
    <w:rsid w:val="000F4E9D"/>
    <w:rPr>
      <w:rFonts w:ascii="Arial" w:hAnsi="Arial" w:cs="Arial"/>
      <w:color w:val="000000"/>
      <w:sz w:val="18"/>
      <w:szCs w:val="18"/>
      <w:u w:val="none"/>
    </w:rPr>
  </w:style>
  <w:style w:type="paragraph" w:styleId="affa">
    <w:name w:val="No Spacing"/>
    <w:uiPriority w:val="1"/>
    <w:qFormat/>
    <w:rsid w:val="000F4E9D"/>
    <w:pPr>
      <w:adjustRightInd w:val="0"/>
      <w:snapToGrid w:val="0"/>
    </w:pPr>
    <w:rPr>
      <w:rFonts w:ascii="Tahoma" w:hAnsi="Tahoma"/>
      <w:sz w:val="22"/>
      <w:szCs w:val="22"/>
    </w:rPr>
  </w:style>
  <w:style w:type="paragraph" w:customStyle="1" w:styleId="110">
    <w:name w:val="无间隔11"/>
    <w:uiPriority w:val="1"/>
    <w:qFormat/>
    <w:rsid w:val="000F4E9D"/>
    <w:pPr>
      <w:adjustRightInd w:val="0"/>
      <w:snapToGrid w:val="0"/>
    </w:pPr>
    <w:rPr>
      <w:rFonts w:ascii="Tahoma" w:hAnsi="Tahoma"/>
      <w:sz w:val="22"/>
      <w:szCs w:val="22"/>
    </w:rPr>
  </w:style>
  <w:style w:type="character" w:customStyle="1" w:styleId="font101">
    <w:name w:val="font101"/>
    <w:qFormat/>
    <w:rsid w:val="000F4E9D"/>
    <w:rPr>
      <w:rFonts w:ascii="宋体" w:eastAsia="宋体" w:hAnsi="宋体" w:cs="宋体" w:hint="eastAsia"/>
      <w:color w:val="000000"/>
      <w:sz w:val="20"/>
      <w:szCs w:val="20"/>
      <w:u w:val="none"/>
    </w:rPr>
  </w:style>
  <w:style w:type="character" w:customStyle="1" w:styleId="font71">
    <w:name w:val="font71"/>
    <w:qFormat/>
    <w:rsid w:val="000F4E9D"/>
    <w:rPr>
      <w:rFonts w:ascii="宋体" w:eastAsia="宋体" w:hAnsi="宋体" w:cs="宋体" w:hint="eastAsia"/>
      <w:b/>
      <w:bCs/>
      <w:color w:val="0070C0"/>
      <w:sz w:val="20"/>
      <w:szCs w:val="20"/>
      <w:u w:val="none"/>
    </w:rPr>
  </w:style>
  <w:style w:type="character" w:customStyle="1" w:styleId="font161">
    <w:name w:val="font161"/>
    <w:qFormat/>
    <w:rsid w:val="000F4E9D"/>
    <w:rPr>
      <w:rFonts w:ascii="宋体" w:eastAsia="宋体" w:hAnsi="宋体" w:cs="宋体" w:hint="eastAsia"/>
      <w:color w:val="000000"/>
      <w:sz w:val="20"/>
      <w:szCs w:val="20"/>
      <w:u w:val="none"/>
    </w:rPr>
  </w:style>
  <w:style w:type="character" w:customStyle="1" w:styleId="font291">
    <w:name w:val="font291"/>
    <w:qFormat/>
    <w:rsid w:val="000F4E9D"/>
    <w:rPr>
      <w:rFonts w:ascii="宋体" w:eastAsia="宋体" w:hAnsi="宋体" w:cs="宋体" w:hint="eastAsia"/>
      <w:color w:val="FF0000"/>
      <w:sz w:val="20"/>
      <w:szCs w:val="20"/>
      <w:u w:val="none"/>
    </w:rPr>
  </w:style>
  <w:style w:type="character" w:customStyle="1" w:styleId="font121">
    <w:name w:val="font121"/>
    <w:qFormat/>
    <w:rsid w:val="000F4E9D"/>
    <w:rPr>
      <w:rFonts w:ascii="宋体" w:eastAsia="宋体" w:hAnsi="宋体" w:cs="宋体" w:hint="eastAsia"/>
      <w:color w:val="000000"/>
      <w:sz w:val="20"/>
      <w:szCs w:val="20"/>
      <w:u w:val="none"/>
    </w:rPr>
  </w:style>
  <w:style w:type="character" w:customStyle="1" w:styleId="font312">
    <w:name w:val="font312"/>
    <w:qFormat/>
    <w:rsid w:val="000F4E9D"/>
    <w:rPr>
      <w:rFonts w:ascii="宋体" w:eastAsia="宋体" w:hAnsi="宋体" w:cs="宋体" w:hint="eastAsia"/>
      <w:b/>
      <w:bCs/>
      <w:color w:val="FF0000"/>
      <w:sz w:val="20"/>
      <w:szCs w:val="20"/>
      <w:u w:val="none"/>
    </w:rPr>
  </w:style>
  <w:style w:type="character" w:customStyle="1" w:styleId="font112">
    <w:name w:val="font112"/>
    <w:qFormat/>
    <w:rsid w:val="000F4E9D"/>
    <w:rPr>
      <w:rFonts w:ascii="Times New Roman" w:hAnsi="Times New Roman" w:cs="Times New Roman" w:hint="default"/>
      <w:color w:val="000000"/>
      <w:sz w:val="20"/>
      <w:szCs w:val="20"/>
      <w:u w:val="none"/>
    </w:rPr>
  </w:style>
  <w:style w:type="paragraph" w:customStyle="1" w:styleId="NewNewNewNew">
    <w:name w:val="正文 New New New New"/>
    <w:qFormat/>
    <w:rsid w:val="000F4E9D"/>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pPr>
      <w:keepNext/>
      <w:keepLines/>
      <w:tabs>
        <w:tab w:val="left" w:pos="312"/>
      </w:tabs>
      <w:spacing w:line="372" w:lineRule="auto"/>
      <w:outlineLvl w:val="4"/>
    </w:pPr>
    <w:rPr>
      <w:b/>
      <w:sz w:val="28"/>
      <w:szCs w:val="20"/>
    </w:rPr>
  </w:style>
  <w:style w:type="paragraph" w:styleId="6">
    <w:name w:val="heading 6"/>
    <w:basedOn w:val="a0"/>
    <w:next w:val="a1"/>
    <w:qFormat/>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qFormat/>
    <w:pPr>
      <w:keepNext/>
      <w:keepLines/>
      <w:tabs>
        <w:tab w:val="left" w:pos="312"/>
      </w:tabs>
      <w:spacing w:line="317" w:lineRule="auto"/>
      <w:outlineLvl w:val="6"/>
    </w:pPr>
    <w:rPr>
      <w:b/>
      <w:sz w:val="24"/>
      <w:szCs w:val="20"/>
    </w:rPr>
  </w:style>
  <w:style w:type="paragraph" w:styleId="8">
    <w:name w:val="heading 8"/>
    <w:basedOn w:val="a0"/>
    <w:next w:val="a1"/>
    <w:qFormat/>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spacing w:line="360" w:lineRule="auto"/>
      <w:ind w:left="181" w:firstLine="420"/>
    </w:pPr>
    <w:rPr>
      <w:sz w:val="24"/>
      <w:szCs w:val="20"/>
    </w:rPr>
  </w:style>
  <w:style w:type="paragraph" w:styleId="a5">
    <w:name w:val="caption"/>
    <w:basedOn w:val="a0"/>
    <w:next w:val="a0"/>
    <w:qFormat/>
    <w:pPr>
      <w:spacing w:line="360" w:lineRule="auto"/>
      <w:jc w:val="center"/>
    </w:pPr>
    <w:rPr>
      <w:rFonts w:ascii="Arial" w:eastAsia="黑体" w:hAnsi="Arial"/>
      <w:sz w:val="24"/>
      <w:szCs w:val="20"/>
    </w:rPr>
  </w:style>
  <w:style w:type="paragraph" w:styleId="a6">
    <w:name w:val="Document Map"/>
    <w:basedOn w:val="a0"/>
    <w:qFormat/>
    <w:pPr>
      <w:shd w:val="clear" w:color="auto" w:fill="000080"/>
    </w:pPr>
  </w:style>
  <w:style w:type="paragraph" w:styleId="a7">
    <w:name w:val="annotation text"/>
    <w:basedOn w:val="a0"/>
    <w:link w:val="Char0"/>
    <w:qFormat/>
    <w:pPr>
      <w:jc w:val="left"/>
    </w:pPr>
  </w:style>
  <w:style w:type="paragraph" w:styleId="30">
    <w:name w:val="Body Text 3"/>
    <w:basedOn w:val="a0"/>
    <w:qFormat/>
    <w:pPr>
      <w:spacing w:line="240" w:lineRule="exact"/>
    </w:pPr>
    <w:rPr>
      <w:rFonts w:ascii="宋体" w:hAnsi="宋体"/>
      <w:sz w:val="18"/>
    </w:rPr>
  </w:style>
  <w:style w:type="paragraph" w:styleId="a8">
    <w:name w:val="Body Text"/>
    <w:basedOn w:val="a0"/>
    <w:qFormat/>
  </w:style>
  <w:style w:type="paragraph" w:styleId="a9">
    <w:name w:val="Body Text Indent"/>
    <w:basedOn w:val="a0"/>
    <w:link w:val="Char1"/>
    <w:qFormat/>
    <w:pPr>
      <w:autoSpaceDE w:val="0"/>
      <w:autoSpaceDN w:val="0"/>
      <w:spacing w:line="360" w:lineRule="auto"/>
      <w:ind w:left="181" w:firstLine="539"/>
    </w:pPr>
    <w:rPr>
      <w:sz w:val="24"/>
      <w:szCs w:val="20"/>
    </w:rPr>
  </w:style>
  <w:style w:type="paragraph" w:styleId="aa">
    <w:name w:val="Block Text"/>
    <w:basedOn w:val="a0"/>
    <w:qFormat/>
    <w:pPr>
      <w:ind w:leftChars="700" w:left="1440" w:rightChars="700" w:right="1440"/>
    </w:pPr>
  </w:style>
  <w:style w:type="paragraph" w:styleId="31">
    <w:name w:val="toc 3"/>
    <w:basedOn w:val="a0"/>
    <w:next w:val="a0"/>
    <w:qFormat/>
    <w:pPr>
      <w:ind w:left="420"/>
      <w:jc w:val="left"/>
    </w:pPr>
    <w:rPr>
      <w:i/>
      <w:iCs/>
    </w:rPr>
  </w:style>
  <w:style w:type="paragraph" w:styleId="ab">
    <w:name w:val="Plain Text"/>
    <w:basedOn w:val="a0"/>
    <w:link w:val="Char10"/>
    <w:uiPriority w:val="99"/>
    <w:qFormat/>
    <w:pPr>
      <w:spacing w:line="360" w:lineRule="auto"/>
    </w:pPr>
    <w:rPr>
      <w:rFonts w:ascii="宋体" w:hAnsi="Courier New"/>
      <w:spacing w:val="-8"/>
      <w:sz w:val="24"/>
      <w:szCs w:val="20"/>
    </w:rPr>
  </w:style>
  <w:style w:type="paragraph" w:styleId="ac">
    <w:name w:val="Date"/>
    <w:basedOn w:val="a0"/>
    <w:next w:val="a0"/>
    <w:link w:val="Char2"/>
    <w:uiPriority w:val="99"/>
    <w:qFormat/>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pPr>
      <w:ind w:firstLine="540"/>
    </w:pPr>
    <w:rPr>
      <w:szCs w:val="20"/>
    </w:rPr>
  </w:style>
  <w:style w:type="paragraph" w:styleId="ad">
    <w:name w:val="Balloon Text"/>
    <w:basedOn w:val="a0"/>
    <w:link w:val="Char3"/>
    <w:qFormat/>
    <w:rPr>
      <w:sz w:val="18"/>
      <w:szCs w:val="18"/>
    </w:rPr>
  </w:style>
  <w:style w:type="paragraph" w:styleId="ae">
    <w:name w:val="footer"/>
    <w:basedOn w:val="a0"/>
    <w:link w:val="Char4"/>
    <w:uiPriority w:val="99"/>
    <w:qFormat/>
    <w:pPr>
      <w:tabs>
        <w:tab w:val="center" w:pos="4153"/>
        <w:tab w:val="right" w:pos="8306"/>
      </w:tabs>
      <w:snapToGrid w:val="0"/>
      <w:jc w:val="left"/>
    </w:pPr>
    <w:rPr>
      <w:sz w:val="18"/>
      <w:szCs w:val="20"/>
    </w:rPr>
  </w:style>
  <w:style w:type="paragraph" w:styleId="af">
    <w:name w:val="header"/>
    <w:basedOn w:val="a0"/>
    <w:link w:val="Char5"/>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qFormat/>
    <w:pPr>
      <w:ind w:left="4320"/>
    </w:pPr>
    <w:rPr>
      <w:rFonts w:eastAsia="楷体_GB2312"/>
      <w:szCs w:val="20"/>
    </w:rPr>
  </w:style>
  <w:style w:type="paragraph" w:styleId="10">
    <w:name w:val="toc 1"/>
    <w:basedOn w:val="a0"/>
    <w:next w:val="a0"/>
    <w:qFormat/>
    <w:pPr>
      <w:jc w:val="left"/>
    </w:pPr>
    <w:rPr>
      <w:b/>
      <w:bCs/>
      <w:caps/>
    </w:rPr>
  </w:style>
  <w:style w:type="paragraph" w:styleId="af1">
    <w:name w:val="footnote text"/>
    <w:basedOn w:val="a0"/>
    <w:link w:val="Char6"/>
    <w:qFormat/>
    <w:pPr>
      <w:snapToGrid w:val="0"/>
      <w:jc w:val="left"/>
    </w:pPr>
    <w:rPr>
      <w:rFonts w:ascii="仿宋_GB2312" w:eastAsia="仿宋_GB2312" w:hAnsi="新宋体"/>
      <w:sz w:val="18"/>
      <w:szCs w:val="18"/>
    </w:rPr>
  </w:style>
  <w:style w:type="paragraph" w:styleId="32">
    <w:name w:val="Body Text Indent 3"/>
    <w:basedOn w:val="a0"/>
    <w:qFormat/>
    <w:pPr>
      <w:ind w:firstLine="426"/>
    </w:pPr>
    <w:rPr>
      <w:szCs w:val="20"/>
    </w:rPr>
  </w:style>
  <w:style w:type="paragraph" w:styleId="21">
    <w:name w:val="Body Text 2"/>
    <w:basedOn w:val="a0"/>
    <w:qFormat/>
    <w:rPr>
      <w:sz w:val="28"/>
      <w:szCs w:val="20"/>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0"/>
    <w:qFormat/>
    <w:pPr>
      <w:widowControl/>
      <w:spacing w:beforeAutospacing="1" w:afterAutospacing="1"/>
      <w:jc w:val="left"/>
    </w:pPr>
    <w:rPr>
      <w:rFonts w:ascii="宋体" w:hAnsi="宋体"/>
      <w:kern w:val="0"/>
      <w:sz w:val="24"/>
    </w:rPr>
  </w:style>
  <w:style w:type="paragraph" w:styleId="af3">
    <w:name w:val="Title"/>
    <w:basedOn w:val="a0"/>
    <w:qFormat/>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4">
    <w:name w:val="annotation subject"/>
    <w:basedOn w:val="a7"/>
    <w:next w:val="a7"/>
    <w:link w:val="Char7"/>
    <w:qFormat/>
    <w:rPr>
      <w:b/>
      <w:bCs/>
    </w:rPr>
  </w:style>
  <w:style w:type="paragraph" w:styleId="af5">
    <w:name w:val="Body Text First Indent"/>
    <w:basedOn w:val="a8"/>
    <w:qFormat/>
    <w:pPr>
      <w:ind w:firstLine="420"/>
    </w:pPr>
    <w:rPr>
      <w:szCs w:val="20"/>
    </w:rPr>
  </w:style>
  <w:style w:type="table" w:styleId="af6">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Emphasis"/>
    <w:uiPriority w:val="20"/>
    <w:qFormat/>
    <w:rPr>
      <w:i/>
      <w:iCs/>
    </w:rPr>
  </w:style>
  <w:style w:type="character" w:styleId="afa">
    <w:name w:val="Hyperlink"/>
    <w:uiPriority w:val="99"/>
    <w:qFormat/>
    <w:rPr>
      <w:rFonts w:eastAsia="宋体"/>
      <w:color w:val="0000FF"/>
      <w:kern w:val="2"/>
      <w:sz w:val="24"/>
      <w:szCs w:val="24"/>
      <w:u w:val="single"/>
      <w:lang w:val="en-US" w:eastAsia="zh-CN" w:bidi="ar-SA"/>
    </w:rPr>
  </w:style>
  <w:style w:type="character" w:styleId="afb">
    <w:name w:val="annotation reference"/>
    <w:qFormat/>
    <w:rPr>
      <w:sz w:val="21"/>
      <w:szCs w:val="21"/>
    </w:rPr>
  </w:style>
  <w:style w:type="paragraph" w:customStyle="1" w:styleId="11">
    <w:name w:val="样式1"/>
    <w:basedOn w:val="a0"/>
    <w:qFormat/>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TOC1">
    <w:name w:val="TOC 标题1"/>
    <w:basedOn w:val="1"/>
    <w:next w:val="a0"/>
    <w:uiPriority w:val="39"/>
    <w:unhideWhenUsed/>
    <w:qFormat/>
    <w:pPr>
      <w:widowControl/>
      <w:spacing w:before="480" w:line="276" w:lineRule="auto"/>
      <w:jc w:val="left"/>
      <w:outlineLvl w:val="9"/>
    </w:pPr>
    <w:rPr>
      <w:rFonts w:ascii="Cambria" w:hAnsi="Cambria"/>
      <w:color w:val="366091"/>
      <w:kern w:val="0"/>
      <w:sz w:val="28"/>
      <w:szCs w:val="28"/>
    </w:rPr>
  </w:style>
  <w:style w:type="character" w:customStyle="1" w:styleId="2Char">
    <w:name w:val="标题 2 Char"/>
    <w:link w:val="2"/>
    <w:qFormat/>
    <w:rPr>
      <w:rFonts w:ascii="Arial" w:eastAsia="黑体" w:hAnsi="Arial"/>
      <w:b/>
      <w:spacing w:val="24"/>
      <w:sz w:val="24"/>
      <w:lang w:val="en-US" w:eastAsia="zh-CN" w:bidi="ar-SA"/>
    </w:rPr>
  </w:style>
  <w:style w:type="character" w:customStyle="1" w:styleId="Char">
    <w:name w:val="正文缩进 Char"/>
    <w:link w:val="a1"/>
    <w:qFormat/>
    <w:rPr>
      <w:kern w:val="2"/>
      <w:sz w:val="24"/>
    </w:rPr>
  </w:style>
  <w:style w:type="character" w:customStyle="1" w:styleId="Char0">
    <w:name w:val="批注文字 Char"/>
    <w:link w:val="a7"/>
    <w:qFormat/>
    <w:rPr>
      <w:rFonts w:eastAsia="宋体"/>
      <w:kern w:val="2"/>
      <w:sz w:val="21"/>
      <w:szCs w:val="24"/>
      <w:lang w:val="en-US" w:eastAsia="zh-CN" w:bidi="ar-SA"/>
    </w:rPr>
  </w:style>
  <w:style w:type="character" w:customStyle="1" w:styleId="Char1">
    <w:name w:val="正文文本缩进 Char"/>
    <w:link w:val="a9"/>
    <w:qFormat/>
    <w:rPr>
      <w:kern w:val="2"/>
      <w:sz w:val="24"/>
    </w:rPr>
  </w:style>
  <w:style w:type="character" w:customStyle="1" w:styleId="Char10">
    <w:name w:val="纯文本 Char1"/>
    <w:link w:val="ab"/>
    <w:uiPriority w:val="99"/>
    <w:qFormat/>
    <w:rPr>
      <w:rFonts w:ascii="宋体" w:hAnsi="Courier New"/>
      <w:spacing w:val="-8"/>
      <w:kern w:val="2"/>
      <w:sz w:val="24"/>
    </w:rPr>
  </w:style>
  <w:style w:type="character" w:customStyle="1" w:styleId="Char2">
    <w:name w:val="日期 Char"/>
    <w:link w:val="ac"/>
    <w:uiPriority w:val="99"/>
    <w:qFormat/>
    <w:rPr>
      <w:rFonts w:ascii="宋体" w:hAnsi="宋体"/>
      <w:sz w:val="24"/>
    </w:rPr>
  </w:style>
  <w:style w:type="character" w:customStyle="1" w:styleId="Char3">
    <w:name w:val="批注框文本 Char"/>
    <w:link w:val="ad"/>
    <w:qFormat/>
    <w:rPr>
      <w:kern w:val="2"/>
      <w:sz w:val="18"/>
      <w:szCs w:val="18"/>
    </w:rPr>
  </w:style>
  <w:style w:type="character" w:customStyle="1" w:styleId="Char4">
    <w:name w:val="页脚 Char"/>
    <w:link w:val="ae"/>
    <w:uiPriority w:val="99"/>
    <w:qFormat/>
    <w:rPr>
      <w:kern w:val="2"/>
      <w:sz w:val="18"/>
    </w:rPr>
  </w:style>
  <w:style w:type="character" w:customStyle="1" w:styleId="Char5">
    <w:name w:val="页眉 Char"/>
    <w:link w:val="af"/>
    <w:qFormat/>
    <w:rPr>
      <w:kern w:val="2"/>
      <w:sz w:val="18"/>
      <w:szCs w:val="18"/>
    </w:rPr>
  </w:style>
  <w:style w:type="character" w:customStyle="1" w:styleId="Char6">
    <w:name w:val="脚注文本 Char"/>
    <w:link w:val="af1"/>
    <w:qFormat/>
    <w:rPr>
      <w:rFonts w:ascii="仿宋_GB2312" w:eastAsia="仿宋_GB2312" w:hAnsi="新宋体"/>
      <w:kern w:val="2"/>
      <w:sz w:val="18"/>
      <w:szCs w:val="18"/>
    </w:rPr>
  </w:style>
  <w:style w:type="character" w:customStyle="1" w:styleId="Char7">
    <w:name w:val="批注主题 Char"/>
    <w:link w:val="af4"/>
    <w:qFormat/>
    <w:rPr>
      <w:rFonts w:eastAsia="宋体"/>
      <w:b/>
      <w:bCs/>
      <w:kern w:val="2"/>
      <w:sz w:val="21"/>
      <w:szCs w:val="24"/>
      <w:lang w:val="en-US" w:eastAsia="zh-CN" w:bidi="ar-SA"/>
    </w:rPr>
  </w:style>
  <w:style w:type="character" w:customStyle="1" w:styleId="CharChar">
    <w:name w:val="Char Char"/>
    <w:qFormat/>
    <w:rPr>
      <w:rFonts w:ascii="宋体" w:eastAsia="宋体" w:hAnsi="Courier New"/>
      <w:kern w:val="2"/>
      <w:sz w:val="21"/>
      <w:lang w:val="en-US" w:eastAsia="zh-CN" w:bidi="ar-SA"/>
    </w:rPr>
  </w:style>
  <w:style w:type="character" w:customStyle="1" w:styleId="CharChar0">
    <w:name w:val="纯文本 Char Char"/>
    <w:qFormat/>
    <w:rPr>
      <w:rFonts w:ascii="宋体" w:eastAsia="宋体" w:hAnsi="Courier New"/>
      <w:kern w:val="2"/>
      <w:sz w:val="21"/>
      <w:lang w:val="en-US" w:eastAsia="zh-CN" w:bidi="ar-SA"/>
    </w:rPr>
  </w:style>
  <w:style w:type="character" w:customStyle="1" w:styleId="CSS1Char">
    <w:name w:val="CSS1级正文 Char"/>
    <w:link w:val="CSS1"/>
    <w:qFormat/>
    <w:rPr>
      <w:kern w:val="2"/>
      <w:sz w:val="21"/>
      <w:lang w:val="zh-CN"/>
    </w:rPr>
  </w:style>
  <w:style w:type="paragraph" w:customStyle="1" w:styleId="CSS1">
    <w:name w:val="CSS1级正文"/>
    <w:basedOn w:val="a8"/>
    <w:link w:val="CSS1Char"/>
    <w:qFormat/>
    <w:pPr>
      <w:widowControl/>
      <w:spacing w:afterLines="100" w:line="360" w:lineRule="auto"/>
      <w:ind w:firstLineChars="200" w:firstLine="480"/>
      <w:jc w:val="left"/>
    </w:pPr>
    <w:rPr>
      <w:szCs w:val="20"/>
      <w:lang w:val="zh-CN"/>
    </w:rPr>
  </w:style>
  <w:style w:type="character" w:customStyle="1" w:styleId="apple-converted-space">
    <w:name w:val="apple-converted-space"/>
    <w:qFormat/>
  </w:style>
  <w:style w:type="character" w:customStyle="1" w:styleId="Char8">
    <w:name w:val="样式 标准正文 + 宋体 小四 Char"/>
    <w:link w:val="afc"/>
    <w:qFormat/>
    <w:rPr>
      <w:rFonts w:ascii="宋体" w:eastAsia="宋体" w:hAnsi="宋体"/>
      <w:kern w:val="2"/>
      <w:sz w:val="24"/>
      <w:lang w:val="en-US" w:eastAsia="zh-CN" w:bidi="ar-SA"/>
    </w:rPr>
  </w:style>
  <w:style w:type="paragraph" w:customStyle="1" w:styleId="afc">
    <w:name w:val="样式 标准正文 + 宋体 小四"/>
    <w:basedOn w:val="a0"/>
    <w:link w:val="Char8"/>
    <w:qFormat/>
    <w:pPr>
      <w:spacing w:line="360" w:lineRule="auto"/>
      <w:ind w:firstLineChars="200" w:firstLine="200"/>
    </w:pPr>
    <w:rPr>
      <w:rFonts w:ascii="宋体" w:hAnsi="宋体"/>
      <w:sz w:val="24"/>
      <w:szCs w:val="20"/>
    </w:rPr>
  </w:style>
  <w:style w:type="character" w:customStyle="1" w:styleId="Char9">
    <w:name w:val="文字 Char"/>
    <w:link w:val="afd"/>
    <w:qFormat/>
    <w:rPr>
      <w:rFonts w:ascii="宋体" w:eastAsia="宋体" w:hAnsi="宋体"/>
      <w:kern w:val="2"/>
      <w:sz w:val="28"/>
      <w:lang w:val="en-US" w:eastAsia="zh-CN" w:bidi="ar-SA"/>
    </w:rPr>
  </w:style>
  <w:style w:type="paragraph" w:customStyle="1" w:styleId="afd">
    <w:name w:val="文字"/>
    <w:basedOn w:val="a0"/>
    <w:link w:val="Char9"/>
    <w:qFormat/>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Pr>
      <w:rFonts w:ascii="宋体" w:eastAsia="宋体" w:hAnsi="Courier New"/>
      <w:kern w:val="2"/>
      <w:sz w:val="21"/>
      <w:szCs w:val="24"/>
      <w:lang w:val="en-US" w:eastAsia="zh-CN" w:bidi="ar-SA"/>
    </w:rPr>
  </w:style>
  <w:style w:type="character" w:customStyle="1" w:styleId="Charb">
    <w:name w:val="表正文 Char"/>
    <w:qFormat/>
    <w:rPr>
      <w:rFonts w:eastAsia="宋体"/>
      <w:kern w:val="2"/>
      <w:sz w:val="21"/>
      <w:szCs w:val="24"/>
      <w:lang w:val="en-US" w:eastAsia="zh-CN" w:bidi="ar-SA"/>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200"/>
    </w:pPr>
    <w:rPr>
      <w:kern w:val="0"/>
      <w:sz w:val="24"/>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style1">
    <w:name w:val="style1"/>
    <w:qFormat/>
  </w:style>
  <w:style w:type="character" w:customStyle="1" w:styleId="Char11">
    <w:name w:val="列出段落 Char1"/>
    <w:link w:val="afe"/>
    <w:uiPriority w:val="34"/>
    <w:qFormat/>
    <w:rPr>
      <w:rFonts w:ascii="Calibri" w:hAnsi="Calibri"/>
      <w:kern w:val="2"/>
      <w:sz w:val="21"/>
      <w:szCs w:val="22"/>
    </w:rPr>
  </w:style>
  <w:style w:type="paragraph" w:styleId="afe">
    <w:name w:val="List Paragraph"/>
    <w:basedOn w:val="a0"/>
    <w:link w:val="Char11"/>
    <w:uiPriority w:val="34"/>
    <w:qFormat/>
    <w:pPr>
      <w:ind w:firstLineChars="200" w:firstLine="420"/>
    </w:pPr>
    <w:rPr>
      <w:rFonts w:ascii="Calibri" w:hAnsi="Calibri"/>
      <w:szCs w:val="22"/>
    </w:rPr>
  </w:style>
  <w:style w:type="character" w:customStyle="1" w:styleId="Charc">
    <w:name w:val="列出段落 Char"/>
    <w:link w:val="12"/>
    <w:uiPriority w:val="34"/>
    <w:qFormat/>
    <w:locked/>
    <w:rPr>
      <w:kern w:val="2"/>
      <w:sz w:val="21"/>
      <w:szCs w:val="21"/>
    </w:rPr>
  </w:style>
  <w:style w:type="paragraph" w:customStyle="1" w:styleId="12">
    <w:name w:val="列出段落1"/>
    <w:basedOn w:val="a0"/>
    <w:link w:val="Charc"/>
    <w:uiPriority w:val="34"/>
    <w:qFormat/>
    <w:pPr>
      <w:ind w:firstLineChars="200" w:firstLine="420"/>
    </w:pPr>
    <w:rPr>
      <w:szCs w:val="21"/>
    </w:rPr>
  </w:style>
  <w:style w:type="character" w:customStyle="1" w:styleId="Chard">
    <w:name w:val="￥正文 Char"/>
    <w:link w:val="aff"/>
    <w:qFormat/>
    <w:rPr>
      <w:kern w:val="2"/>
      <w:sz w:val="24"/>
      <w:szCs w:val="22"/>
    </w:rPr>
  </w:style>
  <w:style w:type="paragraph" w:customStyle="1" w:styleId="aff">
    <w:name w:val="￥正文"/>
    <w:basedOn w:val="a0"/>
    <w:link w:val="Chard"/>
    <w:qFormat/>
    <w:pPr>
      <w:spacing w:line="360" w:lineRule="auto"/>
      <w:ind w:firstLineChars="200" w:firstLine="200"/>
    </w:pPr>
    <w:rPr>
      <w:sz w:val="24"/>
      <w:szCs w:val="22"/>
    </w:rPr>
  </w:style>
  <w:style w:type="paragraph" w:customStyle="1" w:styleId="xl49">
    <w:name w:val="xl49"/>
    <w:basedOn w:val="a0"/>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0"/>
    <w:qFormat/>
    <w:pPr>
      <w:tabs>
        <w:tab w:val="left" w:pos="360"/>
      </w:tabs>
    </w:pPr>
    <w:rPr>
      <w:sz w:val="24"/>
    </w:rPr>
  </w:style>
  <w:style w:type="paragraph" w:customStyle="1" w:styleId="font8">
    <w:name w:val="font8"/>
    <w:basedOn w:val="a0"/>
    <w:qFormat/>
    <w:pPr>
      <w:widowControl/>
      <w:spacing w:beforeAutospacing="1" w:afterAutospacing="1"/>
      <w:jc w:val="left"/>
    </w:pPr>
    <w:rPr>
      <w:rFonts w:ascii="宋体" w:hAnsi="宋体" w:hint="eastAsia"/>
      <w:kern w:val="0"/>
      <w:sz w:val="24"/>
    </w:rPr>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
    <w:name w:val="表格内容"/>
    <w:basedOn w:val="a0"/>
    <w:qFormat/>
    <w:pPr>
      <w:numPr>
        <w:numId w:val="1"/>
      </w:numPr>
      <w:spacing w:line="312" w:lineRule="auto"/>
    </w:pPr>
    <w:rPr>
      <w:rFonts w:ascii="宋体"/>
      <w:sz w:val="24"/>
      <w:szCs w:val="20"/>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22">
    <w:name w:val="列表2"/>
    <w:basedOn w:val="a0"/>
    <w:next w:val="a0"/>
    <w:qFormat/>
    <w:pPr>
      <w:tabs>
        <w:tab w:val="left" w:pos="312"/>
        <w:tab w:val="left" w:pos="1547"/>
      </w:tabs>
      <w:spacing w:line="200" w:lineRule="atLeast"/>
      <w:ind w:left="1547" w:hanging="507"/>
    </w:pPr>
    <w:rPr>
      <w:sz w:val="28"/>
    </w:rPr>
  </w:style>
  <w:style w:type="paragraph" w:customStyle="1" w:styleId="CharCharChar0">
    <w:name w:val="Char Char Char"/>
    <w:basedOn w:val="a0"/>
    <w:qFormat/>
    <w:pPr>
      <w:widowControl/>
      <w:spacing w:line="240" w:lineRule="exact"/>
      <w:jc w:val="left"/>
    </w:pPr>
    <w:rPr>
      <w:rFonts w:ascii="Verdana" w:hAnsi="Verdana"/>
      <w:kern w:val="0"/>
      <w:sz w:val="20"/>
      <w:szCs w:val="20"/>
      <w:lang w:eastAsia="en-US"/>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0"/>
    <w:qFormat/>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0"/>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0"/>
    <w:qFormat/>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0"/>
    <w:qFormat/>
    <w:rPr>
      <w:rFonts w:ascii="Arial" w:hAnsi="Arial"/>
      <w:spacing w:val="-12"/>
      <w:szCs w:val="20"/>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210">
    <w:name w:val="正文文本缩进 21"/>
    <w:basedOn w:val="a0"/>
    <w:qFormat/>
    <w:pPr>
      <w:adjustRightInd w:val="0"/>
      <w:ind w:firstLine="420"/>
      <w:textAlignment w:val="baseline"/>
    </w:pPr>
    <w:rPr>
      <w:sz w:val="24"/>
      <w:szCs w:val="20"/>
    </w:rPr>
  </w:style>
  <w:style w:type="paragraph" w:customStyle="1" w:styleId="33">
    <w:name w:val="样式3"/>
    <w:basedOn w:val="31"/>
    <w:qFormat/>
    <w:pPr>
      <w:tabs>
        <w:tab w:val="right" w:leader="dot" w:pos="9458"/>
      </w:tabs>
    </w:pPr>
    <w:rPr>
      <w:i w:val="0"/>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aff1">
    <w:name w:val="图"/>
    <w:basedOn w:val="a0"/>
    <w:qFormat/>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0"/>
    <w:qFormat/>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0"/>
    <w:qFormat/>
    <w:pPr>
      <w:tabs>
        <w:tab w:val="left" w:pos="425"/>
      </w:tabs>
      <w:ind w:left="425" w:hanging="425"/>
    </w:pPr>
    <w:rPr>
      <w:sz w:val="24"/>
    </w:rPr>
  </w:style>
  <w:style w:type="paragraph" w:customStyle="1" w:styleId="Normal1">
    <w:name w:val="Normal1"/>
    <w:basedOn w:val="a0"/>
    <w:qFormat/>
    <w:pPr>
      <w:widowControl/>
      <w:spacing w:after="200" w:line="300" w:lineRule="atLeast"/>
      <w:jc w:val="left"/>
    </w:pPr>
    <w:rPr>
      <w:rFonts w:ascii="Calibri" w:hAnsi="Calibri" w:cs="宋体"/>
      <w:kern w:val="0"/>
      <w:sz w:val="22"/>
      <w:szCs w:val="22"/>
    </w:rPr>
  </w:style>
  <w:style w:type="paragraph" w:customStyle="1" w:styleId="xl30">
    <w:name w:val="xl30"/>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0"/>
    <w:qFormat/>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0"/>
    <w:qFormat/>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0"/>
    <w:qFormat/>
    <w:pPr>
      <w:widowControl/>
      <w:spacing w:beforeAutospacing="1" w:afterAutospacing="1"/>
      <w:jc w:val="left"/>
    </w:pPr>
    <w:rPr>
      <w:kern w:val="0"/>
      <w:sz w:val="22"/>
      <w:szCs w:val="22"/>
    </w:rPr>
  </w:style>
  <w:style w:type="paragraph" w:customStyle="1" w:styleId="xl23">
    <w:name w:val="xl23"/>
    <w:basedOn w:val="a0"/>
    <w:qFormat/>
    <w:pPr>
      <w:widowControl/>
      <w:spacing w:beforeAutospacing="1" w:afterAutospacing="1" w:line="360" w:lineRule="auto"/>
      <w:textAlignment w:val="top"/>
    </w:pPr>
    <w:rPr>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0"/>
    <w:next w:val="aff2"/>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0"/>
    <w:next w:val="a0"/>
    <w:qFormat/>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qFormat/>
    <w:pPr>
      <w:widowControl/>
      <w:ind w:firstLineChars="200" w:firstLine="420"/>
      <w:jc w:val="left"/>
    </w:pPr>
    <w:rPr>
      <w:kern w:val="0"/>
      <w:szCs w:val="20"/>
    </w:rPr>
  </w:style>
  <w:style w:type="paragraph" w:customStyle="1" w:styleId="aff3">
    <w:name w:val="表格文字"/>
    <w:basedOn w:val="a0"/>
    <w:qFormat/>
    <w:pPr>
      <w:jc w:val="left"/>
    </w:pPr>
    <w:rPr>
      <w:spacing w:val="10"/>
      <w:kern w:val="0"/>
      <w:sz w:val="24"/>
    </w:rPr>
  </w:style>
  <w:style w:type="paragraph" w:customStyle="1" w:styleId="50">
    <w:name w:val="样式5"/>
    <w:basedOn w:val="40"/>
    <w:next w:val="40"/>
    <w:qFormat/>
  </w:style>
  <w:style w:type="paragraph" w:customStyle="1" w:styleId="40">
    <w:name w:val="样式4"/>
    <w:basedOn w:val="10"/>
    <w:qFormat/>
    <w:pPr>
      <w:tabs>
        <w:tab w:val="right" w:leader="dot" w:pos="9458"/>
      </w:tabs>
    </w:pPr>
    <w:rPr>
      <w:b w:val="0"/>
    </w:rPr>
  </w:style>
  <w:style w:type="paragraph" w:customStyle="1" w:styleId="CharChar1CharCharCharCharCharChar">
    <w:name w:val="Char Char1 Char Char Char Char Char Char"/>
    <w:basedOn w:val="a0"/>
    <w:qFormat/>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0"/>
    <w:qFormat/>
    <w:pPr>
      <w:widowControl/>
      <w:spacing w:beforeAutospacing="1" w:afterAutospacing="1"/>
      <w:jc w:val="left"/>
    </w:pPr>
    <w:rPr>
      <w:rFonts w:ascii="宋体" w:hAnsi="宋体" w:hint="eastAsia"/>
      <w:kern w:val="0"/>
      <w:sz w:val="22"/>
      <w:szCs w:val="22"/>
    </w:rPr>
  </w:style>
  <w:style w:type="paragraph" w:customStyle="1" w:styleId="Chare">
    <w:name w:val="Char"/>
    <w:basedOn w:val="a0"/>
    <w:qFormat/>
    <w:pPr>
      <w:tabs>
        <w:tab w:val="left" w:pos="425"/>
      </w:tabs>
      <w:ind w:left="425" w:hanging="425"/>
    </w:pPr>
    <w:rPr>
      <w:sz w:val="24"/>
    </w:rPr>
  </w:style>
  <w:style w:type="paragraph" w:customStyle="1" w:styleId="aff4">
    <w:name w:val="È¡ÀÊ¡ÎÄ¡À¾"/>
    <w:basedOn w:val="a0"/>
    <w:qFormat/>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0"/>
    <w:qFormat/>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0"/>
    <w:qFormat/>
    <w:pPr>
      <w:widowControl/>
      <w:spacing w:line="240" w:lineRule="exact"/>
      <w:jc w:val="left"/>
    </w:pPr>
    <w:rPr>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0"/>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
    <w:name w:val="正文1"/>
    <w:qFormat/>
    <w:pPr>
      <w:widowControl w:val="0"/>
      <w:adjustRightInd w:val="0"/>
      <w:spacing w:line="360" w:lineRule="atLeast"/>
      <w:textAlignment w:val="baseline"/>
    </w:pPr>
    <w:rPr>
      <w:rFonts w:ascii="宋体"/>
      <w:sz w:val="24"/>
    </w:rPr>
  </w:style>
  <w:style w:type="paragraph" w:customStyle="1" w:styleId="aff6">
    <w:name w:val="样式"/>
    <w:basedOn w:val="a0"/>
    <w:next w:val="aa"/>
    <w:qFormat/>
    <w:pPr>
      <w:ind w:left="572" w:right="32" w:firstLine="478"/>
    </w:pPr>
    <w:rPr>
      <w:szCs w:val="21"/>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0"/>
    <w:qFormat/>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pPr>
      <w:keepNext/>
      <w:keepLines/>
      <w:pageBreakBefore/>
      <w:tabs>
        <w:tab w:val="left" w:pos="845"/>
      </w:tabs>
      <w:ind w:left="845" w:hanging="420"/>
    </w:pPr>
    <w:rPr>
      <w:rFonts w:ascii="Tahoma" w:hAnsi="Tahoma"/>
      <w:sz w:val="24"/>
      <w:szCs w:val="20"/>
    </w:rPr>
  </w:style>
  <w:style w:type="paragraph" w:customStyle="1" w:styleId="14">
    <w:name w:val="日期1"/>
    <w:basedOn w:val="a0"/>
    <w:next w:val="a0"/>
    <w:qFormat/>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0"/>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0"/>
    <w:qFormat/>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0"/>
    <w:qFormat/>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0"/>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3">
    <w:name w:val="样式2"/>
    <w:basedOn w:val="31"/>
    <w:qFormat/>
    <w:pPr>
      <w:tabs>
        <w:tab w:val="right" w:leader="dot" w:pos="9458"/>
      </w:tabs>
    </w:pPr>
    <w:rPr>
      <w:rFonts w:ascii="Arial" w:cs="Arial"/>
      <w:i w:val="0"/>
    </w:rPr>
  </w:style>
  <w:style w:type="paragraph" w:customStyle="1" w:styleId="aff8">
    <w:name w:val="正文样式"/>
    <w:basedOn w:val="a0"/>
    <w:qFormat/>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0"/>
    <w:qFormat/>
    <w:pPr>
      <w:tabs>
        <w:tab w:val="left" w:pos="360"/>
      </w:tabs>
    </w:pPr>
    <w:rPr>
      <w:sz w:val="24"/>
    </w:rPr>
  </w:style>
  <w:style w:type="paragraph" w:customStyle="1" w:styleId="CharCharCharCharCharCharChar">
    <w:name w:val="Char Char Char Char Char Char Char"/>
    <w:basedOn w:val="a0"/>
    <w:qFormat/>
  </w:style>
  <w:style w:type="paragraph" w:customStyle="1" w:styleId="51">
    <w:name w:val="标题5"/>
    <w:basedOn w:val="a0"/>
    <w:qFormat/>
    <w:rPr>
      <w:rFonts w:ascii="宋体"/>
      <w:b/>
      <w:sz w:val="28"/>
    </w:rPr>
  </w:style>
  <w:style w:type="paragraph" w:customStyle="1" w:styleId="xl34">
    <w:name w:val="xl34"/>
    <w:basedOn w:val="a0"/>
    <w:qFormat/>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0"/>
    <w:qFormat/>
    <w:pPr>
      <w:widowControl/>
    </w:pPr>
    <w:rPr>
      <w:rFonts w:ascii="Calibri" w:hAnsi="Calibri" w:cs="Calibri"/>
      <w:kern w:val="0"/>
      <w:szCs w:val="21"/>
    </w:rPr>
  </w:style>
  <w:style w:type="paragraph" w:customStyle="1" w:styleId="font5">
    <w:name w:val="font5"/>
    <w:basedOn w:val="a0"/>
    <w:qFormat/>
    <w:pPr>
      <w:widowControl/>
      <w:spacing w:beforeAutospacing="1" w:afterAutospacing="1"/>
      <w:jc w:val="left"/>
    </w:pPr>
    <w:rPr>
      <w:rFonts w:ascii="宋体" w:hAnsi="宋体" w:hint="eastAsia"/>
      <w:kern w:val="0"/>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0"/>
    <w:qFormat/>
    <w:pPr>
      <w:widowControl/>
      <w:spacing w:line="240" w:lineRule="exact"/>
      <w:jc w:val="left"/>
    </w:pPr>
    <w:rPr>
      <w:rFonts w:ascii="宋体" w:hAnsi="宋体"/>
      <w:kern w:val="0"/>
      <w:sz w:val="20"/>
      <w:szCs w:val="20"/>
      <w:lang w:eastAsia="en-US"/>
    </w:rPr>
  </w:style>
  <w:style w:type="paragraph" w:customStyle="1" w:styleId="15">
    <w:name w:val="正文缩进1"/>
    <w:basedOn w:val="a0"/>
    <w:qFormat/>
    <w:pPr>
      <w:ind w:firstLine="567"/>
    </w:pPr>
    <w:rPr>
      <w:spacing w:val="20"/>
      <w:sz w:val="24"/>
      <w:szCs w:val="20"/>
    </w:rPr>
  </w:style>
  <w:style w:type="paragraph" w:customStyle="1" w:styleId="16">
    <w:name w:val="ÕýÎÄ 1"/>
    <w:basedOn w:val="a0"/>
    <w:qFormat/>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0"/>
    <w:qFormat/>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0"/>
    <w:qFormat/>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0"/>
    <w:qFormat/>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0"/>
    <w:qFormat/>
    <w:pPr>
      <w:tabs>
        <w:tab w:val="left" w:pos="825"/>
      </w:tabs>
      <w:ind w:left="825" w:hanging="360"/>
    </w:pPr>
    <w:rPr>
      <w:sz w:val="24"/>
    </w:rPr>
  </w:style>
  <w:style w:type="paragraph" w:customStyle="1" w:styleId="xl24">
    <w:name w:val="xl24"/>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0"/>
    <w:qFormat/>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pPr>
      <w:tabs>
        <w:tab w:val="left" w:pos="360"/>
      </w:tabs>
      <w:ind w:left="360" w:hangingChars="200" w:hanging="360"/>
    </w:pPr>
    <w:rPr>
      <w:sz w:val="24"/>
    </w:rPr>
  </w:style>
  <w:style w:type="paragraph" w:customStyle="1" w:styleId="xl44">
    <w:name w:val="xl44"/>
    <w:basedOn w:val="a0"/>
    <w:qFormat/>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0"/>
    <w:qFormat/>
    <w:rPr>
      <w:rFonts w:ascii="Tahoma" w:hAnsi="Tahoma"/>
      <w:sz w:val="24"/>
      <w:szCs w:val="20"/>
    </w:rPr>
  </w:style>
  <w:style w:type="paragraph" w:customStyle="1" w:styleId="CharCharCharChar1">
    <w:name w:val="Char Char Char Char1"/>
    <w:basedOn w:val="a6"/>
    <w:qFormat/>
    <w:rPr>
      <w:rFonts w:ascii="Tahoma" w:hAnsi="Tahoma"/>
      <w:sz w:val="24"/>
    </w:rPr>
  </w:style>
  <w:style w:type="paragraph" w:customStyle="1" w:styleId="41">
    <w:name w:val="4"/>
    <w:basedOn w:val="a0"/>
    <w:next w:val="a0"/>
    <w:qFormat/>
  </w:style>
  <w:style w:type="paragraph" w:customStyle="1" w:styleId="aff9">
    <w:name w:val="文档正文"/>
    <w:basedOn w:val="a0"/>
    <w:qFormat/>
    <w:rPr>
      <w:rFonts w:ascii="Arial" w:hAnsi="Arial" w:cs="Arial"/>
      <w:bCs/>
      <w:sz w:val="24"/>
    </w:rPr>
  </w:style>
  <w:style w:type="paragraph" w:customStyle="1" w:styleId="font6">
    <w:name w:val="font6"/>
    <w:basedOn w:val="a0"/>
    <w:qFormat/>
    <w:pPr>
      <w:widowControl/>
      <w:spacing w:beforeAutospacing="1" w:afterAutospacing="1"/>
      <w:jc w:val="left"/>
    </w:pPr>
    <w:rPr>
      <w:rFonts w:ascii="宋体" w:hAnsi="宋体" w:hint="eastAsia"/>
      <w:kern w:val="0"/>
      <w:sz w:val="22"/>
      <w:szCs w:val="22"/>
    </w:rPr>
  </w:style>
  <w:style w:type="paragraph" w:customStyle="1" w:styleId="GP">
    <w:name w:val="GP正文(首行缩进)"/>
    <w:basedOn w:val="a0"/>
    <w:qFormat/>
    <w:pPr>
      <w:spacing w:line="360" w:lineRule="auto"/>
      <w:ind w:firstLineChars="200" w:firstLine="200"/>
      <w:jc w:val="left"/>
    </w:pPr>
    <w:rPr>
      <w:sz w:val="24"/>
      <w:szCs w:val="21"/>
    </w:rPr>
  </w:style>
  <w:style w:type="paragraph" w:customStyle="1" w:styleId="xl36">
    <w:name w:val="xl36"/>
    <w:basedOn w:val="a0"/>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Pr>
      <w:rFonts w:ascii="Times New Roman" w:hAnsi="Times New Roman" w:cs="Times New Roman" w:hint="default"/>
      <w:color w:val="000000"/>
      <w:sz w:val="24"/>
      <w:szCs w:val="24"/>
      <w:u w:val="none"/>
    </w:rPr>
  </w:style>
  <w:style w:type="paragraph" w:customStyle="1" w:styleId="BodyText">
    <w:name w:val="BodyText"/>
    <w:basedOn w:val="a0"/>
    <w:qFormat/>
    <w:pPr>
      <w:widowControl/>
      <w:spacing w:after="120"/>
      <w:textAlignment w:val="baseline"/>
    </w:pPr>
    <w:rPr>
      <w:rFonts w:ascii="Calibri" w:hAnsi="Calibri"/>
    </w:rPr>
  </w:style>
  <w:style w:type="character" w:customStyle="1" w:styleId="NormalCharacter">
    <w:name w:val="NormalCharacter"/>
    <w:qFormat/>
  </w:style>
  <w:style w:type="paragraph" w:customStyle="1" w:styleId="Style166">
    <w:name w:val="_Style 166"/>
    <w:uiPriority w:val="99"/>
    <w:unhideWhenUsed/>
    <w:qFormat/>
    <w:rPr>
      <w:kern w:val="2"/>
      <w:sz w:val="21"/>
      <w:szCs w:val="24"/>
    </w:rPr>
  </w:style>
  <w:style w:type="paragraph" w:customStyle="1" w:styleId="TableParagraph">
    <w:name w:val="Table Paragraph"/>
    <w:basedOn w:val="a0"/>
    <w:qFormat/>
    <w:rPr>
      <w:rFonts w:ascii="宋体" w:hAnsi="宋体" w:cs="宋体"/>
      <w:szCs w:val="22"/>
      <w:lang w:val="zh-CN" w:bidi="zh-CN"/>
    </w:rPr>
  </w:style>
  <w:style w:type="character" w:customStyle="1" w:styleId="font171">
    <w:name w:val="font171"/>
    <w:qFormat/>
    <w:rPr>
      <w:rFonts w:ascii="宋体" w:eastAsia="宋体" w:hAnsi="宋体" w:cs="宋体" w:hint="eastAsia"/>
      <w:color w:val="000000"/>
      <w:sz w:val="18"/>
      <w:szCs w:val="18"/>
      <w:u w:val="none"/>
    </w:rPr>
  </w:style>
  <w:style w:type="character" w:customStyle="1" w:styleId="font191">
    <w:name w:val="font191"/>
    <w:qFormat/>
    <w:rPr>
      <w:rFonts w:ascii="Arial" w:hAnsi="Arial" w:cs="Arial"/>
      <w:color w:val="000000"/>
      <w:sz w:val="18"/>
      <w:szCs w:val="18"/>
      <w:u w:val="none"/>
    </w:rPr>
  </w:style>
  <w:style w:type="paragraph" w:styleId="affa">
    <w:name w:val="No Spacing"/>
    <w:uiPriority w:val="1"/>
    <w:qFormat/>
    <w:pPr>
      <w:adjustRightInd w:val="0"/>
      <w:snapToGrid w:val="0"/>
    </w:pPr>
    <w:rPr>
      <w:rFonts w:ascii="Tahoma" w:hAnsi="Tahoma"/>
      <w:sz w:val="22"/>
      <w:szCs w:val="22"/>
    </w:rPr>
  </w:style>
  <w:style w:type="paragraph" w:customStyle="1" w:styleId="110">
    <w:name w:val="无间隔11"/>
    <w:uiPriority w:val="1"/>
    <w:qFormat/>
    <w:pPr>
      <w:adjustRightInd w:val="0"/>
      <w:snapToGrid w:val="0"/>
    </w:pPr>
    <w:rPr>
      <w:rFonts w:ascii="Tahoma" w:hAnsi="Tahoma"/>
      <w:sz w:val="22"/>
      <w:szCs w:val="22"/>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b/>
      <w:bCs/>
      <w:color w:val="0070C0"/>
      <w:sz w:val="20"/>
      <w:szCs w:val="20"/>
      <w:u w:val="none"/>
    </w:rPr>
  </w:style>
  <w:style w:type="character" w:customStyle="1" w:styleId="font161">
    <w:name w:val="font161"/>
    <w:qFormat/>
    <w:rPr>
      <w:rFonts w:ascii="宋体" w:eastAsia="宋体" w:hAnsi="宋体" w:cs="宋体" w:hint="eastAsia"/>
      <w:color w:val="000000"/>
      <w:sz w:val="20"/>
      <w:szCs w:val="20"/>
      <w:u w:val="none"/>
    </w:rPr>
  </w:style>
  <w:style w:type="character" w:customStyle="1" w:styleId="font291">
    <w:name w:val="font291"/>
    <w:qFormat/>
    <w:rPr>
      <w:rFonts w:ascii="宋体" w:eastAsia="宋体" w:hAnsi="宋体" w:cs="宋体" w:hint="eastAsia"/>
      <w:color w:val="FF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312">
    <w:name w:val="font312"/>
    <w:qFormat/>
    <w:rPr>
      <w:rFonts w:ascii="宋体" w:eastAsia="宋体" w:hAnsi="宋体" w:cs="宋体" w:hint="eastAsia"/>
      <w:b/>
      <w:bCs/>
      <w:color w:val="FF0000"/>
      <w:sz w:val="20"/>
      <w:szCs w:val="20"/>
      <w:u w:val="none"/>
    </w:rPr>
  </w:style>
  <w:style w:type="character" w:customStyle="1" w:styleId="font112">
    <w:name w:val="font112"/>
    <w:qFormat/>
    <w:rPr>
      <w:rFonts w:ascii="Times New Roman" w:hAnsi="Times New Roman" w:cs="Times New Roman" w:hint="default"/>
      <w:color w:val="000000"/>
      <w:sz w:val="20"/>
      <w:szCs w:val="20"/>
      <w:u w:val="none"/>
    </w:rPr>
  </w:style>
  <w:style w:type="paragraph" w:customStyle="1" w:styleId="NewNewNewNew">
    <w:name w:val="正文 New New New New"/>
    <w:qFormat/>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68</Pages>
  <Words>7541</Words>
  <Characters>42988</Characters>
  <Application>Microsoft Office Word</Application>
  <DocSecurity>0</DocSecurity>
  <Lines>358</Lines>
  <Paragraphs>100</Paragraphs>
  <ScaleCrop>false</ScaleCrop>
  <Company>china</Company>
  <LinksUpToDate>false</LinksUpToDate>
  <CharactersWithSpaces>50429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46</cp:revision>
  <cp:lastPrinted>2023-09-12T02:26:00Z</cp:lastPrinted>
  <dcterms:created xsi:type="dcterms:W3CDTF">2023-07-17T19:11:00Z</dcterms:created>
  <dcterms:modified xsi:type="dcterms:W3CDTF">2023-11-15T08:06:00Z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538B193A8BAE4190B09668B5809E7353_13</vt:lpwstr>
  </property>
</Properties>
</file>