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8"/>
        <w:spacing w:line="360" w:lineRule="auto"/>
        <w:ind w:firstLine="0" w:firstLineChars="0"/>
        <w:rPr>
          <w:rFonts w:ascii="宋体" w:hAnsi="宋体" w:cs="宋体"/>
          <w:b/>
          <w:bCs/>
          <w:kern w:val="0"/>
          <w:sz w:val="28"/>
          <w:szCs w:val="28"/>
          <w:lang w:val="en-GB"/>
        </w:rPr>
      </w:pPr>
    </w:p>
    <w:p>
      <w:pPr>
        <w:jc w:val="center"/>
        <w:rPr>
          <w:rFonts w:eastAsia="楷体_GB2312"/>
          <w:b/>
          <w:bCs/>
          <w:sz w:val="84"/>
        </w:rPr>
      </w:pPr>
      <w:r>
        <w:rPr>
          <w:rFonts w:hint="eastAsia" w:eastAsia="楷体_GB2312"/>
          <w:b/>
          <w:bCs/>
          <w:sz w:val="84"/>
        </w:rPr>
        <w:t>单一来源采购</w:t>
      </w:r>
    </w:p>
    <w:p>
      <w:pPr>
        <w:jc w:val="center"/>
        <w:rPr>
          <w:b/>
          <w:bCs/>
          <w:sz w:val="84"/>
        </w:rPr>
      </w:pPr>
      <w:r>
        <w:rPr>
          <w:rFonts w:hint="eastAsia" w:eastAsia="楷体_GB2312"/>
          <w:b/>
          <w:bCs/>
          <w:sz w:val="84"/>
        </w:rPr>
        <w:t>谈判文件</w:t>
      </w:r>
    </w:p>
    <w:p>
      <w:pPr>
        <w:pStyle w:val="8"/>
        <w:spacing w:line="360" w:lineRule="auto"/>
        <w:ind w:firstLine="0" w:firstLineChars="0"/>
        <w:rPr>
          <w:rFonts w:ascii="宋体" w:hAnsi="宋体" w:cs="宋体"/>
          <w:b/>
          <w:bCs/>
          <w:kern w:val="0"/>
          <w:sz w:val="28"/>
          <w:szCs w:val="28"/>
          <w:lang w:val="en-GB"/>
        </w:rPr>
      </w:pPr>
    </w:p>
    <w:p>
      <w:pPr>
        <w:adjustRightInd w:val="0"/>
        <w:snapToGrid w:val="0"/>
        <w:spacing w:line="360" w:lineRule="auto"/>
        <w:rPr>
          <w:rStyle w:val="46"/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Style w:val="46"/>
          <w:rFonts w:ascii="宋体" w:hAnsi="宋体" w:cs="宋体"/>
          <w:b/>
          <w:sz w:val="28"/>
          <w:szCs w:val="28"/>
        </w:rPr>
      </w:pPr>
    </w:p>
    <w:p>
      <w:pPr>
        <w:pStyle w:val="2"/>
      </w:pPr>
    </w:p>
    <w:p>
      <w:pPr>
        <w:spacing w:line="480" w:lineRule="auto"/>
      </w:pPr>
    </w:p>
    <w:p>
      <w:pPr>
        <w:spacing w:line="480" w:lineRule="auto"/>
      </w:pPr>
    </w:p>
    <w:p>
      <w:pPr>
        <w:adjustRightInd w:val="0"/>
        <w:snapToGrid w:val="0"/>
        <w:spacing w:line="480" w:lineRule="auto"/>
        <w:ind w:firstLine="630" w:firstLineChars="196"/>
        <w:rPr>
          <w:rStyle w:val="46"/>
          <w:rFonts w:ascii="宋体" w:hAnsi="宋体" w:cs="宋体"/>
          <w:b/>
        </w:rPr>
      </w:pPr>
      <w:r>
        <w:rPr>
          <w:rStyle w:val="46"/>
          <w:rFonts w:hint="eastAsia" w:ascii="宋体" w:hAnsi="宋体" w:cs="宋体"/>
          <w:b/>
        </w:rPr>
        <w:t>采购单位：海南医学院</w:t>
      </w:r>
    </w:p>
    <w:p>
      <w:pPr>
        <w:adjustRightInd w:val="0"/>
        <w:snapToGrid w:val="0"/>
        <w:spacing w:line="480" w:lineRule="auto"/>
        <w:ind w:firstLine="643" w:firstLineChars="200"/>
        <w:rPr>
          <w:rStyle w:val="46"/>
          <w:rFonts w:ascii="宋体" w:hAnsi="宋体" w:cs="宋体"/>
          <w:b/>
        </w:rPr>
      </w:pPr>
      <w:r>
        <w:rPr>
          <w:rStyle w:val="46"/>
          <w:rFonts w:hint="eastAsia" w:ascii="宋体" w:hAnsi="宋体" w:cs="宋体"/>
          <w:b/>
        </w:rPr>
        <w:t>项目编号：</w:t>
      </w:r>
      <w:r>
        <w:rPr>
          <w:rFonts w:ascii="宋体" w:hAnsi="宋体" w:cs="宋体"/>
          <w:b/>
          <w:bCs/>
          <w:kern w:val="0"/>
          <w:sz w:val="32"/>
          <w:szCs w:val="32"/>
        </w:rPr>
        <w:t>HNJY202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4-3-2</w:t>
      </w:r>
    </w:p>
    <w:p>
      <w:pPr>
        <w:adjustRightInd w:val="0"/>
        <w:snapToGrid w:val="0"/>
        <w:spacing w:line="480" w:lineRule="auto"/>
        <w:ind w:left="2236" w:leftChars="300" w:hanging="1606" w:hangingChars="500"/>
        <w:rPr>
          <w:rFonts w:ascii="宋体" w:hAnsi="宋体" w:cs="宋体"/>
          <w:b/>
          <w:bCs/>
          <w:kern w:val="0"/>
          <w:sz w:val="32"/>
          <w:szCs w:val="32"/>
          <w:lang w:val="en-GB"/>
        </w:rPr>
      </w:pPr>
      <w:r>
        <w:rPr>
          <w:rStyle w:val="46"/>
          <w:rFonts w:hint="eastAsia" w:ascii="宋体" w:hAnsi="宋体" w:cs="宋体"/>
          <w:b/>
        </w:rPr>
        <w:t>项目名称：海南医学院党员干部培训服务项目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28"/>
          <w:szCs w:val="28"/>
          <w:lang w:val="en-GB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28"/>
          <w:szCs w:val="28"/>
          <w:lang w:val="en-GB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28"/>
          <w:szCs w:val="28"/>
          <w:lang w:val="en-GB"/>
        </w:rPr>
      </w:pPr>
    </w:p>
    <w:p>
      <w:pPr>
        <w:adjustRightInd w:val="0"/>
        <w:snapToGrid w:val="0"/>
        <w:spacing w:line="360" w:lineRule="auto"/>
        <w:jc w:val="center"/>
        <w:rPr>
          <w:rStyle w:val="46"/>
          <w:rFonts w:ascii="宋体" w:hAnsi="宋体" w:cs="宋体"/>
          <w:b/>
          <w:sz w:val="28"/>
          <w:szCs w:val="28"/>
        </w:rPr>
      </w:pPr>
      <w:r>
        <w:rPr>
          <w:rStyle w:val="46"/>
          <w:rFonts w:hint="eastAsia" w:ascii="宋体" w:hAnsi="宋体" w:cs="宋体"/>
          <w:b/>
          <w:sz w:val="28"/>
          <w:szCs w:val="28"/>
        </w:rPr>
        <w:t>海南省教学仪器设备招标中心有限公司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/>
          <w:b/>
          <w:bCs/>
          <w:sz w:val="28"/>
          <w:szCs w:val="28"/>
        </w:rPr>
        <w:t>202</w:t>
      </w:r>
      <w:r>
        <w:rPr>
          <w:rFonts w:hint="eastAsia" w:ascii="宋体" w:hAnsi="宋体" w:cs="宋体"/>
          <w:b/>
          <w:bCs/>
          <w:sz w:val="28"/>
          <w:szCs w:val="28"/>
        </w:rPr>
        <w:t>4年5月</w:t>
      </w:r>
    </w:p>
    <w:p>
      <w:pPr>
        <w:tabs>
          <w:tab w:val="left" w:leader="dot" w:pos="8400"/>
        </w:tabs>
        <w:spacing w:line="480" w:lineRule="exact"/>
        <w:jc w:val="center"/>
        <w:rPr>
          <w:rFonts w:ascii="宋体" w:hAnsi="宋体" w:cs="宋体"/>
          <w:b/>
          <w:sz w:val="44"/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258" w:right="1519" w:bottom="1258" w:left="1519" w:header="907" w:footer="907" w:gutter="0"/>
          <w:pgNumType w:start="1"/>
          <w:cols w:space="720" w:num="1"/>
          <w:titlePg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tabs>
          <w:tab w:val="left" w:leader="dot" w:pos="8400"/>
        </w:tabs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目      录</w:t>
      </w:r>
    </w:p>
    <w:p>
      <w:pPr>
        <w:tabs>
          <w:tab w:val="left" w:leader="dot" w:pos="8400"/>
        </w:tabs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>
      <w:pPr>
        <w:tabs>
          <w:tab w:val="left" w:leader="dot" w:pos="8400"/>
        </w:tabs>
        <w:spacing w:line="360" w:lineRule="auto"/>
        <w:ind w:right="31" w:rightChars="15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第一部分  响应邀请函</w:t>
      </w:r>
      <w:r>
        <w:rPr>
          <w:rFonts w:hint="eastAsia"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sz w:val="32"/>
          <w:szCs w:val="32"/>
        </w:rPr>
        <w:t>2</w:t>
      </w:r>
    </w:p>
    <w:p>
      <w:pPr>
        <w:tabs>
          <w:tab w:val="left" w:leader="dot" w:pos="8400"/>
        </w:tabs>
        <w:spacing w:line="360" w:lineRule="auto"/>
        <w:ind w:right="31" w:rightChars="15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第二部分  评审办法</w:t>
      </w:r>
      <w:r>
        <w:rPr>
          <w:rFonts w:hint="eastAsia"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sz w:val="32"/>
          <w:szCs w:val="32"/>
        </w:rPr>
        <w:t>5</w:t>
      </w:r>
    </w:p>
    <w:p>
      <w:pPr>
        <w:tabs>
          <w:tab w:val="left" w:leader="dot" w:pos="8400"/>
        </w:tabs>
        <w:spacing w:line="360" w:lineRule="auto"/>
        <w:ind w:right="31" w:rightChars="15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第三部分  响应资料表 </w:t>
      </w:r>
      <w:r>
        <w:rPr>
          <w:rFonts w:hint="eastAsia"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sz w:val="32"/>
          <w:szCs w:val="32"/>
        </w:rPr>
        <w:t>9</w:t>
      </w:r>
    </w:p>
    <w:p>
      <w:pPr>
        <w:tabs>
          <w:tab w:val="left" w:leader="dot" w:pos="8400"/>
        </w:tabs>
        <w:spacing w:line="360" w:lineRule="auto"/>
        <w:ind w:right="31" w:rightChars="15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第四部分  合同条款及格式</w:t>
      </w:r>
      <w:r>
        <w:rPr>
          <w:rFonts w:hint="eastAsia"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sz w:val="32"/>
          <w:szCs w:val="32"/>
        </w:rPr>
        <w:t>12</w:t>
      </w:r>
    </w:p>
    <w:p>
      <w:pPr>
        <w:tabs>
          <w:tab w:val="left" w:leader="dot" w:pos="8400"/>
        </w:tabs>
        <w:spacing w:line="360" w:lineRule="auto"/>
        <w:ind w:right="31" w:rightChars="15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第五部分  响应文件内容及格式</w:t>
      </w:r>
      <w:r>
        <w:rPr>
          <w:rFonts w:hint="eastAsia"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sz w:val="32"/>
          <w:szCs w:val="32"/>
        </w:rPr>
        <w:t>14</w:t>
      </w:r>
    </w:p>
    <w:p>
      <w:pPr>
        <w:tabs>
          <w:tab w:val="left" w:leader="dot" w:pos="8400"/>
        </w:tabs>
        <w:spacing w:line="360" w:lineRule="auto"/>
        <w:ind w:right="31" w:rightChars="15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第六部分  用户需求书</w:t>
      </w:r>
      <w:r>
        <w:rPr>
          <w:rFonts w:hint="eastAsia" w:ascii="宋体" w:hAnsi="宋体" w:cs="宋体"/>
          <w:kern w:val="0"/>
          <w:sz w:val="32"/>
          <w:szCs w:val="32"/>
        </w:rPr>
        <w:tab/>
      </w:r>
      <w:r>
        <w:rPr>
          <w:rFonts w:hint="eastAsia" w:ascii="宋体" w:hAnsi="宋体" w:cs="宋体"/>
          <w:kern w:val="0"/>
          <w:sz w:val="32"/>
          <w:szCs w:val="32"/>
        </w:rPr>
        <w:t>24</w:t>
      </w:r>
    </w:p>
    <w:p>
      <w:pPr>
        <w:tabs>
          <w:tab w:val="left" w:leader="dot" w:pos="8400"/>
        </w:tabs>
        <w:spacing w:line="360" w:lineRule="auto"/>
        <w:ind w:right="31" w:rightChars="15"/>
        <w:jc w:val="left"/>
        <w:rPr>
          <w:rFonts w:ascii="宋体" w:hAnsi="宋体" w:cs="宋体"/>
          <w:kern w:val="0"/>
          <w:sz w:val="32"/>
          <w:szCs w:val="32"/>
        </w:rPr>
      </w:pPr>
    </w:p>
    <w:p>
      <w:pPr>
        <w:spacing w:line="360" w:lineRule="auto"/>
        <w:ind w:right="57"/>
        <w:outlineLvl w:val="0"/>
        <w:rPr>
          <w:rStyle w:val="46"/>
          <w:rFonts w:ascii="宋体" w:hAnsi="宋体" w:cs="宋体"/>
          <w:b/>
          <w:sz w:val="24"/>
          <w:szCs w:val="24"/>
        </w:rPr>
      </w:pPr>
    </w:p>
    <w:p>
      <w:pPr>
        <w:spacing w:line="360" w:lineRule="auto"/>
        <w:ind w:right="57"/>
        <w:outlineLvl w:val="0"/>
        <w:rPr>
          <w:rStyle w:val="46"/>
          <w:rFonts w:ascii="宋体" w:hAnsi="宋体" w:cs="宋体"/>
          <w:b/>
          <w:sz w:val="24"/>
          <w:szCs w:val="24"/>
        </w:rPr>
      </w:pPr>
    </w:p>
    <w:p>
      <w:pPr>
        <w:spacing w:line="360" w:lineRule="auto"/>
        <w:ind w:right="57"/>
        <w:outlineLvl w:val="0"/>
        <w:rPr>
          <w:rStyle w:val="46"/>
          <w:rFonts w:ascii="宋体" w:hAnsi="宋体" w:cs="宋体"/>
          <w:b/>
          <w:sz w:val="24"/>
          <w:szCs w:val="24"/>
        </w:rPr>
      </w:pPr>
    </w:p>
    <w:p>
      <w:pPr>
        <w:spacing w:line="360" w:lineRule="auto"/>
        <w:ind w:right="57"/>
        <w:outlineLvl w:val="0"/>
        <w:rPr>
          <w:rStyle w:val="46"/>
          <w:rFonts w:ascii="宋体" w:hAnsi="宋体" w:cs="宋体"/>
          <w:b/>
          <w:sz w:val="24"/>
          <w:szCs w:val="24"/>
        </w:rPr>
      </w:pPr>
    </w:p>
    <w:p>
      <w:pPr>
        <w:spacing w:line="360" w:lineRule="auto"/>
        <w:ind w:right="57"/>
        <w:outlineLvl w:val="0"/>
        <w:rPr>
          <w:rStyle w:val="46"/>
          <w:rFonts w:ascii="宋体" w:hAnsi="宋体" w:cs="宋体"/>
          <w:b/>
          <w:sz w:val="24"/>
          <w:szCs w:val="24"/>
        </w:rPr>
      </w:pPr>
    </w:p>
    <w:p>
      <w:pPr>
        <w:spacing w:line="360" w:lineRule="auto"/>
        <w:jc w:val="center"/>
        <w:outlineLvl w:val="0"/>
        <w:rPr>
          <w:rStyle w:val="46"/>
          <w:rFonts w:ascii="宋体" w:hAnsi="宋体" w:cs="宋体"/>
          <w:b/>
          <w:sz w:val="44"/>
          <w:szCs w:val="44"/>
        </w:rPr>
      </w:pPr>
    </w:p>
    <w:p>
      <w:pPr>
        <w:spacing w:line="360" w:lineRule="auto"/>
        <w:jc w:val="center"/>
        <w:outlineLvl w:val="0"/>
        <w:rPr>
          <w:rStyle w:val="46"/>
          <w:rFonts w:ascii="宋体" w:hAnsi="宋体" w:cs="宋体"/>
          <w:b/>
          <w:sz w:val="44"/>
          <w:szCs w:val="44"/>
        </w:rPr>
        <w:sectPr>
          <w:headerReference r:id="rId10" w:type="first"/>
          <w:footerReference r:id="rId12" w:type="first"/>
          <w:headerReference r:id="rId9" w:type="default"/>
          <w:footerReference r:id="rId11" w:type="default"/>
          <w:pgSz w:w="11906" w:h="16838"/>
          <w:pgMar w:top="1134" w:right="1417" w:bottom="850" w:left="1417" w:header="907" w:footer="907" w:gutter="0"/>
          <w:pgNumType w:start="1"/>
          <w:cols w:space="720" w:num="1"/>
          <w:titlePg/>
          <w:docGrid w:type="lines" w:linePitch="312" w:charSpace="0"/>
        </w:sectPr>
      </w:pPr>
    </w:p>
    <w:p>
      <w:pPr>
        <w:pStyle w:val="3"/>
        <w:jc w:val="center"/>
        <w:rPr>
          <w:rStyle w:val="46"/>
          <w:rFonts w:ascii="宋体" w:hAnsi="宋体" w:cs="宋体"/>
          <w:b w:val="0"/>
          <w:bCs w:val="0"/>
          <w:sz w:val="44"/>
          <w:szCs w:val="44"/>
        </w:rPr>
      </w:pPr>
      <w:r>
        <w:rPr>
          <w:rStyle w:val="46"/>
          <w:rFonts w:hint="eastAsia" w:ascii="宋体" w:hAnsi="宋体" w:cs="宋体"/>
          <w:bCs w:val="0"/>
          <w:sz w:val="44"/>
          <w:szCs w:val="44"/>
        </w:rPr>
        <w:t>第一部分  响应邀请函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color w:val="000000" w:themeColor="text1"/>
          <w:kern w:val="0"/>
          <w:sz w:val="24"/>
          <w:lang w:val="en-GB"/>
        </w:rPr>
      </w:pPr>
      <w:r>
        <w:rPr>
          <w:rFonts w:hint="eastAsia" w:ascii="宋体" w:hAnsi="宋体" w:cs="宋体"/>
          <w:bCs/>
          <w:color w:val="000000" w:themeColor="text1"/>
          <w:kern w:val="0"/>
          <w:sz w:val="24"/>
          <w:u w:val="single"/>
          <w:lang w:val="en-GB"/>
        </w:rPr>
        <w:t>海南省教学仪器设备招标中心有限公司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:lang w:val="en-GB"/>
        </w:rPr>
        <w:t>受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:u w:val="single"/>
          <w:lang w:val="en-GB"/>
        </w:rPr>
        <w:t>海南医学院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:lang w:val="en-GB"/>
        </w:rPr>
        <w:t>的委托就</w:t>
      </w:r>
      <w:r>
        <w:rPr>
          <w:rFonts w:hint="eastAsia"/>
          <w:sz w:val="24"/>
          <w:u w:val="single"/>
        </w:rPr>
        <w:t>海南医学院党员干部培训服务项目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:lang w:val="en-GB"/>
        </w:rPr>
        <w:t>进行单一来源谈判采购，有关事项如下：</w:t>
      </w:r>
    </w:p>
    <w:p>
      <w:pPr>
        <w:spacing w:line="360" w:lineRule="auto"/>
        <w:rPr>
          <w:rFonts w:ascii="宋体" w:hAnsi="宋体" w:cs="宋体"/>
          <w:b/>
          <w:kern w:val="0"/>
          <w:sz w:val="28"/>
          <w:szCs w:val="28"/>
          <w:lang w:val="en-GB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GB"/>
        </w:rPr>
        <w:t>一、采购项目的名称、用途、资金来源及简要技术要求或性质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 w:ascii="宋体" w:hAnsi="宋体" w:cs="宋体"/>
          <w:bCs/>
          <w:kern w:val="0"/>
          <w:sz w:val="24"/>
          <w:lang w:val="en-GB"/>
        </w:rPr>
        <w:t>1、项目名称：</w:t>
      </w:r>
      <w:r>
        <w:rPr>
          <w:rFonts w:hint="eastAsia"/>
          <w:sz w:val="24"/>
        </w:rPr>
        <w:t>海南医学院党员干部培训服务项目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kern w:val="0"/>
          <w:sz w:val="24"/>
          <w:lang w:val="en-GB"/>
        </w:rPr>
      </w:pPr>
      <w:r>
        <w:rPr>
          <w:rFonts w:hint="eastAsia" w:ascii="宋体" w:hAnsi="宋体" w:cs="宋体"/>
          <w:bCs/>
          <w:kern w:val="0"/>
          <w:sz w:val="24"/>
          <w:lang w:val="en-GB"/>
        </w:rPr>
        <w:t>2、项目编号：</w:t>
      </w:r>
      <w:r>
        <w:rPr>
          <w:rFonts w:hint="eastAsia" w:ascii="宋体" w:hAnsi="宋体" w:cs="宋体"/>
          <w:bCs/>
          <w:kern w:val="0"/>
          <w:sz w:val="24"/>
        </w:rPr>
        <w:t>HNJY2024-3-2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kern w:val="0"/>
          <w:sz w:val="24"/>
          <w:lang w:val="en-GB"/>
        </w:rPr>
      </w:pPr>
      <w:r>
        <w:rPr>
          <w:rFonts w:hint="eastAsia" w:ascii="宋体" w:hAnsi="宋体" w:cs="宋体"/>
          <w:bCs/>
          <w:kern w:val="0"/>
          <w:sz w:val="24"/>
          <w:lang w:val="en-GB"/>
        </w:rPr>
        <w:t>3、资金来源：财政资金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kern w:val="0"/>
          <w:sz w:val="24"/>
          <w:lang w:val="en-GB"/>
        </w:rPr>
      </w:pPr>
      <w:r>
        <w:rPr>
          <w:rFonts w:hint="eastAsia" w:ascii="宋体" w:hAnsi="宋体" w:cs="宋体"/>
          <w:bCs/>
          <w:kern w:val="0"/>
          <w:sz w:val="24"/>
          <w:lang w:val="en-GB"/>
        </w:rPr>
        <w:t>4、简要技术要求或性质：详见第六部分 用户需求书</w:t>
      </w:r>
    </w:p>
    <w:p>
      <w:pPr>
        <w:spacing w:line="360" w:lineRule="auto"/>
        <w:ind w:firstLine="480" w:firstLineChars="200"/>
        <w:rPr>
          <w:lang w:val="en-GB"/>
        </w:rPr>
      </w:pPr>
      <w:r>
        <w:rPr>
          <w:rFonts w:hint="eastAsia" w:ascii="宋体" w:hAnsi="宋体" w:cs="宋体"/>
          <w:sz w:val="24"/>
        </w:rPr>
        <w:t>5、项目所属行业：其他未列明行业（包括科学研究和技术服务业，水利、环境和公共设施管理业，居民服务、修理和其他服务业，社会工作，文化、体育和娱乐业等）</w:t>
      </w:r>
    </w:p>
    <w:p>
      <w:pPr>
        <w:spacing w:line="360" w:lineRule="auto"/>
        <w:rPr>
          <w:rFonts w:ascii="宋体" w:hAnsi="宋体" w:cs="宋体"/>
          <w:b/>
          <w:kern w:val="0"/>
          <w:sz w:val="28"/>
          <w:szCs w:val="28"/>
          <w:lang w:val="en-GB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GB"/>
        </w:rPr>
        <w:t>二、预算金额：总预算金额93.4万元</w:t>
      </w:r>
    </w:p>
    <w:tbl>
      <w:tblPr>
        <w:tblStyle w:val="30"/>
        <w:tblW w:w="49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3375"/>
        <w:gridCol w:w="4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16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lang w:val="en-GB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GB"/>
              </w:rPr>
              <w:t>包号</w:t>
            </w:r>
          </w:p>
        </w:tc>
        <w:tc>
          <w:tcPr>
            <w:tcW w:w="1832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lang w:val="en-GB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GB"/>
              </w:rPr>
              <w:t>项目内容</w:t>
            </w:r>
          </w:p>
        </w:tc>
        <w:tc>
          <w:tcPr>
            <w:tcW w:w="2652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lang w:val="en-GB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GB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16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lang w:val="en-GB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GB"/>
              </w:rPr>
              <w:t>A包</w:t>
            </w:r>
          </w:p>
        </w:tc>
        <w:tc>
          <w:tcPr>
            <w:tcW w:w="1832" w:type="pct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lang w:val="en-GB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GB"/>
              </w:rPr>
              <w:t>干部能力提升线下培训</w:t>
            </w:r>
          </w:p>
        </w:tc>
        <w:tc>
          <w:tcPr>
            <w:tcW w:w="2652" w:type="pct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lang w:val="en-GB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GB"/>
              </w:rPr>
              <w:t>44.4万元（金额明细详见第六部分采购需求）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16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lang w:val="en-GB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GB"/>
              </w:rPr>
              <w:t>B包</w:t>
            </w:r>
          </w:p>
        </w:tc>
        <w:tc>
          <w:tcPr>
            <w:tcW w:w="1832" w:type="pct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lang w:val="en-GB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GB"/>
              </w:rPr>
              <w:t>党务工作者能力提升线上培训</w:t>
            </w:r>
          </w:p>
        </w:tc>
        <w:tc>
          <w:tcPr>
            <w:tcW w:w="2652" w:type="pct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lang w:val="en-GB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GB"/>
              </w:rPr>
              <w:t>300元/人，约500人次，经费15万元，按照单价以实际培训人数结算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16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lang w:val="en-GB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GB"/>
              </w:rPr>
              <w:t>C包</w:t>
            </w:r>
          </w:p>
        </w:tc>
        <w:tc>
          <w:tcPr>
            <w:tcW w:w="1832" w:type="pct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lang w:val="en-GB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GB"/>
              </w:rPr>
              <w:t>入党积极分子、发展对象、预备党员、转正一年内党员培训</w:t>
            </w:r>
          </w:p>
        </w:tc>
        <w:tc>
          <w:tcPr>
            <w:tcW w:w="2652" w:type="pct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lang w:val="en-GB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GB"/>
              </w:rPr>
              <w:t>50元/人，约4000人次，经费20万元，按照单价以实际培训人数结算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516" w:type="pc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lang w:val="en-GB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GB"/>
              </w:rPr>
              <w:t>D包</w:t>
            </w:r>
          </w:p>
        </w:tc>
        <w:tc>
          <w:tcPr>
            <w:tcW w:w="1832" w:type="pct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lang w:val="en-GB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GB"/>
              </w:rPr>
              <w:t>干部岗位胜任力提升培训班（线上）</w:t>
            </w:r>
          </w:p>
        </w:tc>
        <w:tc>
          <w:tcPr>
            <w:tcW w:w="2652" w:type="pct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lang w:val="en-GB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GB"/>
              </w:rPr>
              <w:t>500元/人，约280人，经费14万元，按照单价以实际培训人数结算</w:t>
            </w:r>
          </w:p>
        </w:tc>
      </w:tr>
    </w:tbl>
    <w:p>
      <w:pPr>
        <w:spacing w:line="360" w:lineRule="auto"/>
        <w:rPr>
          <w:rFonts w:ascii="宋体" w:hAnsi="宋体" w:cs="宋体"/>
          <w:b/>
          <w:kern w:val="0"/>
          <w:sz w:val="28"/>
          <w:szCs w:val="28"/>
          <w:lang w:val="en-GB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GB"/>
        </w:rPr>
        <w:t>三、单一来源供应商：</w:t>
      </w:r>
      <w:r>
        <w:rPr>
          <w:rFonts w:hint="eastAsia" w:ascii="宋体" w:hAnsi="宋体" w:cs="宋体"/>
          <w:kern w:val="0"/>
          <w:sz w:val="28"/>
          <w:szCs w:val="28"/>
          <w:lang w:val="en-GB"/>
        </w:rPr>
        <w:t>国家教育行政学院</w:t>
      </w:r>
    </w:p>
    <w:p>
      <w:pPr>
        <w:spacing w:line="360" w:lineRule="auto"/>
        <w:rPr>
          <w:rFonts w:ascii="宋体" w:hAnsi="宋体" w:cs="宋体"/>
          <w:b/>
          <w:kern w:val="0"/>
          <w:sz w:val="28"/>
          <w:szCs w:val="28"/>
          <w:lang w:val="en-GB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GB"/>
        </w:rPr>
        <w:t>四、供应商资格要求</w:t>
      </w:r>
    </w:p>
    <w:p>
      <w:pPr>
        <w:snapToGrid w:val="0"/>
        <w:spacing w:line="400" w:lineRule="exact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1、具有独立承担民事责任的能力（需提供营业执照副本复印件加盖公章，事业单位需提供事业单位法人证书复印件加盖公章)；</w:t>
      </w:r>
    </w:p>
    <w:p>
      <w:pPr>
        <w:snapToGrid w:val="0"/>
        <w:spacing w:line="400" w:lineRule="exact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val="zh-CN"/>
        </w:rPr>
        <w:t>具有良好的商业信誉和健全的财务会计制度（需提供承诺函）；</w:t>
      </w:r>
    </w:p>
    <w:p>
      <w:pPr>
        <w:snapToGrid w:val="0"/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  <w:lang w:val="zh-CN"/>
        </w:rPr>
        <w:t>、</w:t>
      </w:r>
      <w:r>
        <w:rPr>
          <w:rFonts w:hint="eastAsia" w:ascii="宋体" w:hAnsi="宋体" w:cs="宋体"/>
          <w:spacing w:val="10"/>
          <w:sz w:val="24"/>
        </w:rPr>
        <w:t>有依法缴纳税收和社会保障资金的良好记录（</w:t>
      </w:r>
      <w:r>
        <w:rPr>
          <w:rFonts w:hint="eastAsia" w:ascii="宋体" w:hAnsi="宋体" w:cs="宋体"/>
          <w:sz w:val="24"/>
          <w:lang w:val="zh-CN"/>
        </w:rPr>
        <w:t>需提供承诺函</w:t>
      </w:r>
      <w:r>
        <w:rPr>
          <w:rFonts w:hint="eastAsia" w:ascii="宋体" w:hAnsi="宋体" w:cs="宋体"/>
          <w:spacing w:val="10"/>
          <w:sz w:val="24"/>
        </w:rPr>
        <w:t>）</w:t>
      </w:r>
      <w:r>
        <w:rPr>
          <w:rFonts w:hint="eastAsia" w:ascii="宋体" w:hAnsi="宋体" w:cs="宋体"/>
          <w:sz w:val="24"/>
          <w:lang w:val="zh-CN"/>
        </w:rPr>
        <w:t>；</w:t>
      </w:r>
    </w:p>
    <w:p>
      <w:pPr>
        <w:snapToGrid w:val="0"/>
        <w:spacing w:line="400" w:lineRule="exact"/>
        <w:ind w:firstLine="480" w:firstLineChars="2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4、参加政府采购活动前三年内，在经营活动中没有重大违法记录（需提供供应商书面声明函）（营业执照不满三年的，按照营业执照注册年限起算）；</w:t>
      </w:r>
    </w:p>
    <w:p>
      <w:pPr>
        <w:snapToGrid w:val="0"/>
        <w:spacing w:line="400" w:lineRule="exact"/>
        <w:ind w:firstLine="480" w:firstLineChars="2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5、具备履行合同所必需的设备和专业技术能力（提供承诺函）；</w:t>
      </w:r>
    </w:p>
    <w:p>
      <w:pPr>
        <w:snapToGrid w:val="0"/>
        <w:spacing w:line="400" w:lineRule="exact"/>
        <w:ind w:firstLine="480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sz w:val="24"/>
        </w:rPr>
        <w:t>6、</w:t>
      </w:r>
      <w:r>
        <w:rPr>
          <w:rFonts w:hint="eastAsia" w:ascii="宋体" w:hAnsi="宋体" w:cs="宋体"/>
          <w:bCs/>
          <w:kern w:val="0"/>
          <w:sz w:val="24"/>
        </w:rPr>
        <w:t>本项目不接受联合体投标。</w:t>
      </w:r>
    </w:p>
    <w:p>
      <w:pPr>
        <w:autoSpaceDE w:val="0"/>
        <w:autoSpaceDN w:val="0"/>
        <w:adjustRightInd w:val="0"/>
        <w:snapToGrid w:val="0"/>
        <w:spacing w:beforeLines="50" w:afterLines="50" w:line="440" w:lineRule="exact"/>
        <w:rPr>
          <w:rFonts w:ascii="宋体" w:hAnsi="宋体" w:cs="宋体"/>
          <w:b/>
          <w:bCs/>
          <w:sz w:val="28"/>
          <w:szCs w:val="28"/>
          <w:lang w:val="en-GB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</w:t>
      </w:r>
      <w:r>
        <w:rPr>
          <w:rFonts w:hint="eastAsia" w:ascii="宋体" w:hAnsi="宋体" w:cs="宋体"/>
          <w:b/>
          <w:bCs/>
          <w:sz w:val="28"/>
          <w:szCs w:val="28"/>
          <w:lang w:val="en-GB"/>
        </w:rPr>
        <w:t>、采购文件的获取</w:t>
      </w:r>
    </w:p>
    <w:p>
      <w:pPr>
        <w:spacing w:line="440" w:lineRule="exact"/>
        <w:ind w:firstLine="480" w:firstLineChars="200"/>
        <w:rPr>
          <w:rFonts w:ascii="宋体" w:hAnsi="宋体" w:cs="宋体"/>
          <w:bCs/>
          <w:kern w:val="0"/>
          <w:sz w:val="24"/>
          <w:lang w:val="en-GB"/>
        </w:rPr>
      </w:pPr>
      <w:r>
        <w:rPr>
          <w:rFonts w:hint="eastAsia" w:ascii="宋体" w:hAnsi="宋体" w:cs="宋体"/>
          <w:bCs/>
          <w:kern w:val="0"/>
          <w:sz w:val="24"/>
          <w:lang w:val="en-GB"/>
        </w:rPr>
        <w:t>1、采购文件发售时间</w:t>
      </w:r>
      <w:r>
        <w:rPr>
          <w:rFonts w:hint="eastAsia" w:ascii="宋体" w:hAnsi="宋体" w:cs="宋体"/>
          <w:bCs/>
          <w:kern w:val="0"/>
          <w:sz w:val="24"/>
        </w:rPr>
        <w:t>：2024</w:t>
      </w:r>
      <w:r>
        <w:rPr>
          <w:rFonts w:hint="eastAsia" w:ascii="宋体" w:hAnsi="宋体" w:cs="宋体"/>
          <w:bCs/>
          <w:kern w:val="0"/>
          <w:sz w:val="24"/>
          <w:lang w:val="en-GB"/>
        </w:rPr>
        <w:t>年</w:t>
      </w:r>
      <w:r>
        <w:rPr>
          <w:rFonts w:hint="eastAsia" w:ascii="宋体" w:hAnsi="宋体" w:cs="宋体"/>
          <w:bCs/>
          <w:kern w:val="0"/>
          <w:sz w:val="24"/>
        </w:rPr>
        <w:t>5</w:t>
      </w:r>
      <w:r>
        <w:rPr>
          <w:rFonts w:hint="eastAsia" w:ascii="宋体" w:hAnsi="宋体" w:cs="宋体"/>
          <w:bCs/>
          <w:kern w:val="0"/>
          <w:sz w:val="24"/>
          <w:lang w:val="en-GB"/>
        </w:rPr>
        <w:t>月</w:t>
      </w:r>
      <w:r>
        <w:rPr>
          <w:rFonts w:hint="eastAsia" w:ascii="宋体" w:hAnsi="宋体" w:cs="宋体"/>
          <w:bCs/>
          <w:kern w:val="0"/>
          <w:sz w:val="24"/>
        </w:rPr>
        <w:t>14</w:t>
      </w:r>
      <w:r>
        <w:rPr>
          <w:rFonts w:hint="eastAsia" w:ascii="宋体" w:hAnsi="宋体" w:cs="宋体"/>
          <w:bCs/>
          <w:kern w:val="0"/>
          <w:sz w:val="24"/>
          <w:lang w:val="en-GB"/>
        </w:rPr>
        <w:t>日至20</w:t>
      </w:r>
      <w:r>
        <w:rPr>
          <w:rFonts w:hint="eastAsia" w:ascii="宋体" w:hAnsi="宋体" w:cs="宋体"/>
          <w:bCs/>
          <w:kern w:val="0"/>
          <w:sz w:val="24"/>
        </w:rPr>
        <w:t>24</w:t>
      </w:r>
      <w:r>
        <w:rPr>
          <w:rFonts w:hint="eastAsia" w:ascii="宋体" w:hAnsi="宋体" w:cs="宋体"/>
          <w:bCs/>
          <w:kern w:val="0"/>
          <w:sz w:val="24"/>
          <w:lang w:val="en-GB"/>
        </w:rPr>
        <w:t>年</w:t>
      </w:r>
      <w:r>
        <w:rPr>
          <w:rFonts w:hint="eastAsia" w:ascii="宋体" w:hAnsi="宋体" w:cs="宋体"/>
          <w:bCs/>
          <w:kern w:val="0"/>
          <w:sz w:val="24"/>
        </w:rPr>
        <w:t>5</w:t>
      </w:r>
      <w:r>
        <w:rPr>
          <w:rFonts w:hint="eastAsia" w:ascii="宋体" w:hAnsi="宋体" w:cs="宋体"/>
          <w:bCs/>
          <w:kern w:val="0"/>
          <w:sz w:val="24"/>
          <w:lang w:val="en-GB"/>
        </w:rPr>
        <w:t>月</w:t>
      </w:r>
      <w:r>
        <w:rPr>
          <w:rFonts w:hint="eastAsia" w:ascii="宋体" w:hAnsi="宋体" w:cs="宋体"/>
          <w:bCs/>
          <w:kern w:val="0"/>
          <w:sz w:val="24"/>
        </w:rPr>
        <w:t>17</w:t>
      </w:r>
      <w:r>
        <w:rPr>
          <w:rFonts w:hint="eastAsia" w:ascii="宋体" w:hAnsi="宋体" w:cs="宋体"/>
          <w:bCs/>
          <w:kern w:val="0"/>
          <w:sz w:val="24"/>
          <w:lang w:val="en-GB"/>
        </w:rPr>
        <w:t>日（上午</w:t>
      </w:r>
      <w:r>
        <w:rPr>
          <w:rFonts w:hint="eastAsia" w:ascii="宋体" w:hAnsi="宋体" w:cs="宋体"/>
          <w:bCs/>
          <w:kern w:val="0"/>
          <w:sz w:val="24"/>
        </w:rPr>
        <w:t>08</w:t>
      </w:r>
      <w:r>
        <w:rPr>
          <w:rFonts w:hint="eastAsia" w:ascii="宋体" w:hAnsi="宋体" w:cs="宋体"/>
          <w:bCs/>
          <w:kern w:val="0"/>
          <w:sz w:val="24"/>
          <w:lang w:val="en-GB"/>
        </w:rPr>
        <w:t>:</w:t>
      </w:r>
      <w:r>
        <w:rPr>
          <w:rFonts w:hint="eastAsia" w:ascii="宋体" w:hAnsi="宋体" w:cs="宋体"/>
          <w:bCs/>
          <w:kern w:val="0"/>
          <w:sz w:val="24"/>
        </w:rPr>
        <w:t>00</w:t>
      </w:r>
      <w:r>
        <w:rPr>
          <w:rFonts w:hint="eastAsia" w:ascii="宋体" w:hAnsi="宋体" w:cs="宋体"/>
          <w:bCs/>
          <w:kern w:val="0"/>
          <w:sz w:val="24"/>
          <w:lang w:val="en-GB"/>
        </w:rPr>
        <w:t>－1</w:t>
      </w:r>
      <w:r>
        <w:rPr>
          <w:rFonts w:ascii="宋体" w:hAnsi="宋体" w:cs="宋体"/>
          <w:bCs/>
          <w:kern w:val="0"/>
          <w:sz w:val="24"/>
        </w:rPr>
        <w:t>2</w:t>
      </w:r>
      <w:r>
        <w:rPr>
          <w:rFonts w:hint="eastAsia" w:ascii="宋体" w:hAnsi="宋体" w:cs="宋体"/>
          <w:bCs/>
          <w:kern w:val="0"/>
          <w:sz w:val="24"/>
          <w:lang w:val="en-GB"/>
        </w:rPr>
        <w:t>:</w:t>
      </w:r>
      <w:r>
        <w:rPr>
          <w:rFonts w:ascii="宋体" w:hAnsi="宋体" w:cs="宋体"/>
          <w:bCs/>
          <w:kern w:val="0"/>
          <w:sz w:val="24"/>
        </w:rPr>
        <w:t>00</w:t>
      </w:r>
      <w:r>
        <w:rPr>
          <w:rFonts w:hint="eastAsia" w:ascii="宋体" w:hAnsi="宋体" w:cs="宋体"/>
          <w:bCs/>
          <w:kern w:val="0"/>
          <w:sz w:val="24"/>
          <w:lang w:val="en-GB"/>
        </w:rPr>
        <w:t>，下午14:30－17:</w:t>
      </w:r>
      <w:r>
        <w:rPr>
          <w:rFonts w:ascii="宋体" w:hAnsi="宋体" w:cs="宋体"/>
          <w:bCs/>
          <w:kern w:val="0"/>
          <w:sz w:val="24"/>
          <w:lang w:val="en-GB"/>
        </w:rPr>
        <w:t>30</w:t>
      </w:r>
      <w:r>
        <w:rPr>
          <w:rFonts w:hint="eastAsia" w:ascii="宋体" w:hAnsi="宋体" w:cs="宋体"/>
          <w:bCs/>
          <w:kern w:val="0"/>
          <w:sz w:val="24"/>
          <w:lang w:val="en-GB"/>
        </w:rPr>
        <w:t>）北京时间，节假日除外；</w:t>
      </w:r>
    </w:p>
    <w:p>
      <w:pPr>
        <w:spacing w:line="440" w:lineRule="exact"/>
        <w:ind w:firstLine="480" w:firstLineChars="200"/>
        <w:rPr>
          <w:rFonts w:ascii="宋体" w:hAnsi="宋体" w:cs="宋体"/>
          <w:bCs/>
          <w:kern w:val="0"/>
          <w:sz w:val="24"/>
          <w:lang w:val="en-GB"/>
        </w:rPr>
      </w:pPr>
      <w:r>
        <w:rPr>
          <w:rFonts w:hint="eastAsia" w:ascii="宋体" w:hAnsi="宋体" w:cs="宋体"/>
          <w:bCs/>
          <w:kern w:val="0"/>
          <w:sz w:val="24"/>
          <w:lang w:val="en-GB"/>
        </w:rPr>
        <w:t>2、地点</w:t>
      </w:r>
      <w:r>
        <w:rPr>
          <w:rFonts w:hint="eastAsia" w:ascii="宋体" w:hAnsi="宋体" w:cs="宋体"/>
          <w:bCs/>
          <w:kern w:val="0"/>
          <w:sz w:val="24"/>
        </w:rPr>
        <w:t>：</w:t>
      </w:r>
      <w:r>
        <w:rPr>
          <w:rFonts w:hint="eastAsia" w:ascii="宋体" w:hAnsi="宋体" w:cs="宋体"/>
          <w:bCs/>
          <w:kern w:val="0"/>
          <w:sz w:val="24"/>
          <w:lang w:val="en-GB"/>
        </w:rPr>
        <w:t>海口市蓝天路</w:t>
      </w:r>
      <w:r>
        <w:rPr>
          <w:rFonts w:ascii="宋体" w:hAnsi="宋体" w:cs="宋体"/>
          <w:bCs/>
          <w:kern w:val="0"/>
          <w:sz w:val="24"/>
          <w:lang w:val="en-GB"/>
        </w:rPr>
        <w:t>2-8</w:t>
      </w:r>
      <w:r>
        <w:rPr>
          <w:rFonts w:hint="eastAsia" w:ascii="宋体" w:hAnsi="宋体" w:cs="宋体"/>
          <w:bCs/>
          <w:kern w:val="0"/>
          <w:sz w:val="24"/>
          <w:lang w:val="en-GB"/>
        </w:rPr>
        <w:t>号海南省教学仪器设备招标中心有限公司；</w:t>
      </w:r>
    </w:p>
    <w:p>
      <w:pPr>
        <w:spacing w:line="440" w:lineRule="exact"/>
        <w:ind w:firstLine="480" w:firstLineChars="200"/>
        <w:rPr>
          <w:rFonts w:ascii="宋体" w:hAnsi="宋体" w:cs="宋体"/>
          <w:bCs/>
          <w:kern w:val="0"/>
          <w:sz w:val="24"/>
          <w:lang w:val="en-GB"/>
        </w:rPr>
      </w:pPr>
      <w:r>
        <w:rPr>
          <w:rFonts w:hint="eastAsia" w:ascii="宋体" w:hAnsi="宋体" w:cs="宋体"/>
          <w:bCs/>
          <w:kern w:val="0"/>
          <w:sz w:val="24"/>
        </w:rPr>
        <w:t>3</w:t>
      </w:r>
      <w:r>
        <w:rPr>
          <w:rFonts w:hint="eastAsia" w:ascii="宋体" w:hAnsi="宋体" w:cs="宋体"/>
          <w:bCs/>
          <w:kern w:val="0"/>
          <w:sz w:val="24"/>
          <w:lang w:val="en-GB"/>
        </w:rPr>
        <w:t>、售价</w:t>
      </w:r>
      <w:r>
        <w:rPr>
          <w:rFonts w:hint="eastAsia" w:ascii="宋体" w:hAnsi="宋体" w:cs="宋体"/>
          <w:bCs/>
          <w:kern w:val="0"/>
          <w:sz w:val="24"/>
        </w:rPr>
        <w:t>：</w:t>
      </w:r>
      <w:r>
        <w:rPr>
          <w:rFonts w:hint="eastAsia" w:ascii="宋体" w:hAnsi="宋体" w:cs="宋体"/>
          <w:bCs/>
          <w:kern w:val="0"/>
          <w:sz w:val="24"/>
          <w:lang w:val="en-GB"/>
        </w:rPr>
        <w:t>人民币</w:t>
      </w:r>
      <w:r>
        <w:rPr>
          <w:rFonts w:hint="eastAsia" w:ascii="宋体" w:hAnsi="宋体" w:cs="宋体"/>
          <w:bCs/>
          <w:kern w:val="0"/>
          <w:sz w:val="24"/>
        </w:rPr>
        <w:t>2</w:t>
      </w:r>
      <w:r>
        <w:rPr>
          <w:rFonts w:hint="eastAsia" w:ascii="宋体" w:hAnsi="宋体" w:cs="宋体"/>
          <w:bCs/>
          <w:kern w:val="0"/>
          <w:sz w:val="24"/>
          <w:lang w:val="en-GB"/>
        </w:rPr>
        <w:t>00元/份（文件售后概不退）；</w:t>
      </w:r>
    </w:p>
    <w:p>
      <w:pPr>
        <w:spacing w:line="440" w:lineRule="exact"/>
        <w:ind w:firstLine="480" w:firstLineChars="200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4、购买标书账号信息</w:t>
      </w:r>
    </w:p>
    <w:p>
      <w:pPr>
        <w:spacing w:line="440" w:lineRule="exact"/>
        <w:ind w:firstLine="720" w:firstLineChars="300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单位名称：海南省教学仪器设备招标中心有限公司</w:t>
      </w:r>
    </w:p>
    <w:p>
      <w:pPr>
        <w:spacing w:line="440" w:lineRule="exact"/>
        <w:ind w:firstLine="720" w:firstLineChars="300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开户银行：中国银行海口美舍河支行        </w:t>
      </w:r>
    </w:p>
    <w:p>
      <w:pPr>
        <w:spacing w:line="440" w:lineRule="exact"/>
        <w:ind w:firstLine="720" w:firstLineChars="300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银行帐号：266255028427</w:t>
      </w:r>
    </w:p>
    <w:p>
      <w:pPr>
        <w:spacing w:line="440" w:lineRule="exact"/>
        <w:ind w:firstLine="480" w:firstLineChars="200"/>
        <w:rPr>
          <w:rFonts w:ascii="宋体" w:hAnsi="宋体" w:cs="宋体"/>
          <w:bCs/>
          <w:kern w:val="0"/>
          <w:sz w:val="24"/>
          <w:lang w:val="en-GB"/>
        </w:rPr>
      </w:pPr>
      <w:r>
        <w:rPr>
          <w:rFonts w:hint="eastAsia" w:ascii="宋体" w:hAnsi="宋体" w:cs="宋体"/>
          <w:bCs/>
          <w:kern w:val="0"/>
          <w:sz w:val="24"/>
        </w:rPr>
        <w:t>5</w:t>
      </w:r>
      <w:r>
        <w:rPr>
          <w:rFonts w:hint="eastAsia" w:ascii="宋体" w:hAnsi="宋体" w:cs="宋体"/>
          <w:bCs/>
          <w:kern w:val="0"/>
          <w:sz w:val="24"/>
          <w:lang w:val="en-GB"/>
        </w:rPr>
        <w:t>、购买采购文件时须提供</w:t>
      </w:r>
      <w:r>
        <w:rPr>
          <w:rFonts w:hint="eastAsia" w:ascii="宋体" w:hAnsi="宋体" w:cs="宋体"/>
          <w:sz w:val="24"/>
          <w:lang w:val="zh-CN"/>
        </w:rPr>
        <w:t>（复印件加盖公章）</w:t>
      </w:r>
      <w:r>
        <w:rPr>
          <w:rFonts w:hint="eastAsia" w:ascii="宋体" w:hAnsi="宋体" w:cs="宋体"/>
          <w:bCs/>
          <w:kern w:val="0"/>
          <w:sz w:val="24"/>
          <w:lang w:val="en-GB"/>
        </w:rPr>
        <w:t>：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（</w:t>
      </w:r>
      <w:r>
        <w:rPr>
          <w:rFonts w:hint="eastAsia"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  <w:lang w:val="zh-CN"/>
        </w:rPr>
        <w:t>）营业执照副本（三证合一）；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（2）法定代表人授权委托书原件、法定代表人身份证复印件及授权代表身份证复印件；</w:t>
      </w:r>
    </w:p>
    <w:p>
      <w:pPr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  <w:lang w:val="en-GB"/>
        </w:rPr>
      </w:pPr>
      <w:r>
        <w:rPr>
          <w:rFonts w:hint="eastAsia"/>
          <w:b/>
          <w:sz w:val="28"/>
          <w:szCs w:val="28"/>
          <w:lang w:val="en-GB"/>
        </w:rPr>
        <w:t>六</w:t>
      </w:r>
      <w:r>
        <w:rPr>
          <w:rFonts w:hint="eastAsia" w:ascii="宋体" w:hAnsi="宋体" w:cs="宋体"/>
          <w:b/>
          <w:kern w:val="0"/>
          <w:sz w:val="28"/>
          <w:szCs w:val="28"/>
          <w:lang w:val="en-GB"/>
        </w:rPr>
        <w:t>、响应文件递交截止时间、协商时间及地点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  <w:lang w:val="en-GB"/>
        </w:rPr>
        <w:t>1、递交时间</w:t>
      </w:r>
      <w:r>
        <w:rPr>
          <w:rFonts w:hint="eastAsia" w:ascii="宋体" w:hAnsi="宋体" w:cs="宋体"/>
          <w:bCs/>
          <w:kern w:val="0"/>
          <w:sz w:val="24"/>
        </w:rPr>
        <w:t>：</w:t>
      </w:r>
      <w:r>
        <w:rPr>
          <w:rFonts w:hint="eastAsia" w:ascii="宋体" w:hAnsi="宋体" w:cs="宋体"/>
          <w:bCs/>
          <w:kern w:val="0"/>
          <w:sz w:val="24"/>
          <w:lang w:val="en-GB"/>
        </w:rPr>
        <w:t>20</w:t>
      </w:r>
      <w:r>
        <w:rPr>
          <w:rFonts w:hint="eastAsia" w:ascii="宋体" w:hAnsi="宋体" w:cs="宋体"/>
          <w:bCs/>
          <w:kern w:val="0"/>
          <w:sz w:val="24"/>
        </w:rPr>
        <w:t>24</w:t>
      </w:r>
      <w:r>
        <w:rPr>
          <w:rFonts w:hint="eastAsia" w:ascii="宋体" w:hAnsi="宋体" w:cs="宋体"/>
          <w:bCs/>
          <w:kern w:val="0"/>
          <w:sz w:val="24"/>
          <w:lang w:val="en-GB"/>
        </w:rPr>
        <w:t>年</w:t>
      </w:r>
      <w:r>
        <w:rPr>
          <w:rFonts w:hint="eastAsia" w:ascii="宋体" w:hAnsi="宋体" w:cs="宋体"/>
          <w:bCs/>
          <w:kern w:val="0"/>
          <w:sz w:val="24"/>
        </w:rPr>
        <w:t>5</w:t>
      </w:r>
      <w:r>
        <w:rPr>
          <w:rFonts w:hint="eastAsia" w:ascii="宋体" w:hAnsi="宋体" w:cs="宋体"/>
          <w:bCs/>
          <w:kern w:val="0"/>
          <w:sz w:val="24"/>
          <w:lang w:val="en-GB"/>
        </w:rPr>
        <w:t>月</w:t>
      </w:r>
      <w:r>
        <w:rPr>
          <w:rFonts w:hint="eastAsia" w:ascii="宋体" w:hAnsi="宋体" w:cs="宋体"/>
          <w:bCs/>
          <w:kern w:val="0"/>
          <w:sz w:val="24"/>
        </w:rPr>
        <w:t>21</w:t>
      </w:r>
      <w:r>
        <w:rPr>
          <w:rFonts w:hint="eastAsia" w:ascii="宋体" w:hAnsi="宋体" w:cs="宋体"/>
          <w:bCs/>
          <w:kern w:val="0"/>
          <w:sz w:val="24"/>
          <w:lang w:val="en-GB"/>
        </w:rPr>
        <w:t>日</w:t>
      </w:r>
      <w:r>
        <w:rPr>
          <w:rFonts w:hint="eastAsia" w:ascii="宋体" w:hAnsi="宋体" w:cs="宋体"/>
          <w:bCs/>
          <w:kern w:val="0"/>
          <w:sz w:val="24"/>
        </w:rPr>
        <w:t>15:00</w:t>
      </w:r>
      <w:r>
        <w:rPr>
          <w:rFonts w:hint="eastAsia" w:ascii="宋体" w:hAnsi="宋体" w:cs="宋体"/>
          <w:bCs/>
          <w:kern w:val="0"/>
          <w:sz w:val="24"/>
          <w:lang w:val="en-GB"/>
        </w:rPr>
        <w:t>（</w:t>
      </w:r>
      <w:r>
        <w:rPr>
          <w:rFonts w:hint="eastAsia" w:ascii="宋体" w:hAnsi="宋体" w:cs="宋体"/>
          <w:bCs/>
          <w:kern w:val="0"/>
          <w:sz w:val="24"/>
        </w:rPr>
        <w:t>北京时间）</w:t>
      </w:r>
      <w:r>
        <w:rPr>
          <w:rFonts w:hint="eastAsia" w:ascii="宋体" w:hAnsi="宋体" w:cs="宋体"/>
          <w:kern w:val="0"/>
          <w:sz w:val="24"/>
        </w:rPr>
        <w:t>，逾期或不符合规定的响应文件恕不接收；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kern w:val="0"/>
          <w:sz w:val="24"/>
          <w:lang w:val="en-GB"/>
        </w:rPr>
      </w:pPr>
      <w:r>
        <w:rPr>
          <w:rFonts w:hint="eastAsia" w:ascii="宋体" w:hAnsi="宋体" w:cs="宋体"/>
          <w:bCs/>
          <w:kern w:val="0"/>
          <w:sz w:val="24"/>
        </w:rPr>
        <w:t>2</w:t>
      </w:r>
      <w:r>
        <w:rPr>
          <w:rFonts w:hint="eastAsia" w:ascii="宋体" w:hAnsi="宋体" w:cs="宋体"/>
          <w:bCs/>
          <w:kern w:val="0"/>
          <w:sz w:val="24"/>
          <w:lang w:val="en-GB"/>
        </w:rPr>
        <w:t>、协商时间</w:t>
      </w:r>
      <w:r>
        <w:rPr>
          <w:rFonts w:hint="eastAsia" w:ascii="宋体" w:hAnsi="宋体" w:cs="宋体"/>
          <w:bCs/>
          <w:kern w:val="0"/>
          <w:sz w:val="24"/>
        </w:rPr>
        <w:t>：</w:t>
      </w:r>
      <w:r>
        <w:rPr>
          <w:rFonts w:hint="eastAsia" w:ascii="宋体" w:hAnsi="宋体" w:cs="宋体"/>
          <w:bCs/>
          <w:kern w:val="0"/>
          <w:sz w:val="24"/>
          <w:lang w:val="en-GB"/>
        </w:rPr>
        <w:t>20</w:t>
      </w:r>
      <w:r>
        <w:rPr>
          <w:rFonts w:hint="eastAsia" w:ascii="宋体" w:hAnsi="宋体" w:cs="宋体"/>
          <w:bCs/>
          <w:kern w:val="0"/>
          <w:sz w:val="24"/>
        </w:rPr>
        <w:t>24</w:t>
      </w:r>
      <w:r>
        <w:rPr>
          <w:rFonts w:hint="eastAsia" w:ascii="宋体" w:hAnsi="宋体" w:cs="宋体"/>
          <w:bCs/>
          <w:kern w:val="0"/>
          <w:sz w:val="24"/>
          <w:lang w:val="en-GB"/>
        </w:rPr>
        <w:t>年</w:t>
      </w:r>
      <w:r>
        <w:rPr>
          <w:rFonts w:hint="eastAsia" w:ascii="宋体" w:hAnsi="宋体" w:cs="宋体"/>
          <w:bCs/>
          <w:kern w:val="0"/>
          <w:sz w:val="24"/>
        </w:rPr>
        <w:t>5</w:t>
      </w:r>
      <w:r>
        <w:rPr>
          <w:rFonts w:hint="eastAsia" w:ascii="宋体" w:hAnsi="宋体" w:cs="宋体"/>
          <w:bCs/>
          <w:kern w:val="0"/>
          <w:sz w:val="24"/>
          <w:lang w:val="en-GB"/>
        </w:rPr>
        <w:t>月</w:t>
      </w:r>
      <w:r>
        <w:rPr>
          <w:rFonts w:hint="eastAsia" w:ascii="宋体" w:hAnsi="宋体" w:cs="宋体"/>
          <w:bCs/>
          <w:kern w:val="0"/>
          <w:sz w:val="24"/>
        </w:rPr>
        <w:t>21</w:t>
      </w:r>
      <w:r>
        <w:rPr>
          <w:rFonts w:hint="eastAsia" w:ascii="宋体" w:hAnsi="宋体" w:cs="宋体"/>
          <w:bCs/>
          <w:kern w:val="0"/>
          <w:sz w:val="24"/>
          <w:lang w:val="en-GB"/>
        </w:rPr>
        <w:t>日</w:t>
      </w:r>
      <w:r>
        <w:rPr>
          <w:rFonts w:hint="eastAsia" w:ascii="宋体" w:hAnsi="宋体" w:cs="宋体"/>
          <w:bCs/>
          <w:kern w:val="0"/>
          <w:sz w:val="24"/>
        </w:rPr>
        <w:t>15:00（北京时间）</w:t>
      </w:r>
      <w:r>
        <w:rPr>
          <w:rFonts w:hint="eastAsia" w:ascii="宋体" w:hAnsi="宋体" w:cs="宋体"/>
          <w:bCs/>
          <w:kern w:val="0"/>
          <w:sz w:val="24"/>
          <w:lang w:val="en-GB"/>
        </w:rPr>
        <w:t>；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kern w:val="0"/>
          <w:sz w:val="24"/>
          <w:lang w:val="en-GB"/>
        </w:rPr>
      </w:pPr>
      <w:r>
        <w:rPr>
          <w:rFonts w:hint="eastAsia" w:ascii="宋体" w:hAnsi="宋体" w:cs="宋体"/>
          <w:bCs/>
          <w:kern w:val="0"/>
          <w:sz w:val="24"/>
        </w:rPr>
        <w:t>3</w:t>
      </w:r>
      <w:r>
        <w:rPr>
          <w:rFonts w:hint="eastAsia" w:ascii="宋体" w:hAnsi="宋体" w:cs="宋体"/>
          <w:bCs/>
          <w:kern w:val="0"/>
          <w:sz w:val="24"/>
          <w:lang w:val="en-GB"/>
        </w:rPr>
        <w:t>、协商地点</w:t>
      </w:r>
      <w:r>
        <w:rPr>
          <w:rFonts w:hint="eastAsia" w:ascii="宋体" w:hAnsi="宋体" w:cs="宋体"/>
          <w:bCs/>
          <w:kern w:val="0"/>
          <w:sz w:val="24"/>
        </w:rPr>
        <w:t>：</w:t>
      </w:r>
      <w:r>
        <w:rPr>
          <w:rFonts w:hint="eastAsia" w:ascii="宋体" w:hAnsi="宋体" w:cs="宋体"/>
          <w:bCs/>
          <w:kern w:val="0"/>
          <w:sz w:val="24"/>
          <w:lang w:val="en-GB"/>
        </w:rPr>
        <w:t>海口市蓝天路</w:t>
      </w:r>
      <w:r>
        <w:rPr>
          <w:rFonts w:ascii="宋体" w:hAnsi="宋体" w:cs="宋体"/>
          <w:bCs/>
          <w:kern w:val="0"/>
          <w:sz w:val="24"/>
          <w:lang w:val="en-GB"/>
        </w:rPr>
        <w:t>2-8</w:t>
      </w:r>
      <w:r>
        <w:rPr>
          <w:rFonts w:hint="eastAsia" w:ascii="宋体" w:hAnsi="宋体" w:cs="宋体"/>
          <w:bCs/>
          <w:kern w:val="0"/>
          <w:sz w:val="24"/>
          <w:lang w:val="en-GB"/>
        </w:rPr>
        <w:t>号海南省教学仪器设备招标中心有限公司开标室</w:t>
      </w:r>
    </w:p>
    <w:p>
      <w:pPr>
        <w:adjustRightInd w:val="0"/>
        <w:snapToGrid w:val="0"/>
        <w:spacing w:line="360" w:lineRule="auto"/>
        <w:rPr>
          <w:b/>
          <w:sz w:val="28"/>
          <w:szCs w:val="28"/>
          <w:lang w:val="en-GB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GB"/>
        </w:rPr>
        <w:t>七、</w:t>
      </w:r>
      <w:r>
        <w:rPr>
          <w:rFonts w:hint="eastAsia"/>
          <w:b/>
          <w:sz w:val="28"/>
          <w:szCs w:val="28"/>
          <w:lang w:val="en-GB"/>
        </w:rPr>
        <w:t>联系方式</w:t>
      </w:r>
    </w:p>
    <w:p>
      <w:pPr>
        <w:pStyle w:val="54"/>
        <w:spacing w:line="360" w:lineRule="auto"/>
        <w:ind w:firstLine="600" w:firstLineChars="250"/>
        <w:rPr>
          <w:rFonts w:cs="Arial"/>
        </w:rPr>
      </w:pPr>
      <w:r>
        <w:rPr>
          <w:rFonts w:hint="eastAsia" w:cs="Arial"/>
        </w:rPr>
        <w:t>采购单位：海南医学院</w:t>
      </w:r>
    </w:p>
    <w:p>
      <w:pPr>
        <w:pStyle w:val="54"/>
        <w:spacing w:line="360" w:lineRule="auto"/>
        <w:ind w:firstLine="600" w:firstLineChars="250"/>
        <w:rPr>
          <w:rFonts w:cs="Arial"/>
        </w:rPr>
      </w:pPr>
      <w:r>
        <w:rPr>
          <w:rFonts w:hint="eastAsia" w:cs="Arial"/>
        </w:rPr>
        <w:t>地    址：海南省海口市龙华区学院路3号</w:t>
      </w:r>
    </w:p>
    <w:p>
      <w:pPr>
        <w:pStyle w:val="54"/>
        <w:spacing w:line="360" w:lineRule="auto"/>
        <w:ind w:firstLine="600" w:firstLineChars="250"/>
        <w:jc w:val="both"/>
        <w:rPr>
          <w:rFonts w:cs="Arial"/>
        </w:rPr>
      </w:pPr>
      <w:r>
        <w:rPr>
          <w:rFonts w:hint="eastAsia" w:cs="Arial"/>
        </w:rPr>
        <w:t>联系方式：0898-65888762</w:t>
      </w:r>
    </w:p>
    <w:p>
      <w:pPr>
        <w:pStyle w:val="54"/>
        <w:spacing w:line="360" w:lineRule="auto"/>
        <w:ind w:firstLine="600" w:firstLineChars="250"/>
        <w:jc w:val="both"/>
        <w:rPr>
          <w:rFonts w:ascii="Arial" w:hAnsi="Arial" w:cs="Arial"/>
        </w:rPr>
      </w:pPr>
      <w:r>
        <w:rPr>
          <w:rFonts w:hint="eastAsia" w:cs="Arial"/>
        </w:rPr>
        <w:t>联 系 人：王老师</w:t>
      </w:r>
    </w:p>
    <w:p>
      <w:pPr>
        <w:pStyle w:val="54"/>
        <w:spacing w:line="360" w:lineRule="auto"/>
        <w:ind w:firstLine="600" w:firstLineChars="250"/>
        <w:jc w:val="both"/>
        <w:rPr>
          <w:rFonts w:cs="Arial"/>
        </w:rPr>
      </w:pPr>
    </w:p>
    <w:p>
      <w:pPr>
        <w:pStyle w:val="54"/>
        <w:spacing w:line="360" w:lineRule="auto"/>
        <w:ind w:firstLine="480" w:firstLineChars="200"/>
        <w:jc w:val="both"/>
        <w:rPr>
          <w:rFonts w:ascii="Arial" w:hAnsi="Arial" w:cs="Arial"/>
        </w:rPr>
      </w:pPr>
      <w:r>
        <w:rPr>
          <w:rFonts w:hint="eastAsia" w:cs="Arial"/>
        </w:rPr>
        <w:t>代理机构：</w:t>
      </w:r>
      <w:r>
        <w:rPr>
          <w:rFonts w:hint="eastAsia"/>
          <w:bCs/>
        </w:rPr>
        <w:t>海南省教学仪器设备招标中心</w:t>
      </w:r>
      <w:r>
        <w:rPr>
          <w:rFonts w:hint="eastAsia" w:cs="Arial"/>
        </w:rPr>
        <w:t>有限公司</w:t>
      </w:r>
    </w:p>
    <w:p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line="360" w:lineRule="auto"/>
        <w:ind w:right="71" w:rightChars="34"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地    址： 海口市蓝天路2</w:t>
      </w:r>
      <w:r>
        <w:rPr>
          <w:rFonts w:ascii="宋体" w:hAnsi="宋体"/>
          <w:bCs/>
          <w:sz w:val="24"/>
        </w:rPr>
        <w:t>-8</w:t>
      </w:r>
      <w:r>
        <w:rPr>
          <w:rFonts w:hint="eastAsia" w:ascii="宋体" w:hAnsi="宋体"/>
          <w:bCs/>
          <w:sz w:val="24"/>
        </w:rPr>
        <w:t>号</w:t>
      </w:r>
      <w:r>
        <w:rPr>
          <w:rFonts w:hint="eastAsia" w:ascii="宋体" w:hAnsi="宋体"/>
          <w:sz w:val="24"/>
        </w:rPr>
        <w:t>（教育苑内）</w:t>
      </w:r>
    </w:p>
    <w:p>
      <w:pPr>
        <w:tabs>
          <w:tab w:val="left" w:pos="362"/>
        </w:tabs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    话： 0898—66779294</w:t>
      </w:r>
    </w:p>
    <w:p>
      <w:pPr>
        <w:pStyle w:val="54"/>
        <w:spacing w:line="360" w:lineRule="auto"/>
        <w:ind w:firstLine="480" w:firstLineChars="200"/>
        <w:jc w:val="both"/>
        <w:rPr>
          <w:rFonts w:ascii="Arial" w:hAnsi="Arial" w:cs="Arial"/>
        </w:rPr>
      </w:pPr>
      <w:r>
        <w:rPr>
          <w:rFonts w:hint="eastAsia" w:cs="Arial"/>
        </w:rPr>
        <w:t>联 系 人： 郭华军</w:t>
      </w:r>
    </w:p>
    <w:p>
      <w:pPr>
        <w:tabs>
          <w:tab w:val="left" w:pos="362"/>
        </w:tabs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传    真： 0898—66779720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财务联系电话：0898-66737260</w:t>
      </w:r>
    </w:p>
    <w:p>
      <w:pPr>
        <w:pStyle w:val="54"/>
        <w:spacing w:line="390" w:lineRule="atLeast"/>
        <w:ind w:firstLine="600" w:firstLineChars="250"/>
        <w:jc w:val="both"/>
        <w:rPr>
          <w:rFonts w:ascii="Times New Roman" w:hAnsi="Times New Roman" w:cs="Times New Roman"/>
        </w:rPr>
      </w:pPr>
    </w:p>
    <w:p>
      <w:pPr>
        <w:spacing w:beforeLines="50" w:afterLines="50" w:line="360" w:lineRule="auto"/>
        <w:jc w:val="center"/>
        <w:rPr>
          <w:rFonts w:ascii="宋体" w:hAnsi="宋体" w:cs="宋体"/>
          <w:b/>
          <w:sz w:val="44"/>
          <w:szCs w:val="44"/>
        </w:rPr>
        <w:sectPr>
          <w:headerReference r:id="rId13" w:type="default"/>
          <w:footerReference r:id="rId14" w:type="default"/>
          <w:pgSz w:w="11906" w:h="16838"/>
          <w:pgMar w:top="1134" w:right="1417" w:bottom="850" w:left="1417" w:header="907" w:footer="907" w:gutter="0"/>
          <w:cols w:space="720" w:num="1"/>
          <w:docGrid w:type="lines" w:linePitch="312" w:charSpace="0"/>
        </w:sectPr>
      </w:pPr>
    </w:p>
    <w:p>
      <w:pPr>
        <w:pStyle w:val="3"/>
        <w:jc w:val="center"/>
        <w:rPr>
          <w:sz w:val="30"/>
          <w:szCs w:val="30"/>
        </w:rPr>
      </w:pPr>
      <w:r>
        <w:rPr>
          <w:rFonts w:hint="eastAsia"/>
        </w:rPr>
        <w:t>第二部分  评审办法</w:t>
      </w:r>
    </w:p>
    <w:p>
      <w:pPr>
        <w:spacing w:line="440" w:lineRule="exact"/>
        <w:ind w:firstLine="482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一、评委构成</w:t>
      </w:r>
      <w:r>
        <w:rPr>
          <w:rFonts w:hint="eastAsia" w:ascii="宋体" w:hAnsi="宋体" w:cs="宋体"/>
          <w:sz w:val="24"/>
        </w:rPr>
        <w:t>：本采购项目的评委由相关的专家构成。</w:t>
      </w:r>
    </w:p>
    <w:p>
      <w:pPr>
        <w:spacing w:line="440" w:lineRule="exact"/>
        <w:ind w:firstLine="482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二、评审纪律</w:t>
      </w:r>
      <w:r>
        <w:rPr>
          <w:rFonts w:hint="eastAsia" w:ascii="宋体" w:hAnsi="宋体" w:cs="宋体"/>
          <w:sz w:val="24"/>
        </w:rPr>
        <w:t>：评审委员会必须公平、公正、客观，不带任何倾向性和启发性；不得向外界透露任何与评审有关的内容；任何单位和个人不得干扰、影响评审的正常进行；评审委员会及有关工作人员不得私下与供应商接触。</w:t>
      </w:r>
    </w:p>
    <w:p>
      <w:pPr>
        <w:spacing w:afterLines="50" w:line="440" w:lineRule="exact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三、组织采购协商：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3.1 供应商按照采购文件要求编制响应文件后，携带相关资格证明文件在采购文件规定的时间、地点参加协商。</w:t>
      </w:r>
    </w:p>
    <w:p>
      <w:pPr>
        <w:spacing w:line="440" w:lineRule="exact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（附表1：）符合性审查表</w:t>
      </w:r>
    </w:p>
    <w:p>
      <w:pPr>
        <w:spacing w:beforeLines="50" w:afterLines="50" w:line="440" w:lineRule="exact"/>
        <w:jc w:val="center"/>
        <w:rPr>
          <w:rFonts w:ascii="宋体" w:hAnsi="宋体" w:cs="宋体"/>
          <w:b/>
          <w:bCs/>
          <w:sz w:val="36"/>
          <w:szCs w:val="36"/>
          <w:lang w:val="en-GB"/>
        </w:rPr>
      </w:pPr>
      <w:r>
        <w:rPr>
          <w:rFonts w:hint="eastAsia" w:ascii="宋体" w:hAnsi="宋体" w:cs="宋体"/>
          <w:b/>
          <w:bCs/>
          <w:sz w:val="36"/>
          <w:szCs w:val="36"/>
          <w:lang w:val="en-GB"/>
        </w:rPr>
        <w:t>符合性审查表</w:t>
      </w:r>
    </w:p>
    <w:p>
      <w:pPr>
        <w:spacing w:beforeLines="50" w:afterLines="100" w:line="44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项目名称：海南医学院党员干部培训服务项目</w:t>
      </w:r>
    </w:p>
    <w:p>
      <w:pPr>
        <w:spacing w:beforeLines="50" w:afterLines="100" w:line="44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项目编号：HNJY2024-3-2</w:t>
      </w:r>
    </w:p>
    <w:tbl>
      <w:tblPr>
        <w:tblStyle w:val="29"/>
        <w:tblW w:w="10171" w:type="dxa"/>
        <w:tblInd w:w="-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900"/>
        <w:gridCol w:w="5371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95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autoSpaceDE w:val="0"/>
              <w:autoSpaceDN w:val="0"/>
              <w:adjustRightInd w:val="0"/>
              <w:spacing w:beforeLines="30" w:afterLines="30"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autoSpaceDE w:val="0"/>
              <w:autoSpaceDN w:val="0"/>
              <w:adjustRightInd w:val="0"/>
              <w:spacing w:beforeLines="30" w:afterLines="30"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审查项目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autoSpaceDE w:val="0"/>
              <w:autoSpaceDN w:val="0"/>
              <w:adjustRightInd w:val="0"/>
              <w:spacing w:beforeLines="30" w:afterLines="30"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评议内容（无效响应认定条件）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autoSpaceDE w:val="0"/>
              <w:autoSpaceDN w:val="0"/>
              <w:adjustRightInd w:val="0"/>
              <w:spacing w:beforeLines="30" w:afterLines="30"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1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供应商的资格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是否按供应商资格要求提供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2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响应文件的有效性、完整性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是否对本项目内所有的内容进行响应，符合采购文件的式样和签署要求且内容完整无缺漏、无错误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30" w:afterLines="30"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3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响应有效期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有效期是否满足90天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30" w:afterLines="30"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4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GB"/>
              </w:rPr>
              <w:t>交付时间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是否满足单一来源采购规定时间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30" w:afterLines="30"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5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响应文件数量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是否满足单一来源采购文件要求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30" w:afterLines="30"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6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是否有其它符合采购文件中无效投标认定条件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结    论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</w:tr>
    </w:tbl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3.2 采购小组对供应商授权代表身份进行验证，供应商授权代表身份与响应文件不符的，采购小组拒绝与之协商。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3.3 供应商授权代表身份与响应文件相符的，采购小组按照采购文件要求和协商方案，遵循物有所值和价格合理的原则，与供应商协商。协商中，供应商可以对响应文件进行修改。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3.4 在供应商提供的货物质量、数量和服务均能满足采购需求、最终报价不高于采购预算或协商方案拟定的价格承受上限的，采购小组确认采购成交。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3.5 供应商提供的货物质量、数量和服务不能满足采购要求、最终报价高于采购预算或协商方案拟定的价格承受上限，经协商不能达成一致，采购人需要调整采购项目预算或采购项目配置标准的，报监督管理部门审批同意后采购人继续协商；采购人不能调整采购项目预算额或采购项目配置标准的，采购项目取消。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3.6 协商过程由招标代理机构专人负责记录，并存档备查。</w:t>
      </w:r>
    </w:p>
    <w:p>
      <w:pPr>
        <w:spacing w:line="440" w:lineRule="exact"/>
        <w:ind w:firstLine="482" w:firstLineChars="200"/>
        <w:rPr>
          <w:rFonts w:ascii="宋体" w:hAnsi="宋体" w:cs="宋体"/>
          <w:b/>
          <w:bCs/>
          <w:sz w:val="24"/>
        </w:rPr>
      </w:pPr>
    </w:p>
    <w:p>
      <w:pPr>
        <w:spacing w:line="440" w:lineRule="exact"/>
        <w:ind w:firstLine="482" w:firstLineChars="200"/>
        <w:rPr>
          <w:rFonts w:ascii="宋体" w:hAnsi="宋体" w:cs="宋体"/>
          <w:b/>
          <w:bCs/>
          <w:sz w:val="24"/>
        </w:rPr>
      </w:pPr>
    </w:p>
    <w:p>
      <w:pPr>
        <w:spacing w:line="440" w:lineRule="exact"/>
        <w:ind w:firstLine="482" w:firstLineChars="200"/>
        <w:rPr>
          <w:rFonts w:ascii="宋体" w:hAnsi="宋体" w:cs="宋体"/>
          <w:b/>
          <w:bCs/>
          <w:sz w:val="24"/>
        </w:rPr>
      </w:pPr>
    </w:p>
    <w:p>
      <w:pPr>
        <w:spacing w:line="440" w:lineRule="exact"/>
        <w:ind w:firstLine="482" w:firstLineChars="200"/>
        <w:rPr>
          <w:rFonts w:ascii="宋体" w:hAnsi="宋体" w:cs="宋体"/>
          <w:b/>
          <w:bCs/>
          <w:sz w:val="24"/>
        </w:rPr>
      </w:pPr>
    </w:p>
    <w:p>
      <w:pPr>
        <w:spacing w:line="440" w:lineRule="exact"/>
        <w:ind w:firstLine="482" w:firstLineChars="200"/>
        <w:rPr>
          <w:rFonts w:ascii="宋体" w:hAnsi="宋体" w:cs="宋体"/>
          <w:b/>
          <w:bCs/>
          <w:sz w:val="24"/>
        </w:rPr>
      </w:pPr>
    </w:p>
    <w:p>
      <w:pPr>
        <w:spacing w:line="440" w:lineRule="exact"/>
        <w:ind w:firstLine="482" w:firstLineChars="200"/>
        <w:rPr>
          <w:rFonts w:ascii="宋体" w:hAnsi="宋体" w:cs="宋体"/>
          <w:b/>
          <w:bCs/>
          <w:sz w:val="24"/>
        </w:rPr>
      </w:pPr>
    </w:p>
    <w:p>
      <w:pPr>
        <w:spacing w:line="440" w:lineRule="exact"/>
        <w:ind w:firstLine="482" w:firstLineChars="200"/>
        <w:rPr>
          <w:rFonts w:ascii="宋体" w:hAnsi="宋体" w:cs="宋体"/>
          <w:b/>
          <w:bCs/>
          <w:sz w:val="24"/>
        </w:rPr>
      </w:pPr>
    </w:p>
    <w:p>
      <w:pPr>
        <w:spacing w:line="440" w:lineRule="exact"/>
        <w:ind w:firstLine="482" w:firstLineChars="200"/>
        <w:rPr>
          <w:rFonts w:ascii="宋体" w:hAnsi="宋体" w:cs="宋体"/>
          <w:b/>
          <w:bCs/>
          <w:sz w:val="24"/>
        </w:rPr>
      </w:pPr>
    </w:p>
    <w:p>
      <w:pPr>
        <w:spacing w:line="440" w:lineRule="exact"/>
        <w:ind w:firstLine="482" w:firstLineChars="200"/>
        <w:rPr>
          <w:rFonts w:ascii="宋体" w:hAnsi="宋体" w:cs="宋体"/>
          <w:b/>
          <w:bCs/>
          <w:sz w:val="24"/>
        </w:rPr>
      </w:pPr>
    </w:p>
    <w:p>
      <w:pPr>
        <w:spacing w:line="440" w:lineRule="exact"/>
        <w:ind w:firstLine="482" w:firstLineChars="200"/>
        <w:rPr>
          <w:rFonts w:ascii="宋体" w:hAnsi="宋体" w:cs="宋体"/>
          <w:b/>
          <w:bCs/>
          <w:sz w:val="24"/>
        </w:rPr>
      </w:pPr>
    </w:p>
    <w:p>
      <w:pPr>
        <w:spacing w:line="440" w:lineRule="exact"/>
        <w:ind w:firstLine="482" w:firstLineChars="200"/>
        <w:rPr>
          <w:rFonts w:ascii="宋体" w:hAnsi="宋体" w:cs="宋体"/>
          <w:b/>
          <w:bCs/>
          <w:sz w:val="24"/>
        </w:rPr>
      </w:pPr>
    </w:p>
    <w:p>
      <w:pPr>
        <w:spacing w:line="440" w:lineRule="exact"/>
        <w:ind w:firstLine="482" w:firstLineChars="200"/>
        <w:rPr>
          <w:rFonts w:ascii="宋体" w:hAnsi="宋体" w:cs="宋体"/>
          <w:b/>
          <w:bCs/>
          <w:sz w:val="24"/>
        </w:rPr>
      </w:pPr>
    </w:p>
    <w:p>
      <w:pPr>
        <w:spacing w:line="440" w:lineRule="exact"/>
        <w:ind w:firstLine="482" w:firstLineChars="200"/>
        <w:rPr>
          <w:rFonts w:ascii="宋体" w:hAnsi="宋体" w:cs="宋体"/>
          <w:b/>
          <w:bCs/>
          <w:sz w:val="24"/>
        </w:rPr>
      </w:pPr>
    </w:p>
    <w:p>
      <w:pPr>
        <w:spacing w:line="440" w:lineRule="exact"/>
        <w:ind w:firstLine="482" w:firstLineChars="200"/>
        <w:rPr>
          <w:rFonts w:ascii="宋体" w:hAnsi="宋体" w:cs="宋体"/>
          <w:b/>
          <w:bCs/>
          <w:sz w:val="24"/>
        </w:rPr>
      </w:pPr>
    </w:p>
    <w:p>
      <w:pPr>
        <w:spacing w:line="440" w:lineRule="exact"/>
        <w:ind w:firstLine="482" w:firstLineChars="200"/>
        <w:rPr>
          <w:rFonts w:ascii="宋体" w:hAnsi="宋体" w:cs="宋体"/>
          <w:b/>
          <w:bCs/>
          <w:sz w:val="24"/>
        </w:rPr>
      </w:pPr>
    </w:p>
    <w:p>
      <w:pPr>
        <w:spacing w:line="440" w:lineRule="exact"/>
        <w:ind w:firstLine="482" w:firstLineChars="200"/>
        <w:rPr>
          <w:rFonts w:ascii="宋体" w:hAnsi="宋体" w:cs="宋体"/>
          <w:b/>
          <w:bCs/>
          <w:sz w:val="24"/>
        </w:rPr>
      </w:pPr>
    </w:p>
    <w:p>
      <w:pPr>
        <w:pStyle w:val="2"/>
      </w:pPr>
    </w:p>
    <w:p/>
    <w:p>
      <w:pPr>
        <w:spacing w:line="440" w:lineRule="exact"/>
        <w:ind w:firstLine="482" w:firstLineChars="200"/>
        <w:rPr>
          <w:rFonts w:ascii="宋体" w:hAnsi="宋体" w:cs="宋体"/>
          <w:b/>
          <w:bCs/>
          <w:sz w:val="24"/>
        </w:rPr>
      </w:pPr>
    </w:p>
    <w:p>
      <w:pPr>
        <w:spacing w:line="440" w:lineRule="exact"/>
        <w:ind w:firstLine="482" w:firstLineChars="200"/>
        <w:rPr>
          <w:rFonts w:ascii="宋体" w:hAnsi="宋体" w:cs="宋体"/>
          <w:b/>
          <w:bCs/>
          <w:sz w:val="24"/>
        </w:rPr>
      </w:pPr>
    </w:p>
    <w:p>
      <w:pPr>
        <w:spacing w:line="440" w:lineRule="exact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（附表2：）单一来源采购协商情况记录表</w:t>
      </w:r>
    </w:p>
    <w:p>
      <w:pPr>
        <w:spacing w:beforeLines="50" w:afterLines="50" w:line="440" w:lineRule="exact"/>
        <w:jc w:val="center"/>
        <w:rPr>
          <w:rFonts w:ascii="宋体" w:hAnsi="宋体" w:cs="宋体"/>
          <w:b/>
          <w:bCs/>
          <w:sz w:val="36"/>
          <w:szCs w:val="36"/>
          <w:lang w:val="en-GB"/>
        </w:rPr>
      </w:pPr>
      <w:bookmarkStart w:id="32" w:name="_GoBack"/>
      <w:r>
        <w:rPr>
          <w:rFonts w:hint="eastAsia" w:ascii="宋体" w:hAnsi="宋体" w:cs="宋体"/>
          <w:b/>
          <w:bCs/>
          <w:sz w:val="36"/>
          <w:szCs w:val="36"/>
          <w:lang w:val="en-GB"/>
        </w:rPr>
        <w:t>单一来源采购协商情况记录表</w:t>
      </w:r>
    </w:p>
    <w:tbl>
      <w:tblPr>
        <w:tblStyle w:val="29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7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82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采购人名称</w:t>
            </w:r>
          </w:p>
        </w:tc>
        <w:tc>
          <w:tcPr>
            <w:tcW w:w="723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GB"/>
              </w:rPr>
              <w:t>海南医学院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8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项目名称及预算金额</w:t>
            </w:r>
          </w:p>
        </w:tc>
        <w:tc>
          <w:tcPr>
            <w:tcW w:w="7239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lang w:val="en-GB"/>
              </w:rPr>
            </w:pPr>
            <w:r>
              <w:rPr>
                <w:rFonts w:hint="eastAsia"/>
                <w:sz w:val="24"/>
              </w:rPr>
              <w:t>项目名称：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GB"/>
              </w:rPr>
              <w:t>海南医学院党员干部培训服务项目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预算总金额：93.4万元</w:t>
            </w:r>
          </w:p>
          <w:tbl>
            <w:tblPr>
              <w:tblStyle w:val="30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19"/>
              <w:gridCol w:w="2835"/>
              <w:gridCol w:w="34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719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  <w:lang w:val="en-GB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lang w:val="en-GB"/>
                    </w:rPr>
                    <w:t>包号</w:t>
                  </w:r>
                </w:p>
              </w:tc>
              <w:tc>
                <w:tcPr>
                  <w:tcW w:w="2835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  <w:lang w:val="en-GB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lang w:val="en-GB"/>
                    </w:rPr>
                    <w:t>项目内容</w:t>
                  </w:r>
                </w:p>
              </w:tc>
              <w:tc>
                <w:tcPr>
                  <w:tcW w:w="3459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  <w:lang w:val="en-GB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lang w:val="en-GB"/>
                    </w:rPr>
                    <w:t>预算金额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719" w:type="dxa"/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 w:val="24"/>
                      <w:lang w:val="en-GB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lang w:val="en-GB"/>
                    </w:rPr>
                    <w:t>A包</w:t>
                  </w:r>
                </w:p>
              </w:tc>
              <w:tc>
                <w:tcPr>
                  <w:tcW w:w="2835" w:type="dxa"/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 w:val="24"/>
                      <w:lang w:val="en-GB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lang w:val="en-GB"/>
                    </w:rPr>
                    <w:t>干部能力提升线下培训</w:t>
                  </w:r>
                </w:p>
              </w:tc>
              <w:tc>
                <w:tcPr>
                  <w:tcW w:w="3459" w:type="dxa"/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 w:val="24"/>
                      <w:lang w:val="en-GB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lang w:val="en-GB"/>
                    </w:rPr>
                    <w:t>44.4万元（金额明细详见第六部分采购需求）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719" w:type="dxa"/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 w:val="24"/>
                      <w:lang w:val="en-GB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lang w:val="en-GB"/>
                    </w:rPr>
                    <w:t>B包</w:t>
                  </w:r>
                </w:p>
              </w:tc>
              <w:tc>
                <w:tcPr>
                  <w:tcW w:w="2835" w:type="dxa"/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 w:val="24"/>
                      <w:lang w:val="en-GB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lang w:val="en-GB"/>
                    </w:rPr>
                    <w:t>党务工作者能力提升线上培训</w:t>
                  </w:r>
                </w:p>
              </w:tc>
              <w:tc>
                <w:tcPr>
                  <w:tcW w:w="3459" w:type="dxa"/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 w:val="24"/>
                      <w:lang w:val="en-GB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lang w:val="en-GB"/>
                    </w:rPr>
                    <w:t>300元/人，约500人次，经费15万元，按照单价以实际培训人数结算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719" w:type="dxa"/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 w:val="24"/>
                      <w:lang w:val="en-GB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lang w:val="en-GB"/>
                    </w:rPr>
                    <w:t>C包</w:t>
                  </w:r>
                </w:p>
              </w:tc>
              <w:tc>
                <w:tcPr>
                  <w:tcW w:w="2835" w:type="dxa"/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 w:val="24"/>
                      <w:lang w:val="en-GB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lang w:val="en-GB"/>
                    </w:rPr>
                    <w:t>入党积极分子、发展对象、预备党员、转正一年内党员培训</w:t>
                  </w:r>
                </w:p>
              </w:tc>
              <w:tc>
                <w:tcPr>
                  <w:tcW w:w="3459" w:type="dxa"/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 w:val="24"/>
                      <w:lang w:val="en-GB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lang w:val="en-GB"/>
                    </w:rPr>
                    <w:t>50元/人，约4000人次，经费20万元，按照单价以实际培训人数结算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719" w:type="dxa"/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 w:val="24"/>
                      <w:lang w:val="en-GB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lang w:val="en-GB"/>
                    </w:rPr>
                    <w:t>D包</w:t>
                  </w:r>
                </w:p>
              </w:tc>
              <w:tc>
                <w:tcPr>
                  <w:tcW w:w="2835" w:type="dxa"/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 w:val="24"/>
                      <w:lang w:val="en-GB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lang w:val="en-GB"/>
                    </w:rPr>
                    <w:t>干部岗位胜任力提升培训班（线上）</w:t>
                  </w:r>
                </w:p>
              </w:tc>
              <w:tc>
                <w:tcPr>
                  <w:tcW w:w="3459" w:type="dxa"/>
                  <w:vAlign w:val="center"/>
                </w:tcPr>
                <w:p>
                  <w:pPr>
                    <w:rPr>
                      <w:rFonts w:ascii="宋体" w:hAnsi="宋体" w:cs="宋体"/>
                      <w:kern w:val="0"/>
                      <w:sz w:val="24"/>
                      <w:lang w:val="en-GB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lang w:val="en-GB"/>
                    </w:rPr>
                    <w:t>500元/人，约280人，经费14万元，按照单价以实际培训人数结算</w:t>
                  </w:r>
                </w:p>
              </w:tc>
            </w:tr>
          </w:tbl>
          <w:p>
            <w:pPr>
              <w:jc w:val="center"/>
              <w:rPr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8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公示情况说明</w:t>
            </w:r>
          </w:p>
        </w:tc>
        <w:tc>
          <w:tcPr>
            <w:tcW w:w="7239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项目已于2024年4月17日经专家论证确认了使用单一来源采购方式进行招标，并在海南省教学仪器设备招标中心官网上进行了单一来源方式公示。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8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协商日期</w:t>
            </w:r>
          </w:p>
        </w:tc>
        <w:tc>
          <w:tcPr>
            <w:tcW w:w="723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GB"/>
              </w:rPr>
              <w:t>20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24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GB"/>
              </w:rPr>
              <w:t>年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GB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21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GB"/>
              </w:rPr>
              <w:t>日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8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协商地址</w:t>
            </w:r>
          </w:p>
        </w:tc>
        <w:tc>
          <w:tcPr>
            <w:tcW w:w="723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GB"/>
              </w:rPr>
              <w:t>海口市蓝天路</w:t>
            </w:r>
            <w:r>
              <w:rPr>
                <w:rFonts w:ascii="宋体" w:hAnsi="宋体" w:cs="宋体"/>
                <w:bCs/>
                <w:kern w:val="0"/>
                <w:sz w:val="24"/>
                <w:lang w:val="en-GB"/>
              </w:rPr>
              <w:t>2-8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GB"/>
              </w:rPr>
              <w:t>号海南省教学仪器设备招标中心有限公司</w:t>
            </w:r>
            <w:r>
              <w:rPr>
                <w:rFonts w:hint="eastAsia"/>
                <w:sz w:val="24"/>
              </w:rPr>
              <w:t>开标室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8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供应商提供的成本、同类合同价格及专利等情况说明</w:t>
            </w:r>
          </w:p>
        </w:tc>
        <w:tc>
          <w:tcPr>
            <w:tcW w:w="723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8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合同主要条款及价格商定情况</w:t>
            </w:r>
          </w:p>
        </w:tc>
        <w:tc>
          <w:tcPr>
            <w:tcW w:w="723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8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同意采购的人员签字</w:t>
            </w:r>
          </w:p>
        </w:tc>
        <w:tc>
          <w:tcPr>
            <w:tcW w:w="7239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82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有异议的采购的人员签字并说明理由</w:t>
            </w:r>
          </w:p>
        </w:tc>
        <w:tc>
          <w:tcPr>
            <w:tcW w:w="723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异议理由：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7239" w:type="dxa"/>
          </w:tcPr>
          <w:p>
            <w:pPr>
              <w:rPr>
                <w:sz w:val="24"/>
              </w:rPr>
            </w:pPr>
          </w:p>
          <w:p>
            <w:pPr>
              <w:ind w:firstLine="4560" w:firstLineChars="190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</w:tc>
      </w:tr>
    </w:tbl>
    <w:p>
      <w:pPr>
        <w:spacing w:afterLines="50" w:line="440" w:lineRule="exact"/>
        <w:ind w:firstLine="482" w:firstLineChars="200"/>
        <w:rPr>
          <w:rFonts w:ascii="宋体" w:hAnsi="宋体" w:cs="宋体"/>
          <w:b/>
          <w:sz w:val="24"/>
        </w:rPr>
      </w:pPr>
    </w:p>
    <w:p>
      <w:pPr>
        <w:spacing w:afterLines="50" w:line="440" w:lineRule="exact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四、发出成交通知书：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4.1 采购小组确认采购成交后，招标代理机构向供应商发出成交通知书。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>4.2 成交通知书发出后，采购人改变成交结果，或者成交供应商放弃成交的，应当承担相应的法律责任。</w:t>
      </w:r>
    </w:p>
    <w:p>
      <w:pPr>
        <w:spacing w:line="440" w:lineRule="exact"/>
        <w:rPr>
          <w:rFonts w:ascii="宋体" w:hAnsi="宋体" w:cs="宋体"/>
          <w:sz w:val="28"/>
          <w:szCs w:val="28"/>
        </w:rPr>
      </w:pPr>
      <w:bookmarkStart w:id="0" w:name="_Toc138228469"/>
      <w:bookmarkEnd w:id="0"/>
      <w:bookmarkStart w:id="1" w:name="_Toc49329276"/>
      <w:bookmarkEnd w:id="1"/>
      <w:bookmarkStart w:id="2" w:name="_Toc144285470"/>
      <w:bookmarkEnd w:id="2"/>
      <w:bookmarkStart w:id="3" w:name="_Toc144285347"/>
      <w:bookmarkEnd w:id="3"/>
    </w:p>
    <w:p>
      <w:pPr>
        <w:spacing w:line="440" w:lineRule="exact"/>
        <w:rPr>
          <w:rFonts w:ascii="宋体" w:hAnsi="宋体" w:cs="宋体"/>
          <w:b/>
          <w:sz w:val="28"/>
          <w:szCs w:val="28"/>
        </w:rPr>
      </w:pPr>
    </w:p>
    <w:p>
      <w:pPr>
        <w:spacing w:line="440" w:lineRule="exact"/>
        <w:rPr>
          <w:rFonts w:ascii="宋体" w:hAnsi="宋体" w:cs="宋体"/>
          <w:b/>
          <w:sz w:val="28"/>
          <w:szCs w:val="28"/>
        </w:rPr>
      </w:pPr>
    </w:p>
    <w:p>
      <w:pPr>
        <w:spacing w:line="440" w:lineRule="exact"/>
        <w:rPr>
          <w:rFonts w:ascii="宋体" w:hAnsi="宋体" w:cs="宋体"/>
          <w:b/>
          <w:sz w:val="28"/>
          <w:szCs w:val="28"/>
        </w:rPr>
      </w:pPr>
    </w:p>
    <w:p>
      <w:pPr>
        <w:spacing w:line="440" w:lineRule="exact"/>
        <w:rPr>
          <w:rFonts w:ascii="宋体" w:hAnsi="宋体" w:cs="宋体"/>
          <w:b/>
          <w:sz w:val="28"/>
          <w:szCs w:val="28"/>
        </w:rPr>
      </w:pPr>
    </w:p>
    <w:p>
      <w:pPr>
        <w:spacing w:line="440" w:lineRule="exact"/>
        <w:rPr>
          <w:rFonts w:ascii="宋体" w:hAnsi="宋体" w:cs="宋体"/>
          <w:b/>
          <w:sz w:val="28"/>
          <w:szCs w:val="28"/>
        </w:rPr>
      </w:pPr>
    </w:p>
    <w:p>
      <w:pPr>
        <w:spacing w:line="440" w:lineRule="exact"/>
        <w:rPr>
          <w:rFonts w:ascii="宋体" w:hAnsi="宋体" w:cs="宋体"/>
          <w:b/>
          <w:sz w:val="28"/>
          <w:szCs w:val="28"/>
        </w:rPr>
      </w:pPr>
    </w:p>
    <w:p>
      <w:pPr>
        <w:spacing w:line="440" w:lineRule="exact"/>
        <w:rPr>
          <w:rFonts w:ascii="宋体" w:hAnsi="宋体" w:cs="宋体"/>
          <w:b/>
          <w:sz w:val="28"/>
          <w:szCs w:val="28"/>
        </w:rPr>
      </w:pPr>
    </w:p>
    <w:p>
      <w:pPr>
        <w:spacing w:line="440" w:lineRule="exact"/>
        <w:rPr>
          <w:rFonts w:ascii="宋体" w:hAnsi="宋体" w:cs="宋体"/>
          <w:b/>
          <w:sz w:val="28"/>
          <w:szCs w:val="28"/>
        </w:rPr>
      </w:pPr>
    </w:p>
    <w:p>
      <w:pPr>
        <w:spacing w:line="440" w:lineRule="exact"/>
        <w:rPr>
          <w:rFonts w:ascii="宋体" w:hAnsi="宋体" w:cs="宋体"/>
          <w:b/>
          <w:sz w:val="28"/>
          <w:szCs w:val="28"/>
        </w:rPr>
      </w:pPr>
    </w:p>
    <w:p>
      <w:pPr>
        <w:pStyle w:val="3"/>
        <w:jc w:val="center"/>
      </w:pPr>
      <w:r>
        <w:rPr>
          <w:bCs w:val="0"/>
        </w:rPr>
        <w:br w:type="page"/>
      </w:r>
      <w:r>
        <w:rPr>
          <w:rFonts w:hint="eastAsia"/>
        </w:rPr>
        <w:t xml:space="preserve">第三部分 </w:t>
      </w:r>
      <w:bookmarkStart w:id="4" w:name="_Toc270407935"/>
      <w:r>
        <w:rPr>
          <w:rFonts w:hint="eastAsia"/>
        </w:rPr>
        <w:t xml:space="preserve">  响应资料表</w:t>
      </w:r>
      <w:bookmarkEnd w:id="4"/>
    </w:p>
    <w:p>
      <w:pPr>
        <w:spacing w:afterLines="100"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该表是关于本次采购的货物的具体资料，具体采用情况请参照下表，所有与本次采购有关的事宜，以本响应资料表规定的为准。</w:t>
      </w:r>
    </w:p>
    <w:tbl>
      <w:tblPr>
        <w:tblStyle w:val="29"/>
        <w:tblW w:w="9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9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shd w:val="clear" w:color="auto" w:fill="D9D9D9"/>
            <w:vAlign w:val="center"/>
          </w:tcPr>
          <w:p>
            <w:pPr>
              <w:spacing w:beforeLines="50" w:afterLines="50"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9195" w:type="dxa"/>
            <w:shd w:val="clear" w:color="auto" w:fill="D9D9D9"/>
            <w:vAlign w:val="center"/>
          </w:tcPr>
          <w:p>
            <w:pPr>
              <w:spacing w:beforeLines="50" w:afterLines="50"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7" w:type="dxa"/>
            <w:gridSpan w:val="2"/>
            <w:vAlign w:val="center"/>
          </w:tcPr>
          <w:p>
            <w:pPr>
              <w:spacing w:beforeLines="50" w:afterLines="50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一、总 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9195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bCs/>
                <w:sz w:val="24"/>
                <w:lang w:val="en-GB"/>
              </w:rPr>
            </w:pPr>
            <w:r>
              <w:rPr>
                <w:rFonts w:hint="eastAsia" w:ascii="宋体" w:hAnsi="宋体" w:cs="宋体"/>
                <w:sz w:val="24"/>
              </w:rPr>
              <w:t>采购单位：海南医学院</w:t>
            </w:r>
          </w:p>
          <w:p>
            <w:pPr>
              <w:spacing w:line="44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GB"/>
              </w:rPr>
              <w:t>海南医学院党员干部培训服务项目</w:t>
            </w:r>
          </w:p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项目编号：HNJY2024-3-2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spacing w:beforeLines="80" w:afterLines="80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9195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预算金额：</w:t>
            </w:r>
          </w:p>
          <w:tbl>
            <w:tblPr>
              <w:tblStyle w:val="30"/>
              <w:tblW w:w="5000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31"/>
              <w:gridCol w:w="2413"/>
              <w:gridCol w:w="3293"/>
              <w:gridCol w:w="263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352" w:type="pct"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kern w:val="0"/>
                      <w:szCs w:val="21"/>
                      <w:lang w:val="en-GB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kern w:val="0"/>
                      <w:szCs w:val="21"/>
                      <w:lang w:val="en-GB"/>
                    </w:rPr>
                    <w:t>包号</w:t>
                  </w:r>
                </w:p>
              </w:tc>
              <w:tc>
                <w:tcPr>
                  <w:tcW w:w="1345" w:type="pct"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kern w:val="0"/>
                      <w:szCs w:val="21"/>
                      <w:lang w:val="en-GB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kern w:val="0"/>
                      <w:szCs w:val="21"/>
                      <w:lang w:val="en-GB"/>
                    </w:rPr>
                    <w:t>项目内容</w:t>
                  </w:r>
                </w:p>
              </w:tc>
              <w:tc>
                <w:tcPr>
                  <w:tcW w:w="1836" w:type="pct"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kern w:val="0"/>
                      <w:szCs w:val="21"/>
                      <w:lang w:val="en-GB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kern w:val="0"/>
                      <w:szCs w:val="21"/>
                      <w:lang w:val="en-GB"/>
                    </w:rPr>
                    <w:t>预算金额</w:t>
                  </w:r>
                </w:p>
              </w:tc>
              <w:tc>
                <w:tcPr>
                  <w:tcW w:w="1467" w:type="pct"/>
                  <w:vAlign w:val="center"/>
                </w:tcPr>
                <w:p>
                  <w:pPr>
                    <w:jc w:val="center"/>
                    <w:rPr>
                      <w:rFonts w:cs="宋体" w:asciiTheme="minorEastAsia" w:hAnsiTheme="minorEastAsia" w:eastAsiaTheme="minorEastAsia"/>
                      <w:kern w:val="0"/>
                      <w:szCs w:val="21"/>
                      <w:lang w:val="en-GB"/>
                    </w:rPr>
                  </w:pP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培训时间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352" w:type="pct"/>
                  <w:vAlign w:val="center"/>
                </w:tcPr>
                <w:p>
                  <w:pPr>
                    <w:rPr>
                      <w:rFonts w:cs="宋体" w:asciiTheme="minorEastAsia" w:hAnsiTheme="minorEastAsia" w:eastAsiaTheme="minorEastAsia"/>
                      <w:kern w:val="0"/>
                      <w:szCs w:val="21"/>
                      <w:lang w:val="en-GB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kern w:val="0"/>
                      <w:szCs w:val="21"/>
                      <w:lang w:val="en-GB"/>
                    </w:rPr>
                    <w:t>A包</w:t>
                  </w:r>
                </w:p>
              </w:tc>
              <w:tc>
                <w:tcPr>
                  <w:tcW w:w="1345" w:type="pct"/>
                  <w:vAlign w:val="center"/>
                </w:tcPr>
                <w:p>
                  <w:pPr>
                    <w:rPr>
                      <w:rFonts w:cs="宋体" w:asciiTheme="minorEastAsia" w:hAnsiTheme="minorEastAsia" w:eastAsiaTheme="minorEastAsia"/>
                      <w:kern w:val="0"/>
                      <w:szCs w:val="21"/>
                      <w:lang w:val="en-GB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kern w:val="0"/>
                      <w:szCs w:val="21"/>
                      <w:lang w:val="en-GB"/>
                    </w:rPr>
                    <w:t>干部能力提升线下培训</w:t>
                  </w:r>
                </w:p>
              </w:tc>
              <w:tc>
                <w:tcPr>
                  <w:tcW w:w="1836" w:type="pct"/>
                  <w:vAlign w:val="center"/>
                </w:tcPr>
                <w:p>
                  <w:pPr>
                    <w:rPr>
                      <w:rFonts w:cs="宋体" w:asciiTheme="minorEastAsia" w:hAnsiTheme="minorEastAsia" w:eastAsiaTheme="minorEastAsia"/>
                      <w:kern w:val="0"/>
                      <w:szCs w:val="21"/>
                      <w:lang w:val="en-GB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kern w:val="0"/>
                      <w:szCs w:val="21"/>
                      <w:lang w:val="en-GB"/>
                    </w:rPr>
                    <w:t>44.4万元（金额明细详见第六部分采购需求）</w:t>
                  </w:r>
                </w:p>
              </w:tc>
              <w:tc>
                <w:tcPr>
                  <w:tcW w:w="1467" w:type="pct"/>
                  <w:vAlign w:val="center"/>
                </w:tcPr>
                <w:p>
                  <w:pPr>
                    <w:rPr>
                      <w:rFonts w:cs="宋体" w:asciiTheme="minorEastAsia" w:hAnsiTheme="minorEastAsia" w:eastAsiaTheme="minorEastAsia"/>
                      <w:kern w:val="0"/>
                      <w:szCs w:val="21"/>
                      <w:lang w:val="en-GB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kern w:val="0"/>
                      <w:szCs w:val="21"/>
                      <w:lang w:val="en-GB"/>
                    </w:rPr>
                    <w:t>行程7天（住宿6晚），培训5天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352" w:type="pct"/>
                  <w:vAlign w:val="center"/>
                </w:tcPr>
                <w:p>
                  <w:pPr>
                    <w:rPr>
                      <w:rFonts w:cs="宋体" w:asciiTheme="minorEastAsia" w:hAnsiTheme="minorEastAsia" w:eastAsiaTheme="minorEastAsia"/>
                      <w:kern w:val="0"/>
                      <w:szCs w:val="21"/>
                      <w:lang w:val="en-GB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kern w:val="0"/>
                      <w:szCs w:val="21"/>
                      <w:lang w:val="en-GB"/>
                    </w:rPr>
                    <w:t>B包</w:t>
                  </w:r>
                </w:p>
              </w:tc>
              <w:tc>
                <w:tcPr>
                  <w:tcW w:w="1345" w:type="pct"/>
                  <w:vAlign w:val="center"/>
                </w:tcPr>
                <w:p>
                  <w:pPr>
                    <w:rPr>
                      <w:rFonts w:cs="宋体" w:asciiTheme="minorEastAsia" w:hAnsiTheme="minorEastAsia" w:eastAsiaTheme="minorEastAsia"/>
                      <w:kern w:val="0"/>
                      <w:szCs w:val="21"/>
                      <w:lang w:val="en-GB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kern w:val="0"/>
                      <w:szCs w:val="21"/>
                      <w:lang w:val="en-GB"/>
                    </w:rPr>
                    <w:t>党务工作者能力提升线上培训</w:t>
                  </w:r>
                </w:p>
              </w:tc>
              <w:tc>
                <w:tcPr>
                  <w:tcW w:w="1836" w:type="pct"/>
                  <w:vAlign w:val="center"/>
                </w:tcPr>
                <w:p>
                  <w:pPr>
                    <w:rPr>
                      <w:rFonts w:cs="宋体" w:asciiTheme="minorEastAsia" w:hAnsiTheme="minorEastAsia" w:eastAsiaTheme="minorEastAsia"/>
                      <w:kern w:val="0"/>
                      <w:szCs w:val="21"/>
                      <w:lang w:val="en-GB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kern w:val="0"/>
                      <w:szCs w:val="21"/>
                      <w:lang w:val="en-GB"/>
                    </w:rPr>
                    <w:t>300元/人，约500人次，经费15万元，按照单价以实际培训人数结算</w:t>
                  </w:r>
                </w:p>
              </w:tc>
              <w:tc>
                <w:tcPr>
                  <w:tcW w:w="1467" w:type="pct"/>
                  <w:vAlign w:val="center"/>
                </w:tcPr>
                <w:p>
                  <w:pPr>
                    <w:rPr>
                      <w:rFonts w:cs="宋体" w:asciiTheme="minorEastAsia" w:hAnsiTheme="minorEastAsia" w:eastAsiaTheme="minorEastAsia"/>
                      <w:kern w:val="0"/>
                      <w:szCs w:val="21"/>
                      <w:lang w:val="en-GB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kern w:val="0"/>
                      <w:szCs w:val="21"/>
                    </w:rPr>
                    <w:t>6月至9月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352" w:type="pct"/>
                  <w:vAlign w:val="center"/>
                </w:tcPr>
                <w:p>
                  <w:pPr>
                    <w:rPr>
                      <w:rFonts w:cs="宋体" w:asciiTheme="minorEastAsia" w:hAnsiTheme="minorEastAsia" w:eastAsiaTheme="minorEastAsia"/>
                      <w:kern w:val="0"/>
                      <w:szCs w:val="21"/>
                      <w:lang w:val="en-GB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kern w:val="0"/>
                      <w:szCs w:val="21"/>
                      <w:lang w:val="en-GB"/>
                    </w:rPr>
                    <w:t>C包</w:t>
                  </w:r>
                </w:p>
              </w:tc>
              <w:tc>
                <w:tcPr>
                  <w:tcW w:w="1345" w:type="pct"/>
                  <w:vAlign w:val="center"/>
                </w:tcPr>
                <w:p>
                  <w:pPr>
                    <w:rPr>
                      <w:rFonts w:cs="宋体" w:asciiTheme="minorEastAsia" w:hAnsiTheme="minorEastAsia" w:eastAsiaTheme="minorEastAsia"/>
                      <w:kern w:val="0"/>
                      <w:szCs w:val="21"/>
                      <w:lang w:val="en-GB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kern w:val="0"/>
                      <w:szCs w:val="21"/>
                      <w:lang w:val="en-GB"/>
                    </w:rPr>
                    <w:t>入党积极分子、发展对象、预备党员、转正一年内党员培训</w:t>
                  </w:r>
                </w:p>
              </w:tc>
              <w:tc>
                <w:tcPr>
                  <w:tcW w:w="1836" w:type="pct"/>
                  <w:vAlign w:val="center"/>
                </w:tcPr>
                <w:p>
                  <w:pPr>
                    <w:rPr>
                      <w:rFonts w:cs="宋体" w:asciiTheme="minorEastAsia" w:hAnsiTheme="minorEastAsia" w:eastAsiaTheme="minorEastAsia"/>
                      <w:kern w:val="0"/>
                      <w:szCs w:val="21"/>
                      <w:lang w:val="en-GB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kern w:val="0"/>
                      <w:szCs w:val="21"/>
                      <w:lang w:val="en-GB"/>
                    </w:rPr>
                    <w:t>50元/人，约4000人次，经费20万元，按照单价以实际培训人数结算</w:t>
                  </w:r>
                </w:p>
              </w:tc>
              <w:tc>
                <w:tcPr>
                  <w:tcW w:w="1467" w:type="pct"/>
                  <w:vAlign w:val="center"/>
                </w:tcPr>
                <w:p>
                  <w:pPr>
                    <w:rPr>
                      <w:rFonts w:cs="宋体" w:asciiTheme="minorEastAsia" w:hAnsiTheme="minorEastAsia" w:eastAsiaTheme="minorEastAsia"/>
                      <w:kern w:val="0"/>
                      <w:szCs w:val="21"/>
                      <w:lang w:val="en-GB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kern w:val="0"/>
                      <w:szCs w:val="21"/>
                      <w:lang w:val="en-GB"/>
                    </w:rPr>
                    <w:t>2024年开展四期培训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352" w:type="pct"/>
                  <w:vAlign w:val="center"/>
                </w:tcPr>
                <w:p>
                  <w:pPr>
                    <w:rPr>
                      <w:rFonts w:cs="宋体" w:asciiTheme="minorEastAsia" w:hAnsiTheme="minorEastAsia" w:eastAsiaTheme="minorEastAsia"/>
                      <w:kern w:val="0"/>
                      <w:szCs w:val="21"/>
                      <w:lang w:val="en-GB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kern w:val="0"/>
                      <w:szCs w:val="21"/>
                      <w:lang w:val="en-GB"/>
                    </w:rPr>
                    <w:t>D包</w:t>
                  </w:r>
                </w:p>
              </w:tc>
              <w:tc>
                <w:tcPr>
                  <w:tcW w:w="1345" w:type="pct"/>
                  <w:vAlign w:val="center"/>
                </w:tcPr>
                <w:p>
                  <w:pPr>
                    <w:rPr>
                      <w:rFonts w:cs="宋体" w:asciiTheme="minorEastAsia" w:hAnsiTheme="minorEastAsia" w:eastAsiaTheme="minorEastAsia"/>
                      <w:kern w:val="0"/>
                      <w:szCs w:val="21"/>
                      <w:lang w:val="en-GB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kern w:val="0"/>
                      <w:szCs w:val="21"/>
                      <w:lang w:val="en-GB"/>
                    </w:rPr>
                    <w:t>干部岗位胜任力提升培训班（线上）</w:t>
                  </w:r>
                </w:p>
              </w:tc>
              <w:tc>
                <w:tcPr>
                  <w:tcW w:w="1836" w:type="pct"/>
                  <w:vAlign w:val="center"/>
                </w:tcPr>
                <w:p>
                  <w:pPr>
                    <w:rPr>
                      <w:rFonts w:cs="宋体" w:asciiTheme="minorEastAsia" w:hAnsiTheme="minorEastAsia" w:eastAsiaTheme="minorEastAsia"/>
                      <w:kern w:val="0"/>
                      <w:szCs w:val="21"/>
                      <w:lang w:val="en-GB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kern w:val="0"/>
                      <w:szCs w:val="21"/>
                      <w:lang w:val="en-GB"/>
                    </w:rPr>
                    <w:t>500元/人，约280人，经费14万元，按照单价以实际培训人数结算</w:t>
                  </w:r>
                </w:p>
              </w:tc>
              <w:tc>
                <w:tcPr>
                  <w:tcW w:w="1467" w:type="pct"/>
                  <w:vAlign w:val="center"/>
                </w:tcPr>
                <w:p>
                  <w:pPr>
                    <w:rPr>
                      <w:rFonts w:cs="宋体" w:asciiTheme="minorEastAsia" w:hAnsiTheme="minorEastAsia" w:eastAsiaTheme="minorEastAsia"/>
                      <w:kern w:val="0"/>
                      <w:szCs w:val="21"/>
                      <w:lang w:val="en-GB"/>
                    </w:rPr>
                  </w:pPr>
                  <w:r>
                    <w:rPr>
                      <w:rFonts w:hint="eastAsia" w:cs="仿宋_GB2312" w:asciiTheme="minorEastAsia" w:hAnsiTheme="minorEastAsia" w:eastAsiaTheme="minorEastAsia"/>
                      <w:szCs w:val="21"/>
                    </w:rPr>
                    <w:t>2024年下半年</w:t>
                  </w:r>
                </w:p>
              </w:tc>
            </w:tr>
          </w:tbl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spacing w:beforeLines="50" w:afterLines="50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9195" w:type="dxa"/>
            <w:vAlign w:val="center"/>
          </w:tcPr>
          <w:p>
            <w:pPr>
              <w:widowControl/>
              <w:spacing w:beforeLines="50" w:afterLines="50"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单一来源供应商：</w:t>
            </w:r>
            <w:r>
              <w:rPr>
                <w:rFonts w:hint="eastAsia" w:ascii="宋体" w:hAnsi="宋体" w:cs="宋体"/>
                <w:sz w:val="24"/>
                <w:lang w:val="en-GB"/>
              </w:rPr>
              <w:t>国家教育行政学院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7" w:type="dxa"/>
            <w:gridSpan w:val="2"/>
            <w:vAlign w:val="center"/>
          </w:tcPr>
          <w:p>
            <w:pPr>
              <w:spacing w:beforeLines="50" w:afterLines="50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二、响应文件的编制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9195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商务文件包括以下内容：</w:t>
            </w:r>
          </w:p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bookmarkStart w:id="5" w:name="_Hlk149391982"/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）营业执照副本（三证合一）</w:t>
            </w:r>
          </w:p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（2）法定代表人授权委托书</w:t>
            </w:r>
          </w:p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（3）供应商基本情况表</w:t>
            </w:r>
          </w:p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）响应承诺函</w:t>
            </w:r>
          </w:p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>投标人无违法记录的声明（说明函）</w:t>
            </w:r>
          </w:p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>社会保障资金缴纳证明（</w:t>
            </w:r>
            <w:r>
              <w:rPr>
                <w:rStyle w:val="73"/>
                <w:rFonts w:hint="eastAsia" w:hAnsi="宋体"/>
                <w:sz w:val="24"/>
              </w:rPr>
              <w:t>承诺函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>）报价一览表</w:t>
            </w:r>
          </w:p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>7</w:t>
            </w:r>
            <w:r>
              <w:rPr>
                <w:rFonts w:hint="eastAsia" w:ascii="宋体" w:hAnsi="宋体" w:cs="宋体"/>
                <w:sz w:val="24"/>
              </w:rPr>
              <w:t>）投标报价明细表</w:t>
            </w:r>
          </w:p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>8</w:t>
            </w:r>
            <w:r>
              <w:rPr>
                <w:rFonts w:hint="eastAsia" w:ascii="宋体" w:hAnsi="宋体" w:cs="宋体"/>
                <w:sz w:val="24"/>
              </w:rPr>
              <w:t>）售后服务及质量保证方案</w:t>
            </w:r>
          </w:p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（9）供应商认为需要的其它材料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spacing w:beforeLines="50" w:afterLines="50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9195" w:type="dxa"/>
            <w:vAlign w:val="center"/>
          </w:tcPr>
          <w:p>
            <w:pPr>
              <w:spacing w:beforeLines="50" w:afterLines="50"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响应文件有效期：响应文件从提交响应文件截止时间结束后</w:t>
            </w:r>
            <w:r>
              <w:rPr>
                <w:rFonts w:ascii="宋体" w:hAnsi="宋体" w:cs="宋体"/>
                <w:b/>
                <w:bCs/>
                <w:sz w:val="24"/>
                <w:u w:val="single"/>
              </w:rPr>
              <w:t>90</w:t>
            </w:r>
            <w:r>
              <w:rPr>
                <w:rFonts w:hint="eastAsia" w:ascii="宋体" w:hAnsi="宋体" w:cs="宋体"/>
                <w:sz w:val="24"/>
              </w:rPr>
              <w:t>天内有效。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9195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供应商应提供：响应文件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一正二副（正本一份，副本二份），与纸质版响应文件一致的电子版响应文件一份</w:t>
            </w:r>
            <w:r>
              <w:rPr>
                <w:rFonts w:hint="eastAsia" w:ascii="宋体" w:hAnsi="宋体" w:cs="宋体"/>
                <w:sz w:val="24"/>
              </w:rPr>
              <w:t>。响应文件封面上注明须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“正本”</w:t>
            </w:r>
            <w:r>
              <w:rPr>
                <w:rFonts w:hint="eastAsia" w:ascii="宋体" w:hAnsi="宋体" w:cs="宋体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“副本”</w:t>
            </w:r>
            <w:r>
              <w:rPr>
                <w:rFonts w:hint="eastAsia" w:ascii="宋体" w:hAnsi="宋体" w:cs="宋体"/>
                <w:sz w:val="24"/>
              </w:rPr>
              <w:t>字样。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9195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bCs/>
                <w:sz w:val="24"/>
                <w:lang w:val="en-GB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响应文件的签署：1.</w:t>
            </w:r>
            <w:r>
              <w:rPr>
                <w:rFonts w:hint="eastAsia" w:ascii="宋体" w:hAnsi="宋体" w:cs="宋体"/>
                <w:bCs/>
                <w:sz w:val="24"/>
                <w:lang w:val="en-GB"/>
              </w:rPr>
              <w:t xml:space="preserve"> 响应文件须按招标文件的要求执行，每份投标文件均须在封面上清楚标明“</w:t>
            </w:r>
            <w:r>
              <w:rPr>
                <w:rFonts w:hint="eastAsia" w:ascii="宋体" w:hAnsi="宋体" w:cs="宋体"/>
                <w:b/>
                <w:sz w:val="24"/>
                <w:lang w:val="en-GB"/>
              </w:rPr>
              <w:t>正本</w:t>
            </w:r>
            <w:r>
              <w:rPr>
                <w:rFonts w:hint="eastAsia" w:ascii="宋体" w:hAnsi="宋体" w:cs="宋体"/>
                <w:bCs/>
                <w:sz w:val="24"/>
                <w:lang w:val="en-GB"/>
              </w:rPr>
              <w:t>”或“</w:t>
            </w:r>
            <w:r>
              <w:rPr>
                <w:rFonts w:hint="eastAsia" w:ascii="宋体" w:hAnsi="宋体" w:cs="宋体"/>
                <w:b/>
                <w:sz w:val="24"/>
                <w:lang w:val="en-GB"/>
              </w:rPr>
              <w:t>副本</w:t>
            </w:r>
            <w:r>
              <w:rPr>
                <w:rFonts w:hint="eastAsia" w:ascii="宋体" w:hAnsi="宋体" w:cs="宋体"/>
                <w:bCs/>
                <w:sz w:val="24"/>
                <w:lang w:val="en-GB"/>
              </w:rPr>
              <w:t>”字样，“正本”和“副本”具有同等的法律效力；“正本”和“副本”之间如有差异，以“正本”为准。</w:t>
            </w:r>
          </w:p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</w:t>
            </w:r>
            <w:r>
              <w:rPr>
                <w:rFonts w:hint="eastAsia" w:ascii="宋体" w:hAnsi="宋体" w:cs="宋体"/>
                <w:bCs/>
                <w:sz w:val="24"/>
                <w:lang w:val="en-GB"/>
              </w:rPr>
              <w:t>响应文件正本中，文字材料需打印或用不褪色墨水书写，有标示需要经法定代表人签字或授权代表签字或</w:t>
            </w:r>
            <w:r>
              <w:rPr>
                <w:rFonts w:hint="eastAsia" w:ascii="宋体" w:hAnsi="宋体" w:cs="宋体"/>
                <w:bCs/>
                <w:sz w:val="24"/>
              </w:rPr>
              <w:t>加盖公</w:t>
            </w:r>
            <w:r>
              <w:rPr>
                <w:rFonts w:hint="eastAsia" w:ascii="宋体" w:hAnsi="宋体" w:cs="宋体"/>
                <w:bCs/>
                <w:sz w:val="24"/>
                <w:lang w:val="en-GB"/>
              </w:rPr>
              <w:t>章的地方，须经法定代表人签字或授权代表签字或</w:t>
            </w:r>
            <w:r>
              <w:rPr>
                <w:rFonts w:hint="eastAsia" w:ascii="宋体" w:hAnsi="宋体" w:cs="宋体"/>
                <w:bCs/>
                <w:sz w:val="24"/>
              </w:rPr>
              <w:t>加盖公</w:t>
            </w:r>
            <w:r>
              <w:rPr>
                <w:rFonts w:hint="eastAsia" w:ascii="宋体" w:hAnsi="宋体" w:cs="宋体"/>
                <w:bCs/>
                <w:sz w:val="24"/>
                <w:lang w:val="en-GB"/>
              </w:rPr>
              <w:t>章。同时响应文件须逐页加盖供应商公章。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7" w:type="dxa"/>
            <w:gridSpan w:val="2"/>
            <w:vAlign w:val="center"/>
          </w:tcPr>
          <w:p>
            <w:pPr>
              <w:spacing w:beforeLines="50" w:afterLines="50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三、评审与协商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spacing w:beforeLines="50" w:afterLines="50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9195" w:type="dxa"/>
            <w:vAlign w:val="center"/>
          </w:tcPr>
          <w:p>
            <w:pPr>
              <w:spacing w:beforeLines="50" w:afterLines="50"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评审方法：见第二部分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7" w:type="dxa"/>
            <w:gridSpan w:val="2"/>
            <w:vAlign w:val="center"/>
          </w:tcPr>
          <w:p>
            <w:pPr>
              <w:spacing w:beforeLines="50" w:afterLines="50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四、成交结果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9195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成交供应商确定后，成交结果由招标代理机构在海南省教学仪器设备招标中心网发布。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spacing w:beforeLines="50" w:afterLines="50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</w:t>
            </w:r>
          </w:p>
        </w:tc>
        <w:tc>
          <w:tcPr>
            <w:tcW w:w="9195" w:type="dxa"/>
            <w:vAlign w:val="center"/>
          </w:tcPr>
          <w:p>
            <w:pPr>
              <w:spacing w:beforeLines="50" w:afterLines="50"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履约保证金：合同方式确定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7" w:type="dxa"/>
            <w:gridSpan w:val="2"/>
            <w:vAlign w:val="center"/>
          </w:tcPr>
          <w:p>
            <w:pPr>
              <w:spacing w:beforeLines="50" w:afterLines="50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五、其他事项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spacing w:beforeLines="50" w:afterLines="50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9195" w:type="dxa"/>
            <w:vAlign w:val="center"/>
          </w:tcPr>
          <w:p>
            <w:pPr>
              <w:spacing w:beforeLines="50" w:afterLines="50"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中标方应向海南省教学仪器设备招标中心支付的中标服务费，中标服务费按照“</w:t>
            </w:r>
            <w:r>
              <w:rPr>
                <w:rFonts w:ascii="宋体" w:hAnsi="宋体" w:cs="宋体"/>
                <w:sz w:val="24"/>
              </w:rPr>
              <w:t>中华人民共和国国家计划委员会[计价格 ［2002］1980号]</w:t>
            </w:r>
            <w:r>
              <w:rPr>
                <w:rFonts w:hint="eastAsia" w:ascii="宋体" w:hAnsi="宋体" w:cs="宋体"/>
                <w:sz w:val="24"/>
              </w:rPr>
              <w:t>”文件规定的7折收取。</w:t>
            </w:r>
          </w:p>
        </w:tc>
      </w:tr>
    </w:tbl>
    <w:p>
      <w:pPr>
        <w:spacing w:line="240" w:lineRule="exact"/>
        <w:rPr>
          <w:rFonts w:ascii="宋体" w:hAnsi="宋体" w:cs="宋体"/>
          <w:sz w:val="24"/>
        </w:rPr>
      </w:pPr>
    </w:p>
    <w:p>
      <w:pPr>
        <w:spacing w:beforeLines="50" w:afterLines="50" w:line="360" w:lineRule="auto"/>
        <w:jc w:val="center"/>
        <w:rPr>
          <w:rFonts w:ascii="宋体" w:hAnsi="宋体" w:cs="宋体"/>
          <w:b/>
          <w:sz w:val="44"/>
          <w:szCs w:val="44"/>
        </w:rPr>
      </w:pPr>
    </w:p>
    <w:p>
      <w:pPr>
        <w:spacing w:beforeLines="50" w:afterLines="50" w:line="360" w:lineRule="auto"/>
        <w:jc w:val="center"/>
        <w:rPr>
          <w:rFonts w:ascii="宋体" w:hAnsi="宋体" w:cs="宋体"/>
          <w:b/>
          <w:sz w:val="44"/>
          <w:szCs w:val="44"/>
        </w:rPr>
      </w:pPr>
    </w:p>
    <w:p>
      <w:pPr>
        <w:spacing w:beforeLines="50" w:afterLines="50" w:line="360" w:lineRule="auto"/>
        <w:jc w:val="center"/>
        <w:rPr>
          <w:rFonts w:ascii="宋体" w:hAnsi="宋体" w:cs="宋体"/>
          <w:b/>
          <w:sz w:val="44"/>
          <w:szCs w:val="44"/>
        </w:rPr>
      </w:pPr>
    </w:p>
    <w:p>
      <w:pPr>
        <w:pStyle w:val="3"/>
        <w:jc w:val="center"/>
      </w:pPr>
      <w:r>
        <w:rPr>
          <w:rFonts w:hint="eastAsia"/>
        </w:rPr>
        <w:t>第四部分   合同条款及格式</w:t>
      </w:r>
    </w:p>
    <w:p>
      <w:pPr>
        <w:spacing w:line="360" w:lineRule="auto"/>
        <w:jc w:val="center"/>
        <w:rPr>
          <w:rFonts w:ascii="宋体" w:hAnsi="宋体" w:cs="宋体"/>
          <w:b/>
          <w:sz w:val="24"/>
        </w:rPr>
      </w:pPr>
    </w:p>
    <w:p>
      <w:pPr>
        <w:spacing w:line="360" w:lineRule="auto"/>
        <w:jc w:val="center"/>
        <w:rPr>
          <w:rFonts w:ascii="宋体" w:hAnsi="宋体" w:cs="宋体"/>
          <w:b/>
          <w:sz w:val="2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kern w:val="0"/>
          <w:sz w:val="32"/>
          <w:szCs w:val="32"/>
          <w:lang w:val="en-GB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GB"/>
        </w:rPr>
        <w:t>项目</w:t>
      </w:r>
      <w:r>
        <w:rPr>
          <w:rFonts w:hint="eastAsia" w:ascii="宋体" w:hAnsi="宋体" w:cs="宋体"/>
          <w:b/>
          <w:sz w:val="32"/>
          <w:szCs w:val="32"/>
        </w:rPr>
        <w:t>采购合同（仅供参考）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400" w:lineRule="exact"/>
        <w:jc w:val="right"/>
        <w:rPr>
          <w:rFonts w:ascii="宋体" w:hAnsi="宋体" w:eastAsia="Arial Unicode MS"/>
          <w:b/>
          <w:sz w:val="24"/>
        </w:rPr>
      </w:pPr>
      <w:r>
        <w:rPr>
          <w:rFonts w:hint="eastAsia" w:eastAsia="Arial Unicode MS"/>
          <w:b/>
          <w:sz w:val="24"/>
        </w:rPr>
        <w:t>合同编号：</w:t>
      </w:r>
    </w:p>
    <w:p>
      <w:pPr>
        <w:spacing w:line="400" w:lineRule="exact"/>
        <w:jc w:val="center"/>
        <w:rPr>
          <w:rFonts w:ascii="宋体" w:hAnsi="宋体"/>
          <w:b/>
          <w:sz w:val="36"/>
        </w:rPr>
      </w:pPr>
    </w:p>
    <w:p>
      <w:pPr>
        <w:spacing w:line="400" w:lineRule="exact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2024年省本级政府招标购销合同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甲方：海南医学院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乙方： </w:t>
      </w:r>
    </w:p>
    <w:p>
      <w:pPr>
        <w:spacing w:line="240" w:lineRule="atLeas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甲、乙双方根据  年  月   日2024年本级政府     （项目编号：）采购的评标结果和“采购文件”的要求，并经双方协调一致，达成购销合同：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一、合同文件</w:t>
      </w:r>
    </w:p>
    <w:p>
      <w:pPr>
        <w:spacing w:line="360" w:lineRule="exact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本合同所附下列文件是构成本合同不可分割的部分：</w:t>
      </w:r>
    </w:p>
    <w:p>
      <w:pPr>
        <w:spacing w:line="360" w:lineRule="exact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采购文件合同条款</w:t>
      </w:r>
    </w:p>
    <w:p>
      <w:pPr>
        <w:spacing w:line="360" w:lineRule="exact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供应商提交的投标函和投标报价表</w:t>
      </w:r>
    </w:p>
    <w:p>
      <w:pPr>
        <w:spacing w:line="360" w:lineRule="exact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招标采购中标品目清单</w:t>
      </w:r>
    </w:p>
    <w:p>
      <w:pPr>
        <w:spacing w:line="360" w:lineRule="exact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技术规格（包括图纸，如果有的话）</w:t>
      </w:r>
    </w:p>
    <w:p>
      <w:pPr>
        <w:spacing w:line="360" w:lineRule="exact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规格响应表（如果有的话）</w:t>
      </w:r>
    </w:p>
    <w:p>
      <w:pPr>
        <w:spacing w:line="360" w:lineRule="exact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中标通知书</w:t>
      </w:r>
    </w:p>
    <w:p>
      <w:pPr>
        <w:spacing w:line="360" w:lineRule="exact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履约保证金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二、服务名称：</w:t>
      </w:r>
    </w:p>
    <w:p>
      <w:pPr>
        <w:spacing w:line="360" w:lineRule="exact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服务规格：见附表（成交清单，下同）</w:t>
      </w:r>
    </w:p>
    <w:p>
      <w:pPr>
        <w:spacing w:line="360" w:lineRule="exact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服务厂家：见附表</w:t>
      </w:r>
    </w:p>
    <w:p>
      <w:pPr>
        <w:spacing w:line="360" w:lineRule="exact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服务单价：见附表</w:t>
      </w:r>
    </w:p>
    <w:p>
      <w:pPr>
        <w:spacing w:line="360" w:lineRule="exact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服务数量：见附表</w:t>
      </w:r>
    </w:p>
    <w:p>
      <w:pPr>
        <w:spacing w:line="360" w:lineRule="exact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合同总价：  元</w:t>
      </w:r>
    </w:p>
    <w:p>
      <w:pPr>
        <w:spacing w:line="360" w:lineRule="exact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大写：  元整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三、服务质量要求及乙方对质量负责条件和期限：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见附表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四、履约时间、地点、方式：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合同签订后天内，在甲方所在地，乙方负责完成所有党建服务，由甲方负责验收；其他服务工作在合同签订后 内完成。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五、乙方应随党建服务内容向甲方交付相关的资料。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六、付款方式：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6.1在乙方完成服务工作，甲方完成服务项目验收后</w:t>
      </w:r>
      <w:r>
        <w:rPr>
          <w:rFonts w:hint="eastAsia" w:ascii="宋体" w:hAnsi="宋体"/>
          <w:sz w:val="24"/>
          <w:u w:val="single"/>
        </w:rPr>
        <w:t>10个工作日内</w:t>
      </w:r>
      <w:r>
        <w:rPr>
          <w:rFonts w:hint="eastAsia" w:ascii="宋体" w:hAnsi="宋体"/>
          <w:sz w:val="24"/>
        </w:rPr>
        <w:t>，甲方在收到乙方开具的发票后七个工作日内向乙方支付合同总金额100</w:t>
      </w:r>
      <w:r>
        <w:rPr>
          <w:rFonts w:hint="eastAsia" w:ascii="宋体" w:hAnsi="宋体"/>
          <w:sz w:val="24"/>
          <w:u w:val="single"/>
        </w:rPr>
        <w:t>%</w:t>
      </w:r>
      <w:r>
        <w:rPr>
          <w:rFonts w:hint="eastAsia" w:ascii="宋体" w:hAnsi="宋体"/>
          <w:sz w:val="24"/>
        </w:rPr>
        <w:t>的款项；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七、违约责任：按《中华人民共和国民法典》执行。</w:t>
      </w:r>
    </w:p>
    <w:p>
      <w:pPr>
        <w:pStyle w:val="13"/>
        <w:spacing w:line="360" w:lineRule="exact"/>
        <w:ind w:firstLine="480" w:firstLineChars="200"/>
      </w:pPr>
      <w:r>
        <w:rPr>
          <w:rFonts w:hint="eastAsia"/>
        </w:rPr>
        <w:t>八、因服务的质量问题发生争议，由国家和当地政府指定的技术单位进行质量鉴定，该鉴定结论是终局的，甲乙双方应当接受。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九、本合同发生争议产生的诉讼，由合同签订所在地人民法院管辖。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十、本合同一式伍份，甲、乙方各执二份，招标机构执一份，均具同等效力。</w:t>
      </w:r>
    </w:p>
    <w:p>
      <w:pPr>
        <w:spacing w:line="3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十一、本合同经甲、乙、鉴证三方签字、盖章并在鉴证方收到乙方的履约保证金后，合同即生效。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十二、甲乙双方应当自成交通知书发出之日起5个工作日内，按照采购文件和中标人响应文件的规定，双方签订书面合同。如超过期限未签合同，应重新招标或顺延下一中标候选人。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十三、乙方必须按时供货并完成安装验收，逾期供货、安装或验收不合格的，乙方须按合同总价每日万分之五的比例支付违约金,甲方从其合同应付款中扣除。违约金最高不超过合同总价的百分之二十。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十四、其它未尽事宜，双方友好协商解决。</w:t>
      </w:r>
    </w:p>
    <w:p>
      <w:pPr>
        <w:spacing w:line="400" w:lineRule="exact"/>
        <w:ind w:firstLine="628" w:firstLineChars="26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附：成交通知书、成交清单</w:t>
      </w:r>
    </w:p>
    <w:p>
      <w:pPr>
        <w:spacing w:line="400" w:lineRule="exact"/>
        <w:ind w:firstLine="1200" w:firstLineChars="500"/>
        <w:rPr>
          <w:rFonts w:ascii="宋体" w:hAnsi="宋体"/>
          <w:sz w:val="24"/>
        </w:rPr>
      </w:pPr>
    </w:p>
    <w:p>
      <w:pPr>
        <w:spacing w:line="400" w:lineRule="exact"/>
        <w:ind w:firstLine="523" w:firstLineChars="21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甲方：海南医学院                   乙方： </w:t>
      </w:r>
    </w:p>
    <w:p>
      <w:pPr>
        <w:spacing w:line="400" w:lineRule="exact"/>
        <w:ind w:firstLine="523" w:firstLineChars="21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地址： 地址：</w:t>
      </w:r>
    </w:p>
    <w:p>
      <w:pPr>
        <w:spacing w:line="400" w:lineRule="exact"/>
        <w:ind w:firstLine="523" w:firstLineChars="21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  法定代表人：</w:t>
      </w:r>
    </w:p>
    <w:p>
      <w:pPr>
        <w:spacing w:line="400" w:lineRule="exact"/>
        <w:ind w:firstLine="523" w:firstLineChars="21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委托代理人： 委托代理人：</w:t>
      </w:r>
    </w:p>
    <w:p>
      <w:pPr>
        <w:spacing w:line="400" w:lineRule="exact"/>
        <w:ind w:firstLine="523" w:firstLineChars="218"/>
        <w:rPr>
          <w:rFonts w:ascii="宋体" w:hAnsi="宋体"/>
          <w:sz w:val="24"/>
        </w:rPr>
      </w:pPr>
      <w:r>
        <w:rPr>
          <w:rFonts w:hint="eastAsia"/>
          <w:sz w:val="24"/>
        </w:rPr>
        <w:t>使用单位确认签名：</w:t>
      </w:r>
    </w:p>
    <w:p>
      <w:pPr>
        <w:spacing w:line="400" w:lineRule="exact"/>
        <w:ind w:firstLine="523" w:firstLineChars="21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电话： 电话：</w:t>
      </w:r>
    </w:p>
    <w:p>
      <w:pPr>
        <w:spacing w:line="400" w:lineRule="exact"/>
        <w:ind w:firstLine="523" w:firstLineChars="21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开户银行：          开户银行： </w:t>
      </w:r>
    </w:p>
    <w:p>
      <w:pPr>
        <w:spacing w:line="400" w:lineRule="exact"/>
        <w:ind w:firstLine="523" w:firstLineChars="21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银行帐号：                        银行帐号：</w:t>
      </w:r>
    </w:p>
    <w:p>
      <w:pPr>
        <w:spacing w:line="400" w:lineRule="exact"/>
        <w:ind w:firstLine="523" w:firstLineChars="21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年  月  日                               年  月日</w:t>
      </w:r>
    </w:p>
    <w:p>
      <w:pPr>
        <w:spacing w:line="320" w:lineRule="exact"/>
        <w:rPr>
          <w:sz w:val="24"/>
        </w:rPr>
      </w:pPr>
    </w:p>
    <w:p>
      <w:pPr>
        <w:spacing w:line="320" w:lineRule="exact"/>
        <w:ind w:left="542" w:leftChars="258"/>
        <w:rPr>
          <w:sz w:val="24"/>
        </w:rPr>
      </w:pPr>
      <w:r>
        <w:rPr>
          <w:rFonts w:hint="eastAsia"/>
          <w:sz w:val="24"/>
        </w:rPr>
        <w:t>招标机构：海南省教学仪器设备招标中心</w:t>
      </w:r>
    </w:p>
    <w:p>
      <w:pPr>
        <w:spacing w:line="320" w:lineRule="exact"/>
        <w:ind w:left="542" w:leftChars="25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  址：</w:t>
      </w:r>
      <w:r>
        <w:rPr>
          <w:rFonts w:ascii="宋体" w:hAnsi="宋体"/>
          <w:sz w:val="24"/>
        </w:rPr>
        <w:t>海口市</w:t>
      </w:r>
      <w:r>
        <w:rPr>
          <w:rFonts w:hint="eastAsia" w:ascii="宋体" w:hAnsi="宋体"/>
          <w:sz w:val="24"/>
        </w:rPr>
        <w:t>西沙路二</w:t>
      </w:r>
      <w:r>
        <w:rPr>
          <w:rFonts w:ascii="宋体" w:hAnsi="宋体"/>
          <w:sz w:val="24"/>
        </w:rPr>
        <w:t>号</w:t>
      </w:r>
    </w:p>
    <w:p>
      <w:pPr>
        <w:spacing w:line="320" w:lineRule="exact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  话：0898－66779294</w:t>
      </w:r>
    </w:p>
    <w:p>
      <w:pPr>
        <w:spacing w:line="320" w:lineRule="exact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法定代表：</w:t>
      </w:r>
    </w:p>
    <w:p>
      <w:pPr>
        <w:spacing w:line="360" w:lineRule="exact"/>
        <w:ind w:left="542" w:leftChars="258" w:firstLine="2157" w:firstLineChars="89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  年  月  日</w:t>
      </w:r>
    </w:p>
    <w:p>
      <w:pPr>
        <w:snapToGrid w:val="0"/>
        <w:spacing w:before="19" w:line="360" w:lineRule="exact"/>
        <w:rPr>
          <w:rFonts w:ascii="宋体" w:hAnsi="宋体"/>
          <w:b/>
          <w:szCs w:val="21"/>
        </w:rPr>
      </w:pPr>
    </w:p>
    <w:p>
      <w:pPr>
        <w:snapToGrid w:val="0"/>
        <w:spacing w:before="19" w:line="360" w:lineRule="exact"/>
        <w:rPr>
          <w:rFonts w:ascii="宋体" w:hAnsi="宋体"/>
          <w:b/>
          <w:szCs w:val="21"/>
        </w:rPr>
      </w:pPr>
    </w:p>
    <w:p>
      <w:pPr>
        <w:snapToGrid w:val="0"/>
        <w:spacing w:before="19" w:line="36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采购代理机构声明：本合同标的经采购代理机构依法定程序采购，合同主要条款内容与招响应文件的内容一致。</w:t>
      </w:r>
    </w:p>
    <w:p>
      <w:pPr>
        <w:pStyle w:val="3"/>
        <w:jc w:val="center"/>
      </w:pPr>
      <w:r>
        <w:rPr>
          <w:rFonts w:hint="eastAsia"/>
        </w:rPr>
        <w:t>第五部分  响应文件内容及格式</w:t>
      </w:r>
    </w:p>
    <w:p>
      <w:pPr>
        <w:snapToGrid w:val="0"/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请供应商按照以下文件要求的格式、内容制作响应文件，并按以下顺序编制目录及页码，否则将影响对响应文件的评价：</w:t>
      </w:r>
    </w:p>
    <w:p>
      <w:pPr>
        <w:snapToGrid w:val="0"/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（1）营业执照副本（三证合一）</w:t>
      </w:r>
    </w:p>
    <w:p>
      <w:pPr>
        <w:snapToGrid w:val="0"/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（2）响应承诺函</w:t>
      </w:r>
    </w:p>
    <w:p>
      <w:pPr>
        <w:snapToGrid w:val="0"/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（3）法定代表人身份证明及授权委托书</w:t>
      </w:r>
    </w:p>
    <w:p>
      <w:pPr>
        <w:snapToGrid w:val="0"/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（4）供应商基本情况表</w:t>
      </w:r>
    </w:p>
    <w:p>
      <w:pPr>
        <w:snapToGrid w:val="0"/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）供应商无违法记录的声明函（提供声明函）</w:t>
      </w:r>
    </w:p>
    <w:p>
      <w:pPr>
        <w:snapToGrid w:val="0"/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</w:t>
      </w:r>
      <w:r>
        <w:rPr>
          <w:rFonts w:ascii="宋体" w:hAnsi="宋体" w:cs="宋体"/>
          <w:sz w:val="24"/>
        </w:rPr>
        <w:t>6</w:t>
      </w:r>
      <w:r>
        <w:rPr>
          <w:rFonts w:hint="eastAsia" w:ascii="宋体" w:hAnsi="宋体" w:cs="宋体"/>
          <w:sz w:val="24"/>
        </w:rPr>
        <w:t>）社会保障资金缴纳证明（提供承诺函）</w:t>
      </w:r>
    </w:p>
    <w:p>
      <w:pPr>
        <w:snapToGrid w:val="0"/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）报价一览表和投标报价明细表</w:t>
      </w:r>
    </w:p>
    <w:p>
      <w:pPr>
        <w:snapToGrid w:val="0"/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（8）售后服务及质量保证方案</w:t>
      </w:r>
    </w:p>
    <w:p>
      <w:pPr>
        <w:snapToGrid w:val="0"/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（9）供应商认为需要的其它相关材料</w:t>
      </w:r>
    </w:p>
    <w:p>
      <w:pPr>
        <w:snapToGrid w:val="0"/>
        <w:spacing w:line="440" w:lineRule="exact"/>
        <w:ind w:firstLine="480" w:firstLineChars="200"/>
        <w:rPr>
          <w:rFonts w:ascii="宋体" w:hAnsi="宋体" w:cs="宋体"/>
          <w:sz w:val="24"/>
        </w:rPr>
      </w:pPr>
    </w:p>
    <w:p>
      <w:pPr>
        <w:spacing w:line="44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注：以上复印件均需要加盖公章。</w:t>
      </w:r>
    </w:p>
    <w:p>
      <w:pPr>
        <w:pStyle w:val="2"/>
        <w:keepNext w:val="0"/>
        <w:pageBreakBefore/>
        <w:jc w:val="center"/>
        <w:rPr>
          <w:rFonts w:ascii="宋体" w:hAnsi="宋体" w:eastAsia="宋体" w:cs="宋体"/>
          <w:bCs w:val="0"/>
          <w:sz w:val="30"/>
          <w:szCs w:val="30"/>
          <w:lang w:val="en-GB"/>
        </w:rPr>
      </w:pPr>
      <w:r>
        <w:rPr>
          <w:rFonts w:hint="eastAsia" w:ascii="宋体" w:hAnsi="宋体" w:eastAsia="宋体" w:cs="宋体"/>
          <w:bCs w:val="0"/>
          <w:sz w:val="30"/>
          <w:szCs w:val="30"/>
          <w:lang w:val="en-GB"/>
        </w:rPr>
        <w:t>1、营业执照（三证合一）</w:t>
      </w:r>
    </w:p>
    <w:p>
      <w:pPr>
        <w:pStyle w:val="15"/>
        <w:tabs>
          <w:tab w:val="left" w:pos="5580"/>
        </w:tabs>
        <w:jc w:val="center"/>
        <w:rPr>
          <w:rFonts w:hAnsi="宋体"/>
          <w:b/>
          <w:sz w:val="24"/>
        </w:rPr>
      </w:pPr>
    </w:p>
    <w:p>
      <w:pPr>
        <w:pStyle w:val="15"/>
        <w:jc w:val="center"/>
        <w:rPr>
          <w:rFonts w:hAnsi="宋体"/>
          <w:sz w:val="24"/>
        </w:rPr>
      </w:pPr>
      <w:r>
        <w:rPr>
          <w:rFonts w:hint="eastAsia" w:hAnsi="宋体"/>
          <w:sz w:val="24"/>
        </w:rPr>
        <w:t>提供工商年检合格的营业执照副本复印件</w:t>
      </w:r>
    </w:p>
    <w:p>
      <w:pPr>
        <w:pStyle w:val="15"/>
        <w:tabs>
          <w:tab w:val="left" w:pos="5580"/>
        </w:tabs>
        <w:jc w:val="center"/>
        <w:rPr>
          <w:rFonts w:hAnsi="宋体"/>
          <w:b/>
          <w:sz w:val="24"/>
        </w:rPr>
      </w:pPr>
    </w:p>
    <w:p>
      <w:pPr>
        <w:pStyle w:val="15"/>
        <w:tabs>
          <w:tab w:val="left" w:pos="5580"/>
        </w:tabs>
        <w:jc w:val="center"/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（须加盖本单位公章）</w:t>
      </w:r>
    </w:p>
    <w:p>
      <w:pPr>
        <w:spacing w:line="440" w:lineRule="exact"/>
        <w:jc w:val="left"/>
        <w:rPr>
          <w:rFonts w:ascii="宋体" w:hAnsi="宋体" w:cs="宋体"/>
          <w:sz w:val="24"/>
        </w:rPr>
      </w:pPr>
    </w:p>
    <w:p>
      <w:pPr>
        <w:spacing w:line="440" w:lineRule="exact"/>
        <w:jc w:val="left"/>
        <w:rPr>
          <w:rFonts w:ascii="宋体" w:hAnsi="宋体" w:cs="宋体"/>
          <w:sz w:val="24"/>
        </w:rPr>
      </w:pPr>
    </w:p>
    <w:p>
      <w:pPr>
        <w:spacing w:line="440" w:lineRule="exact"/>
        <w:jc w:val="left"/>
        <w:rPr>
          <w:rFonts w:ascii="宋体" w:hAnsi="宋体" w:cs="宋体"/>
          <w:sz w:val="24"/>
        </w:rPr>
      </w:pPr>
    </w:p>
    <w:p>
      <w:pPr>
        <w:pStyle w:val="2"/>
      </w:pPr>
    </w:p>
    <w:p>
      <w:pPr>
        <w:spacing w:line="440" w:lineRule="exact"/>
        <w:jc w:val="center"/>
        <w:outlineLvl w:val="1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30"/>
          <w:szCs w:val="30"/>
          <w:lang w:val="en-GB"/>
        </w:rPr>
        <w:t>2</w:t>
      </w:r>
      <w:r>
        <w:rPr>
          <w:rFonts w:hint="eastAsia" w:ascii="宋体" w:hAnsi="宋体" w:cs="宋体"/>
          <w:b/>
          <w:sz w:val="30"/>
          <w:szCs w:val="30"/>
          <w:lang w:val="en-GB"/>
        </w:rPr>
        <w:t>、响应承诺函</w:t>
      </w:r>
    </w:p>
    <w:p>
      <w:pPr>
        <w:spacing w:beforeLines="50" w:line="440" w:lineRule="exact"/>
        <w:rPr>
          <w:rFonts w:ascii="宋体" w:hAnsi="宋体" w:cs="宋体"/>
          <w:b/>
          <w:bCs/>
          <w:sz w:val="24"/>
          <w:lang w:val="en-GB"/>
        </w:rPr>
      </w:pPr>
      <w:r>
        <w:rPr>
          <w:rFonts w:hint="eastAsia" w:ascii="宋体" w:hAnsi="宋体" w:cs="宋体"/>
          <w:b/>
          <w:bCs/>
          <w:sz w:val="24"/>
          <w:lang w:val="en-GB"/>
        </w:rPr>
        <w:t>致：海南省教学仪器设备招标中心有限公司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  <w:lang w:val="en-GB"/>
        </w:rPr>
      </w:pPr>
      <w:r>
        <w:rPr>
          <w:rFonts w:hint="eastAsia" w:ascii="宋体" w:hAnsi="宋体" w:cs="宋体"/>
          <w:sz w:val="24"/>
          <w:lang w:val="en-GB"/>
        </w:rPr>
        <w:t>根据贵单位</w:t>
      </w:r>
      <w:r>
        <w:rPr>
          <w:rFonts w:hint="eastAsia" w:ascii="宋体" w:hAnsi="宋体" w:cs="宋体"/>
          <w:b/>
          <w:bCs/>
          <w:sz w:val="24"/>
          <w:u w:val="single"/>
          <w:lang w:val="en-GB"/>
        </w:rPr>
        <w:t>海南医学院党员干部培训服务项目</w:t>
      </w:r>
      <w:r>
        <w:rPr>
          <w:rFonts w:hint="eastAsia" w:ascii="宋体" w:hAnsi="宋体" w:cs="宋体"/>
          <w:b/>
          <w:bCs/>
          <w:sz w:val="24"/>
          <w:u w:val="single"/>
        </w:rPr>
        <w:t>（</w:t>
      </w:r>
      <w:r>
        <w:rPr>
          <w:rFonts w:hint="eastAsia" w:ascii="宋体" w:hAnsi="宋体" w:cs="宋体"/>
          <w:b/>
          <w:bCs/>
          <w:sz w:val="24"/>
          <w:u w:val="single"/>
          <w:lang w:val="en-GB"/>
        </w:rPr>
        <w:t>项目编号：</w:t>
      </w:r>
      <w:r>
        <w:rPr>
          <w:rFonts w:ascii="宋体" w:hAnsi="宋体" w:cs="宋体"/>
          <w:b/>
          <w:bCs/>
          <w:sz w:val="24"/>
          <w:u w:val="single"/>
        </w:rPr>
        <w:t>HNJY202</w:t>
      </w:r>
      <w:r>
        <w:rPr>
          <w:rFonts w:hint="eastAsia" w:ascii="宋体" w:hAnsi="宋体" w:cs="宋体"/>
          <w:b/>
          <w:bCs/>
          <w:sz w:val="24"/>
          <w:u w:val="single"/>
        </w:rPr>
        <w:t>4-3-2）</w:t>
      </w:r>
      <w:r>
        <w:rPr>
          <w:rFonts w:hint="eastAsia" w:ascii="宋体" w:hAnsi="宋体" w:cs="宋体"/>
          <w:sz w:val="24"/>
          <w:lang w:val="en-GB"/>
        </w:rPr>
        <w:t>的谈判邀请函，正式授权下述签字人</w:t>
      </w:r>
      <w:r>
        <w:rPr>
          <w:rFonts w:hint="eastAsia" w:ascii="宋体" w:hAnsi="宋体" w:cs="宋体"/>
          <w:b/>
          <w:bCs/>
          <w:sz w:val="24"/>
          <w:u w:val="single"/>
          <w:lang w:val="en-GB"/>
        </w:rPr>
        <w:t>姓名：职务：</w:t>
      </w:r>
      <w:r>
        <w:rPr>
          <w:rFonts w:hint="eastAsia" w:ascii="宋体" w:hAnsi="宋体" w:cs="宋体"/>
          <w:sz w:val="24"/>
          <w:lang w:val="en-GB"/>
        </w:rPr>
        <w:t>代表供应商</w:t>
      </w:r>
      <w:r>
        <w:rPr>
          <w:rFonts w:hint="eastAsia" w:ascii="宋体" w:hAnsi="宋体" w:cs="宋体"/>
          <w:b/>
          <w:bCs/>
          <w:sz w:val="24"/>
          <w:u w:val="single"/>
          <w:lang w:val="en-GB"/>
        </w:rPr>
        <w:t>（供应商名称）</w:t>
      </w:r>
      <w:r>
        <w:rPr>
          <w:rFonts w:hint="eastAsia" w:ascii="宋体" w:hAnsi="宋体" w:cs="宋体"/>
          <w:sz w:val="24"/>
          <w:lang w:val="en-GB"/>
        </w:rPr>
        <w:t>，提交纸质响应文件一式二份，正本</w:t>
      </w:r>
      <w:r>
        <w:rPr>
          <w:rFonts w:hint="eastAsia" w:ascii="宋体" w:hAnsi="宋体" w:cs="宋体"/>
          <w:b/>
          <w:bCs/>
          <w:sz w:val="24"/>
          <w:u w:val="single"/>
          <w:lang w:val="en-GB"/>
        </w:rPr>
        <w:t>一份</w:t>
      </w:r>
      <w:r>
        <w:rPr>
          <w:rFonts w:hint="eastAsia" w:ascii="宋体" w:hAnsi="宋体" w:cs="宋体"/>
          <w:sz w:val="24"/>
          <w:lang w:val="en-GB"/>
        </w:rPr>
        <w:t>，副本</w:t>
      </w:r>
      <w:r>
        <w:rPr>
          <w:rFonts w:hint="eastAsia" w:ascii="宋体" w:hAnsi="宋体" w:cs="宋体"/>
          <w:b/>
          <w:bCs/>
          <w:sz w:val="24"/>
          <w:u w:val="single"/>
        </w:rPr>
        <w:t>二</w:t>
      </w:r>
      <w:r>
        <w:rPr>
          <w:rFonts w:hint="eastAsia" w:ascii="宋体" w:hAnsi="宋体" w:cs="宋体"/>
          <w:b/>
          <w:bCs/>
          <w:sz w:val="24"/>
          <w:u w:val="single"/>
          <w:lang w:val="en-GB"/>
        </w:rPr>
        <w:t>份，</w:t>
      </w:r>
      <w:r>
        <w:rPr>
          <w:rFonts w:hint="eastAsia" w:ascii="宋体" w:hAnsi="宋体" w:cs="宋体"/>
          <w:b/>
          <w:bCs/>
          <w:sz w:val="24"/>
          <w:lang w:val="en-GB"/>
        </w:rPr>
        <w:t xml:space="preserve"> 电子响应文件</w:t>
      </w:r>
      <w:r>
        <w:rPr>
          <w:rFonts w:hint="eastAsia" w:ascii="宋体" w:hAnsi="宋体" w:cs="宋体"/>
          <w:b/>
          <w:bCs/>
          <w:sz w:val="24"/>
          <w:u w:val="single"/>
          <w:lang w:val="en-GB"/>
        </w:rPr>
        <w:t>一份</w:t>
      </w:r>
      <w:r>
        <w:rPr>
          <w:rFonts w:hint="eastAsia" w:ascii="宋体" w:hAnsi="宋体" w:cs="宋体"/>
          <w:sz w:val="24"/>
          <w:lang w:val="en-GB"/>
        </w:rPr>
        <w:t>。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  <w:lang w:val="en-GB"/>
        </w:rPr>
      </w:pPr>
      <w:r>
        <w:rPr>
          <w:rFonts w:hint="eastAsia" w:ascii="宋体" w:hAnsi="宋体" w:cs="宋体"/>
          <w:sz w:val="24"/>
          <w:lang w:val="en-GB"/>
        </w:rPr>
        <w:t>本公司谨此承诺并声明：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  <w:lang w:val="en-GB"/>
        </w:rPr>
      </w:pPr>
      <w:r>
        <w:rPr>
          <w:rFonts w:hint="eastAsia" w:ascii="宋体" w:hAnsi="宋体" w:cs="宋体"/>
          <w:sz w:val="24"/>
          <w:lang w:val="en-GB"/>
        </w:rPr>
        <w:t xml:space="preserve">1、同意并接受采购文件的各项条款要求，遵守文件中的各项规定，按采购文件的要求响应。 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  <w:lang w:val="en-GB"/>
        </w:rPr>
      </w:pPr>
      <w:r>
        <w:rPr>
          <w:rFonts w:hint="eastAsia" w:ascii="宋体" w:hAnsi="宋体" w:cs="宋体"/>
          <w:sz w:val="24"/>
          <w:lang w:val="en-GB"/>
        </w:rPr>
        <w:t>2、</w:t>
      </w:r>
      <w:r>
        <w:rPr>
          <w:rFonts w:hint="eastAsia" w:ascii="宋体" w:hAnsi="宋体" w:cs="宋体"/>
          <w:bCs/>
          <w:kern w:val="0"/>
          <w:sz w:val="24"/>
          <w:lang w:val="en-GB"/>
        </w:rPr>
        <w:t>本响应文件的有效期为从协商截止日期起计算的</w:t>
      </w:r>
      <w:r>
        <w:rPr>
          <w:rFonts w:ascii="宋体" w:hAnsi="宋体" w:cs="宋体"/>
          <w:b/>
          <w:kern w:val="0"/>
          <w:sz w:val="24"/>
          <w:u w:val="single"/>
        </w:rPr>
        <w:t>90</w:t>
      </w:r>
      <w:r>
        <w:rPr>
          <w:rFonts w:hint="eastAsia" w:ascii="宋体" w:hAnsi="宋体" w:cs="宋体"/>
          <w:bCs/>
          <w:kern w:val="0"/>
          <w:sz w:val="24"/>
        </w:rPr>
        <w:t>个</w:t>
      </w:r>
      <w:r>
        <w:rPr>
          <w:rFonts w:hint="eastAsia" w:ascii="宋体" w:hAnsi="宋体" w:cs="宋体"/>
          <w:bCs/>
          <w:kern w:val="0"/>
          <w:sz w:val="24"/>
          <w:lang w:val="en-GB"/>
        </w:rPr>
        <w:t>日历天，在此期间，本响应文件将始终对我们具有约束力，并可随时被接受</w:t>
      </w:r>
      <w:r>
        <w:rPr>
          <w:rFonts w:hint="eastAsia" w:ascii="宋体" w:hAnsi="宋体" w:cs="宋体"/>
          <w:sz w:val="24"/>
          <w:lang w:val="en-GB"/>
        </w:rPr>
        <w:t>澄清</w:t>
      </w:r>
      <w:r>
        <w:rPr>
          <w:rFonts w:hint="eastAsia" w:ascii="宋体" w:hAnsi="宋体" w:cs="宋体"/>
          <w:bCs/>
          <w:kern w:val="0"/>
          <w:sz w:val="24"/>
          <w:lang w:val="en-GB"/>
        </w:rPr>
        <w:t>。如果我们成交，本响应文件在此期间之后将继续保持有效。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  <w:lang w:val="en-GB"/>
        </w:rPr>
      </w:pPr>
      <w:r>
        <w:rPr>
          <w:rFonts w:hint="eastAsia" w:ascii="宋体" w:hAnsi="宋体" w:cs="宋体"/>
          <w:sz w:val="24"/>
          <w:lang w:val="en-GB"/>
        </w:rPr>
        <w:t>3、我方已经详细地阅读了全部采购文件及其附件，包括澄清及参考文件。我方已完全清晰理解采购文件的要求，不存在任何含糊不清和误解之处，同意放弃对这些文件所提出的异议和质疑的权利。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  <w:lang w:val="en-GB"/>
        </w:rPr>
      </w:pPr>
      <w:r>
        <w:rPr>
          <w:rFonts w:hint="eastAsia" w:ascii="宋体" w:hAnsi="宋体" w:cs="宋体"/>
          <w:sz w:val="24"/>
          <w:lang w:val="en-GB"/>
        </w:rPr>
        <w:t>4、我方已毫无保留地向贵方提供一切所需的证明材料。不论在任何时候，将按贵方要求如实提供一切补充材料。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  <w:lang w:val="en-GB"/>
        </w:rPr>
      </w:pPr>
      <w:r>
        <w:rPr>
          <w:rFonts w:hint="eastAsia" w:ascii="宋体" w:hAnsi="宋体" w:cs="宋体"/>
          <w:sz w:val="24"/>
          <w:lang w:val="en-GB"/>
        </w:rPr>
        <w:t>5、我方承诺在本次响应中提供的一切文件，无论是原件还是复印件均为真实和准确的，绝无任何虚假、伪造和夸大的成份，否则，愿承担相应的后果和法律责任。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  <w:lang w:val="en-GB"/>
        </w:rPr>
      </w:pPr>
      <w:r>
        <w:rPr>
          <w:rFonts w:hint="eastAsia" w:ascii="宋体" w:hAnsi="宋体" w:cs="宋体"/>
          <w:sz w:val="24"/>
          <w:lang w:val="en-GB"/>
        </w:rPr>
        <w:t>6、我方完全服从和尊重评审委员会所作的评审结果。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  <w:lang w:val="en-GB"/>
        </w:rPr>
      </w:pPr>
      <w:r>
        <w:rPr>
          <w:rFonts w:hint="eastAsia" w:ascii="宋体" w:hAnsi="宋体" w:cs="宋体"/>
          <w:sz w:val="24"/>
          <w:lang w:val="en-GB"/>
        </w:rPr>
        <w:t>7、我方同意</w:t>
      </w:r>
      <w:r>
        <w:rPr>
          <w:rFonts w:hint="eastAsia" w:ascii="宋体" w:hAnsi="宋体" w:cs="宋体"/>
          <w:bCs/>
          <w:kern w:val="0"/>
          <w:sz w:val="24"/>
          <w:lang w:val="en-GB"/>
        </w:rPr>
        <w:t>如果获得成交并按《成交通知书》的要求，</w:t>
      </w:r>
      <w:r>
        <w:rPr>
          <w:rFonts w:hint="eastAsia" w:ascii="宋体" w:hAnsi="宋体" w:cs="宋体"/>
          <w:sz w:val="24"/>
          <w:lang w:val="en-GB"/>
        </w:rPr>
        <w:t>如期签订合同并履行其一切责任和义务。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  <w:lang w:val="en-GB"/>
        </w:rPr>
      </w:pPr>
      <w:r>
        <w:rPr>
          <w:rFonts w:hint="eastAsia" w:ascii="宋体" w:hAnsi="宋体" w:cs="宋体"/>
          <w:sz w:val="24"/>
          <w:lang w:val="en-GB"/>
        </w:rPr>
        <w:t>8、我方在参与本次单一来源协商采购活动中，不以任何不当手段影响、排斥有关当事人或谋取、施予非法利益，如有不当行为，愿承担此行为所造成的不利后果和法律责任。</w:t>
      </w:r>
    </w:p>
    <w:p>
      <w:pPr>
        <w:spacing w:beforeLines="100" w:afterLines="100" w:line="360" w:lineRule="auto"/>
        <w:rPr>
          <w:rFonts w:ascii="宋体" w:hAnsi="宋体" w:cs="宋体"/>
          <w:bCs/>
          <w:sz w:val="24"/>
          <w:lang w:val="en-GB"/>
        </w:rPr>
      </w:pPr>
      <w:r>
        <w:rPr>
          <w:rFonts w:hint="eastAsia" w:ascii="宋体" w:hAnsi="宋体" w:cs="宋体"/>
          <w:sz w:val="24"/>
          <w:lang w:val="en-GB"/>
        </w:rPr>
        <w:t>供应商名称：</w:t>
      </w:r>
      <w:r>
        <w:rPr>
          <w:rFonts w:hint="eastAsia" w:ascii="宋体" w:hAnsi="宋体" w:cs="宋体"/>
          <w:sz w:val="24"/>
          <w:u w:val="single"/>
          <w:lang w:val="en-GB"/>
        </w:rPr>
        <w:t xml:space="preserve"> （公章）</w:t>
      </w:r>
      <w:r>
        <w:rPr>
          <w:rFonts w:hint="eastAsia" w:ascii="宋体" w:hAnsi="宋体" w:cs="宋体"/>
          <w:bCs/>
          <w:sz w:val="24"/>
          <w:lang w:val="en-GB"/>
        </w:rPr>
        <w:t>法定代表人：</w:t>
      </w:r>
      <w:r>
        <w:rPr>
          <w:rFonts w:hint="eastAsia" w:ascii="宋体" w:hAnsi="宋体" w:cs="宋体"/>
          <w:bCs/>
          <w:sz w:val="24"/>
          <w:u w:val="single"/>
          <w:lang w:val="en-GB"/>
        </w:rPr>
        <w:t xml:space="preserve">            （签名或印章）</w:t>
      </w:r>
    </w:p>
    <w:p>
      <w:pPr>
        <w:snapToGrid w:val="0"/>
        <w:spacing w:beforeLines="100" w:afterLines="100"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lang w:val="en-GB"/>
        </w:rPr>
        <w:t>被授权人：</w:t>
      </w:r>
      <w:r>
        <w:rPr>
          <w:rFonts w:hint="eastAsia" w:ascii="宋体" w:hAnsi="宋体" w:cs="宋体"/>
          <w:bCs/>
          <w:sz w:val="24"/>
          <w:u w:val="single"/>
          <w:lang w:val="en-GB"/>
        </w:rPr>
        <w:t>（亲笔签名）</w:t>
      </w:r>
      <w:r>
        <w:rPr>
          <w:rFonts w:hint="eastAsia" w:ascii="宋体" w:hAnsi="宋体" w:cs="宋体"/>
          <w:sz w:val="24"/>
          <w:lang w:val="en-GB"/>
        </w:rPr>
        <w:t>职务：</w:t>
      </w:r>
    </w:p>
    <w:p>
      <w:pPr>
        <w:snapToGrid w:val="0"/>
        <w:spacing w:beforeLines="100" w:afterLines="100" w:line="360" w:lineRule="auto"/>
        <w:rPr>
          <w:rFonts w:ascii="宋体" w:hAnsi="宋体" w:cs="宋体"/>
          <w:sz w:val="24"/>
          <w:lang w:val="en-GB"/>
        </w:rPr>
      </w:pPr>
      <w:r>
        <w:rPr>
          <w:rFonts w:hint="eastAsia" w:ascii="宋体" w:hAnsi="宋体" w:cs="宋体"/>
          <w:sz w:val="24"/>
          <w:lang w:val="en-GB"/>
        </w:rPr>
        <w:t>承诺日期：年月日</w:t>
      </w:r>
    </w:p>
    <w:p>
      <w:pPr>
        <w:pStyle w:val="2"/>
        <w:spacing w:before="0" w:after="0"/>
        <w:jc w:val="center"/>
        <w:rPr>
          <w:sz w:val="28"/>
          <w:szCs w:val="28"/>
        </w:rPr>
      </w:pPr>
      <w:bookmarkStart w:id="6" w:name="_Toc26367473"/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法定代表人身份证明</w:t>
      </w:r>
      <w:bookmarkEnd w:id="6"/>
    </w:p>
    <w:p>
      <w:pPr>
        <w:autoSpaceDE w:val="0"/>
        <w:autoSpaceDN w:val="0"/>
        <w:adjustRightInd w:val="0"/>
        <w:spacing w:line="480" w:lineRule="auto"/>
        <w:jc w:val="left"/>
        <w:rPr>
          <w:rFonts w:ascii="宋体" w:hAnsi="宋体" w:cs="瀹嬩綋"/>
          <w:kern w:val="0"/>
          <w:sz w:val="24"/>
        </w:rPr>
      </w:pPr>
      <w:r>
        <w:rPr>
          <w:rFonts w:hint="eastAsia" w:ascii="宋体" w:hAnsi="宋体" w:cs="瀹嬩綋"/>
          <w:kern w:val="0"/>
          <w:sz w:val="24"/>
        </w:rPr>
        <w:t>单位名称：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宋体" w:hAnsi="宋体" w:cs="瀹嬩綋"/>
          <w:kern w:val="0"/>
          <w:sz w:val="24"/>
        </w:rPr>
      </w:pPr>
      <w:r>
        <w:rPr>
          <w:rFonts w:hint="eastAsia" w:ascii="宋体" w:hAnsi="宋体" w:cs="瀹嬩綋"/>
          <w:kern w:val="0"/>
          <w:sz w:val="24"/>
        </w:rPr>
        <w:t>地址：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宋体" w:hAnsi="宋体" w:cs="瀹嬩綋"/>
          <w:kern w:val="0"/>
          <w:sz w:val="24"/>
          <w:u w:val="single"/>
        </w:rPr>
      </w:pPr>
      <w:r>
        <w:rPr>
          <w:rFonts w:hint="eastAsia" w:ascii="宋体" w:hAnsi="宋体" w:cs="瀹嬩綋"/>
          <w:kern w:val="0"/>
          <w:sz w:val="24"/>
        </w:rPr>
        <w:t>姓名：性别：职务：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宋体" w:hAnsi="宋体" w:cs="瀹嬩綋"/>
          <w:kern w:val="0"/>
          <w:sz w:val="24"/>
        </w:rPr>
      </w:pPr>
      <w:r>
        <w:rPr>
          <w:rFonts w:hint="eastAsia" w:ascii="宋体" w:hAnsi="宋体" w:cs="瀹嬩綋"/>
          <w:kern w:val="0"/>
          <w:sz w:val="24"/>
        </w:rPr>
        <w:t>身份证号码：系的法定代表人。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宋体" w:hAnsi="宋体" w:cs="瀹嬩綋"/>
          <w:kern w:val="0"/>
          <w:sz w:val="24"/>
        </w:rPr>
      </w:pPr>
      <w:r>
        <w:rPr>
          <w:rFonts w:hint="eastAsia" w:ascii="宋体" w:hAnsi="宋体" w:cs="瀹嬩綋"/>
          <w:kern w:val="0"/>
          <w:sz w:val="24"/>
        </w:rPr>
        <w:t>特此证明。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宋体" w:hAnsi="宋体" w:cs="瀹嬩綋"/>
          <w:kern w:val="0"/>
          <w:sz w:val="24"/>
        </w:rPr>
      </w:pPr>
    </w:p>
    <w:tbl>
      <w:tblPr>
        <w:tblStyle w:val="29"/>
        <w:tblW w:w="3720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3720" w:type="dxa"/>
          </w:tcPr>
          <w:p>
            <w:pPr>
              <w:autoSpaceDE w:val="0"/>
              <w:autoSpaceDN w:val="0"/>
              <w:adjustRightInd w:val="0"/>
              <w:spacing w:line="480" w:lineRule="auto"/>
              <w:ind w:firstLine="360" w:firstLineChars="150"/>
              <w:jc w:val="left"/>
              <w:rPr>
                <w:rFonts w:ascii="宋体" w:hAnsi="宋体" w:cs="瀹嬩綋"/>
                <w:kern w:val="0"/>
                <w:sz w:val="24"/>
              </w:rPr>
            </w:pPr>
            <w:r>
              <w:rPr>
                <w:rFonts w:hint="eastAsia" w:ascii="宋体" w:hAnsi="宋体" w:cs="瀹嬩綋"/>
                <w:kern w:val="0"/>
                <w:sz w:val="24"/>
              </w:rPr>
              <w:t>附法人身份证复印件</w:t>
            </w:r>
          </w:p>
          <w:p>
            <w:pPr>
              <w:autoSpaceDE w:val="0"/>
              <w:autoSpaceDN w:val="0"/>
              <w:adjustRightInd w:val="0"/>
              <w:spacing w:line="480" w:lineRule="auto"/>
              <w:ind w:left="-17"/>
              <w:jc w:val="left"/>
              <w:rPr>
                <w:rFonts w:ascii="宋体" w:hAnsi="宋体" w:cs="瀹嬩綋"/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480" w:lineRule="auto"/>
        <w:jc w:val="left"/>
        <w:rPr>
          <w:rFonts w:ascii="宋体" w:hAnsi="宋体" w:cs="瀹嬩綋"/>
          <w:kern w:val="0"/>
          <w:sz w:val="24"/>
        </w:rPr>
      </w:pPr>
    </w:p>
    <w:tbl>
      <w:tblPr>
        <w:tblStyle w:val="29"/>
        <w:tblpPr w:leftFromText="180" w:rightFromText="180" w:vertAnchor="text" w:tblpX="4909" w:tblpY="-2324"/>
        <w:tblW w:w="3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3652" w:type="dxa"/>
          </w:tcPr>
          <w:p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宋体" w:hAnsi="宋体" w:cs="瀹嬩綋"/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480" w:lineRule="auto"/>
        <w:jc w:val="left"/>
        <w:rPr>
          <w:rFonts w:ascii="宋体" w:hAnsi="宋体" w:cs="瀹嬩綋"/>
          <w:kern w:val="0"/>
          <w:sz w:val="24"/>
        </w:rPr>
      </w:pPr>
      <w:r>
        <w:rPr>
          <w:rFonts w:hint="eastAsia" w:ascii="宋体" w:hAnsi="宋体" w:cs="瀹嬩綋"/>
          <w:kern w:val="0"/>
          <w:sz w:val="24"/>
        </w:rPr>
        <w:t>响应供应商名称：（盖公章）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宋体" w:hAnsi="宋体" w:cs="瀹嬩綋"/>
          <w:kern w:val="0"/>
          <w:sz w:val="24"/>
        </w:rPr>
      </w:pPr>
      <w:r>
        <w:rPr>
          <w:rFonts w:hint="eastAsia" w:ascii="宋体" w:hAnsi="宋体" w:cs="瀹嬩綋"/>
          <w:kern w:val="0"/>
          <w:sz w:val="24"/>
        </w:rPr>
        <w:t>日期：年月日</w:t>
      </w:r>
    </w:p>
    <w:p>
      <w:pPr>
        <w:pStyle w:val="2"/>
        <w:spacing w:before="0" w:after="0"/>
        <w:ind w:left="-199" w:leftChars="-95" w:firstLine="200" w:firstLineChars="71"/>
        <w:jc w:val="center"/>
        <w:rPr>
          <w:sz w:val="28"/>
          <w:szCs w:val="28"/>
        </w:rPr>
      </w:pPr>
    </w:p>
    <w:p>
      <w:pPr>
        <w:pStyle w:val="2"/>
        <w:spacing w:before="0" w:after="0"/>
        <w:ind w:left="-199" w:leftChars="-95" w:firstLine="200" w:firstLineChars="71"/>
        <w:jc w:val="center"/>
        <w:rPr>
          <w:sz w:val="28"/>
          <w:szCs w:val="28"/>
        </w:rPr>
      </w:pPr>
    </w:p>
    <w:p>
      <w:pPr>
        <w:pStyle w:val="2"/>
        <w:spacing w:before="0" w:after="0"/>
        <w:rPr>
          <w:sz w:val="28"/>
          <w:szCs w:val="28"/>
        </w:rPr>
      </w:pPr>
    </w:p>
    <w:p>
      <w:pPr>
        <w:spacing w:line="440" w:lineRule="exact"/>
        <w:rPr>
          <w:rFonts w:ascii="宋体" w:hAnsi="宋体" w:cs="宋体"/>
          <w:b/>
          <w:sz w:val="30"/>
          <w:szCs w:val="30"/>
        </w:rPr>
        <w:sectPr>
          <w:pgSz w:w="11906" w:h="16838"/>
          <w:pgMar w:top="1134" w:right="1417" w:bottom="850" w:left="1417" w:header="907" w:footer="907" w:gutter="0"/>
          <w:cols w:space="720" w:num="1"/>
          <w:docGrid w:type="lines" w:linePitch="312" w:charSpace="0"/>
        </w:sectPr>
      </w:pPr>
    </w:p>
    <w:p>
      <w:pPr>
        <w:spacing w:line="440" w:lineRule="exact"/>
        <w:jc w:val="center"/>
        <w:rPr>
          <w:rFonts w:ascii="宋体" w:hAnsi="宋体" w:cs="宋体"/>
          <w:b/>
          <w:sz w:val="24"/>
          <w:lang w:val="en-GB"/>
        </w:rPr>
      </w:pPr>
      <w:r>
        <w:rPr>
          <w:rFonts w:hint="eastAsia" w:ascii="宋体" w:hAnsi="宋体" w:cs="宋体"/>
          <w:b/>
          <w:sz w:val="30"/>
          <w:szCs w:val="30"/>
        </w:rPr>
        <w:t>3.</w:t>
      </w:r>
      <w:r>
        <w:rPr>
          <w:rFonts w:ascii="宋体" w:hAnsi="宋体" w:cs="宋体"/>
          <w:b/>
          <w:sz w:val="30"/>
          <w:szCs w:val="30"/>
        </w:rPr>
        <w:t>2</w:t>
      </w:r>
      <w:r>
        <w:rPr>
          <w:rFonts w:hint="eastAsia" w:ascii="宋体" w:hAnsi="宋体" w:cs="宋体"/>
          <w:b/>
          <w:sz w:val="30"/>
          <w:szCs w:val="30"/>
          <w:lang w:val="en-GB"/>
        </w:rPr>
        <w:t>法定代表人授权委托书</w:t>
      </w:r>
    </w:p>
    <w:p>
      <w:pPr>
        <w:spacing w:beforeLines="50" w:line="440" w:lineRule="exact"/>
        <w:rPr>
          <w:rFonts w:ascii="宋体" w:hAnsi="宋体" w:cs="宋体"/>
          <w:b/>
          <w:bCs/>
          <w:sz w:val="24"/>
          <w:lang w:val="en-GB"/>
        </w:rPr>
      </w:pPr>
      <w:r>
        <w:rPr>
          <w:rFonts w:hint="eastAsia" w:ascii="宋体" w:hAnsi="宋体" w:cs="宋体"/>
          <w:b/>
          <w:bCs/>
          <w:sz w:val="24"/>
          <w:lang w:val="zh-CN"/>
        </w:rPr>
        <w:t>致：海南省教学仪器设备招标中心有限公司</w:t>
      </w:r>
    </w:p>
    <w:p>
      <w:pPr>
        <w:spacing w:line="440" w:lineRule="exact"/>
        <w:ind w:firstLine="482" w:firstLineChars="200"/>
        <w:rPr>
          <w:rFonts w:ascii="宋体" w:hAnsi="宋体" w:cs="宋体"/>
          <w:sz w:val="24"/>
          <w:lang w:val="en-GB"/>
        </w:rPr>
      </w:pPr>
      <w:r>
        <w:rPr>
          <w:rFonts w:hint="eastAsia" w:ascii="宋体" w:hAnsi="宋体" w:cs="宋体"/>
          <w:b/>
          <w:bCs/>
          <w:sz w:val="24"/>
          <w:u w:val="single"/>
          <w:lang w:val="zh-CN"/>
        </w:rPr>
        <w:t>（供应商名称）</w:t>
      </w:r>
      <w:r>
        <w:rPr>
          <w:rFonts w:hint="eastAsia" w:ascii="宋体" w:hAnsi="宋体" w:cs="宋体"/>
          <w:sz w:val="24"/>
          <w:lang w:val="zh-CN"/>
        </w:rPr>
        <w:t>在下面签字的</w:t>
      </w:r>
      <w:r>
        <w:rPr>
          <w:rFonts w:hint="eastAsia" w:ascii="宋体" w:hAnsi="宋体" w:cs="宋体"/>
          <w:sz w:val="24"/>
          <w:u w:val="single"/>
          <w:lang w:val="zh-CN"/>
        </w:rPr>
        <w:t>（法定代表人）</w:t>
      </w:r>
      <w:r>
        <w:rPr>
          <w:rFonts w:hint="eastAsia" w:ascii="宋体" w:hAnsi="宋体" w:cs="宋体"/>
          <w:b/>
          <w:bCs/>
          <w:sz w:val="24"/>
          <w:u w:val="single"/>
          <w:lang w:val="zh-CN"/>
        </w:rPr>
        <w:t>姓名：职务：</w:t>
      </w:r>
      <w:r>
        <w:rPr>
          <w:rFonts w:hint="eastAsia" w:ascii="宋体" w:hAnsi="宋体" w:cs="宋体"/>
          <w:sz w:val="24"/>
          <w:lang w:val="zh-CN"/>
        </w:rPr>
        <w:t>代表本公司授权下面签字的</w:t>
      </w:r>
      <w:r>
        <w:rPr>
          <w:rFonts w:hint="eastAsia" w:ascii="宋体" w:hAnsi="宋体" w:cs="宋体"/>
          <w:sz w:val="24"/>
          <w:u w:val="single"/>
          <w:lang w:val="zh-CN"/>
        </w:rPr>
        <w:t>（被授权代表）</w:t>
      </w:r>
      <w:r>
        <w:rPr>
          <w:rFonts w:hint="eastAsia" w:ascii="宋体" w:hAnsi="宋体" w:cs="宋体"/>
          <w:b/>
          <w:bCs/>
          <w:sz w:val="24"/>
          <w:u w:val="single"/>
          <w:lang w:val="zh-CN"/>
        </w:rPr>
        <w:t>姓名：职务：</w:t>
      </w:r>
      <w:r>
        <w:rPr>
          <w:rFonts w:hint="eastAsia" w:ascii="宋体" w:hAnsi="宋体" w:cs="宋体"/>
          <w:sz w:val="24"/>
          <w:lang w:val="zh-CN"/>
        </w:rPr>
        <w:t>为本公司的合法代理人，就海南医学院党员干部培训服务项目</w:t>
      </w:r>
      <w:r>
        <w:rPr>
          <w:rFonts w:hint="eastAsia" w:ascii="宋体" w:hAnsi="宋体" w:cs="宋体"/>
          <w:b/>
          <w:bCs/>
          <w:sz w:val="24"/>
          <w:u w:val="single"/>
          <w:lang w:val="en-GB"/>
        </w:rPr>
        <w:t>项目</w:t>
      </w:r>
      <w:r>
        <w:rPr>
          <w:rFonts w:hint="eastAsia" w:ascii="宋体" w:hAnsi="宋体" w:cs="宋体"/>
          <w:b/>
          <w:bCs/>
          <w:sz w:val="24"/>
          <w:u w:val="single"/>
          <w:lang w:val="zh-CN"/>
        </w:rPr>
        <w:t>（项目编号：</w:t>
      </w:r>
      <w:r>
        <w:rPr>
          <w:rFonts w:ascii="宋体" w:hAnsi="宋体" w:cs="宋体"/>
          <w:b/>
          <w:bCs/>
          <w:sz w:val="24"/>
          <w:u w:val="single"/>
        </w:rPr>
        <w:t>HNJY20</w:t>
      </w:r>
      <w:r>
        <w:rPr>
          <w:rFonts w:hint="eastAsia" w:ascii="宋体" w:hAnsi="宋体" w:cs="宋体"/>
          <w:b/>
          <w:bCs/>
          <w:sz w:val="24"/>
          <w:u w:val="single"/>
        </w:rPr>
        <w:t>24-3-2</w:t>
      </w:r>
      <w:r>
        <w:rPr>
          <w:rFonts w:hint="eastAsia" w:ascii="宋体" w:hAnsi="宋体" w:cs="宋体"/>
          <w:b/>
          <w:bCs/>
          <w:sz w:val="24"/>
          <w:u w:val="single"/>
          <w:lang w:val="zh-CN"/>
        </w:rPr>
        <w:t>）</w:t>
      </w:r>
      <w:r>
        <w:rPr>
          <w:rFonts w:hint="eastAsia" w:ascii="宋体" w:hAnsi="宋体" w:cs="宋体"/>
          <w:sz w:val="24"/>
          <w:lang w:val="zh-CN"/>
        </w:rPr>
        <w:t>进行响应，以本公司的名义处理一切与之相关的事务</w:t>
      </w:r>
      <w:r>
        <w:rPr>
          <w:rFonts w:hint="eastAsia" w:ascii="宋体" w:hAnsi="宋体" w:cs="宋体"/>
          <w:sz w:val="24"/>
          <w:lang w:val="en-GB"/>
        </w:rPr>
        <w:t>。</w:t>
      </w:r>
    </w:p>
    <w:p>
      <w:pPr>
        <w:spacing w:beforeLines="100" w:afterLines="100" w:line="440" w:lineRule="exact"/>
        <w:rPr>
          <w:rFonts w:hAnsi="宋体"/>
          <w:sz w:val="24"/>
        </w:rPr>
      </w:pPr>
      <w:r>
        <w:rPr>
          <w:rFonts w:hint="eastAsia" w:hAnsi="宋体"/>
          <w:sz w:val="24"/>
        </w:rPr>
        <w:t>本授权书于__________年_____月______日签字生效,特此声明</w:t>
      </w:r>
    </w:p>
    <w:p>
      <w:pPr>
        <w:spacing w:beforeLines="100" w:afterLines="100" w:line="440" w:lineRule="exact"/>
        <w:rPr>
          <w:rFonts w:ascii="宋体" w:hAnsi="宋体" w:cs="宋体"/>
          <w:sz w:val="24"/>
          <w:lang w:val="en-GB"/>
        </w:rPr>
      </w:pPr>
      <w:r>
        <w:rPr>
          <w:rFonts w:hint="eastAsia" w:ascii="宋体" w:hAnsi="宋体" w:cs="宋体"/>
          <w:sz w:val="24"/>
          <w:lang w:val="en-GB"/>
        </w:rPr>
        <w:t>供应商名称：</w:t>
      </w:r>
      <w:r>
        <w:rPr>
          <w:rFonts w:hint="eastAsia" w:ascii="宋体" w:hAnsi="宋体" w:cs="宋体"/>
          <w:sz w:val="24"/>
          <w:u w:val="single"/>
          <w:lang w:val="en-GB"/>
        </w:rPr>
        <w:t>（公章）</w:t>
      </w:r>
      <w:r>
        <w:rPr>
          <w:rFonts w:hint="eastAsia" w:ascii="宋体" w:hAnsi="宋体" w:cs="宋体"/>
          <w:sz w:val="24"/>
          <w:lang w:val="en-GB"/>
        </w:rPr>
        <w:t>营业执照号码：</w:t>
      </w:r>
    </w:p>
    <w:p>
      <w:pPr>
        <w:spacing w:beforeLines="100" w:afterLines="100" w:line="440" w:lineRule="exact"/>
        <w:rPr>
          <w:rFonts w:ascii="宋体" w:hAnsi="宋体" w:cs="宋体"/>
          <w:sz w:val="24"/>
          <w:lang w:val="en-GB"/>
        </w:rPr>
      </w:pPr>
      <w:r>
        <w:rPr>
          <w:rFonts w:hint="eastAsia" w:ascii="宋体" w:hAnsi="宋体" w:cs="宋体"/>
          <w:sz w:val="24"/>
          <w:lang w:val="en-GB"/>
        </w:rPr>
        <w:t>法定代表人：</w:t>
      </w:r>
      <w:r>
        <w:rPr>
          <w:rFonts w:hint="eastAsia" w:ascii="宋体" w:hAnsi="宋体" w:cs="宋体"/>
          <w:bCs/>
          <w:sz w:val="24"/>
          <w:u w:val="single"/>
          <w:lang w:val="en-GB"/>
        </w:rPr>
        <w:t>（签名或印章）</w:t>
      </w:r>
      <w:r>
        <w:rPr>
          <w:rFonts w:hint="eastAsia" w:ascii="宋体" w:hAnsi="宋体" w:cs="宋体"/>
          <w:sz w:val="24"/>
          <w:lang w:val="en-GB"/>
        </w:rPr>
        <w:t>联系电话：</w:t>
      </w:r>
    </w:p>
    <w:p>
      <w:pPr>
        <w:spacing w:beforeLines="100" w:afterLines="100" w:line="440" w:lineRule="exact"/>
        <w:rPr>
          <w:rFonts w:ascii="宋体" w:hAnsi="宋体" w:cs="宋体"/>
          <w:sz w:val="24"/>
          <w:lang w:val="en-GB"/>
        </w:rPr>
      </w:pPr>
      <w:r>
        <w:rPr>
          <w:rFonts w:hint="eastAsia" w:ascii="宋体" w:hAnsi="宋体" w:cs="宋体"/>
          <w:sz w:val="24"/>
          <w:lang w:val="en-GB"/>
        </w:rPr>
        <w:t>职    务：身份证号码：</w:t>
      </w:r>
    </w:p>
    <w:p>
      <w:pPr>
        <w:spacing w:beforeLines="100" w:afterLines="100" w:line="440" w:lineRule="exact"/>
        <w:rPr>
          <w:rFonts w:ascii="宋体" w:hAnsi="宋体" w:cs="宋体"/>
          <w:sz w:val="24"/>
          <w:u w:val="single"/>
          <w:lang w:val="en-GB"/>
        </w:rPr>
      </w:pPr>
      <w:r>
        <w:rPr>
          <w:rFonts w:hint="eastAsia" w:ascii="宋体" w:hAnsi="宋体" w:cs="宋体"/>
          <w:sz w:val="24"/>
          <w:lang w:val="en-GB"/>
        </w:rPr>
        <w:t>被授权人：</w:t>
      </w:r>
      <w:r>
        <w:rPr>
          <w:rFonts w:hint="eastAsia" w:ascii="宋体" w:hAnsi="宋体" w:cs="宋体"/>
          <w:bCs/>
          <w:sz w:val="24"/>
          <w:u w:val="single"/>
          <w:lang w:val="en-GB"/>
        </w:rPr>
        <w:t>（亲笔签名）</w:t>
      </w:r>
      <w:r>
        <w:rPr>
          <w:rFonts w:hint="eastAsia" w:ascii="宋体" w:hAnsi="宋体" w:cs="宋体"/>
          <w:sz w:val="24"/>
          <w:lang w:val="en-GB"/>
        </w:rPr>
        <w:t>联系电话：</w:t>
      </w:r>
    </w:p>
    <w:p>
      <w:pPr>
        <w:spacing w:beforeLines="100" w:afterLines="100" w:line="440" w:lineRule="exact"/>
        <w:rPr>
          <w:rFonts w:ascii="宋体" w:hAnsi="宋体" w:cs="宋体"/>
          <w:sz w:val="24"/>
          <w:lang w:val="en-GB"/>
        </w:rPr>
      </w:pPr>
      <w:r>
        <w:rPr>
          <w:rFonts w:hint="eastAsia" w:ascii="宋体" w:hAnsi="宋体" w:cs="宋体"/>
          <w:sz w:val="24"/>
          <w:lang w:val="en-GB"/>
        </w:rPr>
        <w:t>职    务：身份证号码：</w:t>
      </w:r>
    </w:p>
    <w:p>
      <w:pPr>
        <w:spacing w:beforeLines="100" w:afterLines="100" w:line="440" w:lineRule="exact"/>
        <w:rPr>
          <w:rFonts w:ascii="宋体" w:hAnsi="宋体" w:cs="宋体"/>
          <w:sz w:val="24"/>
          <w:lang w:val="en-GB"/>
        </w:rPr>
      </w:pPr>
      <w:r>
        <w:rPr>
          <w:rFonts w:hint="eastAsia" w:ascii="宋体" w:hAnsi="宋体" w:cs="宋体"/>
          <w:sz w:val="24"/>
          <w:lang w:val="en-GB"/>
        </w:rPr>
        <w:t>生效日期：年月日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  <w:lang w:val="en-GB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137795</wp:posOffset>
                </wp:positionV>
                <wp:extent cx="3090545" cy="2006600"/>
                <wp:effectExtent l="4445" t="4445" r="10160" b="8255"/>
                <wp:wrapNone/>
                <wp:docPr id="124026959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0545" cy="200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FF0000"/>
                                <w:sz w:val="28"/>
                              </w:rPr>
                              <w:t>（正反两面）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235.45pt;margin-top:10.85pt;height:158pt;width:243.35pt;z-index:251661312;mso-width-relative:page;mso-height-relative:page;" fillcolor="#FFFFFF" filled="t" stroked="t" coordsize="21600,21600" o:gfxdata="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wTQ+C2QAAAAoBAAAPAAAAAAAAAAEAIAAAACIAAABkcnMv&#10;ZG93bnJldi54bWxQSwECFAAUAAAACACHTuJAidELdTsCAACVBAAADgAAAAAAAAABACAAAAAo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b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b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</w:rPr>
                        <w:t>居民身份证复印件粘贴处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b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FF0000"/>
                          <w:sz w:val="28"/>
                        </w:rPr>
                        <w:t>（正反两面）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-355600</wp:posOffset>
                </wp:positionH>
                <wp:positionV relativeFrom="paragraph">
                  <wp:posOffset>146685</wp:posOffset>
                </wp:positionV>
                <wp:extent cx="3138170" cy="2000250"/>
                <wp:effectExtent l="5080" t="4445" r="19050" b="14605"/>
                <wp:wrapNone/>
                <wp:docPr id="8123518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817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left="-1079" w:leftChars="-514"/>
                              <w:jc w:val="right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ind w:left="-1079" w:leftChars="-514"/>
                              <w:jc w:val="center"/>
                              <w:rPr>
                                <w:rFonts w:ascii="宋体" w:hAnsi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</w:rPr>
                              <w:t>法定代表人</w:t>
                            </w:r>
                          </w:p>
                          <w:p>
                            <w:pPr>
                              <w:ind w:left="-1079" w:leftChars="-514"/>
                              <w:jc w:val="center"/>
                              <w:rPr>
                                <w:rFonts w:ascii="宋体" w:hAnsi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ind w:left="-1079" w:leftChars="-514"/>
                              <w:jc w:val="center"/>
                              <w:rPr>
                                <w:rFonts w:ascii="宋体" w:hAnsi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FF0000"/>
                                <w:sz w:val="28"/>
                              </w:rPr>
                              <w:t xml:space="preserve">    （正反两面）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-28pt;margin-top:11.55pt;height:157.5pt;width:247.1pt;z-index:251660288;mso-width-relative:page;mso-height-relative:page;" fillcolor="#FFFFFF" filled="t" stroked="t" coordsize="21600,21600" o:gfxdata="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0t3NW2QAAAAoBAAAPAAAAAAAAAAEAIAAAACIAAABkcnMv&#10;ZG93bnJldi54bWxQSwECFAAUAAAACACHTuJAJsM+oDsCAACTBAAADgAAAAAAAAABACAAAAAo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-1079" w:leftChars="-514"/>
                        <w:jc w:val="right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>
                      <w:pPr>
                        <w:ind w:left="-1079" w:leftChars="-514"/>
                        <w:jc w:val="center"/>
                        <w:rPr>
                          <w:rFonts w:ascii="宋体" w:hAnsi="宋体"/>
                          <w:b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</w:rPr>
                        <w:t>法定代表人</w:t>
                      </w:r>
                    </w:p>
                    <w:p>
                      <w:pPr>
                        <w:ind w:left="-1079" w:leftChars="-514"/>
                        <w:jc w:val="center"/>
                        <w:rPr>
                          <w:rFonts w:ascii="宋体" w:hAnsi="宋体"/>
                          <w:b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</w:rPr>
                        <w:t>居民身份证复印件粘贴处</w:t>
                      </w:r>
                    </w:p>
                    <w:p>
                      <w:pPr>
                        <w:ind w:left="-1079" w:leftChars="-514"/>
                        <w:jc w:val="center"/>
                        <w:rPr>
                          <w:rFonts w:ascii="宋体" w:hAnsi="宋体"/>
                          <w:b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FF0000"/>
                          <w:sz w:val="28"/>
                        </w:rPr>
                        <w:t xml:space="preserve">    （正反两面）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  <w:lang w:val="en-GB"/>
        </w:rPr>
      </w:pPr>
    </w:p>
    <w:p>
      <w:pPr>
        <w:spacing w:line="440" w:lineRule="exact"/>
        <w:ind w:firstLine="480" w:firstLineChars="200"/>
        <w:rPr>
          <w:rFonts w:ascii="宋体" w:hAnsi="宋体" w:cs="宋体"/>
          <w:sz w:val="24"/>
          <w:lang w:val="en-GB"/>
        </w:rPr>
      </w:pPr>
    </w:p>
    <w:p>
      <w:pPr>
        <w:spacing w:line="440" w:lineRule="exact"/>
        <w:ind w:firstLine="480" w:firstLineChars="200"/>
        <w:rPr>
          <w:rFonts w:ascii="宋体" w:hAnsi="宋体" w:cs="宋体"/>
          <w:sz w:val="24"/>
          <w:lang w:val="en-GB"/>
        </w:rPr>
      </w:pPr>
    </w:p>
    <w:p>
      <w:pPr>
        <w:spacing w:line="440" w:lineRule="exact"/>
        <w:ind w:firstLine="480" w:firstLineChars="200"/>
        <w:rPr>
          <w:rFonts w:ascii="宋体" w:hAnsi="宋体" w:cs="宋体"/>
          <w:sz w:val="24"/>
          <w:lang w:val="en-GB"/>
        </w:rPr>
      </w:pPr>
    </w:p>
    <w:p>
      <w:pPr>
        <w:spacing w:line="440" w:lineRule="exact"/>
        <w:ind w:firstLine="480" w:firstLineChars="200"/>
        <w:rPr>
          <w:rFonts w:ascii="宋体" w:hAnsi="宋体" w:cs="宋体"/>
          <w:sz w:val="24"/>
          <w:lang w:val="en-GB"/>
        </w:rPr>
      </w:pPr>
    </w:p>
    <w:p>
      <w:pPr>
        <w:spacing w:line="440" w:lineRule="exact"/>
        <w:ind w:firstLine="480" w:firstLineChars="200"/>
        <w:rPr>
          <w:rFonts w:ascii="宋体" w:hAnsi="宋体" w:cs="宋体"/>
          <w:sz w:val="24"/>
          <w:lang w:val="en-GB"/>
        </w:rPr>
      </w:pPr>
    </w:p>
    <w:p>
      <w:pPr>
        <w:spacing w:line="440" w:lineRule="exact"/>
        <w:jc w:val="center"/>
        <w:rPr>
          <w:rFonts w:ascii="宋体" w:hAnsi="宋体" w:cs="宋体"/>
          <w:b/>
          <w:bCs/>
          <w:sz w:val="24"/>
          <w:lang w:val="en-GB"/>
        </w:rPr>
      </w:pPr>
    </w:p>
    <w:p>
      <w:pPr>
        <w:spacing w:line="440" w:lineRule="exact"/>
        <w:jc w:val="center"/>
        <w:rPr>
          <w:rFonts w:ascii="宋体" w:hAnsi="宋体" w:cs="宋体"/>
          <w:b/>
          <w:bCs/>
          <w:sz w:val="24"/>
          <w:lang w:val="en-GB"/>
        </w:rPr>
      </w:pPr>
    </w:p>
    <w:p>
      <w:pPr>
        <w:spacing w:line="440" w:lineRule="exact"/>
        <w:jc w:val="center"/>
        <w:rPr>
          <w:rFonts w:ascii="宋体" w:hAnsi="宋体" w:cs="宋体"/>
          <w:b/>
          <w:bCs/>
          <w:sz w:val="24"/>
          <w:lang w:val="en-GB"/>
        </w:rPr>
      </w:pPr>
      <w:r>
        <w:rPr>
          <w:rFonts w:hint="eastAsia" w:ascii="宋体" w:hAnsi="宋体" w:cs="宋体"/>
          <w:b/>
          <w:bCs/>
          <w:sz w:val="24"/>
          <w:lang w:val="en-GB"/>
        </w:rPr>
        <w:t>注：本授权书内容不得擅自修改。</w:t>
      </w:r>
    </w:p>
    <w:p>
      <w:pPr>
        <w:spacing w:line="440" w:lineRule="exact"/>
        <w:rPr>
          <w:rFonts w:ascii="宋体" w:hAnsi="宋体" w:cs="宋体"/>
          <w:b/>
          <w:bCs/>
          <w:sz w:val="24"/>
        </w:rPr>
      </w:pPr>
    </w:p>
    <w:p>
      <w:pPr>
        <w:spacing w:line="440" w:lineRule="exact"/>
        <w:rPr>
          <w:rFonts w:ascii="宋体" w:hAnsi="宋体" w:cs="宋体"/>
          <w:b/>
          <w:bCs/>
          <w:sz w:val="24"/>
        </w:rPr>
      </w:pPr>
    </w:p>
    <w:p>
      <w:pPr>
        <w:spacing w:line="440" w:lineRule="exact"/>
        <w:rPr>
          <w:rFonts w:ascii="宋体" w:hAnsi="宋体" w:cs="宋体"/>
          <w:sz w:val="24"/>
          <w:lang w:val="en-GB"/>
        </w:rPr>
      </w:pPr>
    </w:p>
    <w:p>
      <w:pPr>
        <w:pStyle w:val="2"/>
        <w:rPr>
          <w:lang w:val="en-GB"/>
        </w:rPr>
      </w:pPr>
    </w:p>
    <w:p>
      <w:pPr>
        <w:spacing w:line="440" w:lineRule="exact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30"/>
          <w:szCs w:val="30"/>
        </w:rPr>
        <w:t>4、供应商基本情况表</w:t>
      </w:r>
    </w:p>
    <w:tbl>
      <w:tblPr>
        <w:tblStyle w:val="29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887"/>
        <w:gridCol w:w="1414"/>
        <w:gridCol w:w="609"/>
        <w:gridCol w:w="411"/>
        <w:gridCol w:w="110"/>
        <w:gridCol w:w="1389"/>
        <w:gridCol w:w="136"/>
        <w:gridCol w:w="770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供应商名称</w:t>
            </w:r>
          </w:p>
        </w:tc>
        <w:tc>
          <w:tcPr>
            <w:tcW w:w="6952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注册地址</w:t>
            </w:r>
          </w:p>
        </w:tc>
        <w:tc>
          <w:tcPr>
            <w:tcW w:w="332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13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7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8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243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13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7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  <w:tc>
          <w:tcPr>
            <w:tcW w:w="243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网址</w:t>
            </w:r>
          </w:p>
        </w:tc>
        <w:tc>
          <w:tcPr>
            <w:tcW w:w="213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组织结构</w:t>
            </w:r>
          </w:p>
        </w:tc>
        <w:tc>
          <w:tcPr>
            <w:tcW w:w="6952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</w:p>
        </w:tc>
        <w:tc>
          <w:tcPr>
            <w:tcW w:w="8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技术职称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2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5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技术负责人</w:t>
            </w:r>
          </w:p>
        </w:tc>
        <w:tc>
          <w:tcPr>
            <w:tcW w:w="8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技术职称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2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成立时间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1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员工总人数：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企业资质等级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</w:t>
            </w:r>
          </w:p>
        </w:tc>
        <w:tc>
          <w:tcPr>
            <w:tcW w:w="204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注册人员</w:t>
            </w:r>
          </w:p>
        </w:tc>
        <w:tc>
          <w:tcPr>
            <w:tcW w:w="19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营业执照号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高级职称人员</w:t>
            </w:r>
          </w:p>
        </w:tc>
        <w:tc>
          <w:tcPr>
            <w:tcW w:w="19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5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注册资金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中级职称人员</w:t>
            </w:r>
          </w:p>
        </w:tc>
        <w:tc>
          <w:tcPr>
            <w:tcW w:w="19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开户银行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初级职称人员</w:t>
            </w:r>
          </w:p>
        </w:tc>
        <w:tc>
          <w:tcPr>
            <w:tcW w:w="19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账号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技工</w:t>
            </w:r>
          </w:p>
        </w:tc>
        <w:tc>
          <w:tcPr>
            <w:tcW w:w="19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5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经营范围备注</w:t>
            </w:r>
          </w:p>
        </w:tc>
        <w:tc>
          <w:tcPr>
            <w:tcW w:w="6952" w:type="dxa"/>
            <w:gridSpan w:val="9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注：请供应商如实填写表格内内容，如没有的情形则填写“无”。</w:t>
      </w:r>
    </w:p>
    <w:p>
      <w:pPr>
        <w:adjustRightInd w:val="0"/>
        <w:snapToGrid w:val="0"/>
        <w:spacing w:line="720" w:lineRule="auto"/>
        <w:ind w:right="210" w:rightChars="100"/>
        <w:jc w:val="right"/>
        <w:rPr>
          <w:sz w:val="24"/>
          <w:u w:val="single"/>
        </w:rPr>
      </w:pPr>
      <w:r>
        <w:rPr>
          <w:rFonts w:hint="eastAsia"/>
          <w:sz w:val="24"/>
        </w:rPr>
        <w:t>供应商</w:t>
      </w:r>
      <w:r>
        <w:rPr>
          <w:rFonts w:hint="eastAsia"/>
          <w:iCs/>
          <w:sz w:val="24"/>
        </w:rPr>
        <w:t>名称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>（公章）</w:t>
      </w:r>
    </w:p>
    <w:p>
      <w:pPr>
        <w:adjustRightInd w:val="0"/>
        <w:snapToGrid w:val="0"/>
        <w:spacing w:line="720" w:lineRule="auto"/>
        <w:ind w:right="210" w:rightChars="100"/>
        <w:jc w:val="right"/>
        <w:rPr>
          <w:sz w:val="24"/>
        </w:rPr>
      </w:pPr>
      <w:r>
        <w:rPr>
          <w:rFonts w:hint="eastAsia"/>
          <w:sz w:val="24"/>
        </w:rPr>
        <w:t>法定代表人或被授权人：</w:t>
      </w:r>
      <w:r>
        <w:rPr>
          <w:rFonts w:hint="eastAsia" w:ascii="宋体" w:hAnsi="宋体" w:cs="宋体"/>
          <w:bCs/>
          <w:sz w:val="24"/>
          <w:u w:val="single"/>
          <w:lang w:val="en-GB"/>
        </w:rPr>
        <w:t>（亲笔签名）</w:t>
      </w:r>
    </w:p>
    <w:p>
      <w:pPr>
        <w:adjustRightInd w:val="0"/>
        <w:snapToGrid w:val="0"/>
        <w:spacing w:line="720" w:lineRule="auto"/>
        <w:ind w:right="210" w:rightChars="100"/>
        <w:jc w:val="center"/>
        <w:rPr>
          <w:rFonts w:ascii="宋体" w:hAnsi="宋体" w:cs="宋体"/>
          <w:bCs/>
          <w:kern w:val="0"/>
          <w:sz w:val="24"/>
          <w:lang w:val="en-GB"/>
        </w:rPr>
      </w:pPr>
      <w:r>
        <w:rPr>
          <w:rFonts w:hint="eastAsia"/>
          <w:sz w:val="24"/>
        </w:rPr>
        <w:t>日期：</w:t>
      </w:r>
      <w:r>
        <w:rPr>
          <w:rFonts w:hint="eastAsia" w:ascii="宋体" w:hAnsi="宋体" w:cs="宋体"/>
          <w:sz w:val="24"/>
          <w:lang w:val="en-GB"/>
        </w:rPr>
        <w:t>年月日</w:t>
      </w:r>
    </w:p>
    <w:p>
      <w:pPr>
        <w:spacing w:line="440" w:lineRule="exact"/>
        <w:jc w:val="center"/>
        <w:rPr>
          <w:rFonts w:ascii="宋体" w:hAnsi="宋体" w:cs="宋体"/>
          <w:b/>
          <w:sz w:val="30"/>
          <w:szCs w:val="30"/>
          <w:lang w:val="en-GB"/>
        </w:rPr>
      </w:pPr>
    </w:p>
    <w:p>
      <w:pPr>
        <w:spacing w:line="440" w:lineRule="exact"/>
        <w:jc w:val="center"/>
        <w:rPr>
          <w:rFonts w:ascii="宋体" w:hAnsi="宋体" w:cs="宋体"/>
          <w:b/>
          <w:sz w:val="30"/>
          <w:szCs w:val="30"/>
          <w:lang w:val="en-GB"/>
        </w:rPr>
      </w:pPr>
      <w:r>
        <w:rPr>
          <w:rFonts w:hint="eastAsia" w:ascii="宋体" w:hAnsi="宋体" w:cs="宋体"/>
          <w:b/>
          <w:sz w:val="30"/>
          <w:szCs w:val="30"/>
          <w:lang w:val="en-GB"/>
        </w:rPr>
        <w:t>5</w:t>
      </w:r>
      <w:bookmarkStart w:id="7" w:name="_Hlk149479493"/>
      <w:r>
        <w:rPr>
          <w:rFonts w:hint="eastAsia" w:ascii="宋体" w:hAnsi="宋体" w:cs="宋体"/>
          <w:b/>
          <w:sz w:val="30"/>
          <w:szCs w:val="30"/>
          <w:lang w:val="en-GB"/>
        </w:rPr>
        <w:t>、供应商无违法记录的声明函</w:t>
      </w:r>
      <w:bookmarkEnd w:id="7"/>
    </w:p>
    <w:p>
      <w:pPr>
        <w:snapToGrid w:val="0"/>
        <w:spacing w:beforeLines="50" w:line="440" w:lineRule="exact"/>
        <w:rPr>
          <w:rFonts w:ascii="宋体" w:hAnsi="宋体" w:cs="宋体"/>
          <w:b/>
          <w:kern w:val="0"/>
          <w:sz w:val="24"/>
          <w:lang w:val="en-GB"/>
        </w:rPr>
      </w:pPr>
      <w:r>
        <w:rPr>
          <w:rFonts w:hint="eastAsia" w:ascii="宋体" w:hAnsi="宋体" w:cs="宋体"/>
          <w:b/>
          <w:kern w:val="0"/>
          <w:sz w:val="24"/>
          <w:lang w:val="en-GB"/>
        </w:rPr>
        <w:t>致：海南省教学仪器设备招标中心有限公司</w:t>
      </w:r>
    </w:p>
    <w:p>
      <w:pPr>
        <w:spacing w:line="440" w:lineRule="exact"/>
        <w:ind w:firstLine="57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为响应</w:t>
      </w:r>
      <w:r>
        <w:rPr>
          <w:rFonts w:hint="eastAsia" w:ascii="宋体" w:hAnsi="宋体" w:cs="宋体"/>
          <w:sz w:val="24"/>
        </w:rPr>
        <w:t>贵公司组织的</w:t>
      </w:r>
      <w:r>
        <w:rPr>
          <w:rFonts w:hint="eastAsia" w:ascii="宋体" w:hAnsi="宋体" w:cs="宋体"/>
          <w:b/>
          <w:bCs/>
          <w:sz w:val="24"/>
          <w:u w:val="single"/>
          <w:lang w:val="en-GB"/>
        </w:rPr>
        <w:t>海南医学院党员干部培训服务项目</w:t>
      </w:r>
      <w:r>
        <w:rPr>
          <w:rFonts w:hint="eastAsia" w:ascii="宋体" w:hAnsi="宋体" w:cs="宋体"/>
          <w:b/>
          <w:bCs/>
          <w:sz w:val="24"/>
          <w:u w:val="single"/>
        </w:rPr>
        <w:t>（项目编号：</w:t>
      </w:r>
      <w:r>
        <w:rPr>
          <w:rFonts w:ascii="宋体" w:hAnsi="宋体" w:cs="宋体"/>
          <w:b/>
          <w:bCs/>
          <w:kern w:val="0"/>
          <w:sz w:val="24"/>
          <w:u w:val="single"/>
        </w:rPr>
        <w:t>HNJY202</w:t>
      </w:r>
      <w:r>
        <w:rPr>
          <w:rFonts w:hint="eastAsia" w:ascii="宋体" w:hAnsi="宋体" w:cs="宋体"/>
          <w:b/>
          <w:bCs/>
          <w:kern w:val="0"/>
          <w:sz w:val="24"/>
          <w:u w:val="single"/>
        </w:rPr>
        <w:t>4-3-2</w:t>
      </w:r>
      <w:r>
        <w:rPr>
          <w:rFonts w:hint="eastAsia" w:ascii="宋体" w:hAnsi="宋体"/>
          <w:sz w:val="24"/>
        </w:rPr>
        <w:t>的</w:t>
      </w:r>
      <w:r>
        <w:rPr>
          <w:rFonts w:hint="eastAsia" w:ascii="宋体" w:hAnsi="宋体" w:cs="宋体"/>
          <w:sz w:val="24"/>
        </w:rPr>
        <w:t>采购活动</w:t>
      </w:r>
      <w:r>
        <w:rPr>
          <w:rFonts w:hint="eastAsia" w:ascii="宋体" w:hAnsi="宋体"/>
          <w:sz w:val="24"/>
        </w:rPr>
        <w:t>，我公司愿意参与报价。</w:t>
      </w:r>
    </w:p>
    <w:p>
      <w:pPr>
        <w:spacing w:line="440" w:lineRule="exact"/>
        <w:ind w:firstLine="57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我公司在法律、财务和运作上符合协商通知书对供应商的资格要求，提供“用户需求书”中全部的要求及相关服务，提交的所有文件和全部说明是真实的和正确的。</w:t>
      </w:r>
    </w:p>
    <w:p>
      <w:pPr>
        <w:spacing w:line="440" w:lineRule="exact"/>
        <w:ind w:firstLine="57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我公司理解贵公司可能还要求提供更进一步的资格资料，并愿意应贵公司的要求提交。</w:t>
      </w:r>
    </w:p>
    <w:p>
      <w:pPr>
        <w:spacing w:line="440" w:lineRule="exact"/>
        <w:ind w:firstLine="57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我公司在参加本次政府采购活动前三年内，</w:t>
      </w:r>
      <w:r>
        <w:rPr>
          <w:rFonts w:hint="eastAsia" w:ascii="宋体" w:hAnsi="宋体" w:cs="宋体"/>
          <w:bCs/>
          <w:kern w:val="0"/>
          <w:sz w:val="24"/>
          <w:lang w:val="en-GB"/>
        </w:rPr>
        <w:t>在经营活动中没有重大事故、违法记录</w:t>
      </w:r>
      <w:r>
        <w:rPr>
          <w:rFonts w:hint="eastAsia" w:ascii="宋体" w:hAnsi="宋体"/>
          <w:sz w:val="24"/>
        </w:rPr>
        <w:t>。</w:t>
      </w:r>
    </w:p>
    <w:p>
      <w:pPr>
        <w:spacing w:line="440" w:lineRule="exact"/>
        <w:ind w:firstLine="576"/>
        <w:rPr>
          <w:rFonts w:ascii="宋体" w:hAnsi="宋体"/>
          <w:sz w:val="24"/>
        </w:rPr>
      </w:pPr>
    </w:p>
    <w:p>
      <w:pPr>
        <w:spacing w:line="440" w:lineRule="exact"/>
        <w:ind w:firstLine="576"/>
        <w:rPr>
          <w:rFonts w:ascii="宋体" w:hAnsi="宋体"/>
          <w:sz w:val="24"/>
        </w:rPr>
      </w:pPr>
    </w:p>
    <w:p>
      <w:pPr>
        <w:spacing w:line="440" w:lineRule="exact"/>
        <w:ind w:firstLine="576"/>
        <w:rPr>
          <w:rFonts w:ascii="宋体" w:hAnsi="宋体"/>
          <w:sz w:val="24"/>
        </w:rPr>
      </w:pPr>
    </w:p>
    <w:p>
      <w:pPr>
        <w:adjustRightInd w:val="0"/>
        <w:snapToGrid w:val="0"/>
        <w:spacing w:line="720" w:lineRule="auto"/>
        <w:ind w:right="210" w:rightChars="100"/>
        <w:jc w:val="right"/>
        <w:rPr>
          <w:sz w:val="24"/>
          <w:u w:val="single"/>
        </w:rPr>
      </w:pPr>
      <w:r>
        <w:rPr>
          <w:rFonts w:hint="eastAsia"/>
          <w:sz w:val="24"/>
        </w:rPr>
        <w:t>供应商</w:t>
      </w:r>
      <w:r>
        <w:rPr>
          <w:rFonts w:hint="eastAsia"/>
          <w:iCs/>
          <w:sz w:val="24"/>
        </w:rPr>
        <w:t>名称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>（公章）</w:t>
      </w:r>
    </w:p>
    <w:p>
      <w:pPr>
        <w:adjustRightInd w:val="0"/>
        <w:snapToGrid w:val="0"/>
        <w:spacing w:line="720" w:lineRule="auto"/>
        <w:ind w:right="210" w:rightChars="100"/>
        <w:jc w:val="right"/>
        <w:rPr>
          <w:sz w:val="24"/>
        </w:rPr>
      </w:pPr>
      <w:r>
        <w:rPr>
          <w:rFonts w:hint="eastAsia"/>
          <w:sz w:val="24"/>
        </w:rPr>
        <w:t>法定代表人或被授权人：</w:t>
      </w:r>
      <w:r>
        <w:rPr>
          <w:rFonts w:hint="eastAsia" w:ascii="宋体" w:hAnsi="宋体" w:cs="宋体"/>
          <w:bCs/>
          <w:sz w:val="24"/>
          <w:u w:val="single"/>
          <w:lang w:val="en-GB"/>
        </w:rPr>
        <w:t>（亲笔签名）</w:t>
      </w:r>
    </w:p>
    <w:p>
      <w:pPr>
        <w:adjustRightInd w:val="0"/>
        <w:snapToGrid w:val="0"/>
        <w:spacing w:line="720" w:lineRule="auto"/>
        <w:ind w:right="210" w:rightChars="100"/>
        <w:jc w:val="center"/>
        <w:rPr>
          <w:rFonts w:ascii="宋体" w:hAnsi="宋体" w:cs="宋体"/>
          <w:bCs/>
          <w:kern w:val="0"/>
          <w:sz w:val="24"/>
          <w:lang w:val="en-GB"/>
        </w:rPr>
      </w:pPr>
      <w:r>
        <w:rPr>
          <w:rFonts w:hint="eastAsia"/>
          <w:sz w:val="24"/>
        </w:rPr>
        <w:t>日期：</w:t>
      </w:r>
      <w:r>
        <w:rPr>
          <w:rFonts w:hint="eastAsia" w:ascii="宋体" w:hAnsi="宋体" w:cs="宋体"/>
          <w:sz w:val="24"/>
          <w:lang w:val="en-GB"/>
        </w:rPr>
        <w:t>年月日</w:t>
      </w:r>
    </w:p>
    <w:p>
      <w:pPr>
        <w:spacing w:beforeLines="50" w:line="440" w:lineRule="exact"/>
        <w:rPr>
          <w:rFonts w:ascii="宋体" w:hAnsi="宋体" w:cs="宋体"/>
          <w:b/>
          <w:bCs/>
          <w:sz w:val="24"/>
        </w:rPr>
      </w:pPr>
    </w:p>
    <w:p>
      <w:pPr>
        <w:spacing w:beforeLines="50" w:line="440" w:lineRule="exact"/>
        <w:rPr>
          <w:rFonts w:ascii="宋体" w:hAnsi="宋体" w:cs="宋体"/>
          <w:b/>
          <w:bCs/>
          <w:sz w:val="24"/>
        </w:rPr>
      </w:pPr>
    </w:p>
    <w:p>
      <w:pPr>
        <w:pStyle w:val="2"/>
      </w:pPr>
    </w:p>
    <w:p/>
    <w:p>
      <w:pPr>
        <w:pStyle w:val="2"/>
      </w:pPr>
    </w:p>
    <w:p/>
    <w:p>
      <w:pPr>
        <w:pStyle w:val="2"/>
        <w:jc w:val="center"/>
        <w:rPr>
          <w:rStyle w:val="75"/>
          <w:rFonts w:hAnsi="宋体"/>
          <w:bCs w:val="0"/>
          <w:sz w:val="32"/>
          <w:szCs w:val="24"/>
        </w:rPr>
      </w:pPr>
      <w:r>
        <w:rPr>
          <w:rFonts w:hint="eastAsia" w:ascii="宋体" w:hAnsi="宋体" w:eastAsia="宋体"/>
          <w:szCs w:val="24"/>
        </w:rPr>
        <w:t>6、具有依法缴纳税收和社会保障资金的良好记录（承诺函）</w:t>
      </w:r>
      <w:bookmarkStart w:id="8" w:name="_Toc146206285"/>
      <w:bookmarkStart w:id="9" w:name="_Toc149726780"/>
      <w:bookmarkStart w:id="10" w:name="_Toc183588710"/>
    </w:p>
    <w:p>
      <w:pPr>
        <w:pStyle w:val="2"/>
        <w:rPr>
          <w:rStyle w:val="75"/>
          <w:rFonts w:hAnsi="宋体"/>
          <w:b w:val="0"/>
          <w:bCs w:val="0"/>
          <w:sz w:val="24"/>
          <w:szCs w:val="24"/>
        </w:rPr>
      </w:pPr>
      <w:r>
        <w:rPr>
          <w:rStyle w:val="75"/>
          <w:rFonts w:hint="eastAsia" w:hAnsi="宋体"/>
          <w:b w:val="0"/>
          <w:bCs w:val="0"/>
          <w:sz w:val="24"/>
          <w:szCs w:val="24"/>
        </w:rPr>
        <w:t>至：海南省教学仪器设备招标中心有限公司</w:t>
      </w:r>
    </w:p>
    <w:p>
      <w:pPr>
        <w:pStyle w:val="2"/>
        <w:rPr>
          <w:rStyle w:val="75"/>
          <w:rFonts w:hAnsi="宋体"/>
          <w:b w:val="0"/>
          <w:bCs w:val="0"/>
          <w:sz w:val="24"/>
          <w:szCs w:val="24"/>
        </w:rPr>
      </w:pPr>
      <w:r>
        <w:rPr>
          <w:rStyle w:val="75"/>
          <w:rFonts w:hint="eastAsia" w:hAnsi="宋体"/>
          <w:b w:val="0"/>
          <w:bCs w:val="0"/>
          <w:sz w:val="24"/>
          <w:szCs w:val="24"/>
        </w:rPr>
        <w:t xml:space="preserve">    我单位在贵公司组织的（项目名称：     ），（项目编号：</w:t>
      </w:r>
      <w:r>
        <w:rPr>
          <w:rStyle w:val="75"/>
          <w:rFonts w:hint="eastAsia" w:hAnsi="宋体"/>
          <w:b w:val="0"/>
          <w:bCs w:val="0"/>
          <w:sz w:val="24"/>
          <w:szCs w:val="24"/>
        </w:rPr>
        <w:tab/>
      </w:r>
      <w:r>
        <w:rPr>
          <w:rStyle w:val="75"/>
          <w:rFonts w:hint="eastAsia" w:hAnsi="宋体"/>
          <w:b w:val="0"/>
          <w:bCs w:val="0"/>
          <w:sz w:val="24"/>
          <w:szCs w:val="24"/>
        </w:rPr>
        <w:tab/>
      </w:r>
      <w:r>
        <w:rPr>
          <w:rStyle w:val="75"/>
          <w:rFonts w:hint="eastAsia" w:hAnsi="宋体"/>
          <w:b w:val="0"/>
          <w:bCs w:val="0"/>
          <w:sz w:val="24"/>
          <w:szCs w:val="24"/>
        </w:rPr>
        <w:t>）采购活动中郑重承诺具有依法缴纳税收和社会保障资金的良好记录。如有虚假承诺，我们愿承担相应的法律责任。</w:t>
      </w:r>
    </w:p>
    <w:p>
      <w:pPr>
        <w:pStyle w:val="2"/>
        <w:spacing w:line="240" w:lineRule="auto"/>
        <w:rPr>
          <w:rStyle w:val="75"/>
          <w:rFonts w:hAnsi="宋体"/>
          <w:b w:val="0"/>
          <w:bCs w:val="0"/>
          <w:sz w:val="24"/>
          <w:szCs w:val="24"/>
        </w:rPr>
      </w:pPr>
      <w:r>
        <w:rPr>
          <w:rStyle w:val="75"/>
          <w:rFonts w:hint="eastAsia" w:hAnsi="宋体"/>
          <w:b w:val="0"/>
          <w:bCs w:val="0"/>
          <w:sz w:val="24"/>
          <w:szCs w:val="24"/>
        </w:rPr>
        <w:t>承诺人：    （填写名称并加盖公章）</w:t>
      </w:r>
    </w:p>
    <w:p>
      <w:pPr>
        <w:pStyle w:val="2"/>
        <w:spacing w:line="240" w:lineRule="auto"/>
        <w:rPr>
          <w:rStyle w:val="75"/>
          <w:rFonts w:hAnsi="宋体"/>
          <w:b w:val="0"/>
          <w:bCs w:val="0"/>
          <w:sz w:val="24"/>
          <w:szCs w:val="24"/>
        </w:rPr>
      </w:pPr>
      <w:r>
        <w:rPr>
          <w:rStyle w:val="75"/>
          <w:rFonts w:hint="eastAsia" w:hAnsi="宋体"/>
          <w:b w:val="0"/>
          <w:bCs w:val="0"/>
          <w:sz w:val="24"/>
          <w:szCs w:val="24"/>
        </w:rPr>
        <w:t>法定代表人或授权代表：（签字或盖章）</w:t>
      </w:r>
    </w:p>
    <w:p>
      <w:pPr>
        <w:pStyle w:val="2"/>
        <w:keepNext w:val="0"/>
        <w:keepLines w:val="0"/>
        <w:spacing w:line="240" w:lineRule="auto"/>
        <w:rPr>
          <w:rFonts w:ascii="宋体" w:hAnsi="宋体" w:eastAsia="宋体"/>
          <w:bCs w:val="0"/>
          <w:szCs w:val="24"/>
        </w:rPr>
      </w:pPr>
      <w:r>
        <w:rPr>
          <w:rStyle w:val="75"/>
          <w:rFonts w:hint="eastAsia" w:hAnsi="宋体"/>
          <w:b w:val="0"/>
          <w:bCs w:val="0"/>
          <w:sz w:val="24"/>
          <w:szCs w:val="24"/>
        </w:rPr>
        <w:t>日期：2024年  月  日</w:t>
      </w:r>
    </w:p>
    <w:p>
      <w:pPr>
        <w:pStyle w:val="2"/>
        <w:keepNext w:val="0"/>
        <w:keepLines w:val="0"/>
        <w:rPr>
          <w:rFonts w:ascii="宋体" w:hAnsi="宋体" w:eastAsia="宋体"/>
          <w:bCs w:val="0"/>
          <w:szCs w:val="24"/>
        </w:rPr>
      </w:pPr>
    </w:p>
    <w:p/>
    <w:bookmarkEnd w:id="8"/>
    <w:bookmarkEnd w:id="9"/>
    <w:bookmarkEnd w:id="10"/>
    <w:p>
      <w:pPr>
        <w:pStyle w:val="2"/>
        <w:jc w:val="left"/>
        <w:rPr>
          <w:rFonts w:cs="Microsoft Sans Serif" w:asciiTheme="minorEastAsia" w:hAnsiTheme="minorEastAsia" w:eastAsiaTheme="minorEastAsia"/>
          <w:sz w:val="24"/>
          <w:szCs w:val="24"/>
        </w:rPr>
      </w:pPr>
      <w:bookmarkStart w:id="11" w:name="_Toc163633103"/>
      <w:bookmarkStart w:id="12" w:name="_Toc163481197"/>
      <w:r>
        <w:rPr>
          <w:rFonts w:hint="eastAsia"/>
        </w:rPr>
        <w:t>7、</w:t>
      </w:r>
      <w:bookmarkStart w:id="13" w:name="_Toc373100990"/>
      <w:r>
        <w:t>开标一览表</w:t>
      </w:r>
      <w:bookmarkEnd w:id="13"/>
      <w:r>
        <w:t>和</w:t>
      </w:r>
      <w:r>
        <w:rPr>
          <w:rFonts w:hint="eastAsia"/>
        </w:rPr>
        <w:t>分项报价明细表</w:t>
      </w:r>
      <w:bookmarkEnd w:id="11"/>
      <w:bookmarkEnd w:id="12"/>
      <w:r>
        <w:rPr>
          <w:rFonts w:ascii="Microsoft Sans Serif" w:hAnsi="Microsoft Sans Serif" w:cs="Microsoft Sans Serif"/>
          <w:sz w:val="21"/>
          <w:szCs w:val="21"/>
        </w:rPr>
        <w:br w:type="textWrapping"/>
      </w:r>
      <w:r>
        <w:rPr>
          <w:rFonts w:hint="eastAsia" w:cs="Microsoft Sans Serif" w:asciiTheme="minorEastAsia" w:hAnsiTheme="minorEastAsia" w:eastAsiaTheme="minorEastAsia"/>
          <w:sz w:val="24"/>
          <w:szCs w:val="24"/>
        </w:rPr>
        <w:t>7.1</w:t>
      </w:r>
      <w:r>
        <w:rPr>
          <w:rFonts w:cs="Microsoft Sans Serif" w:asciiTheme="minorEastAsia" w:hAnsiTheme="minorEastAsia" w:eastAsiaTheme="minorEastAsia"/>
          <w:sz w:val="24"/>
          <w:szCs w:val="24"/>
        </w:rPr>
        <w:t>开标一览表格式</w:t>
      </w:r>
    </w:p>
    <w:p>
      <w:pPr>
        <w:pStyle w:val="25"/>
        <w:shd w:val="clear" w:color="auto" w:fill="FFFFFF"/>
        <w:spacing w:before="0" w:beforeAutospacing="0" w:after="0" w:afterAutospacing="0"/>
        <w:rPr>
          <w:rFonts w:cs="Microsoft Sans Serif" w:asciiTheme="minorEastAsia" w:hAnsiTheme="minorEastAsia" w:eastAsiaTheme="minorEastAsia"/>
        </w:rPr>
      </w:pPr>
      <w:r>
        <w:rPr>
          <w:rFonts w:hint="eastAsia" w:cs="Microsoft Sans Serif" w:asciiTheme="minorEastAsia" w:hAnsiTheme="minorEastAsia" w:eastAsiaTheme="minorEastAsia"/>
        </w:rPr>
        <w:t>项目名称：</w:t>
      </w:r>
      <w:r>
        <w:rPr>
          <w:rFonts w:hint="eastAsia" w:cs="Microsoft Sans Serif" w:asciiTheme="minorEastAsia" w:hAnsiTheme="minorEastAsia" w:eastAsiaTheme="minorEastAsia"/>
          <w:u w:val="single"/>
        </w:rPr>
        <w:t>        </w:t>
      </w:r>
      <w:r>
        <w:rPr>
          <w:rFonts w:hint="eastAsia" w:cs="Microsoft Sans Serif" w:asciiTheme="minorEastAsia" w:hAnsiTheme="minorEastAsia" w:eastAsiaTheme="minorEastAsia"/>
        </w:rPr>
        <w:t>     </w:t>
      </w:r>
    </w:p>
    <w:p>
      <w:pPr>
        <w:pStyle w:val="25"/>
        <w:shd w:val="clear" w:color="auto" w:fill="FFFFFF"/>
        <w:spacing w:before="0" w:beforeAutospacing="0" w:after="0" w:afterAutospacing="0"/>
        <w:rPr>
          <w:rFonts w:cs="Microsoft Sans Serif" w:asciiTheme="minorEastAsia" w:hAnsiTheme="minorEastAsia" w:eastAsiaTheme="minorEastAsia"/>
        </w:rPr>
      </w:pPr>
      <w:r>
        <w:rPr>
          <w:rFonts w:hint="eastAsia" w:cs="Microsoft Sans Serif" w:asciiTheme="minorEastAsia" w:hAnsiTheme="minorEastAsia" w:eastAsiaTheme="minorEastAsia"/>
        </w:rPr>
        <w:t>招标编号：</w:t>
      </w:r>
      <w:r>
        <w:rPr>
          <w:rFonts w:hint="eastAsia" w:cs="Microsoft Sans Serif" w:asciiTheme="minorEastAsia" w:hAnsiTheme="minorEastAsia" w:eastAsiaTheme="minorEastAsia"/>
          <w:u w:val="single"/>
        </w:rPr>
        <w:t>        </w:t>
      </w:r>
      <w:r>
        <w:rPr>
          <w:rFonts w:hint="eastAsia" w:cs="Microsoft Sans Serif" w:asciiTheme="minorEastAsia" w:hAnsiTheme="minorEastAsia" w:eastAsiaTheme="minorEastAsia"/>
        </w:rPr>
        <w:t>               </w:t>
      </w:r>
    </w:p>
    <w:p>
      <w:pPr>
        <w:pStyle w:val="25"/>
        <w:shd w:val="clear" w:color="auto" w:fill="FFFFFF"/>
        <w:spacing w:before="0" w:beforeAutospacing="0" w:after="0" w:afterAutospacing="0"/>
        <w:rPr>
          <w:rFonts w:cs="Microsoft Sans Serif" w:asciiTheme="minorEastAsia" w:hAnsiTheme="minorEastAsia" w:eastAsiaTheme="minorEastAsia"/>
        </w:rPr>
      </w:pPr>
      <w:r>
        <w:rPr>
          <w:rFonts w:hint="eastAsia" w:cs="Microsoft Sans Serif" w:asciiTheme="minorEastAsia" w:hAnsiTheme="minorEastAsia" w:eastAsiaTheme="minorEastAsia"/>
        </w:rPr>
        <w:t>包号：</w:t>
      </w:r>
      <w:r>
        <w:rPr>
          <w:rFonts w:hint="eastAsia" w:cs="Microsoft Sans Serif" w:asciiTheme="minorEastAsia" w:hAnsiTheme="minorEastAsia" w:eastAsiaTheme="minorEastAsia"/>
          <w:u w:val="single"/>
        </w:rPr>
        <w:t>        </w:t>
      </w:r>
    </w:p>
    <w:p>
      <w:pPr>
        <w:rPr>
          <w:rFonts w:cs="宋体" w:asciiTheme="minorEastAsia" w:hAnsiTheme="minorEastAsia" w:eastAsiaTheme="minorEastAsia"/>
          <w:sz w:val="24"/>
        </w:rPr>
      </w:pPr>
    </w:p>
    <w:tbl>
      <w:tblPr>
        <w:tblStyle w:val="2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84"/>
        <w:gridCol w:w="3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799" w:type="pct"/>
            <w:shd w:val="clear" w:color="auto" w:fill="FFFFFF"/>
            <w:noWrap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>
            <w:pPr>
              <w:wordWrap w:val="0"/>
              <w:spacing w:line="345" w:lineRule="atLeast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列名称</w:t>
            </w:r>
          </w:p>
        </w:tc>
        <w:tc>
          <w:tcPr>
            <w:tcW w:w="2201" w:type="pct"/>
            <w:shd w:val="clear" w:color="auto" w:fill="FFFFFF"/>
            <w:noWrap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列内容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9" w:type="pct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>
            <w:pPr>
              <w:wordWrap w:val="0"/>
              <w:spacing w:line="345" w:lineRule="atLeast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投标单位名称</w:t>
            </w:r>
          </w:p>
        </w:tc>
        <w:tc>
          <w:tcPr>
            <w:tcW w:w="2201" w:type="pct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9" w:type="pct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>
            <w:pPr>
              <w:wordWrap w:val="0"/>
              <w:spacing w:line="345" w:lineRule="atLeast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投标报价（小写）</w:t>
            </w:r>
          </w:p>
        </w:tc>
        <w:tc>
          <w:tcPr>
            <w:tcW w:w="2201" w:type="pct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9" w:type="pct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>
            <w:pPr>
              <w:wordWrap w:val="0"/>
              <w:spacing w:line="345" w:lineRule="atLeast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投标报价（大写）</w:t>
            </w:r>
          </w:p>
        </w:tc>
        <w:tc>
          <w:tcPr>
            <w:tcW w:w="2201" w:type="pct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9" w:type="pct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>
            <w:pPr>
              <w:wordWrap w:val="0"/>
              <w:spacing w:line="345" w:lineRule="atLeast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交付期</w:t>
            </w:r>
          </w:p>
        </w:tc>
        <w:tc>
          <w:tcPr>
            <w:tcW w:w="2201" w:type="pct"/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</w:tbl>
    <w:p>
      <w:pPr>
        <w:spacing w:line="276" w:lineRule="auto"/>
        <w:rPr>
          <w:rFonts w:asciiTheme="minorEastAsia" w:hAnsiTheme="minorEastAsia" w:eastAsiaTheme="minorEastAsia"/>
          <w:sz w:val="24"/>
        </w:rPr>
      </w:pPr>
      <w:r>
        <w:rPr>
          <w:rFonts w:cs="Microsoft Sans Serif" w:asciiTheme="minorEastAsia" w:hAnsiTheme="minorEastAsia" w:eastAsiaTheme="minorEastAsia"/>
          <w:sz w:val="24"/>
        </w:rPr>
        <w:br w:type="textWrapping"/>
      </w:r>
      <w:r>
        <w:rPr>
          <w:rFonts w:hint="eastAsia" w:asciiTheme="minorEastAsia" w:hAnsiTheme="minorEastAsia" w:eastAsiaTheme="minorEastAsia"/>
          <w:sz w:val="24"/>
        </w:rPr>
        <w:t>1、供应商是否小微型企业产品:是（   ）  否（   ）</w:t>
      </w:r>
    </w:p>
    <w:p>
      <w:pPr>
        <w:spacing w:line="276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2、供应商是否为监狱企业：是（    ）    否（    ）</w:t>
      </w:r>
    </w:p>
    <w:p>
      <w:pPr>
        <w:spacing w:line="276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3、供应商是否为残疾人福利性单位：是（    ）    否（    ）</w:t>
      </w:r>
    </w:p>
    <w:p>
      <w:pPr>
        <w:rPr>
          <w:rFonts w:cs="宋体" w:asciiTheme="minorEastAsia" w:hAnsiTheme="minorEastAsia" w:eastAsiaTheme="minorEastAsia"/>
          <w:sz w:val="24"/>
        </w:rPr>
      </w:pPr>
    </w:p>
    <w:p>
      <w:pPr>
        <w:pStyle w:val="25"/>
        <w:shd w:val="clear" w:color="auto" w:fill="FFFFFF"/>
        <w:spacing w:before="0" w:beforeAutospacing="0" w:after="0" w:afterAutospacing="0"/>
        <w:rPr>
          <w:rFonts w:cs="Microsoft Sans Serif" w:asciiTheme="minorEastAsia" w:hAnsiTheme="minorEastAsia" w:eastAsiaTheme="minorEastAsia"/>
        </w:rPr>
      </w:pPr>
      <w:r>
        <w:rPr>
          <w:rFonts w:hint="eastAsia" w:cs="Microsoft Sans Serif" w:asciiTheme="minorEastAsia" w:hAnsiTheme="minorEastAsia" w:eastAsiaTheme="minorEastAsia"/>
        </w:rPr>
        <w:t>投标单位：</w:t>
      </w:r>
      <w:r>
        <w:rPr>
          <w:rFonts w:hint="eastAsia" w:cs="Microsoft Sans Serif" w:asciiTheme="minorEastAsia" w:hAnsiTheme="minorEastAsia" w:eastAsiaTheme="minorEastAsia"/>
          <w:u w:val="single"/>
        </w:rPr>
        <w:t>    （公章）    </w:t>
      </w:r>
      <w:r>
        <w:rPr>
          <w:rFonts w:hint="eastAsia" w:cs="Microsoft Sans Serif" w:asciiTheme="minorEastAsia" w:hAnsiTheme="minorEastAsia" w:eastAsiaTheme="minorEastAsia"/>
        </w:rPr>
        <w:t>     </w:t>
      </w:r>
    </w:p>
    <w:p>
      <w:pPr>
        <w:rPr>
          <w:rFonts w:cs="宋体" w:asciiTheme="minorEastAsia" w:hAnsiTheme="minorEastAsia" w:eastAsiaTheme="minorEastAsia"/>
          <w:sz w:val="24"/>
        </w:rPr>
      </w:pPr>
    </w:p>
    <w:p>
      <w:pPr>
        <w:pStyle w:val="25"/>
        <w:shd w:val="clear" w:color="auto" w:fill="FFFFFF"/>
        <w:spacing w:before="0" w:beforeAutospacing="0" w:after="0" w:afterAutospacing="0"/>
        <w:rPr>
          <w:rFonts w:cs="Microsoft Sans Serif" w:asciiTheme="minorEastAsia" w:hAnsiTheme="minorEastAsia" w:eastAsiaTheme="minorEastAsia"/>
        </w:rPr>
      </w:pPr>
      <w:r>
        <w:rPr>
          <w:rFonts w:hint="eastAsia" w:cs="Microsoft Sans Serif" w:asciiTheme="minorEastAsia" w:hAnsiTheme="minorEastAsia" w:eastAsiaTheme="minorEastAsia"/>
        </w:rPr>
        <w:t>法定代表人（或授权代理人）：</w:t>
      </w:r>
      <w:r>
        <w:rPr>
          <w:rFonts w:hint="eastAsia" w:cs="Microsoft Sans Serif" w:asciiTheme="minorEastAsia" w:hAnsiTheme="minorEastAsia" w:eastAsiaTheme="minorEastAsia"/>
          <w:u w:val="single"/>
        </w:rPr>
        <w:t>    （签字或盖章）    </w:t>
      </w:r>
      <w:r>
        <w:rPr>
          <w:rFonts w:hint="eastAsia" w:cs="Microsoft Sans Serif" w:asciiTheme="minorEastAsia" w:hAnsiTheme="minorEastAsia" w:eastAsiaTheme="minorEastAsia"/>
        </w:rPr>
        <w:t>     </w:t>
      </w:r>
    </w:p>
    <w:p>
      <w:pPr>
        <w:rPr>
          <w:rFonts w:cs="宋体" w:asciiTheme="minorEastAsia" w:hAnsiTheme="minorEastAsia" w:eastAsiaTheme="minorEastAsia"/>
          <w:sz w:val="24"/>
        </w:rPr>
      </w:pPr>
    </w:p>
    <w:p>
      <w:pPr>
        <w:pStyle w:val="25"/>
        <w:shd w:val="clear" w:color="auto" w:fill="FFFFFF"/>
        <w:spacing w:before="0" w:beforeAutospacing="0" w:after="0" w:afterAutospacing="0"/>
        <w:rPr>
          <w:rFonts w:cs="Microsoft Sans Serif" w:asciiTheme="minorEastAsia" w:hAnsiTheme="minorEastAsia" w:eastAsiaTheme="minorEastAsia"/>
        </w:rPr>
      </w:pPr>
      <w:r>
        <w:rPr>
          <w:rFonts w:hint="eastAsia" w:cs="Microsoft Sans Serif" w:asciiTheme="minorEastAsia" w:hAnsiTheme="minorEastAsia" w:eastAsiaTheme="minorEastAsia"/>
        </w:rPr>
        <w:t>日期：</w:t>
      </w:r>
      <w:r>
        <w:rPr>
          <w:rFonts w:hint="eastAsia" w:cs="Microsoft Sans Serif" w:asciiTheme="minorEastAsia" w:hAnsiTheme="minorEastAsia" w:eastAsiaTheme="minorEastAsia"/>
          <w:u w:val="single"/>
        </w:rPr>
        <w:t>             </w:t>
      </w:r>
    </w:p>
    <w:p>
      <w:pPr>
        <w:rPr>
          <w:rFonts w:cs="宋体" w:asciiTheme="minorEastAsia" w:hAnsiTheme="minorEastAsia" w:eastAsiaTheme="minorEastAsia"/>
          <w:sz w:val="24"/>
        </w:rPr>
      </w:pPr>
    </w:p>
    <w:p>
      <w:pPr>
        <w:pStyle w:val="25"/>
        <w:shd w:val="clear" w:color="auto" w:fill="FFFFFF"/>
        <w:spacing w:before="0" w:beforeAutospacing="0" w:after="0" w:afterAutospacing="0"/>
        <w:ind w:firstLine="480"/>
        <w:rPr>
          <w:rFonts w:cs="Microsoft Sans Serif" w:asciiTheme="minorEastAsia" w:hAnsiTheme="minorEastAsia" w:eastAsiaTheme="minorEastAsia"/>
        </w:rPr>
      </w:pPr>
      <w:r>
        <w:rPr>
          <w:rStyle w:val="32"/>
          <w:rFonts w:hint="eastAsia" w:cs="Microsoft Sans Serif" w:asciiTheme="minorEastAsia" w:hAnsiTheme="minorEastAsia" w:eastAsiaTheme="minorEastAsia"/>
        </w:rPr>
        <w:t>注:</w:t>
      </w:r>
      <w:r>
        <w:rPr>
          <w:rFonts w:hint="eastAsia" w:cs="Microsoft Sans Serif" w:asciiTheme="minorEastAsia" w:hAnsiTheme="minorEastAsia" w:eastAsiaTheme="minorEastAsia"/>
        </w:rPr>
        <w:t>① 投标报价应包括招标文件所规定的招标范围的全部内容；投标总金额包括本招标书中要求的所有货物和服务的费用，包含运输、保险、税收等相关费用，招标方不再进行二次投入，请投标方注意</w:t>
      </w:r>
    </w:p>
    <w:p>
      <w:pPr>
        <w:rPr>
          <w:rFonts w:cs="宋体" w:asciiTheme="minorEastAsia" w:hAnsiTheme="minorEastAsia" w:eastAsiaTheme="minorEastAsia"/>
          <w:sz w:val="24"/>
        </w:rPr>
      </w:pPr>
    </w:p>
    <w:p>
      <w:pPr>
        <w:pStyle w:val="25"/>
        <w:shd w:val="clear" w:color="auto" w:fill="FFFFFF"/>
        <w:spacing w:before="0" w:beforeAutospacing="0" w:after="0" w:afterAutospacing="0"/>
        <w:ind w:firstLine="480"/>
        <w:rPr>
          <w:rFonts w:cs="Microsoft Sans Serif" w:asciiTheme="minorEastAsia" w:hAnsiTheme="minorEastAsia" w:eastAsiaTheme="minorEastAsia"/>
        </w:rPr>
      </w:pPr>
      <w:r>
        <w:rPr>
          <w:rFonts w:hint="eastAsia" w:cs="Microsoft Sans Serif" w:asciiTheme="minorEastAsia" w:hAnsiTheme="minorEastAsia" w:eastAsiaTheme="minorEastAsia"/>
        </w:rPr>
        <w:t>② 本项目投标总报价超过采购预算的将视为无效投标。</w:t>
      </w:r>
    </w:p>
    <w:p>
      <w:pPr>
        <w:pStyle w:val="24"/>
      </w:pPr>
    </w:p>
    <w:p>
      <w:pPr>
        <w:pStyle w:val="24"/>
      </w:pPr>
    </w:p>
    <w:p>
      <w:pPr>
        <w:pStyle w:val="22"/>
        <w:rPr>
          <w:rFonts w:cs="Microsoft Sans Serif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Microsoft Sans Serif" w:asciiTheme="minorEastAsia" w:hAnsiTheme="minorEastAsia" w:eastAsiaTheme="minorEastAsia"/>
          <w:b/>
          <w:bCs/>
          <w:sz w:val="24"/>
          <w:szCs w:val="24"/>
        </w:rPr>
        <w:t>7.2分项报价明细表</w:t>
      </w:r>
      <w:r>
        <w:rPr>
          <w:rFonts w:cs="Microsoft Sans Serif" w:asciiTheme="minorEastAsia" w:hAnsiTheme="minorEastAsia" w:eastAsiaTheme="minorEastAsia"/>
          <w:b/>
          <w:bCs/>
          <w:sz w:val="24"/>
          <w:szCs w:val="24"/>
        </w:rPr>
        <w:t>格式</w:t>
      </w:r>
    </w:p>
    <w:p>
      <w:pPr>
        <w:pStyle w:val="22"/>
        <w:ind w:firstLine="480"/>
        <w:jc w:val="center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ind w:left="-15" w:firstLine="24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 xml:space="preserve">项目名称：    招标编号：    包号： </w:t>
      </w:r>
    </w:p>
    <w:tbl>
      <w:tblPr>
        <w:tblStyle w:val="100"/>
        <w:tblW w:w="5000" w:type="pct"/>
        <w:tblInd w:w="0" w:type="dxa"/>
        <w:tblLayout w:type="autofit"/>
        <w:tblCellMar>
          <w:top w:w="0" w:type="dxa"/>
          <w:left w:w="106" w:type="dxa"/>
          <w:bottom w:w="0" w:type="dxa"/>
          <w:right w:w="0" w:type="dxa"/>
        </w:tblCellMar>
      </w:tblPr>
      <w:tblGrid>
        <w:gridCol w:w="960"/>
        <w:gridCol w:w="1804"/>
        <w:gridCol w:w="1804"/>
        <w:gridCol w:w="1875"/>
        <w:gridCol w:w="1820"/>
        <w:gridCol w:w="920"/>
      </w:tblGrid>
      <w:tr>
        <w:tblPrEx>
          <w:tblCellMar>
            <w:top w:w="0" w:type="dxa"/>
            <w:left w:w="106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Bidi"/>
                <w:sz w:val="24"/>
              </w:rPr>
            </w:pPr>
            <w:r>
              <w:rPr>
                <w:rFonts w:asciiTheme="minorEastAsia" w:hAnsiTheme="minorEastAsia" w:eastAsiaTheme="minorEastAsia" w:cstheme="minorBidi"/>
                <w:sz w:val="24"/>
              </w:rPr>
              <w:t>序号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left="65"/>
              <w:jc w:val="center"/>
              <w:rPr>
                <w:rFonts w:asciiTheme="minorEastAsia" w:hAnsiTheme="minorEastAsia" w:eastAsiaTheme="minorEastAsia" w:cstheme="minorBidi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</w:rPr>
              <w:t>费用</w:t>
            </w:r>
            <w:r>
              <w:rPr>
                <w:rFonts w:asciiTheme="minorEastAsia" w:hAnsiTheme="minorEastAsia" w:eastAsiaTheme="minorEastAsia" w:cstheme="minorBidi"/>
                <w:sz w:val="24"/>
              </w:rPr>
              <w:t>类目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98"/>
              <w:jc w:val="center"/>
              <w:rPr>
                <w:rFonts w:asciiTheme="minorEastAsia" w:hAnsiTheme="minorEastAsia" w:eastAsiaTheme="minorEastAsia" w:cstheme="minorBidi"/>
                <w:sz w:val="24"/>
              </w:rPr>
            </w:pPr>
            <w:r>
              <w:rPr>
                <w:rFonts w:asciiTheme="minorEastAsia" w:hAnsiTheme="minorEastAsia" w:eastAsiaTheme="minorEastAsia" w:cstheme="minorBidi"/>
                <w:sz w:val="24"/>
              </w:rPr>
              <w:t>单价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106"/>
              <w:jc w:val="center"/>
              <w:rPr>
                <w:rFonts w:asciiTheme="minorEastAsia" w:hAnsiTheme="minorEastAsia" w:eastAsiaTheme="minorEastAsia" w:cstheme="minorBidi"/>
                <w:sz w:val="24"/>
              </w:rPr>
            </w:pPr>
            <w:r>
              <w:rPr>
                <w:rFonts w:asciiTheme="minorEastAsia" w:hAnsiTheme="minorEastAsia" w:eastAsiaTheme="minorEastAsia" w:cstheme="minorBidi"/>
                <w:sz w:val="24"/>
              </w:rPr>
              <w:t>数量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left="158"/>
              <w:rPr>
                <w:rFonts w:asciiTheme="minorEastAsia" w:hAnsiTheme="minorEastAsia" w:eastAsiaTheme="minorEastAsia" w:cstheme="minorBidi"/>
                <w:sz w:val="24"/>
              </w:rPr>
            </w:pPr>
            <w:r>
              <w:rPr>
                <w:rFonts w:asciiTheme="minorEastAsia" w:hAnsiTheme="minorEastAsia" w:eastAsiaTheme="minorEastAsia" w:cstheme="minorBidi"/>
                <w:sz w:val="24"/>
              </w:rPr>
              <w:t>单项总价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left="34"/>
              <w:jc w:val="center"/>
              <w:rPr>
                <w:rFonts w:asciiTheme="minorEastAsia" w:hAnsiTheme="minorEastAsia" w:eastAsiaTheme="minorEastAsia" w:cstheme="minorBidi"/>
                <w:sz w:val="24"/>
              </w:rPr>
            </w:pPr>
            <w:r>
              <w:rPr>
                <w:rFonts w:asciiTheme="minorEastAsia" w:hAnsiTheme="minorEastAsia" w:eastAsiaTheme="minorEastAsia" w:cstheme="minorBidi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6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left="2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left="2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left="2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left="2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left="2" w:right="-69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</w:tr>
      <w:tr>
        <w:tblPrEx>
          <w:tblCellMar>
            <w:top w:w="0" w:type="dxa"/>
            <w:left w:w="106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left="2"/>
              <w:rPr>
                <w:rFonts w:asciiTheme="minorEastAsia" w:hAnsiTheme="minorEastAsia" w:eastAsiaTheme="minorEastAsia" w:cstheme="minorBidi"/>
                <w:sz w:val="24"/>
              </w:rPr>
            </w:pPr>
            <w:r>
              <w:rPr>
                <w:rFonts w:asciiTheme="minorEastAsia" w:hAnsiTheme="minorEastAsia" w:eastAsiaTheme="minorEastAsia" w:cstheme="minorBidi"/>
                <w:sz w:val="24"/>
              </w:rPr>
              <w:t xml:space="preserve">..... 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left="2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left="2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left="2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left="2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</w:tr>
      <w:tr>
        <w:tblPrEx>
          <w:tblCellMar>
            <w:top w:w="0" w:type="dxa"/>
            <w:left w:w="106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left="2"/>
              <w:rPr>
                <w:rFonts w:asciiTheme="minorEastAsia" w:hAnsiTheme="minorEastAsia" w:eastAsiaTheme="minorEastAsia" w:cstheme="minorBidi"/>
                <w:sz w:val="24"/>
              </w:rPr>
            </w:pPr>
            <w:r>
              <w:rPr>
                <w:rFonts w:asciiTheme="minorEastAsia" w:hAnsiTheme="minorEastAsia" w:eastAsiaTheme="minorEastAsia" w:cstheme="minorBidi"/>
                <w:sz w:val="24"/>
              </w:rPr>
              <w:t>总价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left="2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left="2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left="2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left="2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</w:tr>
    </w:tbl>
    <w:p>
      <w:pPr>
        <w:spacing w:line="360" w:lineRule="auto"/>
        <w:ind w:left="425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ind w:left="435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投标单位：</w:t>
      </w:r>
      <w:r>
        <w:rPr>
          <w:rFonts w:asciiTheme="minorEastAsia" w:hAnsiTheme="minorEastAsia" w:eastAsiaTheme="minorEastAsia"/>
          <w:sz w:val="24"/>
          <w:u w:val="single" w:color="000000"/>
        </w:rPr>
        <w:t xml:space="preserve">            （公章）</w:t>
      </w:r>
    </w:p>
    <w:p>
      <w:pPr>
        <w:spacing w:line="360" w:lineRule="auto"/>
        <w:ind w:left="427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ind w:left="435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法定代表人（或授权代理人）：</w:t>
      </w:r>
      <w:r>
        <w:rPr>
          <w:rFonts w:asciiTheme="minorEastAsia" w:hAnsiTheme="minorEastAsia" w:eastAsiaTheme="minorEastAsia"/>
          <w:sz w:val="24"/>
          <w:u w:val="single" w:color="000000"/>
        </w:rPr>
        <w:t>（签字</w:t>
      </w:r>
      <w:r>
        <w:rPr>
          <w:rFonts w:hint="eastAsia" w:asciiTheme="minorEastAsia" w:hAnsiTheme="minorEastAsia" w:eastAsiaTheme="minorEastAsia"/>
          <w:sz w:val="24"/>
          <w:u w:val="single" w:color="000000"/>
        </w:rPr>
        <w:t>或盖章</w:t>
      </w:r>
      <w:r>
        <w:rPr>
          <w:rFonts w:asciiTheme="minorEastAsia" w:hAnsiTheme="minorEastAsia" w:eastAsiaTheme="minorEastAsia"/>
          <w:sz w:val="24"/>
          <w:u w:val="single" w:color="000000"/>
        </w:rPr>
        <w:t xml:space="preserve">） 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ind w:left="49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日期：</w:t>
      </w:r>
      <w:r>
        <w:rPr>
          <w:rFonts w:asciiTheme="minorEastAsia" w:hAnsiTheme="minorEastAsia" w:eastAsiaTheme="minorEastAsia"/>
          <w:sz w:val="24"/>
          <w:u w:val="single" w:color="000000"/>
        </w:rPr>
        <w:t xml:space="preserve">  年  月  日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ind w:left="-15" w:firstLine="422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注:</w:t>
      </w:r>
      <w:r>
        <w:rPr>
          <w:rFonts w:hint="eastAsia" w:cs="宋体" w:asciiTheme="minorEastAsia" w:hAnsiTheme="minorEastAsia" w:eastAsiaTheme="minorEastAsia"/>
          <w:sz w:val="24"/>
        </w:rPr>
        <w:t>①</w:t>
      </w:r>
      <w:r>
        <w:rPr>
          <w:rFonts w:asciiTheme="minorEastAsia" w:hAnsiTheme="minorEastAsia" w:eastAsiaTheme="minorEastAsia"/>
          <w:sz w:val="24"/>
        </w:rPr>
        <w:t xml:space="preserve">投标人必须按“分项报价明细表”的格式详细报出投标总价的各个组成部分的报价，否则作无效投标处理。 </w:t>
      </w:r>
    </w:p>
    <w:p>
      <w:pPr>
        <w:spacing w:line="360" w:lineRule="auto"/>
        <w:ind w:left="-15" w:firstLine="480"/>
        <w:rPr>
          <w:rFonts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②</w:t>
      </w:r>
      <w:r>
        <w:rPr>
          <w:rFonts w:asciiTheme="minorEastAsia" w:hAnsiTheme="minorEastAsia" w:eastAsiaTheme="minorEastAsia"/>
          <w:sz w:val="24"/>
        </w:rPr>
        <w:t>“分项报价明细表”各分项报价合计应当与“开标一览表”报价合计相等。</w:t>
      </w:r>
    </w:p>
    <w:p>
      <w:pPr>
        <w:spacing w:line="360" w:lineRule="exact"/>
        <w:rPr>
          <w:rFonts w:ascii="宋体" w:hAnsi="宋体"/>
          <w:sz w:val="24"/>
        </w:rPr>
      </w:pPr>
    </w:p>
    <w:p>
      <w:pPr>
        <w:pStyle w:val="2"/>
      </w:pPr>
      <w:bookmarkStart w:id="14" w:name="_Toc163633104"/>
      <w:bookmarkStart w:id="15" w:name="_Toc163481198"/>
      <w:r>
        <w:rPr>
          <w:rFonts w:hint="eastAsia"/>
        </w:rPr>
        <w:t>8、规格响应表</w:t>
      </w:r>
      <w:bookmarkEnd w:id="14"/>
      <w:bookmarkEnd w:id="15"/>
    </w:p>
    <w:p>
      <w:pPr>
        <w:spacing w:line="276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说明：投标人必须仔细阅读招标文件中所有技术规范条款和相关功能要求，并对所有技术规范和功能偏离的条目列入下表，未列入下表的视作投标人不响应。投标人必须根据所投产品的实际情况如实填写，</w:t>
      </w:r>
      <w:r>
        <w:rPr>
          <w:rFonts w:hint="eastAsia" w:asciiTheme="minorEastAsia" w:hAnsiTheme="minorEastAsia" w:eastAsiaTheme="minorEastAsia"/>
          <w:sz w:val="24"/>
          <w:u w:val="single"/>
        </w:rPr>
        <w:t>评委会如发现有虚假描述，</w:t>
      </w:r>
      <w:r>
        <w:rPr>
          <w:rFonts w:cs="宋体" w:asciiTheme="minorEastAsia" w:hAnsiTheme="minorEastAsia" w:eastAsiaTheme="minorEastAsia"/>
          <w:kern w:val="0"/>
          <w:sz w:val="24"/>
          <w:u w:val="single"/>
        </w:rPr>
        <w:t>提供虚假材料谋取中标、成交的</w:t>
      </w:r>
      <w:r>
        <w:rPr>
          <w:rFonts w:hint="eastAsia" w:cs="宋体" w:asciiTheme="minorEastAsia" w:hAnsiTheme="minorEastAsia" w:eastAsiaTheme="minorEastAsia"/>
          <w:kern w:val="0"/>
          <w:sz w:val="24"/>
          <w:u w:val="single"/>
        </w:rPr>
        <w:t>，属违反政府采购法相关规定，</w:t>
      </w:r>
      <w:r>
        <w:rPr>
          <w:rFonts w:hint="eastAsia" w:asciiTheme="minorEastAsia" w:hAnsiTheme="minorEastAsia" w:eastAsiaTheme="minorEastAsia"/>
          <w:sz w:val="24"/>
          <w:u w:val="single"/>
        </w:rPr>
        <w:t>该投标文件作废标处理。</w:t>
      </w:r>
      <w:r>
        <w:rPr>
          <w:rFonts w:asciiTheme="minorEastAsia" w:hAnsiTheme="minorEastAsia" w:eastAsiaTheme="minorEastAsia"/>
          <w:sz w:val="24"/>
        </w:rPr>
        <w:tab/>
      </w:r>
    </w:p>
    <w:p>
      <w:pPr>
        <w:spacing w:line="276" w:lineRule="auto"/>
        <w:rPr>
          <w:rFonts w:asciiTheme="minorEastAsia" w:hAnsiTheme="minorEastAsia" w:eastAsiaTheme="minorEastAsia"/>
          <w:sz w:val="24"/>
        </w:rPr>
      </w:pPr>
    </w:p>
    <w:p>
      <w:pPr>
        <w:spacing w:line="276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投标人名称</w:t>
      </w:r>
      <w:r>
        <w:rPr>
          <w:rFonts w:asciiTheme="minorEastAsia" w:hAnsiTheme="minorEastAsia" w:eastAsiaTheme="minorEastAsia"/>
          <w:sz w:val="24"/>
        </w:rPr>
        <w:t>:</w:t>
      </w:r>
      <w:r>
        <w:rPr>
          <w:rFonts w:hint="eastAsia" w:asciiTheme="minorEastAsia" w:hAnsiTheme="minorEastAsia" w:eastAsiaTheme="minorEastAsia"/>
          <w:sz w:val="24"/>
        </w:rPr>
        <w:t>（盖章）</w:t>
      </w:r>
    </w:p>
    <w:tbl>
      <w:tblPr>
        <w:tblStyle w:val="29"/>
        <w:tblW w:w="5000" w:type="pct"/>
        <w:tblInd w:w="0" w:type="dxa"/>
        <w:tblLayout w:type="autofit"/>
        <w:tblCellMar>
          <w:top w:w="0" w:type="dxa"/>
          <w:left w:w="54" w:type="dxa"/>
          <w:bottom w:w="0" w:type="dxa"/>
          <w:right w:w="54" w:type="dxa"/>
        </w:tblCellMar>
      </w:tblPr>
      <w:tblGrid>
        <w:gridCol w:w="1057"/>
        <w:gridCol w:w="2143"/>
        <w:gridCol w:w="2859"/>
        <w:gridCol w:w="3121"/>
      </w:tblGrid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60" w:hRule="atLeast"/>
        </w:trPr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116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招标规格</w:t>
            </w:r>
          </w:p>
        </w:tc>
        <w:tc>
          <w:tcPr>
            <w:tcW w:w="15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投标规格</w:t>
            </w:r>
          </w:p>
        </w:tc>
        <w:tc>
          <w:tcPr>
            <w:tcW w:w="170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偏离情况</w:t>
            </w:r>
          </w:p>
          <w:p>
            <w:pPr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（无偏离，正/负偏离）</w:t>
            </w:r>
          </w:p>
          <w:p>
            <w:pPr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证明材料页码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160" w:hRule="atLeast"/>
        </w:trPr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67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7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160" w:hRule="atLeast"/>
        </w:trPr>
        <w:tc>
          <w:tcPr>
            <w:tcW w:w="57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160" w:hRule="atLeast"/>
        </w:trPr>
        <w:tc>
          <w:tcPr>
            <w:tcW w:w="576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7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60" w:hRule="atLeast"/>
        </w:trPr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67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7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60" w:hRule="atLeast"/>
        </w:trPr>
        <w:tc>
          <w:tcPr>
            <w:tcW w:w="57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60" w:hRule="atLeast"/>
        </w:trPr>
        <w:tc>
          <w:tcPr>
            <w:tcW w:w="576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7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60" w:hRule="atLeast"/>
        </w:trPr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67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7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60" w:hRule="atLeast"/>
        </w:trPr>
        <w:tc>
          <w:tcPr>
            <w:tcW w:w="57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60" w:hRule="atLeast"/>
        </w:trPr>
        <w:tc>
          <w:tcPr>
            <w:tcW w:w="576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7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spacing w:line="276" w:lineRule="auto"/>
        <w:rPr>
          <w:rFonts w:asciiTheme="minorEastAsia" w:hAnsiTheme="minorEastAsia" w:eastAsiaTheme="minorEastAsia"/>
          <w:b/>
          <w:sz w:val="24"/>
        </w:rPr>
      </w:pPr>
    </w:p>
    <w:p>
      <w:pPr>
        <w:spacing w:line="276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注：1、招标规格填写招标文件要求。</w:t>
      </w:r>
    </w:p>
    <w:p>
      <w:pPr>
        <w:spacing w:line="276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2、</w:t>
      </w:r>
      <w:r>
        <w:rPr>
          <w:rFonts w:hint="eastAsia" w:asciiTheme="minorEastAsia" w:hAnsiTheme="minorEastAsia" w:eastAsiaTheme="minorEastAsia"/>
          <w:b/>
          <w:bCs/>
          <w:sz w:val="24"/>
        </w:rPr>
        <w:t>投标规格填写所投产品参数，所投参数须明确，不接受选择性的参数</w:t>
      </w:r>
      <w:r>
        <w:rPr>
          <w:rFonts w:hint="eastAsia" w:asciiTheme="minorEastAsia" w:hAnsiTheme="minorEastAsia" w:eastAsiaTheme="minorEastAsia"/>
          <w:b/>
          <w:sz w:val="24"/>
        </w:rPr>
        <w:t>。</w:t>
      </w:r>
    </w:p>
    <w:p>
      <w:pPr>
        <w:spacing w:line="276" w:lineRule="auto"/>
        <w:rPr>
          <w:rFonts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142875</wp:posOffset>
                </wp:positionV>
                <wp:extent cx="1600200" cy="635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135.75pt;margin-top:11.25pt;height:0.05pt;width:126pt;z-index:251659264;mso-width-relative:page;mso-height-relative:page;" filled="f" stroked="t" coordsize="21600,21600" o:gfxdata="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+OjYf1gAAAAkBAAAPAAAAAAAAAAEAIAAAACIAAABk&#10;cnMvZG93bnJldi54bWxQSwECFAAUAAAACACHTuJALdwYwc8BAACvAwAADgAAAAAAAAABACAAAAAl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/>
          <w:b/>
          <w:sz w:val="24"/>
        </w:rPr>
        <w:t>投标人代表签名：</w:t>
      </w:r>
    </w:p>
    <w:p>
      <w:pPr>
        <w:jc w:val="center"/>
        <w:rPr>
          <w:rFonts w:ascii="宋体" w:hAnsi="宋体" w:cs="宋体"/>
          <w:b/>
          <w:bCs/>
          <w:color w:val="000000" w:themeColor="text1"/>
          <w:kern w:val="0"/>
          <w:sz w:val="30"/>
          <w:szCs w:val="30"/>
        </w:rPr>
        <w:sectPr>
          <w:pgSz w:w="11906" w:h="16838"/>
          <w:pgMar w:top="1134" w:right="1417" w:bottom="850" w:left="1417" w:header="907" w:footer="907" w:gutter="0"/>
          <w:cols w:space="720" w:num="1"/>
          <w:docGrid w:type="lines" w:linePitch="312" w:charSpace="0"/>
        </w:sectPr>
      </w:pPr>
    </w:p>
    <w:p>
      <w:pPr>
        <w:spacing w:afterLines="50" w:line="440" w:lineRule="exact"/>
        <w:jc w:val="center"/>
        <w:rPr>
          <w:rFonts w:ascii="Arial" w:hAnsi="Arial" w:eastAsia="黑体"/>
          <w:b/>
          <w:bCs/>
          <w:sz w:val="32"/>
          <w:szCs w:val="32"/>
        </w:rPr>
      </w:pPr>
      <w:r>
        <w:rPr>
          <w:rFonts w:ascii="Arial" w:hAnsi="Arial" w:eastAsia="黑体"/>
          <w:b/>
          <w:bCs/>
          <w:sz w:val="32"/>
          <w:szCs w:val="32"/>
        </w:rPr>
        <w:t>9</w:t>
      </w:r>
      <w:r>
        <w:rPr>
          <w:rFonts w:hint="eastAsia" w:ascii="Arial" w:hAnsi="Arial" w:eastAsia="黑体"/>
          <w:b/>
          <w:bCs/>
          <w:sz w:val="32"/>
          <w:szCs w:val="32"/>
        </w:rPr>
        <w:t>、售后服务及质量保证方案(供应商自拟)</w:t>
      </w:r>
    </w:p>
    <w:p>
      <w:pPr>
        <w:rPr>
          <w:rFonts w:ascii="Arial" w:hAnsi="Arial" w:eastAsia="黑体"/>
          <w:b/>
          <w:bCs/>
          <w:sz w:val="32"/>
          <w:szCs w:val="32"/>
        </w:rPr>
      </w:pPr>
    </w:p>
    <w:p>
      <w:pPr>
        <w:tabs>
          <w:tab w:val="left" w:pos="720"/>
        </w:tabs>
        <w:autoSpaceDE w:val="0"/>
        <w:autoSpaceDN w:val="0"/>
        <w:adjustRightInd w:val="0"/>
        <w:spacing w:line="440" w:lineRule="exact"/>
        <w:ind w:firstLine="643" w:firstLineChars="200"/>
        <w:rPr>
          <w:rFonts w:ascii="Arial" w:hAnsi="Arial" w:eastAsia="黑体"/>
          <w:b/>
          <w:bCs/>
          <w:sz w:val="32"/>
          <w:szCs w:val="32"/>
        </w:rPr>
      </w:pPr>
    </w:p>
    <w:p>
      <w:pPr>
        <w:pStyle w:val="2"/>
        <w:keepNext w:val="0"/>
        <w:keepLines w:val="0"/>
        <w:jc w:val="center"/>
      </w:pPr>
      <w:r>
        <w:rPr>
          <w:rFonts w:hint="eastAsia"/>
        </w:rPr>
        <w:t>1</w:t>
      </w:r>
      <w:r>
        <w:t>0</w:t>
      </w:r>
      <w:r>
        <w:rPr>
          <w:rFonts w:hint="eastAsia"/>
        </w:rPr>
        <w:t>、供应商认为需要提供的其他相关资料</w:t>
      </w:r>
    </w:p>
    <w:p>
      <w:pPr>
        <w:spacing w:line="276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10.1具有良好的商业信誉和健全的财务会计制度</w:t>
      </w:r>
    </w:p>
    <w:p>
      <w:pPr>
        <w:spacing w:line="276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海南省教学仪器设备招标中心有限公司：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我单位在贵公司组织的（项目名称：     ），（项目编号：</w:t>
      </w:r>
      <w:r>
        <w:rPr>
          <w:rFonts w:hint="eastAsia" w:asciiTheme="minorEastAsia" w:hAnsiTheme="minorEastAsia" w:eastAsiaTheme="minorEastAsia"/>
          <w:sz w:val="24"/>
        </w:rPr>
        <w:tab/>
      </w:r>
      <w:r>
        <w:rPr>
          <w:rFonts w:hint="eastAsia" w:asciiTheme="minorEastAsia" w:hAnsiTheme="minorEastAsia" w:eastAsiaTheme="minorEastAsia"/>
          <w:sz w:val="24"/>
        </w:rPr>
        <w:tab/>
      </w:r>
      <w:r>
        <w:rPr>
          <w:rFonts w:hint="eastAsia" w:asciiTheme="minorEastAsia" w:hAnsiTheme="minorEastAsia" w:eastAsiaTheme="minorEastAsia"/>
          <w:sz w:val="24"/>
        </w:rPr>
        <w:t>）采购活动中郑重承诺具有良好的商业信誉和健全的财务会计制度。如有虚假承诺，我们愿承担相应的法律责任。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承诺人：    （填写名称并加盖公章）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法定代表人或授权代表：（签字或盖章）</w:t>
      </w:r>
    </w:p>
    <w:p>
      <w:pPr>
        <w:spacing w:line="276" w:lineRule="auto"/>
        <w:rPr>
          <w:rFonts w:asciiTheme="minorEastAsia" w:hAnsiTheme="minorEastAsia" w:eastAsiaTheme="minorEastAsia"/>
          <w:sz w:val="24"/>
        </w:rPr>
      </w:pPr>
    </w:p>
    <w:p>
      <w:pPr>
        <w:spacing w:line="276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日期：2024年  月  日</w:t>
      </w:r>
    </w:p>
    <w:p>
      <w:pPr>
        <w:tabs>
          <w:tab w:val="left" w:pos="720"/>
        </w:tabs>
        <w:autoSpaceDE w:val="0"/>
        <w:autoSpaceDN w:val="0"/>
        <w:adjustRightInd w:val="0"/>
        <w:spacing w:line="440" w:lineRule="exact"/>
        <w:rPr>
          <w:rFonts w:ascii="宋体" w:hAnsi="宋体" w:cs="宋体"/>
          <w:sz w:val="24"/>
          <w:lang w:val="zh-CN"/>
        </w:rPr>
      </w:pPr>
    </w:p>
    <w:p>
      <w:pPr>
        <w:pStyle w:val="2"/>
        <w:rPr>
          <w:lang w:val="zh-CN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10.2</w:t>
      </w:r>
      <w:r>
        <w:rPr>
          <w:rFonts w:ascii="宋体" w:hAnsi="宋体"/>
          <w:b/>
          <w:sz w:val="24"/>
        </w:rPr>
        <w:t>具有履行合同所必需的设备和专业技术能力承诺书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至：海南省教学仪器设备招标中心有限公司</w:t>
      </w:r>
    </w:p>
    <w:p>
      <w:pPr>
        <w:spacing w:line="360" w:lineRule="auto"/>
        <w:ind w:firstLine="600" w:firstLineChars="2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我单位参与你公司组织的</w:t>
      </w:r>
      <w:r>
        <w:rPr>
          <w:rFonts w:ascii="宋体" w:hAnsi="宋体"/>
          <w:sz w:val="24"/>
          <w:u w:val="single"/>
        </w:rPr>
        <w:t xml:space="preserve">（项目名称） </w:t>
      </w:r>
      <w:r>
        <w:rPr>
          <w:rFonts w:ascii="宋体" w:hAnsi="宋体"/>
          <w:sz w:val="24"/>
        </w:rPr>
        <w:t>采购活动，现承诺具有履行合同所必需的人员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设备和专业技术能力，如有虚假承诺，我</w:t>
      </w:r>
      <w:r>
        <w:rPr>
          <w:rFonts w:hint="eastAsia" w:ascii="宋体" w:hAnsi="宋体"/>
          <w:sz w:val="24"/>
        </w:rPr>
        <w:t>单位</w:t>
      </w:r>
      <w:r>
        <w:rPr>
          <w:rFonts w:ascii="宋体" w:hAnsi="宋体"/>
          <w:sz w:val="24"/>
        </w:rPr>
        <w:t>愿承担一切法律责任。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特此承诺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iCs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ascii="宋体" w:hAnsi="宋体"/>
          <w:sz w:val="24"/>
        </w:rPr>
        <w:t>：（填写名称并盖章）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法定代表人或其授权委托人：</w:t>
      </w:r>
      <w:r>
        <w:rPr>
          <w:rFonts w:ascii="宋体" w:hAnsi="宋体"/>
          <w:iCs/>
          <w:sz w:val="24"/>
        </w:rPr>
        <w:t>（签字或盖章）</w:t>
      </w: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日期：</w:t>
      </w:r>
      <w:r>
        <w:rPr>
          <w:rFonts w:hint="eastAsia" w:ascii="宋体" w:hAnsi="宋体"/>
          <w:sz w:val="24"/>
        </w:rPr>
        <w:t>2024年   月   日</w:t>
      </w:r>
    </w:p>
    <w:p>
      <w:pPr>
        <w:rPr>
          <w:lang w:val="zh-CN"/>
        </w:rPr>
      </w:pPr>
    </w:p>
    <w:p>
      <w:pPr>
        <w:rPr>
          <w:lang w:val="zh-CN"/>
        </w:rPr>
      </w:pPr>
    </w:p>
    <w:p>
      <w:pPr>
        <w:pStyle w:val="3"/>
        <w:jc w:val="center"/>
      </w:pPr>
      <w:r>
        <w:rPr>
          <w:rFonts w:hint="eastAsia"/>
        </w:rPr>
        <w:t>第六部分  用户需求书</w:t>
      </w:r>
      <w:bookmarkStart w:id="16" w:name="_Toc275954507"/>
      <w:bookmarkStart w:id="17" w:name="_Toc275770740"/>
      <w:bookmarkStart w:id="18" w:name="_Toc236131294"/>
      <w:bookmarkStart w:id="19" w:name="_Toc275871493"/>
      <w:bookmarkStart w:id="20" w:name="_Toc236131359"/>
      <w:bookmarkStart w:id="21" w:name="_Toc212530287"/>
      <w:bookmarkStart w:id="22" w:name="_Toc216833740"/>
      <w:bookmarkStart w:id="23" w:name="_Toc236480817"/>
      <w:bookmarkStart w:id="24" w:name="_Toc212454786"/>
      <w:bookmarkStart w:id="25" w:name="_Toc217720115"/>
      <w:bookmarkStart w:id="26" w:name="_Toc217720612"/>
      <w:bookmarkStart w:id="27" w:name="_Toc87515263"/>
      <w:bookmarkStart w:id="28" w:name="_Toc212526115"/>
      <w:bookmarkStart w:id="29" w:name="_Toc212456179"/>
      <w:bookmarkStart w:id="30" w:name="_Toc275871428"/>
      <w:bookmarkStart w:id="31" w:name="_Toc236480760"/>
    </w:p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p>
      <w:pPr>
        <w:spacing w:line="460" w:lineRule="exact"/>
        <w:ind w:firstLine="472" w:firstLineChars="196"/>
        <w:rPr>
          <w:rFonts w:cs="黑体" w:asciiTheme="minorEastAsia" w:hAnsiTheme="minorEastAsia" w:eastAsiaTheme="minorEastAsia"/>
          <w:b/>
          <w:sz w:val="24"/>
        </w:rPr>
      </w:pPr>
      <w:r>
        <w:rPr>
          <w:rFonts w:hint="eastAsia" w:cs="黑体" w:asciiTheme="minorEastAsia" w:hAnsiTheme="minorEastAsia" w:eastAsiaTheme="minorEastAsia"/>
          <w:b/>
          <w:sz w:val="24"/>
        </w:rPr>
        <w:t xml:space="preserve">A包 干部能力提升线下培训（444000元） </w:t>
      </w:r>
    </w:p>
    <w:p>
      <w:pPr>
        <w:pStyle w:val="2"/>
      </w:pPr>
      <w:r>
        <w:rPr>
          <w:rFonts w:asciiTheme="minorEastAsia" w:hAnsiTheme="minorEastAsia" w:eastAsiaTheme="minorEastAsia"/>
          <w:sz w:val="24"/>
          <w:szCs w:val="24"/>
        </w:rPr>
        <w:drawing>
          <wp:inline distT="0" distB="0" distL="114300" distR="114300">
            <wp:extent cx="5153025" cy="1095375"/>
            <wp:effectExtent l="0" t="0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460" w:lineRule="exact"/>
        <w:ind w:firstLine="480" w:firstLineChars="200"/>
        <w:rPr>
          <w:rFonts w:cs="仿宋_GB2312" w:asciiTheme="minorEastAsia" w:hAnsiTheme="minorEastAsia" w:eastAsiaTheme="minorEastAsia"/>
          <w:sz w:val="24"/>
        </w:rPr>
      </w:pPr>
      <w:r>
        <w:rPr>
          <w:rFonts w:hint="eastAsia" w:cs="仿宋_GB2312" w:asciiTheme="minorEastAsia" w:hAnsiTheme="minorEastAsia" w:eastAsiaTheme="minorEastAsia"/>
          <w:sz w:val="24"/>
        </w:rPr>
        <w:t>培训时间：行程7天（住宿6晚），培训5天。</w:t>
      </w:r>
    </w:p>
    <w:p>
      <w:pPr>
        <w:adjustRightInd w:val="0"/>
        <w:snapToGrid w:val="0"/>
        <w:spacing w:line="460" w:lineRule="exact"/>
        <w:ind w:firstLine="480" w:firstLineChars="200"/>
        <w:rPr>
          <w:rFonts w:cs="仿宋_GB2312" w:asciiTheme="minorEastAsia" w:hAnsiTheme="minorEastAsia" w:eastAsiaTheme="minorEastAsia"/>
          <w:sz w:val="24"/>
        </w:rPr>
      </w:pPr>
      <w:r>
        <w:rPr>
          <w:rFonts w:hint="eastAsia" w:cs="仿宋_GB2312" w:asciiTheme="minorEastAsia" w:hAnsiTheme="minorEastAsia" w:eastAsiaTheme="minorEastAsia"/>
          <w:sz w:val="24"/>
        </w:rPr>
        <w:t>培训人数及组成：100人，其中50人为党建类培训，参训人员由学校党委部门人员、标杆院系、样板支部书记或党建老师组成，50人为干部能力提升类培训，参训人员由二级院系、二级机构行政领导等。</w:t>
      </w:r>
    </w:p>
    <w:p>
      <w:pPr>
        <w:adjustRightInd w:val="0"/>
        <w:snapToGrid w:val="0"/>
        <w:spacing w:line="460" w:lineRule="exact"/>
        <w:ind w:firstLine="480" w:firstLineChars="200"/>
        <w:rPr>
          <w:rFonts w:cs="仿宋_GB2312" w:asciiTheme="minorEastAsia" w:hAnsiTheme="minorEastAsia" w:eastAsiaTheme="minorEastAsia"/>
          <w:sz w:val="24"/>
        </w:rPr>
      </w:pPr>
      <w:r>
        <w:rPr>
          <w:rFonts w:hint="eastAsia" w:cs="仿宋_GB2312" w:asciiTheme="minorEastAsia" w:hAnsiTheme="minorEastAsia" w:eastAsiaTheme="minorEastAsia"/>
          <w:sz w:val="24"/>
        </w:rPr>
        <w:t>培训内容：</w:t>
      </w:r>
    </w:p>
    <w:p>
      <w:pPr>
        <w:adjustRightInd w:val="0"/>
        <w:snapToGrid w:val="0"/>
        <w:spacing w:line="460" w:lineRule="exact"/>
        <w:ind w:firstLine="480" w:firstLineChars="200"/>
        <w:rPr>
          <w:rFonts w:cs="仿宋_GB2312" w:asciiTheme="minorEastAsia" w:hAnsiTheme="minorEastAsia" w:eastAsiaTheme="minorEastAsia"/>
          <w:sz w:val="24"/>
        </w:rPr>
      </w:pPr>
      <w:r>
        <w:rPr>
          <w:rFonts w:hint="eastAsia" w:cs="仿宋_GB2312" w:asciiTheme="minorEastAsia" w:hAnsiTheme="minorEastAsia" w:eastAsiaTheme="minorEastAsia"/>
          <w:sz w:val="24"/>
        </w:rPr>
        <w:t>1.党建类：如何开展双创工作，</w:t>
      </w:r>
      <w:r>
        <w:rPr>
          <w:rFonts w:hint="eastAsia" w:cs="仿宋_GB2312" w:asciiTheme="minorEastAsia" w:hAnsiTheme="minorEastAsia" w:eastAsiaTheme="minorEastAsia"/>
          <w:kern w:val="32"/>
          <w:sz w:val="24"/>
        </w:rPr>
        <w:t>“党建示范高校”“高校党建工作标杆院系”“高校党建工作样板支部”“高校</w:t>
      </w:r>
      <w:r>
        <w:rPr>
          <w:rFonts w:hint="eastAsia" w:cs="仿宋_GB2312" w:asciiTheme="minorEastAsia" w:hAnsiTheme="minorEastAsia" w:eastAsiaTheme="minorEastAsia"/>
          <w:sz w:val="24"/>
        </w:rPr>
        <w:t>‘双带头人’教师党支部书记工作室</w:t>
      </w:r>
      <w:r>
        <w:rPr>
          <w:rFonts w:hint="eastAsia" w:cs="仿宋_GB2312" w:asciiTheme="minorEastAsia" w:hAnsiTheme="minorEastAsia" w:eastAsiaTheme="minorEastAsia"/>
          <w:color w:val="000000"/>
          <w:sz w:val="24"/>
          <w:shd w:val="clear" w:color="auto" w:fill="FFFFFF"/>
        </w:rPr>
        <w:t>”</w:t>
      </w:r>
      <w:r>
        <w:rPr>
          <w:rFonts w:hint="eastAsia" w:cs="仿宋_GB2312" w:asciiTheme="minorEastAsia" w:hAnsiTheme="minorEastAsia" w:eastAsiaTheme="minorEastAsia"/>
          <w:kern w:val="32"/>
          <w:sz w:val="24"/>
        </w:rPr>
        <w:t>四个建设指标体系，创建工作经验与方法等。高质量党建促进学校高质量发展，</w:t>
      </w:r>
      <w:r>
        <w:rPr>
          <w:rFonts w:hint="eastAsia" w:cs="仿宋_GB2312" w:asciiTheme="minorEastAsia" w:hAnsiTheme="minorEastAsia" w:eastAsiaTheme="minorEastAsia"/>
          <w:sz w:val="24"/>
        </w:rPr>
        <w:t>学校党建标准化建设、党建与业务融合发展、高校党建趋势与发展</w:t>
      </w:r>
      <w:r>
        <w:rPr>
          <w:rFonts w:hint="eastAsia" w:cs="仿宋_GB2312" w:asciiTheme="minorEastAsia" w:hAnsiTheme="minorEastAsia" w:eastAsiaTheme="minorEastAsia"/>
          <w:kern w:val="32"/>
          <w:sz w:val="24"/>
        </w:rPr>
        <w:t>等。</w:t>
      </w:r>
    </w:p>
    <w:p>
      <w:pPr>
        <w:adjustRightInd w:val="0"/>
        <w:snapToGrid w:val="0"/>
        <w:spacing w:line="460" w:lineRule="exact"/>
        <w:ind w:firstLine="480" w:firstLineChars="200"/>
        <w:rPr>
          <w:rFonts w:cs="仿宋_GB2312" w:asciiTheme="minorEastAsia" w:hAnsiTheme="minorEastAsia" w:eastAsiaTheme="minorEastAsia"/>
          <w:sz w:val="24"/>
        </w:rPr>
      </w:pPr>
      <w:r>
        <w:rPr>
          <w:rFonts w:hint="eastAsia" w:cs="仿宋_GB2312" w:asciiTheme="minorEastAsia" w:hAnsiTheme="minorEastAsia" w:eastAsiaTheme="minorEastAsia"/>
          <w:sz w:val="24"/>
        </w:rPr>
        <w:t>2.干部培训类：围绕贯彻落实党的二十大作出的重大战略部署，开展履职能力培训，提高干部推动高质量发展本领、服务群众本领、防范化解风险本领，提升政治能力、调查研究能力、改革攻坚能力、群众工作能力、抓落实能力。医学院校建设、学科建设、课程建设、医教协同发展、绩效管理等。</w:t>
      </w:r>
    </w:p>
    <w:p>
      <w:pPr>
        <w:rPr>
          <w:rFonts w:cs="仿宋_GB2312" w:asciiTheme="minorEastAsia" w:hAnsiTheme="minorEastAsia" w:eastAsiaTheme="minorEastAsia"/>
          <w:sz w:val="24"/>
        </w:rPr>
      </w:pPr>
    </w:p>
    <w:p>
      <w:pPr>
        <w:spacing w:line="460" w:lineRule="exact"/>
        <w:ind w:firstLine="482" w:firstLineChars="200"/>
        <w:rPr>
          <w:rFonts w:cs="黑体" w:asciiTheme="minorEastAsia" w:hAnsiTheme="minorEastAsia" w:eastAsiaTheme="minorEastAsia"/>
          <w:b/>
          <w:sz w:val="24"/>
        </w:rPr>
      </w:pPr>
      <w:r>
        <w:rPr>
          <w:rFonts w:hint="eastAsia" w:cs="黑体" w:asciiTheme="minorEastAsia" w:hAnsiTheme="minorEastAsia" w:eastAsiaTheme="minorEastAsia"/>
          <w:b/>
          <w:sz w:val="24"/>
        </w:rPr>
        <w:t>B包 党务工作者能力提升线上培训（金额：300元/人，约500人次，经费15万元，按照单价以实际培训人数结算）</w:t>
      </w:r>
    </w:p>
    <w:p>
      <w:pPr>
        <w:spacing w:line="460" w:lineRule="exact"/>
        <w:ind w:firstLine="480" w:firstLineChars="200"/>
        <w:rPr>
          <w:rFonts w:cs="仿宋_GB2312" w:asciiTheme="minorEastAsia" w:hAnsiTheme="minorEastAsia" w:eastAsiaTheme="minorEastAsia"/>
          <w:sz w:val="24"/>
        </w:rPr>
      </w:pPr>
      <w:r>
        <w:rPr>
          <w:rFonts w:hint="eastAsia" w:cs="仿宋_GB2312" w:asciiTheme="minorEastAsia" w:hAnsiTheme="minorEastAsia" w:eastAsiaTheme="minorEastAsia"/>
          <w:sz w:val="24"/>
        </w:rPr>
        <w:t>一、新时代高校党建“双创”工作专题培训</w:t>
      </w:r>
    </w:p>
    <w:p>
      <w:pPr>
        <w:spacing w:line="460" w:lineRule="exact"/>
        <w:ind w:firstLine="480" w:firstLineChars="200"/>
        <w:rPr>
          <w:rFonts w:cs="仿宋_GB2312" w:asciiTheme="minorEastAsia" w:hAnsiTheme="minorEastAsia" w:eastAsiaTheme="minorEastAsia"/>
          <w:sz w:val="24"/>
        </w:rPr>
      </w:pPr>
      <w:r>
        <w:rPr>
          <w:rFonts w:hint="eastAsia" w:cs="仿宋_GB2312" w:asciiTheme="minorEastAsia" w:hAnsiTheme="minorEastAsia" w:eastAsiaTheme="minorEastAsia"/>
          <w:sz w:val="24"/>
        </w:rPr>
        <w:t>培训对象：校组织部相关负责同志、院系党委（总支）相关负责人、党支部书记及支部委员、党建“双创”建设单位负责人及成员。</w:t>
      </w:r>
    </w:p>
    <w:p>
      <w:pPr>
        <w:spacing w:line="460" w:lineRule="exact"/>
        <w:ind w:firstLine="480" w:firstLineChars="200"/>
        <w:rPr>
          <w:rFonts w:cs="仿宋_GB2312" w:asciiTheme="minorEastAsia" w:hAnsiTheme="minorEastAsia" w:eastAsiaTheme="minorEastAsia"/>
          <w:sz w:val="24"/>
        </w:rPr>
      </w:pPr>
      <w:r>
        <w:rPr>
          <w:rFonts w:hint="eastAsia" w:cs="仿宋_GB2312" w:asciiTheme="minorEastAsia" w:hAnsiTheme="minorEastAsia" w:eastAsiaTheme="minorEastAsia"/>
          <w:sz w:val="24"/>
        </w:rPr>
        <w:t>学习内容：主要围绕新时代高校党建“双创”工作申报、培育创建、验收以及特色品牌打造等内容进行课程设计，旨在深入探索党建与事业发展深度融合的方法路径，营造“对标争先”的良好氛围，进一步深化学校党建示范创建和质量创优，让基层党组织在服务党和国家重大战略、落实党的教育方针和党中央决策部署中不断增强生机活力，为建设教育强国贡献组织力量。</w:t>
      </w:r>
    </w:p>
    <w:p>
      <w:pPr>
        <w:spacing w:line="460" w:lineRule="exact"/>
        <w:ind w:firstLine="480" w:firstLineChars="200"/>
        <w:rPr>
          <w:rFonts w:cs="仿宋_GB2312" w:asciiTheme="minorEastAsia" w:hAnsiTheme="minorEastAsia" w:eastAsiaTheme="minorEastAsia"/>
          <w:sz w:val="24"/>
        </w:rPr>
      </w:pPr>
      <w:r>
        <w:rPr>
          <w:rFonts w:hint="eastAsia" w:cs="仿宋_GB2312" w:asciiTheme="minorEastAsia" w:hAnsiTheme="minorEastAsia" w:eastAsiaTheme="minorEastAsia"/>
          <w:sz w:val="24"/>
        </w:rPr>
        <w:t>二、基层党务工作者政治能力和履职能力提升培训</w:t>
      </w:r>
    </w:p>
    <w:p>
      <w:pPr>
        <w:spacing w:line="460" w:lineRule="exact"/>
        <w:ind w:firstLine="480" w:firstLineChars="200"/>
        <w:rPr>
          <w:rFonts w:cs="仿宋_GB2312" w:asciiTheme="minorEastAsia" w:hAnsiTheme="minorEastAsia" w:eastAsiaTheme="minorEastAsia"/>
          <w:sz w:val="24"/>
        </w:rPr>
      </w:pPr>
      <w:r>
        <w:rPr>
          <w:rFonts w:hint="eastAsia" w:cs="仿宋_GB2312" w:asciiTheme="minorEastAsia" w:hAnsiTheme="minorEastAsia" w:eastAsiaTheme="minorEastAsia"/>
          <w:sz w:val="24"/>
        </w:rPr>
        <w:t>培训对象：二级党委（总支）班子成员、基层党支部书记、负责党建老师、辅导员。</w:t>
      </w:r>
    </w:p>
    <w:p>
      <w:pPr>
        <w:spacing w:line="460" w:lineRule="exact"/>
        <w:ind w:firstLine="480" w:firstLineChars="200"/>
        <w:rPr>
          <w:rFonts w:cs="仿宋_GB2312" w:asciiTheme="minorEastAsia" w:hAnsiTheme="minorEastAsia" w:eastAsiaTheme="minorEastAsia"/>
          <w:sz w:val="24"/>
        </w:rPr>
      </w:pPr>
      <w:r>
        <w:rPr>
          <w:rFonts w:hint="eastAsia" w:cs="仿宋_GB2312" w:asciiTheme="minorEastAsia" w:hAnsiTheme="minorEastAsia" w:eastAsiaTheme="minorEastAsia"/>
          <w:sz w:val="24"/>
        </w:rPr>
        <w:t>学习内容：主要围绕党的二十大精神、思想政治工作和意识形态工作、加强新时代党委领导下的校长负责制、党章党规党纪教育、党建工作方法创新、党建工作实务、高层次人才党员发展工作、“一融双高”建设、数字化党建工作、标杆院系工作案例、样板支部工作案例、党组织书记工作方法和艺术、党风廉政建设等内容设置课程，旨在不断提升高校基层党务工作者履职能力和党建工作水平，破解党建工作与事业发展融合难题，推动高校党支部全面进步全面过硬，不断筑牢铸魂育人坚强战斗堡垒。</w:t>
      </w:r>
    </w:p>
    <w:p>
      <w:pPr>
        <w:spacing w:line="460" w:lineRule="exact"/>
        <w:ind w:firstLine="480" w:firstLineChars="200"/>
        <w:rPr>
          <w:rFonts w:cs="仿宋_GB2312" w:asciiTheme="minorEastAsia" w:hAnsiTheme="minorEastAsia" w:eastAsiaTheme="minorEastAsia"/>
          <w:sz w:val="24"/>
        </w:rPr>
      </w:pPr>
    </w:p>
    <w:p>
      <w:pPr>
        <w:spacing w:line="460" w:lineRule="exact"/>
        <w:ind w:firstLine="482" w:firstLineChars="200"/>
        <w:rPr>
          <w:rFonts w:cs="黑体" w:asciiTheme="minorEastAsia" w:hAnsiTheme="minorEastAsia" w:eastAsiaTheme="minorEastAsia"/>
          <w:b/>
          <w:sz w:val="24"/>
        </w:rPr>
      </w:pPr>
      <w:r>
        <w:rPr>
          <w:rFonts w:hint="eastAsia" w:cs="黑体" w:asciiTheme="minorEastAsia" w:hAnsiTheme="minorEastAsia" w:eastAsiaTheme="minorEastAsia"/>
          <w:b/>
          <w:sz w:val="24"/>
        </w:rPr>
        <w:t>C包 入党积极分子、发展对象、预备党员、转正一年内党员培训（金额：50元/人，约4000人次，经费20万元，按照单价以实际培训人数结算）</w:t>
      </w:r>
    </w:p>
    <w:p>
      <w:pPr>
        <w:spacing w:line="460" w:lineRule="exact"/>
        <w:ind w:firstLine="480" w:firstLineChars="200"/>
        <w:rPr>
          <w:rFonts w:cs="仿宋_GB2312" w:asciiTheme="minorEastAsia" w:hAnsiTheme="minorEastAsia" w:eastAsiaTheme="minorEastAsia"/>
          <w:sz w:val="24"/>
        </w:rPr>
      </w:pPr>
      <w:r>
        <w:rPr>
          <w:rFonts w:hint="eastAsia" w:cs="仿宋_GB2312" w:asciiTheme="minorEastAsia" w:hAnsiTheme="minorEastAsia" w:eastAsiaTheme="minorEastAsia"/>
          <w:sz w:val="24"/>
        </w:rPr>
        <w:t xml:space="preserve">培训时间：2024年开展四期培训 </w:t>
      </w:r>
    </w:p>
    <w:p>
      <w:pPr>
        <w:spacing w:line="460" w:lineRule="exact"/>
        <w:ind w:firstLine="480" w:firstLineChars="200"/>
        <w:rPr>
          <w:rFonts w:cs="仿宋_GB2312" w:asciiTheme="minorEastAsia" w:hAnsiTheme="minorEastAsia" w:eastAsiaTheme="minorEastAsia"/>
          <w:sz w:val="24"/>
        </w:rPr>
      </w:pPr>
      <w:r>
        <w:rPr>
          <w:rFonts w:hint="eastAsia" w:cs="仿宋_GB2312" w:asciiTheme="minorEastAsia" w:hAnsiTheme="minorEastAsia" w:eastAsiaTheme="minorEastAsia"/>
          <w:sz w:val="24"/>
        </w:rPr>
        <w:t>培训对象：入党积极分子、发展对象、预备党员、转正一年内党员</w:t>
      </w:r>
    </w:p>
    <w:p>
      <w:pPr>
        <w:spacing w:line="460" w:lineRule="exact"/>
        <w:ind w:firstLine="480" w:firstLineChars="200"/>
        <w:rPr>
          <w:rFonts w:cs="仿宋_GB2312" w:asciiTheme="minorEastAsia" w:hAnsiTheme="minorEastAsia" w:eastAsiaTheme="minorEastAsia"/>
          <w:sz w:val="24"/>
        </w:rPr>
      </w:pPr>
      <w:r>
        <w:rPr>
          <w:rFonts w:hint="eastAsia" w:cs="仿宋_GB2312" w:asciiTheme="minorEastAsia" w:hAnsiTheme="minorEastAsia" w:eastAsiaTheme="minorEastAsia"/>
          <w:sz w:val="24"/>
        </w:rPr>
        <w:t>学习内容：主要有党的二十大精神学习、习近平新时代中国特色社会主义思想、二十大通过的《中国共产党章程（修正案）》解读、党史党规党纪、爱国主义和理想信念教育、党性修养提升和优秀党员事迹等必修课程，以及大学生道德修养与法律基础、学习方法与创新能力、职业规划与就业指导、人际交往与沟通艺术、心理健康与压力管理等选修课程。</w:t>
      </w:r>
    </w:p>
    <w:p>
      <w:pPr>
        <w:spacing w:line="460" w:lineRule="exact"/>
        <w:ind w:firstLine="480" w:firstLineChars="200"/>
        <w:rPr>
          <w:rFonts w:cs="仿宋_GB2312" w:asciiTheme="minorEastAsia" w:hAnsiTheme="minorEastAsia" w:eastAsiaTheme="minorEastAsia"/>
          <w:sz w:val="24"/>
        </w:rPr>
      </w:pPr>
      <w:r>
        <w:rPr>
          <w:rFonts w:hint="eastAsia" w:cs="仿宋_GB2312" w:asciiTheme="minorEastAsia" w:hAnsiTheme="minorEastAsia" w:eastAsiaTheme="minorEastAsia"/>
          <w:sz w:val="24"/>
        </w:rPr>
        <w:t>选择：国家教育行政学院</w:t>
      </w:r>
    </w:p>
    <w:p>
      <w:pPr>
        <w:numPr>
          <w:ilvl w:val="0"/>
          <w:numId w:val="1"/>
        </w:numPr>
        <w:spacing w:line="460" w:lineRule="exact"/>
        <w:ind w:firstLine="480" w:firstLineChars="200"/>
        <w:rPr>
          <w:rFonts w:cs="仿宋_GB2312" w:asciiTheme="minorEastAsia" w:hAnsiTheme="minorEastAsia" w:eastAsiaTheme="minorEastAsia"/>
          <w:sz w:val="24"/>
        </w:rPr>
      </w:pPr>
      <w:r>
        <w:rPr>
          <w:rFonts w:hint="eastAsia" w:cs="仿宋_GB2312" w:asciiTheme="minorEastAsia" w:hAnsiTheme="minorEastAsia" w:eastAsiaTheme="minorEastAsia"/>
          <w:sz w:val="24"/>
        </w:rPr>
        <w:t>国家教育行政学院直属于</w:t>
      </w:r>
      <w:r>
        <w:fldChar w:fldCharType="begin"/>
      </w:r>
      <w:r>
        <w:instrText xml:space="preserve"> HYPERLINK "https://baike.baidu.com/item/%E4%B8%AD%E5%8D%8E%E4%BA%BA%E6%B0%91%E5%85%B1%E5%92%8C%E5%9B%BD%E6%95%99%E8%82%B2%E9%83%A8/3507526?fromModule=lemma_inlink" \t "https://baike.baidu.com/item/%E5%9B%BD%E5%AE%B6%E6%95%99%E8%82%B2%E8%A1%8C%E6%94%BF%E5%AD%A6%E9%99%A2/_blank" </w:instrText>
      </w:r>
      <w:r>
        <w:fldChar w:fldCharType="separate"/>
      </w:r>
      <w:r>
        <w:rPr>
          <w:rFonts w:cs="仿宋_GB2312" w:asciiTheme="minorEastAsia" w:hAnsiTheme="minorEastAsia" w:eastAsiaTheme="minorEastAsia"/>
          <w:sz w:val="24"/>
        </w:rPr>
        <w:t>中华人民共和国教育部</w:t>
      </w:r>
      <w:r>
        <w:rPr>
          <w:rFonts w:cs="仿宋_GB2312" w:asciiTheme="minorEastAsia" w:hAnsiTheme="minorEastAsia" w:eastAsiaTheme="minorEastAsia"/>
          <w:sz w:val="24"/>
        </w:rPr>
        <w:fldChar w:fldCharType="end"/>
      </w:r>
      <w:r>
        <w:rPr>
          <w:rFonts w:cs="仿宋_GB2312" w:asciiTheme="minorEastAsia" w:hAnsiTheme="minorEastAsia" w:eastAsiaTheme="minorEastAsia"/>
          <w:sz w:val="24"/>
        </w:rPr>
        <w:t>，是培训和培养我国教育系统中高级领导干部的重要基地。同时也是教育管理研究、国际交流合作、学术活动和教育会议中心。</w:t>
      </w:r>
      <w:r>
        <w:rPr>
          <w:rFonts w:hint="eastAsia" w:cs="仿宋_GB2312" w:asciiTheme="minorEastAsia" w:hAnsiTheme="minorEastAsia" w:eastAsiaTheme="minorEastAsia"/>
          <w:sz w:val="24"/>
        </w:rPr>
        <w:t>培训正规、师资力量强、课程资源丰富、培训效果好。</w:t>
      </w:r>
    </w:p>
    <w:p>
      <w:pPr>
        <w:numPr>
          <w:ilvl w:val="0"/>
          <w:numId w:val="1"/>
        </w:numPr>
        <w:spacing w:line="460" w:lineRule="exact"/>
        <w:ind w:firstLine="480" w:firstLineChars="200"/>
        <w:rPr>
          <w:rFonts w:cs="仿宋_GB2312" w:asciiTheme="minorEastAsia" w:hAnsiTheme="minorEastAsia" w:eastAsiaTheme="minorEastAsia"/>
          <w:sz w:val="24"/>
        </w:rPr>
      </w:pPr>
      <w:r>
        <w:rPr>
          <w:rFonts w:hint="eastAsia" w:cs="仿宋_GB2312" w:asciiTheme="minorEastAsia" w:hAnsiTheme="minorEastAsia" w:eastAsiaTheme="minorEastAsia"/>
          <w:sz w:val="24"/>
        </w:rPr>
        <w:t>为了办好本年度培训，海医党委组织部请北京大学、国家教育行政学院、浦东干部学院制定培训方案，经比较，国家教育行政学院培训方案更加合适。</w:t>
      </w:r>
    </w:p>
    <w:p>
      <w:pPr>
        <w:numPr>
          <w:ilvl w:val="0"/>
          <w:numId w:val="1"/>
        </w:numPr>
        <w:spacing w:line="460" w:lineRule="exact"/>
        <w:ind w:firstLine="480" w:firstLineChars="200"/>
        <w:rPr>
          <w:rFonts w:cs="仿宋_GB2312" w:asciiTheme="minorEastAsia" w:hAnsiTheme="minorEastAsia" w:eastAsiaTheme="minorEastAsia"/>
          <w:sz w:val="24"/>
        </w:rPr>
      </w:pPr>
      <w:r>
        <w:rPr>
          <w:rFonts w:hint="eastAsia" w:cs="仿宋_GB2312" w:asciiTheme="minorEastAsia" w:hAnsiTheme="minorEastAsia" w:eastAsiaTheme="minorEastAsia"/>
          <w:sz w:val="24"/>
        </w:rPr>
        <w:t>经咨询北京大学、国家教育行政学院、浦东干部学院报价，国家教育行政学院报价最低。</w:t>
      </w:r>
    </w:p>
    <w:p>
      <w:pPr>
        <w:spacing w:line="460" w:lineRule="exact"/>
        <w:ind w:firstLine="480" w:firstLineChars="200"/>
        <w:rPr>
          <w:rFonts w:cs="黑体" w:asciiTheme="minorEastAsia" w:hAnsiTheme="minorEastAsia" w:eastAsiaTheme="minorEastAsia"/>
          <w:sz w:val="24"/>
        </w:rPr>
      </w:pPr>
    </w:p>
    <w:p>
      <w:pPr>
        <w:spacing w:line="460" w:lineRule="exact"/>
        <w:ind w:firstLine="482" w:firstLineChars="200"/>
        <w:rPr>
          <w:rFonts w:cs="黑体" w:asciiTheme="minorEastAsia" w:hAnsiTheme="minorEastAsia" w:eastAsiaTheme="minorEastAsia"/>
          <w:b/>
          <w:sz w:val="24"/>
        </w:rPr>
      </w:pPr>
      <w:r>
        <w:rPr>
          <w:rFonts w:hint="eastAsia" w:cs="黑体" w:asciiTheme="minorEastAsia" w:hAnsiTheme="minorEastAsia" w:eastAsiaTheme="minorEastAsia"/>
          <w:b/>
          <w:sz w:val="24"/>
        </w:rPr>
        <w:t>D包 干部岗位胜任力提升培训班（线上）（金额：500元/人，约280人，经费14万元，按照单价以实际培训人数结算）</w:t>
      </w:r>
    </w:p>
    <w:p>
      <w:pPr>
        <w:spacing w:line="460" w:lineRule="exact"/>
        <w:ind w:firstLine="480" w:firstLineChars="200"/>
        <w:rPr>
          <w:rFonts w:cs="仿宋_GB2312" w:asciiTheme="minorEastAsia" w:hAnsiTheme="minorEastAsia" w:eastAsiaTheme="minorEastAsia"/>
          <w:sz w:val="24"/>
        </w:rPr>
      </w:pPr>
      <w:r>
        <w:rPr>
          <w:rFonts w:hint="eastAsia" w:cs="仿宋_GB2312" w:asciiTheme="minorEastAsia" w:hAnsiTheme="minorEastAsia" w:eastAsiaTheme="minorEastAsia"/>
          <w:sz w:val="24"/>
        </w:rPr>
        <w:t>培训时间：2024年下半年</w:t>
      </w:r>
    </w:p>
    <w:p>
      <w:pPr>
        <w:spacing w:line="460" w:lineRule="exact"/>
        <w:ind w:firstLine="480" w:firstLineChars="200"/>
        <w:rPr>
          <w:rFonts w:cs="仿宋_GB2312" w:asciiTheme="minorEastAsia" w:hAnsiTheme="minorEastAsia" w:eastAsiaTheme="minorEastAsia"/>
          <w:sz w:val="24"/>
        </w:rPr>
      </w:pPr>
      <w:r>
        <w:rPr>
          <w:rFonts w:hint="eastAsia" w:cs="仿宋_GB2312" w:asciiTheme="minorEastAsia" w:hAnsiTheme="minorEastAsia" w:eastAsiaTheme="minorEastAsia"/>
          <w:sz w:val="24"/>
        </w:rPr>
        <w:t>培训对象：全校中层干部、七八级管理岗干部（含二级学院管理类办公室主任、副主任）</w:t>
      </w:r>
    </w:p>
    <w:p>
      <w:pPr>
        <w:spacing w:line="460" w:lineRule="exact"/>
        <w:ind w:firstLine="480" w:firstLineChars="200"/>
        <w:rPr>
          <w:rFonts w:cs="仿宋_GB2312" w:asciiTheme="minorEastAsia" w:hAnsiTheme="minorEastAsia" w:eastAsiaTheme="minorEastAsia"/>
          <w:sz w:val="24"/>
        </w:rPr>
      </w:pPr>
      <w:r>
        <w:rPr>
          <w:rFonts w:hint="eastAsia" w:cs="仿宋_GB2312" w:asciiTheme="minorEastAsia" w:hAnsiTheme="minorEastAsia" w:eastAsiaTheme="minorEastAsia"/>
          <w:sz w:val="24"/>
        </w:rPr>
        <w:t>该培训班按照培训对象的不同，选学不同的内容。</w:t>
      </w:r>
    </w:p>
    <w:p>
      <w:pPr>
        <w:spacing w:line="460" w:lineRule="exact"/>
        <w:ind w:firstLine="480" w:firstLineChars="200"/>
        <w:rPr>
          <w:rFonts w:cs="仿宋_GB2312" w:asciiTheme="minorEastAsia" w:hAnsiTheme="minorEastAsia" w:eastAsiaTheme="minorEastAsia"/>
          <w:sz w:val="24"/>
        </w:rPr>
      </w:pPr>
      <w:r>
        <w:rPr>
          <w:rFonts w:hint="eastAsia" w:cs="仿宋_GB2312" w:asciiTheme="minorEastAsia" w:hAnsiTheme="minorEastAsia" w:eastAsiaTheme="minorEastAsia"/>
          <w:sz w:val="24"/>
        </w:rPr>
        <w:t>学习内容：围绕组工、宣传、统战、学工、教务、财务、科研、人事、后勤干部等设置课程模块，各级管理干部结合组织规划、岗位需求和个人发展计划进行内容选学。</w:t>
      </w:r>
    </w:p>
    <w:p>
      <w:pPr>
        <w:pStyle w:val="49"/>
        <w:ind w:firstLine="0" w:firstLineChars="0"/>
        <w:jc w:val="left"/>
        <w:rPr>
          <w:rFonts w:ascii="宋体" w:hAnsi="宋体" w:cs="宋体"/>
          <w:b/>
          <w:sz w:val="44"/>
          <w:szCs w:val="44"/>
        </w:rPr>
      </w:pPr>
    </w:p>
    <w:p>
      <w:pPr>
        <w:pStyle w:val="49"/>
        <w:ind w:firstLine="0" w:firstLineChars="0"/>
        <w:jc w:val="left"/>
        <w:rPr>
          <w:rFonts w:ascii="宋体" w:hAnsi="宋体" w:cs="宋体"/>
          <w:b/>
          <w:sz w:val="44"/>
          <w:szCs w:val="44"/>
        </w:rPr>
      </w:pPr>
    </w:p>
    <w:p>
      <w:pPr>
        <w:pStyle w:val="49"/>
        <w:ind w:firstLine="0" w:firstLineChars="0"/>
        <w:jc w:val="left"/>
        <w:rPr>
          <w:rFonts w:ascii="宋体" w:hAnsi="宋体" w:cs="宋体"/>
          <w:b/>
          <w:sz w:val="44"/>
          <w:szCs w:val="44"/>
        </w:rPr>
      </w:pPr>
    </w:p>
    <w:p>
      <w:pPr>
        <w:pStyle w:val="49"/>
        <w:ind w:firstLine="0" w:firstLineChars="0"/>
        <w:jc w:val="left"/>
        <w:rPr>
          <w:rFonts w:ascii="宋体" w:hAnsi="宋体" w:cs="宋体"/>
          <w:b/>
          <w:sz w:val="44"/>
          <w:szCs w:val="44"/>
        </w:rPr>
      </w:pPr>
    </w:p>
    <w:p>
      <w:pPr>
        <w:pStyle w:val="49"/>
        <w:ind w:firstLine="0" w:firstLineChars="0"/>
        <w:jc w:val="left"/>
        <w:rPr>
          <w:rFonts w:ascii="宋体" w:hAnsi="宋体" w:cs="宋体"/>
          <w:b/>
          <w:sz w:val="44"/>
          <w:szCs w:val="44"/>
        </w:rPr>
      </w:pPr>
    </w:p>
    <w:p>
      <w:pPr>
        <w:pStyle w:val="49"/>
        <w:ind w:firstLine="0" w:firstLineChars="0"/>
        <w:jc w:val="left"/>
        <w:rPr>
          <w:rFonts w:ascii="宋体" w:hAnsi="宋体" w:cs="宋体"/>
          <w:b/>
          <w:sz w:val="44"/>
          <w:szCs w:val="44"/>
        </w:rPr>
      </w:pPr>
    </w:p>
    <w:p>
      <w:pPr>
        <w:pStyle w:val="49"/>
        <w:ind w:firstLine="0" w:firstLineChars="0"/>
        <w:jc w:val="left"/>
        <w:rPr>
          <w:rFonts w:ascii="宋体" w:hAnsi="宋体" w:cs="宋体"/>
          <w:b/>
          <w:sz w:val="44"/>
          <w:szCs w:val="44"/>
        </w:rPr>
      </w:pPr>
    </w:p>
    <w:p>
      <w:pPr>
        <w:pStyle w:val="49"/>
        <w:ind w:firstLine="0" w:firstLineChars="0"/>
        <w:jc w:val="left"/>
        <w:rPr>
          <w:rFonts w:ascii="宋体" w:hAnsi="宋体" w:cs="宋体"/>
          <w:b/>
          <w:sz w:val="44"/>
          <w:szCs w:val="44"/>
        </w:rPr>
      </w:pPr>
    </w:p>
    <w:p>
      <w:pPr>
        <w:pStyle w:val="49"/>
        <w:ind w:firstLine="0" w:firstLineChars="0"/>
        <w:jc w:val="left"/>
        <w:rPr>
          <w:rFonts w:ascii="宋体" w:hAnsi="宋体" w:cs="宋体"/>
          <w:b/>
          <w:sz w:val="44"/>
          <w:szCs w:val="44"/>
        </w:rPr>
      </w:pPr>
    </w:p>
    <w:p>
      <w:pPr>
        <w:pStyle w:val="49"/>
        <w:ind w:firstLine="0" w:firstLineChars="0"/>
        <w:jc w:val="left"/>
        <w:rPr>
          <w:rFonts w:ascii="宋体" w:hAnsi="宋体" w:cs="宋体"/>
          <w:b/>
          <w:sz w:val="44"/>
          <w:szCs w:val="44"/>
        </w:rPr>
      </w:pPr>
    </w:p>
    <w:p>
      <w:pPr>
        <w:pStyle w:val="49"/>
        <w:ind w:firstLine="0" w:firstLineChars="0"/>
        <w:jc w:val="left"/>
        <w:rPr>
          <w:rFonts w:ascii="宋体" w:hAnsi="宋体" w:cs="宋体"/>
          <w:b/>
          <w:sz w:val="44"/>
          <w:szCs w:val="44"/>
        </w:rPr>
      </w:pPr>
    </w:p>
    <w:p>
      <w:pPr>
        <w:pStyle w:val="49"/>
        <w:ind w:firstLine="0" w:firstLineChars="0"/>
        <w:jc w:val="left"/>
        <w:rPr>
          <w:rFonts w:ascii="宋体" w:hAnsi="宋体" w:cs="宋体"/>
          <w:b/>
          <w:sz w:val="44"/>
          <w:szCs w:val="44"/>
        </w:rPr>
      </w:pPr>
    </w:p>
    <w:p>
      <w:pPr>
        <w:pStyle w:val="49"/>
        <w:ind w:firstLine="0" w:firstLineChars="0"/>
        <w:jc w:val="left"/>
        <w:rPr>
          <w:rFonts w:ascii="宋体" w:hAnsi="宋体" w:cs="宋体"/>
          <w:b/>
          <w:sz w:val="44"/>
          <w:szCs w:val="44"/>
        </w:rPr>
      </w:pPr>
    </w:p>
    <w:p>
      <w:pPr>
        <w:pStyle w:val="49"/>
        <w:ind w:firstLine="0" w:firstLineChars="0"/>
        <w:jc w:val="left"/>
        <w:rPr>
          <w:rFonts w:ascii="宋体" w:hAnsi="宋体" w:cs="宋体"/>
          <w:b/>
          <w:sz w:val="44"/>
          <w:szCs w:val="44"/>
        </w:rPr>
      </w:pPr>
    </w:p>
    <w:p>
      <w:pPr>
        <w:pStyle w:val="49"/>
        <w:ind w:firstLine="0" w:firstLineChars="0"/>
        <w:jc w:val="left"/>
        <w:rPr>
          <w:rFonts w:ascii="宋体" w:hAnsi="宋体" w:cs="宋体"/>
          <w:b/>
          <w:sz w:val="44"/>
          <w:szCs w:val="44"/>
        </w:rPr>
      </w:pPr>
    </w:p>
    <w:p>
      <w:pPr>
        <w:pStyle w:val="49"/>
        <w:ind w:firstLine="0" w:firstLineChars="0"/>
        <w:jc w:val="left"/>
        <w:rPr>
          <w:rFonts w:ascii="宋体" w:hAnsi="宋体" w:cs="宋体"/>
          <w:b/>
          <w:sz w:val="44"/>
          <w:szCs w:val="44"/>
        </w:rPr>
      </w:pPr>
    </w:p>
    <w:p>
      <w:pPr>
        <w:pStyle w:val="49"/>
        <w:ind w:firstLine="0" w:firstLineChars="0"/>
        <w:jc w:val="left"/>
        <w:rPr>
          <w:rFonts w:ascii="宋体" w:hAnsi="宋体" w:cs="宋体"/>
          <w:b/>
          <w:sz w:val="44"/>
          <w:szCs w:val="44"/>
        </w:rPr>
      </w:pPr>
    </w:p>
    <w:p>
      <w:pPr>
        <w:pStyle w:val="49"/>
        <w:ind w:firstLine="0" w:firstLineChars="0"/>
        <w:jc w:val="left"/>
        <w:rPr>
          <w:rFonts w:ascii="宋体" w:hAnsi="宋体" w:cs="宋体"/>
          <w:b/>
          <w:sz w:val="44"/>
          <w:szCs w:val="4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pStyle w:val="15"/>
        <w:rPr>
          <w:rFonts w:hAnsi="宋体"/>
          <w:sz w:val="24"/>
        </w:rPr>
      </w:pPr>
    </w:p>
    <w:sectPr>
      <w:pgSz w:w="11906" w:h="16838"/>
      <w:pgMar w:top="1134" w:right="1417" w:bottom="850" w:left="1417" w:header="907" w:footer="90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瀹嬩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framePr w:wrap="around" w:vAnchor="text" w:hAnchor="margin" w:xAlign="center" w:y="1"/>
      <w:rPr>
        <w:rStyle w:val="33"/>
      </w:rPr>
    </w:pPr>
    <w:r>
      <w:fldChar w:fldCharType="begin"/>
    </w:r>
    <w:r>
      <w:rPr>
        <w:rStyle w:val="33"/>
      </w:rPr>
      <w:instrText xml:space="preserve">PAGE  </w:instrText>
    </w:r>
    <w:r>
      <w:fldChar w:fldCharType="separate"/>
    </w:r>
    <w:r>
      <w:rPr>
        <w:rStyle w:val="33"/>
      </w:rPr>
      <w:t>1</w:t>
    </w:r>
    <w:r>
      <w:fldChar w:fldCharType="end"/>
    </w:r>
  </w:p>
  <w:p>
    <w:pPr>
      <w:pStyle w:val="1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5616709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8"/>
                          </w:pPr>
                          <w: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ql5uc8AAAAFAQAADwAAAAAAAAABACAAAAAiAAAAZHJzL2Rvd25yZXYueG1s&#10;UEsBAhQAFAAAAAgAh07iQHuNbMEBAgAAGQQAAA4AAAAAAAAAAQAgAAAAHgEAAGRycy9lMm9Eb2Mu&#10;eG1sUEsFBgAAAAAGAAYAWQEAAJ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</w:pPr>
                    <w: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00685" cy="147955"/>
              <wp:effectExtent l="0" t="0" r="0" b="0"/>
              <wp:wrapNone/>
              <wp:docPr id="1557943166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8"/>
                          </w:pPr>
                          <w: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top:0pt;height:11.65pt;width:31.55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ZQ6jy0QAAAAMBAAAPAAAAAAAAAAEAIAAAACIAAABkcnMvZG93&#10;bnJldi54bWxQSwECFAAUAAAACACHTuJATrvxywcCAAAYBAAADgAAAAAAAAABACAAAAAg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</w:pPr>
                    <w: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00685" cy="147955"/>
              <wp:effectExtent l="0" t="0" r="0" b="0"/>
              <wp:wrapNone/>
              <wp:docPr id="17258125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8"/>
                          </w:pPr>
                          <w: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4" o:spid="_x0000_s1026" o:spt="202" type="#_x0000_t202" style="position:absolute;left:0pt;margin-top:0pt;height:11.65pt;width:31.55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UOo8tEAAAADAQAADwAAAAAAAAABACAAAAAiAAAAZHJzL2Rvd25y&#10;ZXYueG1sUEsBAhQAFAAAAAgAh07iQPPpPv0FAgAAFwQAAA4AAAAAAAAAAQAgAAAAIA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</w:pPr>
                    <w: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海南省教学仪器设备招标中心有限公司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single" w:color="auto" w:sz="4" w:space="0"/>
      </w:pBdr>
      <w:rPr>
        <w:rFonts w:ascii="宋体" w:hAnsi="宋体" w:cs="宋体"/>
        <w:b/>
        <w:bCs/>
        <w:sz w:val="21"/>
        <w:szCs w:val="21"/>
      </w:rPr>
    </w:pPr>
    <w:r>
      <w:rPr>
        <w:rFonts w:hint="eastAsia" w:ascii="宋体" w:hAnsi="宋体" w:cs="宋体"/>
        <w:b/>
        <w:bCs/>
        <w:sz w:val="21"/>
        <w:szCs w:val="21"/>
      </w:rPr>
      <w:t>海南和信源招标代理有限公司                                                HNZY2013-001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929E17"/>
    <w:multiLevelType w:val="singleLevel"/>
    <w:tmpl w:val="67929E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MDYzYzg2NDE5N2NlMGFkYWM0N2M0NjA4NjExZGUifQ=="/>
  </w:docVars>
  <w:rsids>
    <w:rsidRoot w:val="00172A27"/>
    <w:rsid w:val="00005560"/>
    <w:rsid w:val="00014193"/>
    <w:rsid w:val="000156B2"/>
    <w:rsid w:val="00023B57"/>
    <w:rsid w:val="000268A0"/>
    <w:rsid w:val="00050B91"/>
    <w:rsid w:val="00055571"/>
    <w:rsid w:val="000575CE"/>
    <w:rsid w:val="00083629"/>
    <w:rsid w:val="00087B39"/>
    <w:rsid w:val="00092834"/>
    <w:rsid w:val="00096C5C"/>
    <w:rsid w:val="000B36F4"/>
    <w:rsid w:val="000C1DB8"/>
    <w:rsid w:val="000D1DE8"/>
    <w:rsid w:val="0010432D"/>
    <w:rsid w:val="00117040"/>
    <w:rsid w:val="00120BC7"/>
    <w:rsid w:val="00122856"/>
    <w:rsid w:val="00125103"/>
    <w:rsid w:val="001254CC"/>
    <w:rsid w:val="00131439"/>
    <w:rsid w:val="0014228A"/>
    <w:rsid w:val="00153DFC"/>
    <w:rsid w:val="001700D0"/>
    <w:rsid w:val="00171733"/>
    <w:rsid w:val="00172A27"/>
    <w:rsid w:val="00177FED"/>
    <w:rsid w:val="001B3388"/>
    <w:rsid w:val="001D1272"/>
    <w:rsid w:val="002010C0"/>
    <w:rsid w:val="002024BE"/>
    <w:rsid w:val="00210316"/>
    <w:rsid w:val="0021082E"/>
    <w:rsid w:val="00210C6E"/>
    <w:rsid w:val="002130DF"/>
    <w:rsid w:val="0021323C"/>
    <w:rsid w:val="00233803"/>
    <w:rsid w:val="00233CC7"/>
    <w:rsid w:val="0023528A"/>
    <w:rsid w:val="00241DA9"/>
    <w:rsid w:val="002461AC"/>
    <w:rsid w:val="00246AE1"/>
    <w:rsid w:val="002521BF"/>
    <w:rsid w:val="00262B96"/>
    <w:rsid w:val="002914AC"/>
    <w:rsid w:val="00295433"/>
    <w:rsid w:val="002A3CE6"/>
    <w:rsid w:val="002B7AAB"/>
    <w:rsid w:val="002C0E42"/>
    <w:rsid w:val="002C3CFF"/>
    <w:rsid w:val="002D1679"/>
    <w:rsid w:val="002D1EE8"/>
    <w:rsid w:val="002D5199"/>
    <w:rsid w:val="002E1D74"/>
    <w:rsid w:val="002E5FD5"/>
    <w:rsid w:val="002F4BFA"/>
    <w:rsid w:val="002F5B0A"/>
    <w:rsid w:val="00332862"/>
    <w:rsid w:val="003362C3"/>
    <w:rsid w:val="00337437"/>
    <w:rsid w:val="003409CF"/>
    <w:rsid w:val="003533A8"/>
    <w:rsid w:val="00356AF0"/>
    <w:rsid w:val="00367C66"/>
    <w:rsid w:val="003734E4"/>
    <w:rsid w:val="00381689"/>
    <w:rsid w:val="00390B14"/>
    <w:rsid w:val="00392E4E"/>
    <w:rsid w:val="003A3C33"/>
    <w:rsid w:val="003B0BB7"/>
    <w:rsid w:val="003E5848"/>
    <w:rsid w:val="004073E2"/>
    <w:rsid w:val="0041568D"/>
    <w:rsid w:val="004407B1"/>
    <w:rsid w:val="0044420F"/>
    <w:rsid w:val="004453BE"/>
    <w:rsid w:val="00445473"/>
    <w:rsid w:val="00445779"/>
    <w:rsid w:val="00452108"/>
    <w:rsid w:val="00454BCE"/>
    <w:rsid w:val="004640FF"/>
    <w:rsid w:val="00473D14"/>
    <w:rsid w:val="00475540"/>
    <w:rsid w:val="004A7FA8"/>
    <w:rsid w:val="004B7D19"/>
    <w:rsid w:val="004C0320"/>
    <w:rsid w:val="004C1BF3"/>
    <w:rsid w:val="004E67B1"/>
    <w:rsid w:val="004E7112"/>
    <w:rsid w:val="004E7885"/>
    <w:rsid w:val="004F0664"/>
    <w:rsid w:val="004F0FB8"/>
    <w:rsid w:val="004F4C2A"/>
    <w:rsid w:val="004F679C"/>
    <w:rsid w:val="00510C84"/>
    <w:rsid w:val="005315CF"/>
    <w:rsid w:val="005326BD"/>
    <w:rsid w:val="005401BA"/>
    <w:rsid w:val="005535F4"/>
    <w:rsid w:val="005668D6"/>
    <w:rsid w:val="00567B81"/>
    <w:rsid w:val="005745FB"/>
    <w:rsid w:val="00574A74"/>
    <w:rsid w:val="005B24E2"/>
    <w:rsid w:val="005B2936"/>
    <w:rsid w:val="005B3870"/>
    <w:rsid w:val="005C46C4"/>
    <w:rsid w:val="005D5817"/>
    <w:rsid w:val="005D7860"/>
    <w:rsid w:val="005F0BB1"/>
    <w:rsid w:val="005F28ED"/>
    <w:rsid w:val="005F3C75"/>
    <w:rsid w:val="006035CB"/>
    <w:rsid w:val="00605C5F"/>
    <w:rsid w:val="00610783"/>
    <w:rsid w:val="00611C15"/>
    <w:rsid w:val="00614ACB"/>
    <w:rsid w:val="0062264C"/>
    <w:rsid w:val="0062532A"/>
    <w:rsid w:val="0062740F"/>
    <w:rsid w:val="00633982"/>
    <w:rsid w:val="006462A2"/>
    <w:rsid w:val="00652282"/>
    <w:rsid w:val="006533F4"/>
    <w:rsid w:val="00665955"/>
    <w:rsid w:val="00665C26"/>
    <w:rsid w:val="00670DD2"/>
    <w:rsid w:val="00673B2B"/>
    <w:rsid w:val="00683372"/>
    <w:rsid w:val="00690C12"/>
    <w:rsid w:val="00695449"/>
    <w:rsid w:val="0069586B"/>
    <w:rsid w:val="006B28A9"/>
    <w:rsid w:val="006C6FC9"/>
    <w:rsid w:val="006E1969"/>
    <w:rsid w:val="00700E38"/>
    <w:rsid w:val="00704E85"/>
    <w:rsid w:val="00712FB4"/>
    <w:rsid w:val="00720B9B"/>
    <w:rsid w:val="007212CF"/>
    <w:rsid w:val="0073248D"/>
    <w:rsid w:val="0074138A"/>
    <w:rsid w:val="00742E87"/>
    <w:rsid w:val="0077710D"/>
    <w:rsid w:val="00780123"/>
    <w:rsid w:val="0078082B"/>
    <w:rsid w:val="007811CA"/>
    <w:rsid w:val="0078278A"/>
    <w:rsid w:val="00786FFA"/>
    <w:rsid w:val="00795C84"/>
    <w:rsid w:val="007A12CA"/>
    <w:rsid w:val="007A4942"/>
    <w:rsid w:val="007A7030"/>
    <w:rsid w:val="007A755A"/>
    <w:rsid w:val="007B45C5"/>
    <w:rsid w:val="007D6CE8"/>
    <w:rsid w:val="007E4995"/>
    <w:rsid w:val="00802C7D"/>
    <w:rsid w:val="00816176"/>
    <w:rsid w:val="00842585"/>
    <w:rsid w:val="00851AA1"/>
    <w:rsid w:val="008710BB"/>
    <w:rsid w:val="0088739A"/>
    <w:rsid w:val="008943CB"/>
    <w:rsid w:val="008A2FE6"/>
    <w:rsid w:val="008A3644"/>
    <w:rsid w:val="008A534E"/>
    <w:rsid w:val="008C0578"/>
    <w:rsid w:val="008C2C86"/>
    <w:rsid w:val="008C6A05"/>
    <w:rsid w:val="008C6FFB"/>
    <w:rsid w:val="008D195C"/>
    <w:rsid w:val="008D3E6F"/>
    <w:rsid w:val="009160CE"/>
    <w:rsid w:val="009201DD"/>
    <w:rsid w:val="00930E6A"/>
    <w:rsid w:val="00933653"/>
    <w:rsid w:val="009444D6"/>
    <w:rsid w:val="00963327"/>
    <w:rsid w:val="00965E14"/>
    <w:rsid w:val="00980715"/>
    <w:rsid w:val="009968FE"/>
    <w:rsid w:val="009A5EE2"/>
    <w:rsid w:val="009C08C8"/>
    <w:rsid w:val="009C17D2"/>
    <w:rsid w:val="009C714F"/>
    <w:rsid w:val="009D04FB"/>
    <w:rsid w:val="009D19D4"/>
    <w:rsid w:val="009D5634"/>
    <w:rsid w:val="009F2B1F"/>
    <w:rsid w:val="00A02939"/>
    <w:rsid w:val="00A20348"/>
    <w:rsid w:val="00A35BBA"/>
    <w:rsid w:val="00A43140"/>
    <w:rsid w:val="00A43ADB"/>
    <w:rsid w:val="00A563C7"/>
    <w:rsid w:val="00A5706D"/>
    <w:rsid w:val="00A66F9B"/>
    <w:rsid w:val="00A727F4"/>
    <w:rsid w:val="00A8439D"/>
    <w:rsid w:val="00A8608C"/>
    <w:rsid w:val="00AA0973"/>
    <w:rsid w:val="00AA2368"/>
    <w:rsid w:val="00AA5303"/>
    <w:rsid w:val="00AB1B53"/>
    <w:rsid w:val="00AC5797"/>
    <w:rsid w:val="00AC7251"/>
    <w:rsid w:val="00AD17B6"/>
    <w:rsid w:val="00AD52F6"/>
    <w:rsid w:val="00AD7AED"/>
    <w:rsid w:val="00AE4286"/>
    <w:rsid w:val="00AF0C74"/>
    <w:rsid w:val="00AF49B2"/>
    <w:rsid w:val="00B07DFB"/>
    <w:rsid w:val="00B234B4"/>
    <w:rsid w:val="00B434E7"/>
    <w:rsid w:val="00B44365"/>
    <w:rsid w:val="00B640B9"/>
    <w:rsid w:val="00B64DE9"/>
    <w:rsid w:val="00B700D9"/>
    <w:rsid w:val="00B81B36"/>
    <w:rsid w:val="00B82851"/>
    <w:rsid w:val="00B840CE"/>
    <w:rsid w:val="00B933BF"/>
    <w:rsid w:val="00B93617"/>
    <w:rsid w:val="00BA5E11"/>
    <w:rsid w:val="00BB2DFC"/>
    <w:rsid w:val="00BB59E3"/>
    <w:rsid w:val="00BC3845"/>
    <w:rsid w:val="00C1353B"/>
    <w:rsid w:val="00C13C36"/>
    <w:rsid w:val="00C16E57"/>
    <w:rsid w:val="00C21D8C"/>
    <w:rsid w:val="00C32D89"/>
    <w:rsid w:val="00C334D9"/>
    <w:rsid w:val="00C40FAB"/>
    <w:rsid w:val="00C60CE2"/>
    <w:rsid w:val="00C64154"/>
    <w:rsid w:val="00C66AB6"/>
    <w:rsid w:val="00C73FAC"/>
    <w:rsid w:val="00C850E2"/>
    <w:rsid w:val="00C864E9"/>
    <w:rsid w:val="00C928BD"/>
    <w:rsid w:val="00C953D7"/>
    <w:rsid w:val="00CB74E5"/>
    <w:rsid w:val="00CB7525"/>
    <w:rsid w:val="00CC7BF0"/>
    <w:rsid w:val="00CD351F"/>
    <w:rsid w:val="00CE415C"/>
    <w:rsid w:val="00CE4629"/>
    <w:rsid w:val="00CE53DA"/>
    <w:rsid w:val="00CE721B"/>
    <w:rsid w:val="00D007C9"/>
    <w:rsid w:val="00D05E32"/>
    <w:rsid w:val="00D20D4D"/>
    <w:rsid w:val="00D412C6"/>
    <w:rsid w:val="00D45BA5"/>
    <w:rsid w:val="00D80ED3"/>
    <w:rsid w:val="00DA0BB9"/>
    <w:rsid w:val="00DA44F2"/>
    <w:rsid w:val="00DC4E9F"/>
    <w:rsid w:val="00DD0C2E"/>
    <w:rsid w:val="00DD16FE"/>
    <w:rsid w:val="00DD4231"/>
    <w:rsid w:val="00DE0C8E"/>
    <w:rsid w:val="00DE2CD9"/>
    <w:rsid w:val="00DE676E"/>
    <w:rsid w:val="00DE6CD0"/>
    <w:rsid w:val="00DF348F"/>
    <w:rsid w:val="00E12906"/>
    <w:rsid w:val="00E345B3"/>
    <w:rsid w:val="00E35BC7"/>
    <w:rsid w:val="00E37B71"/>
    <w:rsid w:val="00E37DD5"/>
    <w:rsid w:val="00E53A40"/>
    <w:rsid w:val="00E60EAB"/>
    <w:rsid w:val="00E669E8"/>
    <w:rsid w:val="00E67FBE"/>
    <w:rsid w:val="00E72494"/>
    <w:rsid w:val="00E77192"/>
    <w:rsid w:val="00E973C9"/>
    <w:rsid w:val="00EA0FB6"/>
    <w:rsid w:val="00EA4402"/>
    <w:rsid w:val="00EB1DDC"/>
    <w:rsid w:val="00EB5123"/>
    <w:rsid w:val="00ED2882"/>
    <w:rsid w:val="00ED39FA"/>
    <w:rsid w:val="00EE12E9"/>
    <w:rsid w:val="00EE797C"/>
    <w:rsid w:val="00EF0613"/>
    <w:rsid w:val="00EF0A6E"/>
    <w:rsid w:val="00EF5538"/>
    <w:rsid w:val="00EF5636"/>
    <w:rsid w:val="00F07C41"/>
    <w:rsid w:val="00F120B8"/>
    <w:rsid w:val="00F3750A"/>
    <w:rsid w:val="00F4357A"/>
    <w:rsid w:val="00F47807"/>
    <w:rsid w:val="00F503AC"/>
    <w:rsid w:val="00F52E4B"/>
    <w:rsid w:val="00F54BE6"/>
    <w:rsid w:val="00F64EB0"/>
    <w:rsid w:val="00F67501"/>
    <w:rsid w:val="00F776C5"/>
    <w:rsid w:val="00F809F2"/>
    <w:rsid w:val="00F96F32"/>
    <w:rsid w:val="00FA3F98"/>
    <w:rsid w:val="00FA5E9D"/>
    <w:rsid w:val="00FB117B"/>
    <w:rsid w:val="00FE34B0"/>
    <w:rsid w:val="00FE46FD"/>
    <w:rsid w:val="00FF63DC"/>
    <w:rsid w:val="01870A6B"/>
    <w:rsid w:val="02224D73"/>
    <w:rsid w:val="02901821"/>
    <w:rsid w:val="0369127E"/>
    <w:rsid w:val="03970E99"/>
    <w:rsid w:val="039B763C"/>
    <w:rsid w:val="039E5752"/>
    <w:rsid w:val="03DC05ED"/>
    <w:rsid w:val="046508CB"/>
    <w:rsid w:val="05240889"/>
    <w:rsid w:val="05316C32"/>
    <w:rsid w:val="06B875E4"/>
    <w:rsid w:val="075C1C17"/>
    <w:rsid w:val="07D811EE"/>
    <w:rsid w:val="08FF7518"/>
    <w:rsid w:val="093A3876"/>
    <w:rsid w:val="095C2606"/>
    <w:rsid w:val="09DA44BB"/>
    <w:rsid w:val="09DC163D"/>
    <w:rsid w:val="0AC0363F"/>
    <w:rsid w:val="0B714E6E"/>
    <w:rsid w:val="0BDC1EE5"/>
    <w:rsid w:val="0C644F9D"/>
    <w:rsid w:val="0CF331A9"/>
    <w:rsid w:val="0D185FC6"/>
    <w:rsid w:val="0E515200"/>
    <w:rsid w:val="0F1A47FE"/>
    <w:rsid w:val="101C0637"/>
    <w:rsid w:val="104365FD"/>
    <w:rsid w:val="107A3C96"/>
    <w:rsid w:val="11194832"/>
    <w:rsid w:val="114D513B"/>
    <w:rsid w:val="124E4E48"/>
    <w:rsid w:val="127E7658"/>
    <w:rsid w:val="12BA2E29"/>
    <w:rsid w:val="146878DE"/>
    <w:rsid w:val="14C412E4"/>
    <w:rsid w:val="14D6315E"/>
    <w:rsid w:val="15D71C7D"/>
    <w:rsid w:val="16A67A69"/>
    <w:rsid w:val="16EC6F4B"/>
    <w:rsid w:val="17927843"/>
    <w:rsid w:val="17A576D1"/>
    <w:rsid w:val="18F0748A"/>
    <w:rsid w:val="1A821C4A"/>
    <w:rsid w:val="1AA408CA"/>
    <w:rsid w:val="1AF57621"/>
    <w:rsid w:val="1B993256"/>
    <w:rsid w:val="1BCA22F5"/>
    <w:rsid w:val="1BF224BE"/>
    <w:rsid w:val="1C31209E"/>
    <w:rsid w:val="1C5E79DD"/>
    <w:rsid w:val="1C863708"/>
    <w:rsid w:val="1CA16B7F"/>
    <w:rsid w:val="1CCA6454"/>
    <w:rsid w:val="1D1B270D"/>
    <w:rsid w:val="1D1B56D7"/>
    <w:rsid w:val="1D8C4F9C"/>
    <w:rsid w:val="1DAE74C1"/>
    <w:rsid w:val="1E425201"/>
    <w:rsid w:val="1E4A754F"/>
    <w:rsid w:val="1FF871F6"/>
    <w:rsid w:val="203D1C34"/>
    <w:rsid w:val="208E5A3B"/>
    <w:rsid w:val="20B10E91"/>
    <w:rsid w:val="20FC364E"/>
    <w:rsid w:val="21950832"/>
    <w:rsid w:val="22684B9E"/>
    <w:rsid w:val="243C27A8"/>
    <w:rsid w:val="245717EC"/>
    <w:rsid w:val="2460453E"/>
    <w:rsid w:val="24792183"/>
    <w:rsid w:val="24D35A09"/>
    <w:rsid w:val="254A5473"/>
    <w:rsid w:val="25527AF3"/>
    <w:rsid w:val="25BB05AB"/>
    <w:rsid w:val="25D32943"/>
    <w:rsid w:val="25FF0B3A"/>
    <w:rsid w:val="263966B8"/>
    <w:rsid w:val="26C342C3"/>
    <w:rsid w:val="273A5FCB"/>
    <w:rsid w:val="274D22C2"/>
    <w:rsid w:val="27CB7166"/>
    <w:rsid w:val="2842763F"/>
    <w:rsid w:val="28651081"/>
    <w:rsid w:val="28E2085D"/>
    <w:rsid w:val="28EA08F3"/>
    <w:rsid w:val="291D7551"/>
    <w:rsid w:val="29764E62"/>
    <w:rsid w:val="2A6C052A"/>
    <w:rsid w:val="2AE61E22"/>
    <w:rsid w:val="2C2040B2"/>
    <w:rsid w:val="2C867116"/>
    <w:rsid w:val="2CAE65CC"/>
    <w:rsid w:val="2CBE6BC2"/>
    <w:rsid w:val="2DCF1991"/>
    <w:rsid w:val="2E521650"/>
    <w:rsid w:val="2E9214B6"/>
    <w:rsid w:val="2F02214A"/>
    <w:rsid w:val="2F261149"/>
    <w:rsid w:val="2F47308A"/>
    <w:rsid w:val="2FC64F82"/>
    <w:rsid w:val="304A06B7"/>
    <w:rsid w:val="30FD415A"/>
    <w:rsid w:val="319644FE"/>
    <w:rsid w:val="319A1290"/>
    <w:rsid w:val="32A24B4B"/>
    <w:rsid w:val="32DB22FA"/>
    <w:rsid w:val="3351068E"/>
    <w:rsid w:val="33FE4D39"/>
    <w:rsid w:val="343E7B4D"/>
    <w:rsid w:val="34BF4FC4"/>
    <w:rsid w:val="35BC4840"/>
    <w:rsid w:val="36366F29"/>
    <w:rsid w:val="368A5449"/>
    <w:rsid w:val="36980797"/>
    <w:rsid w:val="36D80F91"/>
    <w:rsid w:val="373F11C6"/>
    <w:rsid w:val="37804A87"/>
    <w:rsid w:val="380B6A23"/>
    <w:rsid w:val="387C0EBB"/>
    <w:rsid w:val="389E7FDE"/>
    <w:rsid w:val="38BC69F3"/>
    <w:rsid w:val="39DA1139"/>
    <w:rsid w:val="3A4C76A9"/>
    <w:rsid w:val="3ADD6918"/>
    <w:rsid w:val="3B3A1EB1"/>
    <w:rsid w:val="3C3B54FB"/>
    <w:rsid w:val="3C4116AD"/>
    <w:rsid w:val="3CF7150B"/>
    <w:rsid w:val="3D1C09AC"/>
    <w:rsid w:val="3D360D70"/>
    <w:rsid w:val="3E140B8E"/>
    <w:rsid w:val="3F112DDB"/>
    <w:rsid w:val="3FDB3B51"/>
    <w:rsid w:val="41153121"/>
    <w:rsid w:val="42372C68"/>
    <w:rsid w:val="42A10B81"/>
    <w:rsid w:val="42C00E29"/>
    <w:rsid w:val="438C4D26"/>
    <w:rsid w:val="43BB0DE2"/>
    <w:rsid w:val="43C51B68"/>
    <w:rsid w:val="43CD61B0"/>
    <w:rsid w:val="4455193A"/>
    <w:rsid w:val="445F3A23"/>
    <w:rsid w:val="45C16454"/>
    <w:rsid w:val="45E67DE5"/>
    <w:rsid w:val="45EF589E"/>
    <w:rsid w:val="460A636E"/>
    <w:rsid w:val="46374DFB"/>
    <w:rsid w:val="47657D56"/>
    <w:rsid w:val="4882311C"/>
    <w:rsid w:val="48E140B9"/>
    <w:rsid w:val="49214EB8"/>
    <w:rsid w:val="494B2DA6"/>
    <w:rsid w:val="499E70E3"/>
    <w:rsid w:val="4A3659C4"/>
    <w:rsid w:val="4AC90392"/>
    <w:rsid w:val="4B262853"/>
    <w:rsid w:val="4BE36D25"/>
    <w:rsid w:val="4BE83123"/>
    <w:rsid w:val="4C99360B"/>
    <w:rsid w:val="4CBC18CF"/>
    <w:rsid w:val="4D2B25F1"/>
    <w:rsid w:val="4E2F7CEF"/>
    <w:rsid w:val="4E8A241F"/>
    <w:rsid w:val="4EC35943"/>
    <w:rsid w:val="4F156550"/>
    <w:rsid w:val="4F784491"/>
    <w:rsid w:val="4FE00729"/>
    <w:rsid w:val="500D7A80"/>
    <w:rsid w:val="504B3640"/>
    <w:rsid w:val="50711B69"/>
    <w:rsid w:val="522028DA"/>
    <w:rsid w:val="526026E1"/>
    <w:rsid w:val="53202FD0"/>
    <w:rsid w:val="53365CB1"/>
    <w:rsid w:val="54BF7275"/>
    <w:rsid w:val="5511766B"/>
    <w:rsid w:val="55453D32"/>
    <w:rsid w:val="55AB1410"/>
    <w:rsid w:val="55BA75AE"/>
    <w:rsid w:val="569E7BF0"/>
    <w:rsid w:val="581B0834"/>
    <w:rsid w:val="58233A83"/>
    <w:rsid w:val="582C4B9A"/>
    <w:rsid w:val="591A4EF4"/>
    <w:rsid w:val="595369FA"/>
    <w:rsid w:val="5AF83EF4"/>
    <w:rsid w:val="5BEB0042"/>
    <w:rsid w:val="5C070D52"/>
    <w:rsid w:val="5D162903"/>
    <w:rsid w:val="5D6A54EE"/>
    <w:rsid w:val="5E9E64FE"/>
    <w:rsid w:val="603B3719"/>
    <w:rsid w:val="60964B82"/>
    <w:rsid w:val="609B4D47"/>
    <w:rsid w:val="60B4139E"/>
    <w:rsid w:val="60EF39DA"/>
    <w:rsid w:val="61185BE0"/>
    <w:rsid w:val="61297250"/>
    <w:rsid w:val="6163498F"/>
    <w:rsid w:val="62315862"/>
    <w:rsid w:val="62A71509"/>
    <w:rsid w:val="63B0096C"/>
    <w:rsid w:val="63BB78E7"/>
    <w:rsid w:val="63D30E15"/>
    <w:rsid w:val="64F464F6"/>
    <w:rsid w:val="65977DC8"/>
    <w:rsid w:val="65F125BA"/>
    <w:rsid w:val="665E4DF4"/>
    <w:rsid w:val="670378CD"/>
    <w:rsid w:val="67E84122"/>
    <w:rsid w:val="68047145"/>
    <w:rsid w:val="69FE730F"/>
    <w:rsid w:val="6A132AD5"/>
    <w:rsid w:val="6A1B4572"/>
    <w:rsid w:val="6A49162F"/>
    <w:rsid w:val="6ACC1FBA"/>
    <w:rsid w:val="6AD321F0"/>
    <w:rsid w:val="6B522C34"/>
    <w:rsid w:val="6C7413F6"/>
    <w:rsid w:val="6CAA4EC4"/>
    <w:rsid w:val="6CEE6A28"/>
    <w:rsid w:val="6CFC1DF7"/>
    <w:rsid w:val="6CFD5C07"/>
    <w:rsid w:val="6D777307"/>
    <w:rsid w:val="6F334446"/>
    <w:rsid w:val="6F3E378A"/>
    <w:rsid w:val="70061945"/>
    <w:rsid w:val="710C13BF"/>
    <w:rsid w:val="71270FE9"/>
    <w:rsid w:val="72E70F6C"/>
    <w:rsid w:val="7326463D"/>
    <w:rsid w:val="73744013"/>
    <w:rsid w:val="745F5266"/>
    <w:rsid w:val="76856127"/>
    <w:rsid w:val="768609C3"/>
    <w:rsid w:val="774D1E0B"/>
    <w:rsid w:val="78AC0D16"/>
    <w:rsid w:val="78B31E97"/>
    <w:rsid w:val="79024246"/>
    <w:rsid w:val="79276150"/>
    <w:rsid w:val="793B3F3C"/>
    <w:rsid w:val="79751A26"/>
    <w:rsid w:val="7A182CB7"/>
    <w:rsid w:val="7AC800E9"/>
    <w:rsid w:val="7AE515D0"/>
    <w:rsid w:val="7B540CE3"/>
    <w:rsid w:val="7B6920F4"/>
    <w:rsid w:val="7BA015A5"/>
    <w:rsid w:val="7BA13F7C"/>
    <w:rsid w:val="7BBD3CE1"/>
    <w:rsid w:val="7CB05B12"/>
    <w:rsid w:val="7EAD225D"/>
    <w:rsid w:val="7F8057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37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2" w:lineRule="auto"/>
      <w:outlineLvl w:val="4"/>
    </w:pPr>
    <w:rPr>
      <w:rFonts w:ascii="Calibri" w:hAnsi="Calibri" w:eastAsia="黑体"/>
      <w:b/>
      <w:szCs w:val="22"/>
    </w:rPr>
  </w:style>
  <w:style w:type="paragraph" w:styleId="7">
    <w:name w:val="heading 6"/>
    <w:basedOn w:val="1"/>
    <w:next w:val="1"/>
    <w:autoRedefine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31">
    <w:name w:val="Default Paragraph Font"/>
    <w:semiHidden/>
    <w:unhideWhenUsed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autoRedefine/>
    <w:qFormat/>
    <w:uiPriority w:val="0"/>
    <w:pPr>
      <w:spacing w:before="60"/>
      <w:ind w:firstLine="420" w:firstLineChars="200"/>
    </w:pPr>
  </w:style>
  <w:style w:type="paragraph" w:styleId="9">
    <w:name w:val="caption"/>
    <w:basedOn w:val="1"/>
    <w:next w:val="1"/>
    <w:autoRedefine/>
    <w:qFormat/>
    <w:uiPriority w:val="0"/>
    <w:pPr>
      <w:spacing w:line="360" w:lineRule="auto"/>
      <w:jc w:val="center"/>
    </w:pPr>
    <w:rPr>
      <w:rFonts w:ascii="Cambria" w:hAnsi="Cambria" w:eastAsia="黑体"/>
      <w:kern w:val="0"/>
      <w:sz w:val="24"/>
      <w:szCs w:val="20"/>
    </w:rPr>
  </w:style>
  <w:style w:type="paragraph" w:styleId="10">
    <w:name w:val="Document Map"/>
    <w:basedOn w:val="1"/>
    <w:autoRedefine/>
    <w:qFormat/>
    <w:uiPriority w:val="0"/>
    <w:pPr>
      <w:shd w:val="clear" w:color="auto" w:fill="000080"/>
    </w:pPr>
  </w:style>
  <w:style w:type="paragraph" w:styleId="11">
    <w:name w:val="annotation text"/>
    <w:basedOn w:val="1"/>
    <w:link w:val="39"/>
    <w:autoRedefine/>
    <w:qFormat/>
    <w:uiPriority w:val="0"/>
    <w:pPr>
      <w:jc w:val="left"/>
    </w:pPr>
  </w:style>
  <w:style w:type="paragraph" w:styleId="12">
    <w:name w:val="Body Text"/>
    <w:basedOn w:val="1"/>
    <w:autoRedefine/>
    <w:qFormat/>
    <w:uiPriority w:val="0"/>
    <w:pPr>
      <w:spacing w:after="120"/>
    </w:pPr>
  </w:style>
  <w:style w:type="paragraph" w:styleId="13">
    <w:name w:val="Body Text Indent"/>
    <w:basedOn w:val="1"/>
    <w:link w:val="40"/>
    <w:autoRedefine/>
    <w:qFormat/>
    <w:uiPriority w:val="0"/>
    <w:pPr>
      <w:spacing w:line="360" w:lineRule="auto"/>
      <w:ind w:firstLine="475" w:firstLineChars="198"/>
    </w:pPr>
    <w:rPr>
      <w:rFonts w:ascii="宋体" w:hAnsi="宋体"/>
      <w:kern w:val="0"/>
      <w:sz w:val="24"/>
    </w:rPr>
  </w:style>
  <w:style w:type="paragraph" w:styleId="14">
    <w:name w:val="toc 3"/>
    <w:basedOn w:val="1"/>
    <w:next w:val="1"/>
    <w:autoRedefine/>
    <w:unhideWhenUsed/>
    <w:qFormat/>
    <w:uiPriority w:val="39"/>
    <w:pPr>
      <w:ind w:left="840" w:leftChars="400"/>
    </w:pPr>
    <w:rPr>
      <w:rFonts w:ascii="Calibri" w:hAnsi="Calibri"/>
      <w:szCs w:val="22"/>
    </w:rPr>
  </w:style>
  <w:style w:type="paragraph" w:styleId="15">
    <w:name w:val="Plain Text"/>
    <w:basedOn w:val="1"/>
    <w:link w:val="41"/>
    <w:autoRedefine/>
    <w:qFormat/>
    <w:uiPriority w:val="99"/>
    <w:rPr>
      <w:rFonts w:ascii="宋体" w:hAnsi="Courier New"/>
    </w:rPr>
  </w:style>
  <w:style w:type="paragraph" w:styleId="16">
    <w:name w:val="Body Text Indent 2"/>
    <w:basedOn w:val="1"/>
    <w:autoRedefine/>
    <w:qFormat/>
    <w:uiPriority w:val="0"/>
    <w:pPr>
      <w:spacing w:line="500" w:lineRule="exact"/>
      <w:ind w:firstLine="560" w:firstLineChars="200"/>
    </w:pPr>
    <w:rPr>
      <w:color w:val="000000"/>
      <w:sz w:val="28"/>
    </w:rPr>
  </w:style>
  <w:style w:type="paragraph" w:styleId="17">
    <w:name w:val="Balloon Text"/>
    <w:basedOn w:val="1"/>
    <w:link w:val="42"/>
    <w:autoRedefine/>
    <w:qFormat/>
    <w:uiPriority w:val="0"/>
    <w:rPr>
      <w:sz w:val="18"/>
      <w:szCs w:val="18"/>
    </w:rPr>
  </w:style>
  <w:style w:type="paragraph" w:styleId="1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9">
    <w:name w:val="header"/>
    <w:basedOn w:val="1"/>
    <w:link w:val="43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toc 1"/>
    <w:basedOn w:val="1"/>
    <w:next w:val="1"/>
    <w:autoRedefine/>
    <w:unhideWhenUsed/>
    <w:qFormat/>
    <w:uiPriority w:val="39"/>
    <w:rPr>
      <w:rFonts w:ascii="Calibri" w:hAnsi="Calibri"/>
      <w:szCs w:val="22"/>
    </w:rPr>
  </w:style>
  <w:style w:type="paragraph" w:styleId="21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/>
      <w:szCs w:val="22"/>
    </w:rPr>
  </w:style>
  <w:style w:type="paragraph" w:styleId="22">
    <w:name w:val="Body Text Indent 3"/>
    <w:basedOn w:val="1"/>
    <w:link w:val="96"/>
    <w:autoRedefine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  <w:rPr>
      <w:rFonts w:ascii="Calibri" w:hAnsi="Calibri"/>
      <w:szCs w:val="22"/>
    </w:rPr>
  </w:style>
  <w:style w:type="paragraph" w:styleId="24">
    <w:name w:val="Body Text 2"/>
    <w:basedOn w:val="1"/>
    <w:link w:val="97"/>
    <w:autoRedefine/>
    <w:qFormat/>
    <w:uiPriority w:val="99"/>
    <w:pPr>
      <w:spacing w:after="120" w:line="480" w:lineRule="auto"/>
    </w:pPr>
  </w:style>
  <w:style w:type="paragraph" w:styleId="2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6">
    <w:name w:val="annotation subject"/>
    <w:basedOn w:val="11"/>
    <w:next w:val="11"/>
    <w:link w:val="78"/>
    <w:autoRedefine/>
    <w:qFormat/>
    <w:uiPriority w:val="0"/>
    <w:rPr>
      <w:b/>
      <w:bCs/>
    </w:rPr>
  </w:style>
  <w:style w:type="paragraph" w:styleId="27">
    <w:name w:val="Body Text First Indent"/>
    <w:basedOn w:val="1"/>
    <w:autoRedefine/>
    <w:qFormat/>
    <w:uiPriority w:val="0"/>
    <w:pPr>
      <w:widowControl/>
      <w:spacing w:line="360" w:lineRule="auto"/>
      <w:ind w:left="284" w:firstLine="420"/>
      <w:jc w:val="left"/>
    </w:pPr>
    <w:rPr>
      <w:rFonts w:ascii="宋体"/>
      <w:kern w:val="0"/>
      <w:sz w:val="24"/>
      <w:szCs w:val="20"/>
    </w:rPr>
  </w:style>
  <w:style w:type="paragraph" w:styleId="28">
    <w:name w:val="Body Text First Indent 2"/>
    <w:basedOn w:val="13"/>
    <w:link w:val="74"/>
    <w:autoRedefine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/>
      <w:kern w:val="2"/>
      <w:sz w:val="21"/>
      <w:szCs w:val="20"/>
    </w:rPr>
  </w:style>
  <w:style w:type="table" w:styleId="30">
    <w:name w:val="Table Grid"/>
    <w:basedOn w:val="29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autoRedefine/>
    <w:qFormat/>
    <w:uiPriority w:val="22"/>
    <w:rPr>
      <w:b/>
      <w:bCs/>
    </w:rPr>
  </w:style>
  <w:style w:type="character" w:styleId="33">
    <w:name w:val="page number"/>
    <w:autoRedefine/>
    <w:qFormat/>
    <w:uiPriority w:val="0"/>
    <w:rPr>
      <w:rFonts w:ascii="仿宋_GB2312" w:hAnsi="Tahoma" w:eastAsia="仿宋_GB2312"/>
      <w:kern w:val="2"/>
      <w:sz w:val="28"/>
      <w:szCs w:val="28"/>
      <w:lang w:val="en-US" w:eastAsia="zh-CN" w:bidi="ar-SA"/>
    </w:rPr>
  </w:style>
  <w:style w:type="character" w:styleId="34">
    <w:name w:val="FollowedHyperlink"/>
    <w:basedOn w:val="31"/>
    <w:autoRedefine/>
    <w:unhideWhenUsed/>
    <w:qFormat/>
    <w:uiPriority w:val="99"/>
    <w:rPr>
      <w:color w:val="954F72"/>
      <w:u w:val="single"/>
    </w:rPr>
  </w:style>
  <w:style w:type="character" w:styleId="35">
    <w:name w:val="Hyperlink"/>
    <w:autoRedefine/>
    <w:qFormat/>
    <w:uiPriority w:val="99"/>
    <w:rPr>
      <w:color w:val="0000FF"/>
      <w:u w:val="single"/>
    </w:rPr>
  </w:style>
  <w:style w:type="character" w:styleId="36">
    <w:name w:val="annotation reference"/>
    <w:basedOn w:val="31"/>
    <w:autoRedefine/>
    <w:qFormat/>
    <w:uiPriority w:val="0"/>
    <w:rPr>
      <w:sz w:val="21"/>
      <w:szCs w:val="21"/>
    </w:rPr>
  </w:style>
  <w:style w:type="character" w:customStyle="1" w:styleId="37">
    <w:name w:val="标题 2 Char"/>
    <w:basedOn w:val="31"/>
    <w:link w:val="2"/>
    <w:autoRedefine/>
    <w:qFormat/>
    <w:uiPriority w:val="9"/>
    <w:rPr>
      <w:rFonts w:ascii="Arial" w:hAnsi="Arial" w:eastAsia="黑体"/>
      <w:b/>
      <w:bCs/>
      <w:kern w:val="2"/>
      <w:sz w:val="32"/>
      <w:szCs w:val="32"/>
    </w:rPr>
  </w:style>
  <w:style w:type="character" w:customStyle="1" w:styleId="38">
    <w:name w:val="标题 1 Char2"/>
    <w:link w:val="3"/>
    <w:autoRedefine/>
    <w:qFormat/>
    <w:uiPriority w:val="0"/>
    <w:rPr>
      <w:b/>
      <w:bCs/>
      <w:kern w:val="44"/>
      <w:sz w:val="44"/>
      <w:szCs w:val="44"/>
    </w:rPr>
  </w:style>
  <w:style w:type="character" w:customStyle="1" w:styleId="39">
    <w:name w:val="批注文字 Char"/>
    <w:basedOn w:val="31"/>
    <w:link w:val="11"/>
    <w:autoRedefine/>
    <w:qFormat/>
    <w:uiPriority w:val="0"/>
    <w:rPr>
      <w:kern w:val="2"/>
      <w:sz w:val="21"/>
      <w:szCs w:val="24"/>
    </w:rPr>
  </w:style>
  <w:style w:type="character" w:customStyle="1" w:styleId="40">
    <w:name w:val="正文文本缩进 Char"/>
    <w:basedOn w:val="31"/>
    <w:link w:val="13"/>
    <w:autoRedefine/>
    <w:qFormat/>
    <w:uiPriority w:val="0"/>
    <w:rPr>
      <w:rFonts w:ascii="宋体" w:hAnsi="宋体"/>
      <w:sz w:val="24"/>
      <w:szCs w:val="24"/>
    </w:rPr>
  </w:style>
  <w:style w:type="character" w:customStyle="1" w:styleId="41">
    <w:name w:val="纯文本 Char2"/>
    <w:link w:val="15"/>
    <w:autoRedefine/>
    <w:qFormat/>
    <w:uiPriority w:val="0"/>
    <w:rPr>
      <w:rFonts w:ascii="宋体" w:hAnsi="Courier New"/>
      <w:kern w:val="2"/>
      <w:sz w:val="21"/>
      <w:szCs w:val="24"/>
    </w:rPr>
  </w:style>
  <w:style w:type="character" w:customStyle="1" w:styleId="42">
    <w:name w:val="批注框文本 Char"/>
    <w:basedOn w:val="31"/>
    <w:link w:val="17"/>
    <w:autoRedefine/>
    <w:qFormat/>
    <w:uiPriority w:val="0"/>
    <w:rPr>
      <w:kern w:val="2"/>
      <w:sz w:val="18"/>
      <w:szCs w:val="18"/>
    </w:rPr>
  </w:style>
  <w:style w:type="character" w:customStyle="1" w:styleId="43">
    <w:name w:val="页眉 Char"/>
    <w:basedOn w:val="31"/>
    <w:link w:val="19"/>
    <w:autoRedefine/>
    <w:qFormat/>
    <w:uiPriority w:val="99"/>
    <w:rPr>
      <w:kern w:val="2"/>
      <w:sz w:val="18"/>
      <w:szCs w:val="24"/>
    </w:rPr>
  </w:style>
  <w:style w:type="character" w:customStyle="1" w:styleId="44">
    <w:name w:val="标题 1 Char1"/>
    <w:autoRedefine/>
    <w:qFormat/>
    <w:uiPriority w:val="0"/>
    <w:rPr>
      <w:b/>
      <w:bCs/>
      <w:kern w:val="44"/>
      <w:sz w:val="44"/>
      <w:szCs w:val="44"/>
    </w:rPr>
  </w:style>
  <w:style w:type="character" w:customStyle="1" w:styleId="45">
    <w:name w:val="标题 1 Char"/>
    <w:autoRedefine/>
    <w:qFormat/>
    <w:uiPriority w:val="0"/>
    <w:rPr>
      <w:rFonts w:hint="default" w:ascii="Arial" w:hAnsi="Arial" w:eastAsia="宋体" w:cs="Arial"/>
      <w:bCs/>
      <w:kern w:val="32"/>
      <w:sz w:val="32"/>
      <w:szCs w:val="32"/>
      <w:lang w:val="en-US" w:eastAsia="zh-CN" w:bidi="ar-SA"/>
    </w:rPr>
  </w:style>
  <w:style w:type="character" w:customStyle="1" w:styleId="46">
    <w:name w:val="标题 1 Char21"/>
    <w:autoRedefine/>
    <w:qFormat/>
    <w:uiPriority w:val="0"/>
    <w:rPr>
      <w:rFonts w:hint="default" w:ascii="Arial" w:hAnsi="Arial" w:eastAsia="宋体" w:cs="Arial"/>
      <w:bCs/>
      <w:kern w:val="32"/>
      <w:sz w:val="32"/>
      <w:szCs w:val="32"/>
      <w:lang w:val="en-US" w:eastAsia="zh-CN" w:bidi="ar-SA"/>
    </w:rPr>
  </w:style>
  <w:style w:type="character" w:customStyle="1" w:styleId="47">
    <w:name w:val="font11"/>
    <w:autoRedefine/>
    <w:qFormat/>
    <w:uiPriority w:val="0"/>
    <w:rPr>
      <w:rFonts w:hint="eastAsia" w:ascii="Times New Roman" w:hAnsi="Times New Roman" w:cs="Times New Roman"/>
      <w:color w:val="000000"/>
      <w:sz w:val="24"/>
      <w:szCs w:val="24"/>
      <w:u w:val="none"/>
    </w:rPr>
  </w:style>
  <w:style w:type="character" w:customStyle="1" w:styleId="48">
    <w:name w:val="列出段落 Char"/>
    <w:link w:val="49"/>
    <w:autoRedefine/>
    <w:qFormat/>
    <w:uiPriority w:val="34"/>
    <w:rPr>
      <w:rFonts w:ascii="Calibri" w:hAnsi="Calibri"/>
      <w:kern w:val="2"/>
      <w:sz w:val="21"/>
      <w:szCs w:val="22"/>
    </w:rPr>
  </w:style>
  <w:style w:type="paragraph" w:customStyle="1" w:styleId="49">
    <w:name w:val="列出段落1"/>
    <w:basedOn w:val="1"/>
    <w:link w:val="48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50">
    <w:name w:val="font0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51">
    <w:name w:val="正文_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2">
    <w:name w:val="Char Char Char"/>
    <w:basedOn w:val="1"/>
    <w:autoRedefine/>
    <w:qFormat/>
    <w:uiPriority w:val="0"/>
    <w:pPr>
      <w:spacing w:line="400" w:lineRule="exact"/>
      <w:jc w:val="center"/>
    </w:pPr>
  </w:style>
  <w:style w:type="paragraph" w:customStyle="1" w:styleId="53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4">
    <w:name w:val="newstyle16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55">
    <w:name w:val="正文文字"/>
    <w:basedOn w:val="1"/>
    <w:autoRedefine/>
    <w:qFormat/>
    <w:uiPriority w:val="0"/>
    <w:pPr>
      <w:spacing w:before="60" w:after="60" w:line="360" w:lineRule="auto"/>
      <w:ind w:firstLine="420" w:firstLineChars="200"/>
    </w:pPr>
    <w:rPr>
      <w:rFonts w:ascii="宋体" w:hAnsi="宋体"/>
      <w:szCs w:val="21"/>
    </w:rPr>
  </w:style>
  <w:style w:type="paragraph" w:customStyle="1" w:styleId="56">
    <w:name w:val="缩进正文"/>
    <w:basedOn w:val="1"/>
    <w:autoRedefine/>
    <w:qFormat/>
    <w:uiPriority w:val="0"/>
    <w:pPr>
      <w:ind w:firstLine="480"/>
      <w:jc w:val="center"/>
    </w:pPr>
    <w:rPr>
      <w:rFonts w:ascii="黑体" w:hAnsi="黑体" w:eastAsia="黑体"/>
      <w:sz w:val="32"/>
      <w:szCs w:val="32"/>
    </w:rPr>
  </w:style>
  <w:style w:type="paragraph" w:customStyle="1" w:styleId="57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5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customStyle="1" w:styleId="59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60">
    <w:name w:val="Char Char Char1"/>
    <w:basedOn w:val="1"/>
    <w:autoRedefine/>
    <w:qFormat/>
    <w:uiPriority w:val="0"/>
    <w:pPr>
      <w:widowControl/>
      <w:spacing w:after="160" w:line="240" w:lineRule="exact"/>
      <w:jc w:val="left"/>
    </w:pPr>
  </w:style>
  <w:style w:type="paragraph" w:customStyle="1" w:styleId="61">
    <w:name w:val="正文文本 21"/>
    <w:basedOn w:val="1"/>
    <w:autoRedefine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  <w:szCs w:val="20"/>
    </w:rPr>
  </w:style>
  <w:style w:type="paragraph" w:customStyle="1" w:styleId="62">
    <w:name w:val="默认段落字体 Para Char Char Char Char Char Char Char Char Char1 Char"/>
    <w:basedOn w:val="1"/>
    <w:autoRedefine/>
    <w:qFormat/>
    <w:uiPriority w:val="0"/>
  </w:style>
  <w:style w:type="paragraph" w:customStyle="1" w:styleId="63">
    <w:name w:val="纯文本1"/>
    <w:basedOn w:val="1"/>
    <w:autoRedefine/>
    <w:qFormat/>
    <w:uiPriority w:val="0"/>
    <w:pPr>
      <w:spacing w:line="360" w:lineRule="auto"/>
    </w:pPr>
    <w:rPr>
      <w:rFonts w:ascii="宋体" w:hAnsi="Courier New"/>
      <w:spacing w:val="-8"/>
      <w:sz w:val="24"/>
    </w:rPr>
  </w:style>
  <w:style w:type="paragraph" w:customStyle="1" w:styleId="64">
    <w:name w:val="Char1 Char Char Char1 Char Char1 Char Char Char Char Char Char Char1 Char1 Char Char Char Char Char1 Char Char Char Char1"/>
    <w:basedOn w:val="10"/>
    <w:autoRedefine/>
    <w:qFormat/>
    <w:uiPriority w:val="0"/>
  </w:style>
  <w:style w:type="paragraph" w:customStyle="1" w:styleId="65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66">
    <w:name w:val="样式1"/>
    <w:basedOn w:val="1"/>
    <w:autoRedefine/>
    <w:qFormat/>
    <w:uiPriority w:val="0"/>
    <w:pPr>
      <w:tabs>
        <w:tab w:val="left" w:pos="709"/>
      </w:tabs>
      <w:adjustRightInd w:val="0"/>
      <w:ind w:left="709" w:hanging="709"/>
      <w:textAlignment w:val="baseline"/>
    </w:pPr>
    <w:rPr>
      <w:rFonts w:ascii="宋体" w:hAnsi="宋体"/>
      <w:kern w:val="0"/>
    </w:rPr>
  </w:style>
  <w:style w:type="paragraph" w:customStyle="1" w:styleId="67">
    <w:name w:val="无间隔1"/>
    <w:autoRedefine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68">
    <w:name w:val="my正文"/>
    <w:basedOn w:val="1"/>
    <w:autoRedefine/>
    <w:qFormat/>
    <w:uiPriority w:val="0"/>
    <w:pPr>
      <w:spacing w:line="360" w:lineRule="auto"/>
      <w:ind w:firstLine="480" w:firstLineChars="200"/>
    </w:pPr>
    <w:rPr>
      <w:kern w:val="0"/>
      <w:sz w:val="24"/>
    </w:rPr>
  </w:style>
  <w:style w:type="paragraph" w:customStyle="1" w:styleId="69">
    <w:name w:val="B表头样式"/>
    <w:next w:val="1"/>
    <w:autoRedefine/>
    <w:qFormat/>
    <w:uiPriority w:val="0"/>
    <w:pPr>
      <w:jc w:val="center"/>
    </w:pPr>
    <w:rPr>
      <w:rFonts w:ascii="Times New Roman" w:hAnsi="Times New Roman" w:eastAsia="黑体" w:cs="Times New Roman"/>
      <w:b/>
      <w:kern w:val="2"/>
      <w:sz w:val="21"/>
      <w:szCs w:val="21"/>
      <w:lang w:val="en-US" w:eastAsia="zh-CN" w:bidi="ar-SA"/>
    </w:rPr>
  </w:style>
  <w:style w:type="character" w:customStyle="1" w:styleId="70">
    <w:name w:val="NormalCharacter"/>
    <w:autoRedefine/>
    <w:qFormat/>
    <w:uiPriority w:val="0"/>
    <w:rPr>
      <w:rFonts w:ascii="Times New Roman" w:hAnsi="Times New Roman" w:eastAsia="宋体"/>
    </w:rPr>
  </w:style>
  <w:style w:type="paragraph" w:customStyle="1" w:styleId="71">
    <w:name w:val="列出段落1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72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73">
    <w:name w:val="纯文本 Char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74">
    <w:name w:val="正文首行缩进 2 Char"/>
    <w:basedOn w:val="40"/>
    <w:link w:val="28"/>
    <w:autoRedefine/>
    <w:qFormat/>
    <w:uiPriority w:val="0"/>
    <w:rPr>
      <w:rFonts w:ascii="宋体" w:hAnsi="宋体"/>
      <w:kern w:val="2"/>
      <w:sz w:val="21"/>
      <w:szCs w:val="24"/>
    </w:rPr>
  </w:style>
  <w:style w:type="character" w:customStyle="1" w:styleId="75">
    <w:name w:val="纯文本 Char Char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76">
    <w:name w:val="纯文本 Char1"/>
    <w:autoRedefine/>
    <w:qFormat/>
    <w:uiPriority w:val="99"/>
    <w:rPr>
      <w:rFonts w:ascii="宋体" w:hAnsi="Courier New"/>
      <w:spacing w:val="-8"/>
      <w:kern w:val="2"/>
      <w:sz w:val="24"/>
    </w:rPr>
  </w:style>
  <w:style w:type="paragraph" w:customStyle="1" w:styleId="77">
    <w:name w:val="修订1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78">
    <w:name w:val="批注主题 Char"/>
    <w:basedOn w:val="39"/>
    <w:link w:val="26"/>
    <w:autoRedefine/>
    <w:qFormat/>
    <w:uiPriority w:val="0"/>
    <w:rPr>
      <w:b/>
      <w:bCs/>
      <w:kern w:val="2"/>
      <w:sz w:val="21"/>
      <w:szCs w:val="24"/>
    </w:rPr>
  </w:style>
  <w:style w:type="paragraph" w:customStyle="1" w:styleId="79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0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1">
    <w:name w:val="xl64"/>
    <w:basedOn w:val="1"/>
    <w:autoRedefine/>
    <w:qFormat/>
    <w:uiPriority w:val="0"/>
    <w:pPr>
      <w:widowControl/>
      <w:spacing w:before="100" w:beforeAutospacing="1" w:after="100" w:afterAutospacing="1"/>
    </w:pPr>
    <w:rPr>
      <w:kern w:val="0"/>
      <w:szCs w:val="21"/>
    </w:rPr>
  </w:style>
  <w:style w:type="paragraph" w:customStyle="1" w:styleId="82">
    <w:name w:val="xl65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3">
    <w:name w:val="xl66"/>
    <w:basedOn w:val="1"/>
    <w:autoRedefine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4">
    <w:name w:val="xl67"/>
    <w:basedOn w:val="1"/>
    <w:autoRedefine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85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6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7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8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89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90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91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92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93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94">
    <w:name w:val="xl77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8"/>
      <w:szCs w:val="28"/>
    </w:rPr>
  </w:style>
  <w:style w:type="paragraph" w:customStyle="1" w:styleId="95">
    <w:name w:val="xl78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32"/>
      <w:szCs w:val="32"/>
    </w:rPr>
  </w:style>
  <w:style w:type="character" w:customStyle="1" w:styleId="96">
    <w:name w:val="正文文本缩进 3 Char"/>
    <w:basedOn w:val="31"/>
    <w:link w:val="22"/>
    <w:autoRedefine/>
    <w:qFormat/>
    <w:uiPriority w:val="0"/>
    <w:rPr>
      <w:kern w:val="2"/>
      <w:sz w:val="16"/>
      <w:szCs w:val="16"/>
    </w:rPr>
  </w:style>
  <w:style w:type="character" w:customStyle="1" w:styleId="97">
    <w:name w:val="正文文本 2 Char"/>
    <w:basedOn w:val="31"/>
    <w:link w:val="24"/>
    <w:autoRedefine/>
    <w:qFormat/>
    <w:uiPriority w:val="99"/>
    <w:rPr>
      <w:kern w:val="2"/>
      <w:sz w:val="21"/>
      <w:szCs w:val="24"/>
    </w:rPr>
  </w:style>
  <w:style w:type="paragraph" w:customStyle="1" w:styleId="98">
    <w:name w:val="正文文本缩进 31"/>
    <w:basedOn w:val="1"/>
    <w:link w:val="99"/>
    <w:autoRedefine/>
    <w:qFormat/>
    <w:uiPriority w:val="0"/>
    <w:pPr>
      <w:spacing w:line="400" w:lineRule="exact"/>
      <w:ind w:left="2" w:leftChars="1"/>
    </w:pPr>
    <w:rPr>
      <w:rFonts w:ascii="宋体" w:hAnsi="宋体"/>
      <w:kern w:val="0"/>
      <w:sz w:val="20"/>
      <w:szCs w:val="20"/>
    </w:rPr>
  </w:style>
  <w:style w:type="character" w:customStyle="1" w:styleId="99">
    <w:name w:val="正文文本缩进 3 Char Char"/>
    <w:link w:val="98"/>
    <w:autoRedefine/>
    <w:qFormat/>
    <w:uiPriority w:val="0"/>
    <w:rPr>
      <w:rFonts w:ascii="宋体" w:hAnsi="宋体"/>
    </w:rPr>
  </w:style>
  <w:style w:type="table" w:customStyle="1" w:styleId="100">
    <w:name w:val="TableGrid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1">
    <w:name w:val="TOC 标题1"/>
    <w:basedOn w:val="3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header" Target="head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ECB29C-82E2-4F0B-B6D3-D42B785A3D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25</Pages>
  <Words>9100</Words>
  <Characters>9496</Characters>
  <Lines>78</Lines>
  <Paragraphs>22</Paragraphs>
  <TotalTime>5</TotalTime>
  <ScaleCrop>false</ScaleCrop>
  <LinksUpToDate>false</LinksUpToDate>
  <CharactersWithSpaces>9942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2024-05-11T01:20:00Z</dcterms:created>
  <dc:creator>海南政源招标代理有限公司</dc:creator>
  <cp:lastModifiedBy>招标中心</cp:lastModifiedBy>
  <cp:lastPrinted>2021-09-14T02:51:00Z</cp:lastPrinted>
  <dcterms:modified xsi:type="dcterms:W3CDTF">2024-05-21T08:41:59Z</dcterms:modified>
  <dc:subject>公开招标采购文件</dc:subject>
  <dc:title>公开招标范本初稿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9D716BAFB1A74F23AB7D072BB3861D10_13</vt:lpwstr>
  </property>
</Properties>
</file>