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55" w:rsidRPr="007C66AD" w:rsidRDefault="00226855" w:rsidP="00226855">
      <w:pPr>
        <w:numPr>
          <w:ilvl w:val="0"/>
          <w:numId w:val="1"/>
        </w:numPr>
        <w:spacing w:line="360" w:lineRule="auto"/>
        <w:jc w:val="center"/>
        <w:outlineLvl w:val="0"/>
        <w:rPr>
          <w:rFonts w:ascii="宋体" w:hAnsi="宋体"/>
          <w:b/>
          <w:w w:val="90"/>
          <w:kern w:val="0"/>
          <w:sz w:val="32"/>
          <w:szCs w:val="24"/>
        </w:rPr>
      </w:pPr>
      <w:bookmarkStart w:id="0" w:name="_Toc21839"/>
      <w:r w:rsidRPr="007C66AD">
        <w:rPr>
          <w:rFonts w:ascii="宋体" w:hAnsi="宋体" w:hint="eastAsia"/>
          <w:b/>
          <w:w w:val="90"/>
          <w:kern w:val="0"/>
          <w:sz w:val="32"/>
          <w:szCs w:val="24"/>
        </w:rPr>
        <w:t>招标项目需求</w:t>
      </w:r>
      <w:bookmarkEnd w:id="0"/>
    </w:p>
    <w:p w:rsidR="00226855" w:rsidRPr="007C66AD" w:rsidRDefault="00226855" w:rsidP="00226855">
      <w:pPr>
        <w:spacing w:line="360" w:lineRule="auto"/>
        <w:ind w:firstLineChars="47" w:firstLine="113"/>
        <w:outlineLvl w:val="0"/>
        <w:rPr>
          <w:rFonts w:ascii="宋体" w:hAnsi="宋体"/>
          <w:b/>
          <w:w w:val="90"/>
          <w:kern w:val="0"/>
          <w:sz w:val="32"/>
          <w:szCs w:val="24"/>
        </w:rPr>
      </w:pPr>
      <w:r w:rsidRPr="007C66AD">
        <w:rPr>
          <w:rFonts w:hAnsi="宋体"/>
          <w:sz w:val="24"/>
          <w:shd w:val="clear" w:color="auto" w:fill="FFFFFF"/>
        </w:rPr>
        <w:t>一、</w:t>
      </w:r>
      <w:r w:rsidRPr="007C66AD">
        <w:rPr>
          <w:rFonts w:ascii="宋体" w:hAnsi="宋体" w:hint="eastAsia"/>
          <w:kern w:val="24"/>
          <w:sz w:val="24"/>
          <w:shd w:val="clear" w:color="auto" w:fill="FFFFFF"/>
        </w:rPr>
        <w:t>供应商须知前附表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81"/>
        <w:gridCol w:w="1736"/>
        <w:gridCol w:w="7641"/>
      </w:tblGrid>
      <w:tr w:rsidR="00226855" w:rsidRPr="007C66AD" w:rsidTr="00226855">
        <w:trPr>
          <w:trHeight w:val="311"/>
        </w:trPr>
        <w:tc>
          <w:tcPr>
            <w:tcW w:w="298" w:type="pct"/>
            <w:noWrap/>
            <w:vAlign w:val="center"/>
          </w:tcPr>
          <w:p w:rsidR="00226855" w:rsidRPr="007C66AD" w:rsidRDefault="00226855" w:rsidP="00226855">
            <w:pPr>
              <w:pStyle w:val="ab"/>
              <w:spacing w:line="500" w:lineRule="exact"/>
              <w:ind w:left="9" w:firstLine="0"/>
              <w:jc w:val="center"/>
              <w:rPr>
                <w:rFonts w:ascii="宋体" w:hAnsi="宋体"/>
                <w:sz w:val="18"/>
                <w:szCs w:val="18"/>
                <w:shd w:val="clear" w:color="auto" w:fill="FFFFFF"/>
                <w:lang w:val="zh-CN"/>
              </w:rPr>
            </w:pPr>
            <w:bookmarkStart w:id="1" w:name="_Toc373100977"/>
            <w:r w:rsidRPr="007C66AD">
              <w:rPr>
                <w:rFonts w:ascii="宋体" w:hAnsi="宋体" w:hint="eastAsia"/>
                <w:sz w:val="18"/>
                <w:szCs w:val="18"/>
                <w:shd w:val="clear" w:color="auto" w:fill="FFFFFF"/>
                <w:lang w:val="zh-CN"/>
              </w:rPr>
              <w:t>序号</w:t>
            </w:r>
          </w:p>
        </w:tc>
        <w:tc>
          <w:tcPr>
            <w:tcW w:w="1550" w:type="pct"/>
            <w:noWrap/>
            <w:vAlign w:val="center"/>
          </w:tcPr>
          <w:p w:rsidR="00226855" w:rsidRPr="007C66AD" w:rsidRDefault="00226855" w:rsidP="00226855">
            <w:pPr>
              <w:pStyle w:val="ab"/>
              <w:spacing w:line="500" w:lineRule="exact"/>
              <w:ind w:firstLine="0"/>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条款名称</w:t>
            </w:r>
          </w:p>
        </w:tc>
        <w:tc>
          <w:tcPr>
            <w:tcW w:w="3152" w:type="pct"/>
            <w:noWrap/>
            <w:vAlign w:val="center"/>
          </w:tcPr>
          <w:p w:rsidR="00226855" w:rsidRPr="007C66AD" w:rsidRDefault="00226855" w:rsidP="00226855">
            <w:pPr>
              <w:pStyle w:val="ab"/>
              <w:spacing w:line="500" w:lineRule="exact"/>
              <w:ind w:leftChars="272" w:left="571" w:firstLineChars="699" w:firstLine="1258"/>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说明和要求</w:t>
            </w:r>
          </w:p>
        </w:tc>
      </w:tr>
      <w:tr w:rsidR="00226855" w:rsidRPr="007C66AD" w:rsidTr="00226855">
        <w:trPr>
          <w:trHeight w:val="311"/>
        </w:trPr>
        <w:tc>
          <w:tcPr>
            <w:tcW w:w="298" w:type="pct"/>
            <w:noWrap/>
            <w:vAlign w:val="center"/>
          </w:tcPr>
          <w:p w:rsidR="00226855" w:rsidRPr="007C66AD" w:rsidRDefault="00226855" w:rsidP="00226855">
            <w:pPr>
              <w:pStyle w:val="ab"/>
              <w:spacing w:line="500" w:lineRule="exact"/>
              <w:ind w:left="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1</w:t>
            </w:r>
          </w:p>
        </w:tc>
        <w:tc>
          <w:tcPr>
            <w:tcW w:w="1550" w:type="pct"/>
            <w:noWrap/>
            <w:vAlign w:val="center"/>
          </w:tcPr>
          <w:p w:rsidR="00226855" w:rsidRPr="007C66AD" w:rsidRDefault="00226855" w:rsidP="00226855">
            <w:pPr>
              <w:spacing w:line="380" w:lineRule="exact"/>
              <w:rPr>
                <w:rFonts w:ascii="宋体" w:hAnsi="宋体"/>
                <w:kern w:val="0"/>
                <w:sz w:val="18"/>
                <w:szCs w:val="18"/>
                <w:shd w:val="clear" w:color="auto" w:fill="FFFFFF"/>
              </w:rPr>
            </w:pPr>
            <w:r w:rsidRPr="007C66AD">
              <w:rPr>
                <w:rFonts w:ascii="宋体" w:hAnsi="宋体" w:hint="eastAsia"/>
                <w:kern w:val="0"/>
                <w:sz w:val="18"/>
                <w:szCs w:val="18"/>
                <w:shd w:val="clear" w:color="auto" w:fill="FFFFFF"/>
                <w:lang w:val="zh-CN"/>
              </w:rPr>
              <w:t>项目预算和最高限价</w:t>
            </w:r>
          </w:p>
        </w:tc>
        <w:tc>
          <w:tcPr>
            <w:tcW w:w="3152" w:type="pct"/>
            <w:noWrap/>
            <w:vAlign w:val="center"/>
          </w:tcPr>
          <w:p w:rsidR="00226855" w:rsidRPr="007C66AD" w:rsidRDefault="00226855" w:rsidP="00226855">
            <w:pPr>
              <w:jc w:val="left"/>
              <w:rPr>
                <w:rFonts w:ascii="宋体" w:hAnsi="宋体" w:cs="宋体"/>
                <w:kern w:val="0"/>
                <w:sz w:val="18"/>
                <w:szCs w:val="18"/>
                <w:shd w:val="clear" w:color="auto" w:fill="FFFFFF"/>
              </w:rPr>
            </w:pPr>
            <w:r w:rsidRPr="007C66AD">
              <w:rPr>
                <w:rFonts w:ascii="宋体" w:hAnsi="宋体" w:hint="eastAsia"/>
                <w:kern w:val="0"/>
                <w:sz w:val="18"/>
                <w:szCs w:val="18"/>
                <w:shd w:val="clear" w:color="auto" w:fill="FFFFFF"/>
                <w:lang w:val="zh-CN"/>
              </w:rPr>
              <w:t>项目预算：153.72万元。</w:t>
            </w:r>
          </w:p>
          <w:p w:rsidR="00226855" w:rsidRPr="007C66AD" w:rsidRDefault="00226855" w:rsidP="00226855">
            <w:pPr>
              <w:jc w:val="left"/>
              <w:rPr>
                <w:rFonts w:ascii="宋体" w:hAnsi="宋体" w:cs="宋体"/>
                <w:kern w:val="0"/>
                <w:sz w:val="18"/>
                <w:szCs w:val="18"/>
                <w:shd w:val="clear" w:color="auto" w:fill="FFFFFF"/>
                <w:lang w:val="zh-CN"/>
              </w:rPr>
            </w:pPr>
            <w:r w:rsidRPr="007C66AD">
              <w:rPr>
                <w:rFonts w:ascii="宋体" w:hAnsi="宋体" w:cs="宋体" w:hint="eastAsia"/>
                <w:kern w:val="0"/>
                <w:sz w:val="18"/>
                <w:szCs w:val="18"/>
                <w:shd w:val="clear" w:color="auto" w:fill="FFFFFF"/>
                <w:lang w:val="zh-CN"/>
              </w:rPr>
              <w:t>最高限价：153.72万元。</w:t>
            </w:r>
          </w:p>
          <w:p w:rsidR="00226855" w:rsidRPr="007C66AD" w:rsidRDefault="00226855" w:rsidP="00226855">
            <w:pPr>
              <w:jc w:val="left"/>
              <w:rPr>
                <w:rFonts w:ascii="宋体" w:hAnsi="宋体" w:cs="宋体"/>
                <w:kern w:val="0"/>
                <w:sz w:val="18"/>
                <w:szCs w:val="18"/>
                <w:shd w:val="clear" w:color="auto" w:fill="FFFFFF"/>
              </w:rPr>
            </w:pPr>
            <w:r w:rsidRPr="007C66AD">
              <w:rPr>
                <w:rFonts w:ascii="宋体" w:hAnsi="宋体" w:cs="宋体" w:hint="eastAsia"/>
                <w:kern w:val="0"/>
                <w:sz w:val="18"/>
                <w:szCs w:val="18"/>
                <w:shd w:val="clear" w:color="auto" w:fill="FFFFFF"/>
                <w:lang w:val="zh-CN"/>
              </w:rPr>
              <w:t>报价不能超过采购预算，超过视为无效响应。</w:t>
            </w:r>
          </w:p>
        </w:tc>
      </w:tr>
      <w:tr w:rsidR="00226855" w:rsidRPr="007C66AD" w:rsidTr="00226855">
        <w:trPr>
          <w:trHeight w:val="400"/>
        </w:trPr>
        <w:tc>
          <w:tcPr>
            <w:tcW w:w="298" w:type="pct"/>
            <w:noWrap/>
            <w:vAlign w:val="center"/>
          </w:tcPr>
          <w:p w:rsidR="00226855" w:rsidRPr="007C66AD" w:rsidRDefault="00226855" w:rsidP="00226855">
            <w:pPr>
              <w:pStyle w:val="ab"/>
              <w:spacing w:line="500" w:lineRule="exact"/>
              <w:ind w:left="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2</w:t>
            </w:r>
          </w:p>
        </w:tc>
        <w:tc>
          <w:tcPr>
            <w:tcW w:w="1550" w:type="pct"/>
            <w:noWrap/>
            <w:vAlign w:val="center"/>
          </w:tcPr>
          <w:p w:rsidR="00226855" w:rsidRPr="007C66AD" w:rsidRDefault="00226855" w:rsidP="00226855">
            <w:pPr>
              <w:spacing w:line="440" w:lineRule="exact"/>
              <w:jc w:val="left"/>
              <w:rPr>
                <w:rFonts w:ascii="宋体" w:hAnsi="宋体" w:cs="宋体"/>
                <w:kern w:val="0"/>
                <w:sz w:val="18"/>
                <w:szCs w:val="18"/>
                <w:shd w:val="clear" w:color="auto" w:fill="FFFFFF"/>
                <w:lang w:val="zh-CN"/>
              </w:rPr>
            </w:pPr>
            <w:r w:rsidRPr="007C66AD">
              <w:rPr>
                <w:rFonts w:ascii="宋体" w:hAnsi="宋体" w:cs="宋体" w:hint="eastAsia"/>
                <w:kern w:val="0"/>
                <w:sz w:val="18"/>
                <w:szCs w:val="18"/>
                <w:shd w:val="clear" w:color="auto" w:fill="FFFFFF"/>
                <w:lang w:val="zh-CN"/>
              </w:rPr>
              <w:t>是否接受进口产品投标</w:t>
            </w:r>
          </w:p>
        </w:tc>
        <w:tc>
          <w:tcPr>
            <w:tcW w:w="3152" w:type="pct"/>
            <w:noWrap/>
            <w:vAlign w:val="center"/>
          </w:tcPr>
          <w:p w:rsidR="00226855" w:rsidRPr="007C66AD" w:rsidRDefault="00226855" w:rsidP="00226855">
            <w:pPr>
              <w:spacing w:line="440" w:lineRule="exact"/>
              <w:ind w:firstLineChars="100" w:firstLine="180"/>
              <w:jc w:val="left"/>
              <w:rPr>
                <w:rFonts w:ascii="宋体" w:hAnsi="宋体" w:cs="宋体"/>
                <w:kern w:val="0"/>
                <w:sz w:val="18"/>
                <w:szCs w:val="18"/>
                <w:shd w:val="clear" w:color="auto" w:fill="FFFFFF"/>
                <w:lang w:val="zh-CN"/>
              </w:rPr>
            </w:pPr>
            <w:r w:rsidRPr="007C66AD">
              <w:rPr>
                <w:rFonts w:ascii="宋体" w:hAnsi="宋体" w:cs="宋体" w:hint="eastAsia"/>
                <w:kern w:val="0"/>
                <w:sz w:val="18"/>
                <w:szCs w:val="18"/>
                <w:shd w:val="clear" w:color="auto" w:fill="FFFFFF"/>
                <w:lang w:val="zh-CN"/>
              </w:rPr>
              <w:t>接受（）不接受（√）</w:t>
            </w:r>
          </w:p>
        </w:tc>
      </w:tr>
      <w:tr w:rsidR="00226855" w:rsidRPr="007C66AD" w:rsidTr="00226855">
        <w:trPr>
          <w:trHeight w:val="2080"/>
        </w:trPr>
        <w:tc>
          <w:tcPr>
            <w:tcW w:w="298" w:type="pct"/>
            <w:noWrap/>
            <w:vAlign w:val="center"/>
          </w:tcPr>
          <w:p w:rsidR="00226855" w:rsidRPr="007C66AD" w:rsidRDefault="00226855" w:rsidP="00226855">
            <w:pPr>
              <w:pStyle w:val="ab"/>
              <w:spacing w:line="500" w:lineRule="exact"/>
              <w:ind w:left="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3</w:t>
            </w:r>
          </w:p>
        </w:tc>
        <w:tc>
          <w:tcPr>
            <w:tcW w:w="1550" w:type="pct"/>
            <w:noWrap/>
            <w:vAlign w:val="center"/>
          </w:tcPr>
          <w:p w:rsidR="00226855" w:rsidRPr="007C66AD" w:rsidRDefault="00226855" w:rsidP="00226855">
            <w:pPr>
              <w:pStyle w:val="ab"/>
              <w:spacing w:line="400" w:lineRule="exact"/>
              <w:ind w:left="0" w:firstLine="0"/>
              <w:jc w:val="left"/>
              <w:rPr>
                <w:rFonts w:ascii="宋体" w:hAnsi="宋体"/>
                <w:sz w:val="18"/>
                <w:szCs w:val="18"/>
                <w:shd w:val="clear" w:color="auto" w:fill="FFFFFF"/>
              </w:rPr>
            </w:pPr>
            <w:r w:rsidRPr="007C66AD">
              <w:rPr>
                <w:rFonts w:ascii="宋体" w:hAnsi="宋体" w:hint="eastAsia"/>
                <w:sz w:val="18"/>
                <w:szCs w:val="18"/>
                <w:shd w:val="clear" w:color="auto" w:fill="FFFFFF"/>
              </w:rPr>
              <w:t>标前踏勘现场或/和标前答疑会</w:t>
            </w:r>
          </w:p>
          <w:p w:rsidR="00226855" w:rsidRPr="007C66AD" w:rsidRDefault="00226855" w:rsidP="00226855">
            <w:pPr>
              <w:pStyle w:val="ab"/>
              <w:spacing w:line="400" w:lineRule="exact"/>
              <w:ind w:left="0" w:firstLine="0"/>
              <w:jc w:val="left"/>
              <w:rPr>
                <w:rFonts w:eastAsia="黑体"/>
                <w:sz w:val="18"/>
                <w:szCs w:val="18"/>
              </w:rPr>
            </w:pPr>
          </w:p>
        </w:tc>
        <w:tc>
          <w:tcPr>
            <w:tcW w:w="3152" w:type="pct"/>
            <w:noWrap/>
            <w:vAlign w:val="center"/>
          </w:tcPr>
          <w:p w:rsidR="00226855" w:rsidRPr="007C66AD" w:rsidRDefault="00226855" w:rsidP="00226855">
            <w:pPr>
              <w:spacing w:line="500" w:lineRule="exact"/>
              <w:jc w:val="left"/>
              <w:rPr>
                <w:rFonts w:ascii="宋体" w:hAnsi="宋体"/>
                <w:kern w:val="0"/>
                <w:sz w:val="18"/>
                <w:szCs w:val="18"/>
                <w:shd w:val="clear" w:color="auto" w:fill="FFFFFF"/>
                <w:lang w:val="zh-CN"/>
              </w:rPr>
            </w:pPr>
            <w:r w:rsidRPr="007C66AD">
              <w:rPr>
                <w:rFonts w:ascii="宋体" w:hAnsi="宋体" w:hint="eastAsia"/>
                <w:kern w:val="0"/>
                <w:sz w:val="18"/>
                <w:szCs w:val="18"/>
                <w:shd w:val="clear" w:color="auto" w:fill="FFFFFF"/>
                <w:lang w:val="zh-CN"/>
              </w:rPr>
              <w:t>组织（）不组织（√）</w:t>
            </w:r>
          </w:p>
          <w:p w:rsidR="00226855" w:rsidRPr="007C66AD" w:rsidRDefault="00226855" w:rsidP="00226855">
            <w:pPr>
              <w:adjustRightInd w:val="0"/>
              <w:snapToGrid w:val="0"/>
              <w:spacing w:line="400" w:lineRule="exact"/>
              <w:rPr>
                <w:sz w:val="18"/>
                <w:szCs w:val="18"/>
                <w:lang w:val="zh-CN"/>
              </w:rPr>
            </w:pPr>
          </w:p>
        </w:tc>
      </w:tr>
      <w:tr w:rsidR="00226855" w:rsidRPr="007C66AD" w:rsidTr="00226855">
        <w:trPr>
          <w:trHeight w:val="257"/>
        </w:trPr>
        <w:tc>
          <w:tcPr>
            <w:tcW w:w="298" w:type="pct"/>
            <w:noWrap/>
            <w:vAlign w:val="center"/>
          </w:tcPr>
          <w:p w:rsidR="00226855" w:rsidRPr="007C66AD" w:rsidRDefault="00226855" w:rsidP="00226855">
            <w:pPr>
              <w:pStyle w:val="ab"/>
              <w:spacing w:line="500" w:lineRule="exact"/>
              <w:ind w:left="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4</w:t>
            </w:r>
          </w:p>
        </w:tc>
        <w:tc>
          <w:tcPr>
            <w:tcW w:w="1550" w:type="pct"/>
            <w:noWrap/>
            <w:vAlign w:val="center"/>
          </w:tcPr>
          <w:p w:rsidR="00226855" w:rsidRPr="007C66AD" w:rsidRDefault="00226855" w:rsidP="00226855">
            <w:pPr>
              <w:pStyle w:val="ab"/>
              <w:spacing w:line="500" w:lineRule="exact"/>
              <w:ind w:left="0" w:firstLine="0"/>
              <w:rPr>
                <w:rFonts w:ascii="宋体" w:hAnsi="宋体"/>
                <w:kern w:val="0"/>
                <w:sz w:val="18"/>
                <w:szCs w:val="18"/>
                <w:shd w:val="clear" w:color="auto" w:fill="FFFFFF"/>
                <w:lang w:val="zh-CN"/>
              </w:rPr>
            </w:pPr>
            <w:proofErr w:type="gramStart"/>
            <w:r w:rsidRPr="007C66AD">
              <w:rPr>
                <w:rFonts w:ascii="宋体" w:hAnsi="宋体" w:hint="eastAsia"/>
                <w:kern w:val="0"/>
                <w:sz w:val="18"/>
                <w:szCs w:val="18"/>
                <w:shd w:val="clear" w:color="auto" w:fill="FFFFFF"/>
                <w:lang w:val="zh-CN"/>
              </w:rPr>
              <w:t>述标和</w:t>
            </w:r>
            <w:proofErr w:type="gramEnd"/>
            <w:r w:rsidRPr="007C66AD">
              <w:rPr>
                <w:rFonts w:ascii="宋体" w:hAnsi="宋体" w:hint="eastAsia"/>
                <w:kern w:val="0"/>
                <w:sz w:val="18"/>
                <w:szCs w:val="18"/>
                <w:shd w:val="clear" w:color="auto" w:fill="FFFFFF"/>
                <w:lang w:val="zh-CN"/>
              </w:rPr>
              <w:t>/或产（样）品演（展）示</w:t>
            </w:r>
          </w:p>
        </w:tc>
        <w:tc>
          <w:tcPr>
            <w:tcW w:w="3152" w:type="pct"/>
            <w:noWrap/>
            <w:vAlign w:val="center"/>
          </w:tcPr>
          <w:p w:rsidR="00226855" w:rsidRPr="007C66AD" w:rsidRDefault="00226855" w:rsidP="00226855">
            <w:pPr>
              <w:widowControl/>
              <w:tabs>
                <w:tab w:val="left" w:pos="425"/>
              </w:tabs>
              <w:spacing w:line="360" w:lineRule="exact"/>
              <w:ind w:firstLineChars="100" w:firstLine="180"/>
              <w:jc w:val="left"/>
              <w:rPr>
                <w:rFonts w:ascii="宋体" w:hAnsi="宋体"/>
                <w:kern w:val="0"/>
                <w:sz w:val="18"/>
                <w:szCs w:val="18"/>
                <w:shd w:val="clear" w:color="auto" w:fill="FFFFFF"/>
                <w:lang w:val="zh-CN"/>
              </w:rPr>
            </w:pPr>
            <w:r w:rsidRPr="007C66AD">
              <w:rPr>
                <w:rFonts w:ascii="宋体" w:hAnsi="宋体" w:hint="eastAsia"/>
                <w:kern w:val="0"/>
                <w:sz w:val="18"/>
                <w:szCs w:val="18"/>
                <w:shd w:val="clear" w:color="auto" w:fill="FFFFFF"/>
                <w:lang w:val="zh-CN"/>
              </w:rPr>
              <w:t>有（√）无（）</w:t>
            </w:r>
          </w:p>
        </w:tc>
      </w:tr>
      <w:tr w:rsidR="00226855" w:rsidRPr="007C66AD" w:rsidTr="00226855">
        <w:trPr>
          <w:trHeight w:val="428"/>
        </w:trPr>
        <w:tc>
          <w:tcPr>
            <w:tcW w:w="298" w:type="pct"/>
            <w:noWrap/>
            <w:vAlign w:val="center"/>
          </w:tcPr>
          <w:p w:rsidR="00226855" w:rsidRPr="007C66AD" w:rsidRDefault="00226855" w:rsidP="00226855">
            <w:pPr>
              <w:pStyle w:val="ab"/>
              <w:spacing w:line="500" w:lineRule="exact"/>
              <w:ind w:left="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5</w:t>
            </w:r>
          </w:p>
        </w:tc>
        <w:tc>
          <w:tcPr>
            <w:tcW w:w="1550" w:type="pct"/>
            <w:noWrap/>
            <w:vAlign w:val="center"/>
          </w:tcPr>
          <w:p w:rsidR="00226855" w:rsidRPr="007C66AD" w:rsidRDefault="00226855" w:rsidP="00226855">
            <w:pPr>
              <w:pStyle w:val="ab"/>
              <w:spacing w:line="500" w:lineRule="exact"/>
              <w:ind w:left="0" w:firstLine="0"/>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投标有效期</w:t>
            </w:r>
          </w:p>
        </w:tc>
        <w:tc>
          <w:tcPr>
            <w:tcW w:w="3152" w:type="pct"/>
            <w:noWrap/>
            <w:vAlign w:val="center"/>
          </w:tcPr>
          <w:p w:rsidR="00226855" w:rsidRPr="007C66AD" w:rsidRDefault="00226855" w:rsidP="00226855">
            <w:pPr>
              <w:pStyle w:val="ab"/>
              <w:spacing w:line="360" w:lineRule="exact"/>
              <w:ind w:firstLine="0"/>
              <w:jc w:val="left"/>
              <w:rPr>
                <w:rFonts w:ascii="宋体" w:hAnsi="宋体"/>
                <w:sz w:val="18"/>
                <w:szCs w:val="18"/>
                <w:shd w:val="clear" w:color="auto" w:fill="FFFFFF"/>
                <w:lang w:val="zh-CN"/>
              </w:rPr>
            </w:pPr>
            <w:r w:rsidRPr="007C66AD">
              <w:rPr>
                <w:rFonts w:ascii="宋体" w:hAnsi="宋体" w:hint="eastAsia"/>
                <w:sz w:val="18"/>
                <w:szCs w:val="18"/>
                <w:shd w:val="clear" w:color="auto" w:fill="FFFFFF"/>
              </w:rPr>
              <w:t>自投标文件提交截止之日起90天内。</w:t>
            </w:r>
          </w:p>
        </w:tc>
      </w:tr>
      <w:tr w:rsidR="00226855" w:rsidRPr="007C66AD" w:rsidTr="00226855">
        <w:trPr>
          <w:trHeight w:val="1706"/>
        </w:trPr>
        <w:tc>
          <w:tcPr>
            <w:tcW w:w="298" w:type="pct"/>
            <w:noWrap/>
            <w:vAlign w:val="center"/>
          </w:tcPr>
          <w:p w:rsidR="00226855" w:rsidRPr="007C66AD" w:rsidRDefault="00226855" w:rsidP="00226855">
            <w:pPr>
              <w:pStyle w:val="ab"/>
              <w:spacing w:line="500" w:lineRule="exact"/>
              <w:ind w:left="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6</w:t>
            </w:r>
          </w:p>
        </w:tc>
        <w:tc>
          <w:tcPr>
            <w:tcW w:w="1550" w:type="pct"/>
            <w:noWrap/>
            <w:vAlign w:val="center"/>
          </w:tcPr>
          <w:p w:rsidR="00226855" w:rsidRPr="007C66AD" w:rsidRDefault="00226855" w:rsidP="00226855">
            <w:pPr>
              <w:pStyle w:val="ab"/>
              <w:spacing w:line="500" w:lineRule="exact"/>
              <w:ind w:left="0" w:firstLine="0"/>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投标文件份数</w:t>
            </w:r>
          </w:p>
        </w:tc>
        <w:tc>
          <w:tcPr>
            <w:tcW w:w="3152" w:type="pct"/>
            <w:noWrap/>
            <w:vAlign w:val="center"/>
          </w:tcPr>
          <w:p w:rsidR="00226855" w:rsidRPr="007C66AD" w:rsidRDefault="00226855" w:rsidP="00226855">
            <w:pPr>
              <w:pStyle w:val="ab"/>
              <w:spacing w:line="360" w:lineRule="exact"/>
              <w:ind w:firstLine="0"/>
              <w:jc w:val="left"/>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正本壹份副本</w:t>
            </w:r>
            <w:r w:rsidRPr="007C66AD">
              <w:rPr>
                <w:rFonts w:ascii="宋体" w:hAnsi="宋体" w:hint="eastAsia"/>
                <w:sz w:val="18"/>
                <w:szCs w:val="18"/>
                <w:shd w:val="clear" w:color="auto" w:fill="FFFFFF"/>
              </w:rPr>
              <w:t>伍</w:t>
            </w:r>
            <w:r w:rsidRPr="007C66AD">
              <w:rPr>
                <w:rFonts w:ascii="宋体" w:hAnsi="宋体" w:hint="eastAsia"/>
                <w:sz w:val="18"/>
                <w:szCs w:val="18"/>
                <w:shd w:val="clear" w:color="auto" w:fill="FFFFFF"/>
                <w:lang w:val="zh-CN"/>
              </w:rPr>
              <w:t>份</w:t>
            </w:r>
          </w:p>
          <w:p w:rsidR="00226855" w:rsidRPr="007C66AD" w:rsidRDefault="00226855" w:rsidP="00226855">
            <w:pPr>
              <w:pStyle w:val="ab"/>
              <w:spacing w:line="360" w:lineRule="exact"/>
              <w:ind w:left="0" w:firstLine="0"/>
              <w:jc w:val="left"/>
              <w:rPr>
                <w:rFonts w:ascii="宋体" w:hAnsi="宋体"/>
                <w:b/>
                <w:sz w:val="18"/>
                <w:szCs w:val="18"/>
                <w:shd w:val="clear" w:color="auto" w:fill="FFFFFF"/>
              </w:rPr>
            </w:pPr>
            <w:r w:rsidRPr="007C66AD">
              <w:rPr>
                <w:rFonts w:ascii="宋体" w:hAnsi="宋体" w:hint="eastAsia"/>
                <w:b/>
                <w:sz w:val="18"/>
                <w:szCs w:val="18"/>
                <w:shd w:val="clear" w:color="auto" w:fill="FFFFFF"/>
              </w:rPr>
              <w:t>电子投标文件为正本盖章的（PDF格式）以U</w:t>
            </w:r>
            <w:proofErr w:type="gramStart"/>
            <w:r w:rsidRPr="007C66AD">
              <w:rPr>
                <w:rFonts w:ascii="宋体" w:hAnsi="宋体" w:hint="eastAsia"/>
                <w:b/>
                <w:sz w:val="18"/>
                <w:szCs w:val="18"/>
                <w:shd w:val="clear" w:color="auto" w:fill="FFFFFF"/>
              </w:rPr>
              <w:t>盘提供</w:t>
            </w:r>
            <w:proofErr w:type="gramEnd"/>
            <w:r w:rsidRPr="007C66AD">
              <w:rPr>
                <w:rFonts w:ascii="宋体" w:hAnsi="宋体" w:hint="eastAsia"/>
                <w:b/>
                <w:sz w:val="18"/>
                <w:szCs w:val="18"/>
                <w:shd w:val="clear" w:color="auto" w:fill="FFFFFF"/>
              </w:rPr>
              <w:t>一份</w:t>
            </w:r>
          </w:p>
          <w:p w:rsidR="00226855" w:rsidRPr="007C66AD" w:rsidRDefault="00226855" w:rsidP="00226855">
            <w:pPr>
              <w:pStyle w:val="a7"/>
              <w:tabs>
                <w:tab w:val="left" w:pos="2561"/>
              </w:tabs>
              <w:ind w:leftChars="71" w:left="149" w:rightChars="400" w:right="840"/>
              <w:rPr>
                <w:sz w:val="18"/>
                <w:szCs w:val="18"/>
              </w:rPr>
            </w:pPr>
            <w:r w:rsidRPr="007C66AD">
              <w:rPr>
                <w:rFonts w:hint="eastAsia"/>
                <w:sz w:val="18"/>
                <w:szCs w:val="18"/>
              </w:rPr>
              <w:t>(</w:t>
            </w:r>
            <w:r w:rsidRPr="007C66AD">
              <w:rPr>
                <w:rFonts w:hint="eastAsia"/>
                <w:sz w:val="18"/>
                <w:szCs w:val="18"/>
              </w:rPr>
              <w:t>包括正本投标文件、开标一览表和规格响应表</w:t>
            </w:r>
            <w:r w:rsidRPr="007C66AD">
              <w:rPr>
                <w:rFonts w:hint="eastAsia"/>
                <w:sz w:val="18"/>
                <w:szCs w:val="18"/>
              </w:rPr>
              <w:t>)</w:t>
            </w:r>
          </w:p>
          <w:p w:rsidR="00226855" w:rsidRPr="007C66AD" w:rsidRDefault="00226855" w:rsidP="00226855">
            <w:pPr>
              <w:pStyle w:val="ab"/>
              <w:spacing w:line="440" w:lineRule="exact"/>
              <w:ind w:left="0" w:firstLine="0"/>
              <w:jc w:val="center"/>
              <w:rPr>
                <w:sz w:val="18"/>
                <w:szCs w:val="18"/>
                <w:lang w:val="zh-CN"/>
              </w:rPr>
            </w:pPr>
            <w:r w:rsidRPr="007C66AD">
              <w:rPr>
                <w:rFonts w:ascii="宋体" w:hAnsi="宋体" w:hint="eastAsia"/>
                <w:b/>
                <w:kern w:val="0"/>
                <w:sz w:val="18"/>
                <w:szCs w:val="18"/>
              </w:rPr>
              <w:t>温馨提示：为了节约能源保护环境，制作投标文件时请双面打印</w:t>
            </w:r>
          </w:p>
        </w:tc>
      </w:tr>
      <w:tr w:rsidR="00226855" w:rsidRPr="007C66AD" w:rsidTr="00226855">
        <w:trPr>
          <w:trHeight w:val="350"/>
        </w:trPr>
        <w:tc>
          <w:tcPr>
            <w:tcW w:w="298" w:type="pct"/>
            <w:noWrap/>
            <w:vAlign w:val="center"/>
          </w:tcPr>
          <w:p w:rsidR="00226855" w:rsidRPr="007C66AD" w:rsidRDefault="00226855" w:rsidP="00226855">
            <w:pPr>
              <w:pStyle w:val="a4"/>
              <w:spacing w:line="500" w:lineRule="exact"/>
              <w:ind w:firstLineChars="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7</w:t>
            </w:r>
          </w:p>
        </w:tc>
        <w:tc>
          <w:tcPr>
            <w:tcW w:w="1550" w:type="pct"/>
            <w:noWrap/>
            <w:vAlign w:val="center"/>
          </w:tcPr>
          <w:p w:rsidR="00226855" w:rsidRPr="007C66AD" w:rsidRDefault="00226855" w:rsidP="00226855">
            <w:pPr>
              <w:pStyle w:val="ab"/>
              <w:spacing w:line="500" w:lineRule="exact"/>
              <w:ind w:left="0" w:firstLine="0"/>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评审方法</w:t>
            </w:r>
          </w:p>
        </w:tc>
        <w:tc>
          <w:tcPr>
            <w:tcW w:w="3152" w:type="pct"/>
            <w:noWrap/>
            <w:vAlign w:val="center"/>
          </w:tcPr>
          <w:p w:rsidR="00226855" w:rsidRPr="007C66AD" w:rsidRDefault="00226855" w:rsidP="00226855">
            <w:pPr>
              <w:pStyle w:val="ab"/>
              <w:spacing w:line="400" w:lineRule="exact"/>
              <w:ind w:leftChars="31" w:left="65" w:firstLineChars="50" w:firstLine="90"/>
              <w:jc w:val="left"/>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最低评标价法（）综合评分法（√）</w:t>
            </w:r>
          </w:p>
        </w:tc>
      </w:tr>
      <w:tr w:rsidR="00226855" w:rsidRPr="007C66AD" w:rsidTr="00226855">
        <w:trPr>
          <w:trHeight w:val="381"/>
        </w:trPr>
        <w:tc>
          <w:tcPr>
            <w:tcW w:w="298" w:type="pct"/>
            <w:noWrap/>
            <w:vAlign w:val="center"/>
          </w:tcPr>
          <w:p w:rsidR="00226855" w:rsidRPr="007C66AD" w:rsidRDefault="00226855" w:rsidP="00226855">
            <w:pPr>
              <w:pStyle w:val="a4"/>
              <w:spacing w:line="500" w:lineRule="exact"/>
              <w:ind w:firstLineChars="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8</w:t>
            </w:r>
          </w:p>
        </w:tc>
        <w:tc>
          <w:tcPr>
            <w:tcW w:w="1550" w:type="pct"/>
            <w:noWrap/>
            <w:vAlign w:val="center"/>
          </w:tcPr>
          <w:p w:rsidR="00226855" w:rsidRPr="007C66AD" w:rsidRDefault="00226855" w:rsidP="00226855">
            <w:pPr>
              <w:pStyle w:val="ab"/>
              <w:spacing w:line="500" w:lineRule="exact"/>
              <w:ind w:left="0" w:firstLine="0"/>
              <w:rPr>
                <w:rFonts w:ascii="宋体" w:hAnsi="宋体"/>
                <w:sz w:val="18"/>
                <w:szCs w:val="18"/>
                <w:shd w:val="clear" w:color="auto" w:fill="FFFFFF"/>
              </w:rPr>
            </w:pPr>
            <w:r w:rsidRPr="007C66AD">
              <w:rPr>
                <w:rFonts w:ascii="宋体" w:hAnsi="宋体" w:hint="eastAsia"/>
                <w:bCs/>
                <w:sz w:val="18"/>
                <w:szCs w:val="18"/>
                <w:shd w:val="clear" w:color="auto" w:fill="FFFFFF"/>
              </w:rPr>
              <w:t>合同履行期限</w:t>
            </w:r>
          </w:p>
        </w:tc>
        <w:tc>
          <w:tcPr>
            <w:tcW w:w="3152" w:type="pct"/>
            <w:noWrap/>
            <w:vAlign w:val="center"/>
          </w:tcPr>
          <w:p w:rsidR="00226855" w:rsidRPr="007C66AD" w:rsidRDefault="00226855" w:rsidP="00226855">
            <w:pPr>
              <w:pStyle w:val="ab"/>
              <w:spacing w:line="400" w:lineRule="exact"/>
              <w:ind w:left="0" w:firstLine="0"/>
              <w:jc w:val="left"/>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合同签订之日起30天内完成供货安装</w:t>
            </w:r>
          </w:p>
        </w:tc>
      </w:tr>
      <w:tr w:rsidR="00226855" w:rsidRPr="007C66AD" w:rsidTr="00226855">
        <w:trPr>
          <w:trHeight w:val="420"/>
        </w:trPr>
        <w:tc>
          <w:tcPr>
            <w:tcW w:w="298" w:type="pct"/>
            <w:noWrap/>
            <w:vAlign w:val="center"/>
          </w:tcPr>
          <w:p w:rsidR="00226855" w:rsidRPr="007C66AD" w:rsidRDefault="00226855" w:rsidP="00226855">
            <w:pPr>
              <w:pStyle w:val="a4"/>
              <w:spacing w:line="500" w:lineRule="exact"/>
              <w:ind w:firstLineChars="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9</w:t>
            </w:r>
          </w:p>
        </w:tc>
        <w:tc>
          <w:tcPr>
            <w:tcW w:w="1550" w:type="pct"/>
            <w:noWrap/>
            <w:vAlign w:val="center"/>
          </w:tcPr>
          <w:p w:rsidR="00226855" w:rsidRPr="007C66AD" w:rsidRDefault="00226855" w:rsidP="00226855">
            <w:pPr>
              <w:pStyle w:val="ab"/>
              <w:spacing w:line="500" w:lineRule="exact"/>
              <w:ind w:left="0" w:firstLine="0"/>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交货地点</w:t>
            </w:r>
          </w:p>
        </w:tc>
        <w:tc>
          <w:tcPr>
            <w:tcW w:w="3152" w:type="pct"/>
            <w:noWrap/>
            <w:vAlign w:val="center"/>
          </w:tcPr>
          <w:p w:rsidR="00226855" w:rsidRPr="007C66AD" w:rsidRDefault="00226855" w:rsidP="00226855">
            <w:pPr>
              <w:pStyle w:val="ab"/>
              <w:spacing w:line="400" w:lineRule="exact"/>
              <w:ind w:left="0" w:firstLine="0"/>
              <w:jc w:val="left"/>
              <w:rPr>
                <w:rFonts w:ascii="宋体" w:hAnsi="宋体"/>
                <w:sz w:val="18"/>
                <w:szCs w:val="18"/>
                <w:shd w:val="clear" w:color="auto" w:fill="FFFFFF"/>
              </w:rPr>
            </w:pPr>
            <w:r w:rsidRPr="007C66AD">
              <w:rPr>
                <w:rFonts w:ascii="宋体" w:hAnsi="宋体" w:hint="eastAsia"/>
                <w:sz w:val="18"/>
                <w:szCs w:val="18"/>
                <w:shd w:val="clear" w:color="auto" w:fill="FFFFFF"/>
              </w:rPr>
              <w:t>采购人指定地点</w:t>
            </w:r>
          </w:p>
        </w:tc>
      </w:tr>
      <w:tr w:rsidR="00226855" w:rsidRPr="007C66AD" w:rsidTr="00226855">
        <w:trPr>
          <w:trHeight w:val="641"/>
        </w:trPr>
        <w:tc>
          <w:tcPr>
            <w:tcW w:w="298" w:type="pct"/>
            <w:noWrap/>
            <w:vAlign w:val="center"/>
          </w:tcPr>
          <w:p w:rsidR="00226855" w:rsidRPr="007C66AD" w:rsidRDefault="00226855" w:rsidP="00226855">
            <w:pPr>
              <w:pStyle w:val="ab"/>
              <w:spacing w:line="400" w:lineRule="exact"/>
              <w:ind w:left="0" w:firstLine="0"/>
              <w:jc w:val="center"/>
              <w:rPr>
                <w:rFonts w:ascii="宋体" w:hAnsi="宋体"/>
                <w:sz w:val="18"/>
                <w:szCs w:val="18"/>
                <w:shd w:val="clear" w:color="auto" w:fill="FFFFFF"/>
              </w:rPr>
            </w:pPr>
            <w:r w:rsidRPr="007C66AD">
              <w:rPr>
                <w:rFonts w:ascii="宋体" w:hAnsi="宋体" w:hint="eastAsia"/>
                <w:sz w:val="18"/>
                <w:szCs w:val="18"/>
                <w:shd w:val="clear" w:color="auto" w:fill="FFFFFF"/>
              </w:rPr>
              <w:t>10</w:t>
            </w:r>
          </w:p>
        </w:tc>
        <w:tc>
          <w:tcPr>
            <w:tcW w:w="1550" w:type="pct"/>
            <w:noWrap/>
            <w:vAlign w:val="center"/>
          </w:tcPr>
          <w:p w:rsidR="00226855" w:rsidRPr="007C66AD" w:rsidRDefault="00226855" w:rsidP="00226855">
            <w:pPr>
              <w:pStyle w:val="ab"/>
              <w:spacing w:line="400" w:lineRule="exact"/>
              <w:ind w:left="0" w:firstLine="0"/>
              <w:jc w:val="left"/>
              <w:rPr>
                <w:rFonts w:ascii="宋体" w:hAnsi="宋体"/>
                <w:sz w:val="18"/>
                <w:szCs w:val="18"/>
                <w:shd w:val="clear" w:color="auto" w:fill="FFFFFF"/>
              </w:rPr>
            </w:pPr>
            <w:r w:rsidRPr="007C66AD">
              <w:rPr>
                <w:rFonts w:ascii="宋体" w:hAnsi="宋体" w:hint="eastAsia"/>
                <w:sz w:val="18"/>
                <w:szCs w:val="18"/>
                <w:shd w:val="clear" w:color="auto" w:fill="FFFFFF"/>
              </w:rPr>
              <w:t>本项目所属行业</w:t>
            </w:r>
          </w:p>
        </w:tc>
        <w:tc>
          <w:tcPr>
            <w:tcW w:w="3152" w:type="pct"/>
            <w:noWrap/>
            <w:vAlign w:val="center"/>
          </w:tcPr>
          <w:p w:rsidR="00226855" w:rsidRPr="007C66AD" w:rsidRDefault="00226855" w:rsidP="00226855">
            <w:pPr>
              <w:pStyle w:val="ab"/>
              <w:spacing w:line="400" w:lineRule="exact"/>
              <w:ind w:left="0" w:firstLine="0"/>
              <w:jc w:val="left"/>
              <w:rPr>
                <w:rFonts w:ascii="宋体" w:hAnsi="宋体"/>
                <w:sz w:val="18"/>
                <w:szCs w:val="18"/>
                <w:shd w:val="clear" w:color="auto" w:fill="FFFFFF"/>
              </w:rPr>
            </w:pPr>
            <w:r w:rsidRPr="007C66AD">
              <w:rPr>
                <w:rFonts w:ascii="宋体" w:hAnsi="宋体" w:hint="eastAsia"/>
                <w:sz w:val="18"/>
                <w:szCs w:val="18"/>
                <w:shd w:val="clear" w:color="auto" w:fill="FFFFFF"/>
              </w:rPr>
              <w:t>根据《统计上大中小微型企业划分办法（2017）》，本项目所属行业为</w:t>
            </w:r>
            <w:r w:rsidRPr="007C66AD">
              <w:rPr>
                <w:rFonts w:ascii="宋体" w:hAnsi="宋体" w:hint="eastAsia"/>
                <w:sz w:val="18"/>
                <w:szCs w:val="18"/>
                <w:u w:val="single"/>
                <w:shd w:val="clear" w:color="auto" w:fill="FFFFFF"/>
              </w:rPr>
              <w:t>工业</w:t>
            </w:r>
            <w:r w:rsidRPr="007C66AD">
              <w:rPr>
                <w:rFonts w:ascii="宋体" w:hAnsi="宋体" w:hint="eastAsia"/>
                <w:sz w:val="18"/>
                <w:szCs w:val="18"/>
                <w:shd w:val="clear" w:color="auto" w:fill="FFFFFF"/>
              </w:rPr>
              <w:t>。如供应商对本项目所属行业有疑义，请以书面形式向采购代理机构提出。</w:t>
            </w:r>
          </w:p>
        </w:tc>
      </w:tr>
      <w:tr w:rsidR="00226855" w:rsidRPr="007C66AD" w:rsidTr="00226855">
        <w:trPr>
          <w:trHeight w:val="1555"/>
        </w:trPr>
        <w:tc>
          <w:tcPr>
            <w:tcW w:w="298" w:type="pct"/>
            <w:noWrap/>
            <w:vAlign w:val="center"/>
          </w:tcPr>
          <w:p w:rsidR="00226855" w:rsidRPr="007C66AD" w:rsidRDefault="00226855" w:rsidP="00226855">
            <w:pPr>
              <w:pStyle w:val="a4"/>
              <w:spacing w:line="500" w:lineRule="exact"/>
              <w:ind w:firstLineChars="0" w:firstLine="0"/>
              <w:jc w:val="center"/>
              <w:rPr>
                <w:rFonts w:ascii="宋体" w:hAnsi="宋体"/>
                <w:sz w:val="18"/>
                <w:szCs w:val="18"/>
                <w:shd w:val="clear" w:color="auto" w:fill="FFFFFF"/>
                <w:lang w:val="zh-CN"/>
              </w:rPr>
            </w:pPr>
            <w:r w:rsidRPr="007C66AD">
              <w:rPr>
                <w:rFonts w:ascii="宋体" w:hAnsi="宋体" w:hint="eastAsia"/>
                <w:sz w:val="18"/>
                <w:szCs w:val="18"/>
                <w:shd w:val="clear" w:color="auto" w:fill="FFFFFF"/>
                <w:lang w:val="zh-CN"/>
              </w:rPr>
              <w:t>11</w:t>
            </w:r>
          </w:p>
        </w:tc>
        <w:tc>
          <w:tcPr>
            <w:tcW w:w="1550" w:type="pct"/>
            <w:noWrap/>
            <w:vAlign w:val="center"/>
          </w:tcPr>
          <w:p w:rsidR="00226855" w:rsidRPr="007C66AD" w:rsidRDefault="00226855" w:rsidP="00226855">
            <w:pPr>
              <w:pStyle w:val="ab"/>
              <w:spacing w:line="500" w:lineRule="exact"/>
              <w:ind w:left="0" w:firstLine="0"/>
              <w:rPr>
                <w:rFonts w:ascii="宋体" w:hAnsi="宋体"/>
                <w:sz w:val="18"/>
                <w:szCs w:val="18"/>
                <w:shd w:val="clear" w:color="auto" w:fill="FFFFFF"/>
              </w:rPr>
            </w:pPr>
            <w:r w:rsidRPr="007C66AD">
              <w:rPr>
                <w:rFonts w:ascii="宋体" w:hAnsi="宋体" w:hint="eastAsia"/>
                <w:sz w:val="18"/>
                <w:szCs w:val="18"/>
                <w:shd w:val="clear" w:color="auto" w:fill="FFFFFF"/>
              </w:rPr>
              <w:t>备注</w:t>
            </w:r>
          </w:p>
        </w:tc>
        <w:tc>
          <w:tcPr>
            <w:tcW w:w="3152" w:type="pct"/>
            <w:noWrap/>
            <w:vAlign w:val="center"/>
          </w:tcPr>
          <w:p w:rsidR="00226855" w:rsidRPr="007C66AD" w:rsidRDefault="00226855" w:rsidP="00226855">
            <w:pPr>
              <w:pStyle w:val="ab"/>
              <w:spacing w:line="400" w:lineRule="exact"/>
              <w:ind w:left="0" w:firstLine="0"/>
              <w:jc w:val="left"/>
              <w:rPr>
                <w:rFonts w:ascii="宋体" w:hAnsi="宋体"/>
                <w:sz w:val="18"/>
                <w:szCs w:val="18"/>
                <w:shd w:val="clear" w:color="auto" w:fill="FFFFFF"/>
              </w:rPr>
            </w:pPr>
            <w:r w:rsidRPr="007C66AD">
              <w:rPr>
                <w:rFonts w:ascii="宋体" w:hAnsi="宋体" w:hint="eastAsia"/>
                <w:sz w:val="18"/>
                <w:szCs w:val="18"/>
                <w:shd w:val="clear" w:color="auto" w:fill="FFFFFF"/>
              </w:rPr>
              <w:t>1、采购需求中未列明偏差的除特殊订制类货物以外，列明的尺寸、重量及体积允许±5</w:t>
            </w:r>
            <w:r w:rsidRPr="007C66AD">
              <w:rPr>
                <w:rFonts w:ascii="宋体" w:hAnsi="宋体"/>
                <w:sz w:val="18"/>
                <w:szCs w:val="18"/>
                <w:shd w:val="clear" w:color="auto" w:fill="FFFFFF"/>
              </w:rPr>
              <w:t>%</w:t>
            </w:r>
            <w:r w:rsidRPr="007C66AD">
              <w:rPr>
                <w:rFonts w:ascii="宋体" w:hAnsi="宋体" w:hint="eastAsia"/>
                <w:sz w:val="18"/>
                <w:szCs w:val="18"/>
                <w:shd w:val="clear" w:color="auto" w:fill="FFFFFF"/>
              </w:rPr>
              <w:t>偏差。</w:t>
            </w:r>
          </w:p>
          <w:p w:rsidR="00226855" w:rsidRPr="007C66AD" w:rsidRDefault="00226855" w:rsidP="00226855">
            <w:pPr>
              <w:pStyle w:val="ab"/>
              <w:spacing w:line="400" w:lineRule="exact"/>
              <w:ind w:left="0" w:firstLine="0"/>
              <w:jc w:val="left"/>
              <w:rPr>
                <w:rFonts w:ascii="宋体" w:hAnsi="宋体"/>
                <w:sz w:val="18"/>
                <w:szCs w:val="18"/>
                <w:shd w:val="clear" w:color="auto" w:fill="FFFFFF"/>
                <w:lang w:val="zh-CN"/>
              </w:rPr>
            </w:pPr>
            <w:r w:rsidRPr="007C66AD">
              <w:rPr>
                <w:rFonts w:ascii="宋体" w:hAnsi="宋体" w:hint="eastAsia"/>
                <w:sz w:val="18"/>
                <w:szCs w:val="18"/>
                <w:shd w:val="clear" w:color="auto" w:fill="FFFFFF"/>
              </w:rPr>
              <w:t>2、采购标的物需按照国家相关标准、行业标准、地方标准或者其他标准、规范执行。</w:t>
            </w:r>
          </w:p>
          <w:p w:rsidR="00226855" w:rsidRPr="007C66AD" w:rsidRDefault="00226855" w:rsidP="00226855">
            <w:pPr>
              <w:pStyle w:val="ab"/>
              <w:spacing w:line="400" w:lineRule="exact"/>
              <w:ind w:left="0" w:firstLine="0"/>
              <w:jc w:val="left"/>
              <w:rPr>
                <w:sz w:val="18"/>
                <w:szCs w:val="18"/>
              </w:rPr>
            </w:pPr>
            <w:r w:rsidRPr="007C66AD">
              <w:rPr>
                <w:rFonts w:ascii="宋体" w:hAnsi="宋体" w:hint="eastAsia"/>
                <w:sz w:val="18"/>
                <w:szCs w:val="18"/>
                <w:shd w:val="clear" w:color="auto" w:fill="FFFFFF"/>
              </w:rPr>
              <w:t>3、在本项目投标单位递交的投标文件中若发现有任何一份文件存在弄虚作假或造假行为视为弄虚作假单位废标。</w:t>
            </w:r>
          </w:p>
        </w:tc>
      </w:tr>
      <w:bookmarkEnd w:id="1"/>
    </w:tbl>
    <w:p w:rsidR="00226855" w:rsidRPr="007C66AD" w:rsidRDefault="00226855" w:rsidP="00226855">
      <w:pPr>
        <w:spacing w:line="360" w:lineRule="auto"/>
        <w:outlineLvl w:val="0"/>
        <w:rPr>
          <w:rFonts w:ascii="宋体" w:hAnsi="宋体"/>
          <w:b/>
          <w:w w:val="90"/>
          <w:kern w:val="0"/>
          <w:sz w:val="32"/>
          <w:szCs w:val="24"/>
        </w:rPr>
        <w:sectPr w:rsidR="00226855" w:rsidRPr="007C66AD">
          <w:headerReference w:type="default" r:id="rId5"/>
          <w:footerReference w:type="even" r:id="rId6"/>
          <w:footerReference w:type="default" r:id="rId7"/>
          <w:footerReference w:type="first" r:id="rId8"/>
          <w:pgSz w:w="11906" w:h="16838"/>
          <w:pgMar w:top="1134" w:right="1134" w:bottom="1134" w:left="1134" w:header="851" w:footer="992" w:gutter="0"/>
          <w:cols w:space="720"/>
          <w:titlePg/>
          <w:docGrid w:type="linesAndChars" w:linePitch="312"/>
        </w:sectPr>
      </w:pPr>
    </w:p>
    <w:p w:rsidR="00226855" w:rsidRPr="007C66AD" w:rsidRDefault="00226855" w:rsidP="00226855">
      <w:pPr>
        <w:spacing w:line="360" w:lineRule="auto"/>
        <w:ind w:firstLineChars="47" w:firstLine="113"/>
        <w:outlineLvl w:val="0"/>
        <w:rPr>
          <w:rFonts w:hAnsi="宋体"/>
          <w:sz w:val="24"/>
          <w:shd w:val="clear" w:color="auto" w:fill="FFFFFF"/>
        </w:rPr>
      </w:pPr>
      <w:r w:rsidRPr="007C66AD">
        <w:rPr>
          <w:rFonts w:hAnsi="宋体" w:hint="eastAsia"/>
          <w:sz w:val="24"/>
          <w:shd w:val="clear" w:color="auto" w:fill="FFFFFF"/>
        </w:rPr>
        <w:lastRenderedPageBreak/>
        <w:t>二、</w:t>
      </w:r>
      <w:r w:rsidRPr="007C66AD">
        <w:rPr>
          <w:rFonts w:hAnsi="宋体"/>
          <w:sz w:val="24"/>
          <w:shd w:val="clear" w:color="auto" w:fill="FFFFFF"/>
        </w:rPr>
        <w:t>采购需求：</w:t>
      </w:r>
    </w:p>
    <w:p w:rsidR="00226855" w:rsidRPr="007C66AD" w:rsidRDefault="00226855" w:rsidP="00226855">
      <w:pPr>
        <w:pStyle w:val="a5"/>
        <w:rPr>
          <w:rFonts w:hAnsi="宋体"/>
          <w:b/>
          <w:bCs/>
          <w:szCs w:val="24"/>
          <w:shd w:val="clear" w:color="auto" w:fill="FFFFFF"/>
        </w:rPr>
      </w:pPr>
      <w:r w:rsidRPr="007C66AD">
        <w:rPr>
          <w:rFonts w:hAnsi="宋体" w:hint="eastAsia"/>
          <w:b/>
          <w:bCs/>
          <w:szCs w:val="24"/>
          <w:shd w:val="clear" w:color="auto" w:fill="FFFFFF"/>
        </w:rPr>
        <w:t>说明：1、标注“▲”技术参数需提供具备家具检测范围的带CMA和CNAS标志的国家认可检测机构出具的检测报告，检测报告各项检测指标均显示为合格，提供检测报告原件扫描件和全国认证认可信息公共服务平台官网（http://cx.cnca.cn/)查询结果截图并加盖投标单位公章（投标人需提供检测报告原件备查，如对所提供资料有疑问且不提供原件查验的不得分。）</w:t>
      </w:r>
    </w:p>
    <w:p w:rsidR="00226855" w:rsidRPr="007C66AD" w:rsidRDefault="00226855" w:rsidP="00226855">
      <w:pPr>
        <w:pStyle w:val="a5"/>
        <w:rPr>
          <w:rFonts w:asciiTheme="minorEastAsia" w:eastAsiaTheme="minorEastAsia" w:hAnsi="宋体" w:cstheme="minorEastAsia"/>
          <w:b/>
          <w:bCs/>
          <w:szCs w:val="24"/>
          <w:shd w:val="clear" w:color="auto" w:fill="FFFFFF"/>
        </w:rPr>
      </w:pPr>
      <w:r w:rsidRPr="007C66AD">
        <w:rPr>
          <w:rFonts w:hAnsi="宋体" w:hint="eastAsia"/>
          <w:b/>
          <w:bCs/>
          <w:szCs w:val="24"/>
          <w:shd w:val="clear" w:color="auto" w:fill="FFFFFF"/>
        </w:rPr>
        <w:t>注：如出现</w:t>
      </w:r>
      <w:proofErr w:type="gramStart"/>
      <w:r w:rsidRPr="007C66AD">
        <w:rPr>
          <w:rFonts w:hAnsi="宋体" w:hint="eastAsia"/>
          <w:b/>
          <w:bCs/>
          <w:szCs w:val="24"/>
          <w:shd w:val="clear" w:color="auto" w:fill="FFFFFF"/>
        </w:rPr>
        <w:t>旧执行</w:t>
      </w:r>
      <w:proofErr w:type="gramEnd"/>
      <w:r w:rsidRPr="007C66AD">
        <w:rPr>
          <w:rFonts w:hAnsi="宋体" w:hint="eastAsia"/>
          <w:b/>
          <w:bCs/>
          <w:szCs w:val="24"/>
          <w:shd w:val="clear" w:color="auto" w:fill="FFFFFF"/>
        </w:rPr>
        <w:t>标准废止或替换时，产品以新标准执行，旧标准在执行标准过度期内有效。</w:t>
      </w:r>
    </w:p>
    <w:tbl>
      <w:tblPr>
        <w:tblW w:w="5452" w:type="pct"/>
        <w:jc w:val="center"/>
        <w:tblLayout w:type="fixed"/>
        <w:tblLook w:val="04A0"/>
      </w:tblPr>
      <w:tblGrid>
        <w:gridCol w:w="376"/>
        <w:gridCol w:w="734"/>
        <w:gridCol w:w="4297"/>
        <w:gridCol w:w="463"/>
        <w:gridCol w:w="511"/>
        <w:gridCol w:w="1238"/>
        <w:gridCol w:w="1673"/>
      </w:tblGrid>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6855" w:rsidRPr="007C66AD" w:rsidRDefault="00226855" w:rsidP="00603254">
            <w:pPr>
              <w:widowControl/>
              <w:jc w:val="center"/>
              <w:textAlignment w:val="center"/>
              <w:rPr>
                <w:rFonts w:ascii="宋体" w:hAnsi="宋体" w:cs="宋体"/>
                <w:szCs w:val="21"/>
              </w:rPr>
            </w:pPr>
            <w:bookmarkStart w:id="2" w:name="OLE_LINK2"/>
            <w:r w:rsidRPr="007C66AD">
              <w:rPr>
                <w:rFonts w:ascii="宋体" w:hAnsi="宋体" w:cs="宋体" w:hint="eastAsia"/>
                <w:kern w:val="0"/>
                <w:szCs w:val="21"/>
              </w:rPr>
              <w:t>序</w:t>
            </w:r>
            <w:bookmarkStart w:id="3" w:name="RequItemConfir1"/>
            <w:bookmarkEnd w:id="3"/>
            <w:r w:rsidRPr="007C66AD">
              <w:rPr>
                <w:rFonts w:ascii="宋体" w:hAnsi="宋体" w:cs="宋体" w:hint="eastAsia"/>
                <w:kern w:val="0"/>
                <w:szCs w:val="21"/>
              </w:rPr>
              <w:t>号</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Cs w:val="21"/>
              </w:rPr>
              <w:t>货物名称</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Cs w:val="21"/>
              </w:rPr>
              <w:t>参考型号及详细技术参数</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Cs w:val="21"/>
              </w:rPr>
              <w:t>单位</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Cs w:val="21"/>
              </w:rPr>
              <w:t>数量</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6855" w:rsidRPr="007C66AD" w:rsidRDefault="00226855" w:rsidP="00603254">
            <w:pPr>
              <w:widowControl/>
              <w:jc w:val="center"/>
              <w:textAlignment w:val="center"/>
              <w:rPr>
                <w:rFonts w:ascii="宋体" w:hAnsi="宋体" w:cs="宋体"/>
                <w:kern w:val="0"/>
                <w:szCs w:val="21"/>
              </w:rPr>
            </w:pPr>
            <w:r w:rsidRPr="007C66AD">
              <w:rPr>
                <w:rFonts w:ascii="宋体" w:hAnsi="宋体" w:cs="宋体" w:hint="eastAsia"/>
                <w:kern w:val="0"/>
                <w:sz w:val="22"/>
              </w:rPr>
              <w:t>规格尺寸（mm）</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6855" w:rsidRPr="007C66AD" w:rsidRDefault="00226855" w:rsidP="00603254">
            <w:pPr>
              <w:widowControl/>
              <w:jc w:val="center"/>
              <w:textAlignment w:val="center"/>
              <w:rPr>
                <w:rFonts w:ascii="宋体" w:hAnsi="宋体" w:cs="宋体"/>
                <w:kern w:val="0"/>
                <w:sz w:val="22"/>
              </w:rPr>
            </w:pPr>
            <w:r w:rsidRPr="007C66AD">
              <w:rPr>
                <w:rFonts w:ascii="宋体" w:hAnsi="宋体" w:cs="宋体" w:hint="eastAsia"/>
                <w:kern w:val="0"/>
                <w:sz w:val="22"/>
              </w:rPr>
              <w:t>产品参考图片</w:t>
            </w:r>
          </w:p>
        </w:tc>
      </w:tr>
      <w:tr w:rsidR="00226855" w:rsidRPr="007C66AD" w:rsidTr="00603254">
        <w:trPr>
          <w:trHeight w:val="2144"/>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升降</w:t>
            </w:r>
            <w:proofErr w:type="gramStart"/>
            <w:r w:rsidRPr="007C66AD">
              <w:rPr>
                <w:rFonts w:ascii="宋体" w:hAnsi="宋体" w:cs="宋体" w:hint="eastAsia"/>
                <w:szCs w:val="21"/>
              </w:rPr>
              <w:t>晾</w:t>
            </w:r>
            <w:proofErr w:type="gramEnd"/>
            <w:r w:rsidRPr="007C66AD">
              <w:rPr>
                <w:rFonts w:ascii="宋体" w:hAnsi="宋体" w:cs="宋体" w:hint="eastAsia"/>
                <w:szCs w:val="21"/>
              </w:rPr>
              <w:t>衣架</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numPr>
                <w:ilvl w:val="0"/>
                <w:numId w:val="2"/>
              </w:numPr>
              <w:jc w:val="left"/>
              <w:rPr>
                <w:rFonts w:ascii="宋体" w:hAnsi="宋体" w:cs="宋体"/>
                <w:szCs w:val="21"/>
              </w:rPr>
            </w:pPr>
            <w:r w:rsidRPr="007C66AD">
              <w:rPr>
                <w:rFonts w:ascii="宋体" w:hAnsi="宋体" w:cs="宋体" w:hint="eastAsia"/>
                <w:szCs w:val="21"/>
              </w:rPr>
              <w:t>衣架主体采用优质铝合金材质，配备晒被杆不使用时可以收纳在上侧，整体可升降进行手动调节，配备多个横杆固定更加坚固耐用，最大降幅达到1250mm使用更方便，整体美观大气承重力好。</w:t>
            </w:r>
          </w:p>
          <w:p w:rsidR="00226855" w:rsidRPr="007C66AD" w:rsidRDefault="00226855" w:rsidP="00603254">
            <w:pPr>
              <w:jc w:val="left"/>
              <w:rPr>
                <w:rFonts w:ascii="宋体" w:hAnsi="宋体" w:cs="宋体"/>
                <w:szCs w:val="21"/>
              </w:rPr>
            </w:pPr>
            <w:r w:rsidRPr="007C66AD">
              <w:rPr>
                <w:rFonts w:ascii="宋体" w:hAnsi="宋体" w:cs="宋体" w:hint="eastAsia"/>
                <w:szCs w:val="21"/>
              </w:rPr>
              <w:t>2.▲铝合金：符合QB/T3826-1999《轻工产品金属镀层和化学处理层的耐腐蚀试验方法中性盐雾试验(NSS)法》，中性盐雾试验-耐腐蚀试验72h，10级。</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proofErr w:type="gramStart"/>
            <w:r w:rsidRPr="007C66AD">
              <w:rPr>
                <w:rFonts w:ascii="宋体" w:hAnsi="宋体" w:cs="宋体" w:hint="eastAsia"/>
                <w:szCs w:val="21"/>
              </w:rPr>
              <w:t>个</w:t>
            </w:r>
            <w:proofErr w:type="gramEnd"/>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b/>
                <w:bCs/>
                <w:sz w:val="32"/>
                <w:szCs w:val="21"/>
              </w:rPr>
            </w:pPr>
            <w:r w:rsidRPr="007C66AD">
              <w:rPr>
                <w:rFonts w:ascii="宋体" w:hAnsi="宋体" w:cs="宋体"/>
                <w:kern w:val="0"/>
                <w:sz w:val="22"/>
              </w:rPr>
              <w:t>2400*500*500mm</w:t>
            </w:r>
            <w:r w:rsidRPr="007C66AD">
              <w:rPr>
                <w:rFonts w:ascii="宋体" w:hAnsi="宋体" w:cs="宋体" w:hint="eastAsia"/>
                <w:kern w:val="0"/>
                <w:sz w:val="22"/>
              </w:rPr>
              <w:t>（±5mm）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124585" cy="1043940"/>
                  <wp:effectExtent l="0" t="0" r="5715" b="10160"/>
                  <wp:docPr id="6" name="图片 3" descr="308f8a4634e57b098e4f90fd064e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308f8a4634e57b098e4f90fd064e227"/>
                          <pic:cNvPicPr>
                            <a:picLocks noChangeAspect="1"/>
                          </pic:cNvPicPr>
                        </pic:nvPicPr>
                        <pic:blipFill>
                          <a:blip r:embed="rId9"/>
                          <a:stretch>
                            <a:fillRect/>
                          </a:stretch>
                        </pic:blipFill>
                        <pic:spPr>
                          <a:xfrm>
                            <a:off x="0" y="0"/>
                            <a:ext cx="1124585" cy="1043940"/>
                          </a:xfrm>
                          <a:prstGeom prst="rect">
                            <a:avLst/>
                          </a:prstGeom>
                        </pic:spPr>
                      </pic:pic>
                    </a:graphicData>
                  </a:graphic>
                </wp:inline>
              </w:drawing>
            </w:r>
          </w:p>
        </w:tc>
      </w:tr>
      <w:tr w:rsidR="00226855" w:rsidRPr="007C66AD" w:rsidTr="00603254">
        <w:trPr>
          <w:trHeight w:val="3879"/>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电动沙发</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numPr>
                <w:ilvl w:val="0"/>
                <w:numId w:val="3"/>
              </w:numPr>
              <w:jc w:val="left"/>
              <w:rPr>
                <w:rFonts w:ascii="宋体" w:hAnsi="宋体" w:cs="宋体"/>
                <w:szCs w:val="21"/>
              </w:rPr>
            </w:pPr>
            <w:r w:rsidRPr="007C66AD">
              <w:rPr>
                <w:rFonts w:ascii="宋体" w:hAnsi="宋体" w:cs="宋体" w:hint="eastAsia"/>
                <w:szCs w:val="21"/>
              </w:rPr>
              <w:t>沙发具备电动调节功能；带有腿部支撑，可进行电动调节。</w:t>
            </w:r>
          </w:p>
          <w:p w:rsidR="00226855" w:rsidRPr="007C66AD" w:rsidRDefault="00226855" w:rsidP="00603254">
            <w:pPr>
              <w:jc w:val="left"/>
              <w:rPr>
                <w:rFonts w:ascii="宋体" w:hAnsi="宋体" w:cs="宋体"/>
                <w:szCs w:val="21"/>
              </w:rPr>
            </w:pPr>
            <w:r w:rsidRPr="007C66AD">
              <w:rPr>
                <w:rFonts w:ascii="宋体" w:hAnsi="宋体" w:cs="宋体" w:hint="eastAsia"/>
                <w:szCs w:val="21"/>
              </w:rPr>
              <w:t>2.面料：选用优质纳帕皮材质，多层强力拉筋包背回力好，经久耐用。皮面柔软舒适、无明显损伤、剥落，光泽持久。</w:t>
            </w:r>
          </w:p>
          <w:p w:rsidR="00226855" w:rsidRPr="007C66AD" w:rsidRDefault="00226855" w:rsidP="00603254">
            <w:pPr>
              <w:jc w:val="left"/>
              <w:rPr>
                <w:rFonts w:ascii="宋体" w:hAnsi="宋体" w:cs="宋体"/>
                <w:szCs w:val="21"/>
              </w:rPr>
            </w:pPr>
            <w:r w:rsidRPr="007C66AD">
              <w:rPr>
                <w:rFonts w:ascii="宋体" w:hAnsi="宋体" w:cs="宋体" w:hint="eastAsia"/>
                <w:szCs w:val="21"/>
              </w:rPr>
              <w:t>3.▲海绵：采用优质高密度阻燃海绵，用抽纱或丝绒覆面，表面有防腐化和防变型保护膜，回弹性高，符合GB/T10802-2023《通用软质聚氨酯泡沫塑料》，回弹率≥35%，75%压缩永久变形-S类≤8%，65%/25%</w:t>
            </w:r>
            <w:proofErr w:type="gramStart"/>
            <w:r w:rsidRPr="007C66AD">
              <w:rPr>
                <w:rFonts w:ascii="宋体" w:hAnsi="宋体" w:cs="宋体" w:hint="eastAsia"/>
                <w:szCs w:val="21"/>
              </w:rPr>
              <w:t>压陷比</w:t>
            </w:r>
            <w:proofErr w:type="gramEnd"/>
            <w:r w:rsidRPr="007C66AD">
              <w:rPr>
                <w:rFonts w:ascii="宋体" w:hAnsi="宋体" w:cs="宋体" w:hint="eastAsia"/>
                <w:szCs w:val="21"/>
              </w:rPr>
              <w:t>≥1.8，拉伸强度-S类≥90kPa，撕裂强度-S类≥1.8N/cm，干热老化后拉伸强度-S类≥55kPa，湿热老化后拉伸强度-S类≥55kPa，甲醛散发≤10mg/kg。</w:t>
            </w:r>
          </w:p>
          <w:p w:rsidR="00226855" w:rsidRPr="007C66AD" w:rsidRDefault="00226855" w:rsidP="00603254">
            <w:pPr>
              <w:jc w:val="left"/>
              <w:rPr>
                <w:rFonts w:ascii="宋体" w:hAnsi="宋体" w:cs="宋体"/>
                <w:szCs w:val="21"/>
              </w:rPr>
            </w:pPr>
            <w:r w:rsidRPr="007C66AD">
              <w:rPr>
                <w:rFonts w:ascii="宋体" w:hAnsi="宋体" w:cs="宋体" w:hint="eastAsia"/>
                <w:szCs w:val="21"/>
              </w:rPr>
              <w:t>4.脚架：优质</w:t>
            </w:r>
            <w:proofErr w:type="gramStart"/>
            <w:r w:rsidRPr="007C66AD">
              <w:rPr>
                <w:rFonts w:ascii="宋体" w:hAnsi="宋体" w:cs="宋体" w:hint="eastAsia"/>
                <w:szCs w:val="21"/>
              </w:rPr>
              <w:t>钛合金属脚架</w:t>
            </w:r>
            <w:proofErr w:type="gramEnd"/>
            <w:r w:rsidRPr="007C66AD">
              <w:rPr>
                <w:rFonts w:ascii="宋体" w:hAnsi="宋体" w:cs="宋体" w:hint="eastAsia"/>
                <w:szCs w:val="21"/>
              </w:rPr>
              <w:t>，经酸洗磷化等处理，表面电镀工艺，经久耐用。</w:t>
            </w:r>
          </w:p>
          <w:p w:rsidR="00226855" w:rsidRPr="007C66AD" w:rsidRDefault="00226855" w:rsidP="00603254">
            <w:pPr>
              <w:jc w:val="left"/>
              <w:rPr>
                <w:rFonts w:ascii="宋体" w:hAnsi="宋体" w:cs="宋体"/>
                <w:szCs w:val="21"/>
              </w:rPr>
            </w:pPr>
            <w:r w:rsidRPr="007C66AD">
              <w:rPr>
                <w:rFonts w:ascii="宋体" w:hAnsi="宋体" w:cs="宋体" w:hint="eastAsia"/>
                <w:szCs w:val="21"/>
              </w:rPr>
              <w:t>5.框架：内框架采用实木框架+夹板结构，木制构件全部经过烘干处理，两侧采用金属不锈钢底盘。</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套</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kern w:val="0"/>
                <w:sz w:val="22"/>
              </w:rPr>
              <w:t>2800*</w:t>
            </w:r>
            <w:r w:rsidRPr="007C66AD">
              <w:rPr>
                <w:rFonts w:ascii="宋体" w:hAnsi="宋体" w:cs="宋体" w:hint="eastAsia"/>
                <w:kern w:val="0"/>
                <w:sz w:val="22"/>
              </w:rPr>
              <w:t>920</w:t>
            </w:r>
            <w:r w:rsidRPr="007C66AD">
              <w:rPr>
                <w:rFonts w:ascii="宋体" w:hAnsi="宋体" w:cs="宋体"/>
                <w:kern w:val="0"/>
                <w:sz w:val="22"/>
              </w:rPr>
              <w:t>*</w:t>
            </w:r>
            <w:r w:rsidRPr="007C66AD">
              <w:rPr>
                <w:rFonts w:ascii="宋体" w:hAnsi="宋体" w:cs="宋体" w:hint="eastAsia"/>
                <w:kern w:val="0"/>
                <w:sz w:val="22"/>
              </w:rPr>
              <w:t>900mm（± 50mm）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114425" cy="1158875"/>
                  <wp:effectExtent l="0" t="0" r="3175" b="9525"/>
                  <wp:docPr id="7" name="图片 2" descr="80b9f8e7013d7e4987ed32fe3d1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80b9f8e7013d7e4987ed32fe3d16549"/>
                          <pic:cNvPicPr>
                            <a:picLocks noChangeAspect="1"/>
                          </pic:cNvPicPr>
                        </pic:nvPicPr>
                        <pic:blipFill>
                          <a:blip r:embed="rId10"/>
                          <a:stretch>
                            <a:fillRect/>
                          </a:stretch>
                        </pic:blipFill>
                        <pic:spPr>
                          <a:xfrm>
                            <a:off x="0" y="0"/>
                            <a:ext cx="1114425" cy="1158875"/>
                          </a:xfrm>
                          <a:prstGeom prst="rect">
                            <a:avLst/>
                          </a:prstGeom>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Theme="minorEastAsia" w:eastAsiaTheme="minorEastAsia" w:hAnsiTheme="minorEastAsia" w:cs="宋体"/>
                <w:szCs w:val="21"/>
              </w:rPr>
            </w:pPr>
            <w:r w:rsidRPr="007C66AD">
              <w:rPr>
                <w:rFonts w:asciiTheme="minorEastAsia" w:eastAsiaTheme="minorEastAsia" w:hAnsiTheme="minorEastAsia" w:cs="宋体" w:hint="eastAsia"/>
                <w:szCs w:val="21"/>
              </w:rPr>
              <w:t>茶几</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left"/>
              <w:rPr>
                <w:rFonts w:asciiTheme="minorEastAsia" w:eastAsiaTheme="minorEastAsia" w:hAnsiTheme="minorEastAsia" w:cs="宋体"/>
                <w:szCs w:val="21"/>
              </w:rPr>
            </w:pPr>
            <w:r w:rsidRPr="007C66AD">
              <w:rPr>
                <w:rFonts w:asciiTheme="minorEastAsia" w:eastAsiaTheme="minorEastAsia" w:hAnsiTheme="minorEastAsia" w:cs="宋体" w:hint="eastAsia"/>
                <w:szCs w:val="21"/>
              </w:rPr>
              <w:t>1.基材：桌面基材采用优质环保玉晶石，结构致密、强度高、耐磨、耐腐蚀、耐污、抗冻、耐酸碱、无放射性污染，在外观上纹理清晰、无色差、不褪色。</w:t>
            </w:r>
          </w:p>
          <w:p w:rsidR="00226855" w:rsidRPr="007C66AD" w:rsidRDefault="00226855" w:rsidP="00603254">
            <w:pPr>
              <w:jc w:val="left"/>
              <w:rPr>
                <w:rFonts w:asciiTheme="minorEastAsia" w:eastAsiaTheme="minorEastAsia" w:hAnsiTheme="minorEastAsia" w:cs="宋体"/>
                <w:szCs w:val="21"/>
              </w:rPr>
            </w:pPr>
            <w:r w:rsidRPr="007C66AD">
              <w:rPr>
                <w:rFonts w:asciiTheme="minorEastAsia" w:eastAsiaTheme="minorEastAsia" w:hAnsiTheme="minorEastAsia" w:cs="宋体" w:hint="eastAsia"/>
                <w:szCs w:val="21"/>
              </w:rPr>
              <w:t>2.整体基材采用E0级优质环保高密度纤维板，经过防潮、防虫、防腐化学处理。</w:t>
            </w:r>
          </w:p>
          <w:p w:rsidR="00226855" w:rsidRPr="007C66AD" w:rsidRDefault="00226855" w:rsidP="00603254">
            <w:pPr>
              <w:jc w:val="left"/>
              <w:rPr>
                <w:rFonts w:asciiTheme="minorEastAsia" w:eastAsiaTheme="minorEastAsia" w:hAnsiTheme="minorEastAsia" w:cs="宋体"/>
                <w:szCs w:val="21"/>
              </w:rPr>
            </w:pPr>
            <w:r w:rsidRPr="007C66AD">
              <w:rPr>
                <w:rFonts w:asciiTheme="minorEastAsia" w:eastAsiaTheme="minorEastAsia" w:hAnsiTheme="minorEastAsia" w:cs="宋体" w:hint="eastAsia"/>
                <w:szCs w:val="21"/>
              </w:rPr>
              <w:t>3.抽屉整体采用优质实木橡木制作，抽屉底部覆盖环保马鞍皮，使抽屉底部更加美观大气、更易清洁。</w:t>
            </w:r>
          </w:p>
          <w:p w:rsidR="00226855" w:rsidRPr="007C66AD" w:rsidRDefault="00226855" w:rsidP="00603254">
            <w:pPr>
              <w:jc w:val="left"/>
              <w:rPr>
                <w:rFonts w:asciiTheme="minorEastAsia" w:eastAsiaTheme="minorEastAsia" w:hAnsiTheme="minorEastAsia" w:cs="宋体"/>
                <w:szCs w:val="21"/>
              </w:rPr>
            </w:pPr>
            <w:r w:rsidRPr="007C66AD">
              <w:rPr>
                <w:rFonts w:asciiTheme="minorEastAsia" w:eastAsiaTheme="minorEastAsia" w:hAnsiTheme="minorEastAsia" w:cs="宋体" w:hint="eastAsia"/>
                <w:szCs w:val="21"/>
              </w:rPr>
              <w:t>4.水性漆：</w:t>
            </w:r>
          </w:p>
          <w:p w:rsidR="00226855" w:rsidRPr="007C66AD" w:rsidRDefault="00226855" w:rsidP="00603254">
            <w:pPr>
              <w:jc w:val="left"/>
              <w:rPr>
                <w:rFonts w:asciiTheme="minorEastAsia" w:eastAsiaTheme="minorEastAsia" w:hAnsiTheme="minorEastAsia" w:cs="宋体"/>
                <w:szCs w:val="21"/>
              </w:rPr>
            </w:pPr>
            <w:r w:rsidRPr="007C66AD">
              <w:rPr>
                <w:rFonts w:asciiTheme="minorEastAsia" w:eastAsiaTheme="minorEastAsia" w:hAnsiTheme="minorEastAsia" w:cs="宋体" w:hint="eastAsia"/>
                <w:szCs w:val="21"/>
              </w:rPr>
              <w:t>4.1▲水性面漆：符合GB 18581-2020《木器涂料中有害物质限量》、HJ2537-2014《环境标志产品技术要求水性涂料》一、甲醛含量：水性涂料(含腻子)甲醛含量应≤5mg/kg；二、苯系物总和含量[限苯、甲苯、二甲苯(含乙苯)]水性涂料(含腻子) 应≤50mg/kg；三、乙二醇醚及醚酯总和含量(限乙二醇甲醚、乙二醇甲醚醋酸酯、乙二醇乙醚、乙二醇乙醚醋酸酯、乙二醇二甲醚、乙二醇二乙醚、二乙二醇二甲醚、三乙二醇二甲醚)应≤60mg/kg；四、</w:t>
            </w:r>
            <w:proofErr w:type="gramStart"/>
            <w:r w:rsidRPr="007C66AD">
              <w:rPr>
                <w:rFonts w:asciiTheme="minorEastAsia" w:eastAsiaTheme="minorEastAsia" w:hAnsiTheme="minorEastAsia" w:cs="宋体" w:hint="eastAsia"/>
                <w:szCs w:val="21"/>
              </w:rPr>
              <w:t>烷基酚聚氧乙烯醚</w:t>
            </w:r>
            <w:proofErr w:type="gramEnd"/>
            <w:r w:rsidRPr="007C66AD">
              <w:rPr>
                <w:rFonts w:asciiTheme="minorEastAsia" w:eastAsiaTheme="minorEastAsia" w:hAnsiTheme="minorEastAsia" w:cs="宋体" w:hint="eastAsia"/>
                <w:szCs w:val="21"/>
              </w:rPr>
              <w:t>总和含量{</w:t>
            </w:r>
            <w:proofErr w:type="gramStart"/>
            <w:r w:rsidRPr="007C66AD">
              <w:rPr>
                <w:rFonts w:asciiTheme="minorEastAsia" w:eastAsiaTheme="minorEastAsia" w:hAnsiTheme="minorEastAsia" w:cs="宋体" w:hint="eastAsia"/>
                <w:szCs w:val="21"/>
              </w:rPr>
              <w:t>限辛基酚聚氧</w:t>
            </w:r>
            <w:proofErr w:type="gramEnd"/>
            <w:r w:rsidRPr="007C66AD">
              <w:rPr>
                <w:rFonts w:asciiTheme="minorEastAsia" w:eastAsiaTheme="minorEastAsia" w:hAnsiTheme="minorEastAsia" w:cs="宋体" w:hint="eastAsia"/>
                <w:szCs w:val="21"/>
              </w:rPr>
              <w:t>乙烯醚[</w:t>
            </w:r>
            <w:proofErr w:type="spellStart"/>
            <w:r w:rsidRPr="007C66AD">
              <w:rPr>
                <w:rFonts w:asciiTheme="minorEastAsia" w:eastAsiaTheme="minorEastAsia" w:hAnsiTheme="minorEastAsia" w:cs="宋体" w:hint="eastAsia"/>
                <w:szCs w:val="21"/>
              </w:rPr>
              <w:t>OPnEO</w:t>
            </w:r>
            <w:proofErr w:type="spellEnd"/>
            <w:r w:rsidRPr="007C66AD">
              <w:rPr>
                <w:rFonts w:asciiTheme="minorEastAsia" w:eastAsiaTheme="minorEastAsia" w:hAnsiTheme="minorEastAsia" w:cs="宋体" w:hint="eastAsia"/>
                <w:szCs w:val="21"/>
              </w:rPr>
              <w:t>]和</w:t>
            </w:r>
            <w:proofErr w:type="gramStart"/>
            <w:r w:rsidRPr="007C66AD">
              <w:rPr>
                <w:rFonts w:asciiTheme="minorEastAsia" w:eastAsiaTheme="minorEastAsia" w:hAnsiTheme="minorEastAsia" w:cs="宋体" w:hint="eastAsia"/>
                <w:szCs w:val="21"/>
              </w:rPr>
              <w:t>壬基酚聚氧</w:t>
            </w:r>
            <w:proofErr w:type="gramEnd"/>
            <w:r w:rsidRPr="007C66AD">
              <w:rPr>
                <w:rFonts w:asciiTheme="minorEastAsia" w:eastAsiaTheme="minorEastAsia" w:hAnsiTheme="minorEastAsia" w:cs="宋体" w:hint="eastAsia"/>
                <w:szCs w:val="21"/>
              </w:rPr>
              <w:t>乙烯醚[</w:t>
            </w:r>
            <w:proofErr w:type="spellStart"/>
            <w:r w:rsidRPr="007C66AD">
              <w:rPr>
                <w:rFonts w:asciiTheme="minorEastAsia" w:eastAsiaTheme="minorEastAsia" w:hAnsiTheme="minorEastAsia" w:cs="宋体" w:hint="eastAsia"/>
                <w:szCs w:val="21"/>
              </w:rPr>
              <w:t>NPnEO</w:t>
            </w:r>
            <w:proofErr w:type="spellEnd"/>
            <w:r w:rsidRPr="007C66AD">
              <w:rPr>
                <w:rFonts w:asciiTheme="minorEastAsia" w:eastAsiaTheme="minorEastAsia" w:hAnsiTheme="minorEastAsia" w:cs="宋体" w:hint="eastAsia"/>
                <w:szCs w:val="21"/>
              </w:rPr>
              <w:t>]，n=2~16}水性涂料(含腻子)：应≤5mg/kg。五、VOC含量应≤2g/L；六、</w:t>
            </w:r>
            <w:proofErr w:type="gramStart"/>
            <w:r w:rsidRPr="007C66AD">
              <w:rPr>
                <w:rFonts w:asciiTheme="minorEastAsia" w:eastAsiaTheme="minorEastAsia" w:hAnsiTheme="minorEastAsia" w:cs="宋体" w:hint="eastAsia"/>
                <w:szCs w:val="21"/>
              </w:rPr>
              <w:t>总铅含量</w:t>
            </w:r>
            <w:proofErr w:type="gramEnd"/>
            <w:r w:rsidRPr="007C66AD">
              <w:rPr>
                <w:rFonts w:asciiTheme="minorEastAsia" w:eastAsiaTheme="minorEastAsia" w:hAnsiTheme="minorEastAsia" w:cs="宋体" w:hint="eastAsia"/>
                <w:szCs w:val="21"/>
              </w:rPr>
              <w:t>应≤5mg/kg；七、可溶性</w:t>
            </w:r>
            <w:proofErr w:type="gramStart"/>
            <w:r w:rsidRPr="007C66AD">
              <w:rPr>
                <w:rFonts w:asciiTheme="minorEastAsia" w:eastAsiaTheme="minorEastAsia" w:hAnsiTheme="minorEastAsia" w:cs="宋体" w:hint="eastAsia"/>
                <w:szCs w:val="21"/>
              </w:rPr>
              <w:t>镉</w:t>
            </w:r>
            <w:proofErr w:type="gramEnd"/>
            <w:r w:rsidRPr="007C66AD">
              <w:rPr>
                <w:rFonts w:asciiTheme="minorEastAsia" w:eastAsiaTheme="minorEastAsia" w:hAnsiTheme="minorEastAsia" w:cs="宋体" w:hint="eastAsia"/>
                <w:szCs w:val="21"/>
              </w:rPr>
              <w:t>含量应≤1mg/kg；八、可溶性</w:t>
            </w:r>
            <w:proofErr w:type="gramStart"/>
            <w:r w:rsidRPr="007C66AD">
              <w:rPr>
                <w:rFonts w:asciiTheme="minorEastAsia" w:eastAsiaTheme="minorEastAsia" w:hAnsiTheme="minorEastAsia" w:cs="宋体" w:hint="eastAsia"/>
                <w:szCs w:val="21"/>
              </w:rPr>
              <w:t>铬</w:t>
            </w:r>
            <w:proofErr w:type="gramEnd"/>
            <w:r w:rsidRPr="007C66AD">
              <w:rPr>
                <w:rFonts w:asciiTheme="minorEastAsia" w:eastAsiaTheme="minorEastAsia" w:hAnsiTheme="minorEastAsia" w:cs="宋体" w:hint="eastAsia"/>
                <w:szCs w:val="21"/>
              </w:rPr>
              <w:t>含量应≤1mg/kg；九、可溶性汞含量应≤1mg/kg；十、卤代烃含量应≤100mg/kg。。</w:t>
            </w:r>
          </w:p>
          <w:p w:rsidR="00226855" w:rsidRPr="007C66AD" w:rsidRDefault="00226855" w:rsidP="00603254">
            <w:pPr>
              <w:pStyle w:val="a5"/>
              <w:spacing w:line="240" w:lineRule="auto"/>
              <w:rPr>
                <w:rFonts w:asciiTheme="minorEastAsia" w:eastAsiaTheme="minorEastAsia" w:hAnsiTheme="minorEastAsia" w:cs="宋体"/>
                <w:sz w:val="21"/>
                <w:szCs w:val="21"/>
              </w:rPr>
            </w:pPr>
            <w:r w:rsidRPr="007C66AD">
              <w:rPr>
                <w:rFonts w:asciiTheme="minorEastAsia" w:eastAsiaTheme="minorEastAsia" w:hAnsiTheme="minorEastAsia" w:cs="宋体" w:hint="eastAsia"/>
                <w:sz w:val="21"/>
                <w:szCs w:val="21"/>
              </w:rPr>
              <w:t>4.2▲水性底漆：符合GB 18581-2020《木器涂料中有害物质限量》、HJ2537-2014《环境标志产品技术要求水性涂料》一、水性涂料(含腻子)甲醛含量应≤5mg/kg；二、苯系物总和含量[限苯、甲苯、二甲苯(含乙苯)]水性涂料(含腻子) 应≤50mg/kg；三、乙二醇醚及醚酯总和含量(限乙二醇甲醚、乙二醇甲醚醋酸酯、乙二醇乙醚、乙二醇乙醚醋酸酯、乙二醇二甲醚、乙二醇二乙醚、二乙二醇二甲醚、三乙二醇二甲醚)应≤60mg/kg；四、</w:t>
            </w:r>
            <w:proofErr w:type="gramStart"/>
            <w:r w:rsidRPr="007C66AD">
              <w:rPr>
                <w:rFonts w:asciiTheme="minorEastAsia" w:eastAsiaTheme="minorEastAsia" w:hAnsiTheme="minorEastAsia" w:cs="宋体" w:hint="eastAsia"/>
                <w:sz w:val="21"/>
                <w:szCs w:val="21"/>
              </w:rPr>
              <w:t>烷基酚聚氧乙烯醚</w:t>
            </w:r>
            <w:proofErr w:type="gramEnd"/>
            <w:r w:rsidRPr="007C66AD">
              <w:rPr>
                <w:rFonts w:asciiTheme="minorEastAsia" w:eastAsiaTheme="minorEastAsia" w:hAnsiTheme="minorEastAsia" w:cs="宋体" w:hint="eastAsia"/>
                <w:sz w:val="21"/>
                <w:szCs w:val="21"/>
              </w:rPr>
              <w:t>总和含量{</w:t>
            </w:r>
            <w:proofErr w:type="gramStart"/>
            <w:r w:rsidRPr="007C66AD">
              <w:rPr>
                <w:rFonts w:asciiTheme="minorEastAsia" w:eastAsiaTheme="minorEastAsia" w:hAnsiTheme="minorEastAsia" w:cs="宋体" w:hint="eastAsia"/>
                <w:sz w:val="21"/>
                <w:szCs w:val="21"/>
              </w:rPr>
              <w:t>限辛基酚聚氧</w:t>
            </w:r>
            <w:proofErr w:type="gramEnd"/>
            <w:r w:rsidRPr="007C66AD">
              <w:rPr>
                <w:rFonts w:asciiTheme="minorEastAsia" w:eastAsiaTheme="minorEastAsia" w:hAnsiTheme="minorEastAsia" w:cs="宋体" w:hint="eastAsia"/>
                <w:sz w:val="21"/>
                <w:szCs w:val="21"/>
              </w:rPr>
              <w:t>乙烯醚[</w:t>
            </w:r>
            <w:proofErr w:type="spellStart"/>
            <w:r w:rsidRPr="007C66AD">
              <w:rPr>
                <w:rFonts w:asciiTheme="minorEastAsia" w:eastAsiaTheme="minorEastAsia" w:hAnsiTheme="minorEastAsia" w:cs="宋体" w:hint="eastAsia"/>
                <w:sz w:val="21"/>
                <w:szCs w:val="21"/>
              </w:rPr>
              <w:t>OPnEO</w:t>
            </w:r>
            <w:proofErr w:type="spellEnd"/>
            <w:r w:rsidRPr="007C66AD">
              <w:rPr>
                <w:rFonts w:asciiTheme="minorEastAsia" w:eastAsiaTheme="minorEastAsia" w:hAnsiTheme="minorEastAsia" w:cs="宋体" w:hint="eastAsia"/>
                <w:sz w:val="21"/>
                <w:szCs w:val="21"/>
              </w:rPr>
              <w:t>]和</w:t>
            </w:r>
            <w:proofErr w:type="gramStart"/>
            <w:r w:rsidRPr="007C66AD">
              <w:rPr>
                <w:rFonts w:asciiTheme="minorEastAsia" w:eastAsiaTheme="minorEastAsia" w:hAnsiTheme="minorEastAsia" w:cs="宋体" w:hint="eastAsia"/>
                <w:sz w:val="21"/>
                <w:szCs w:val="21"/>
              </w:rPr>
              <w:t>壬基酚聚氧</w:t>
            </w:r>
            <w:proofErr w:type="gramEnd"/>
            <w:r w:rsidRPr="007C66AD">
              <w:rPr>
                <w:rFonts w:asciiTheme="minorEastAsia" w:eastAsiaTheme="minorEastAsia" w:hAnsiTheme="minorEastAsia" w:cs="宋体" w:hint="eastAsia"/>
                <w:sz w:val="21"/>
                <w:szCs w:val="21"/>
              </w:rPr>
              <w:t>乙烯醚[</w:t>
            </w:r>
            <w:proofErr w:type="spellStart"/>
            <w:r w:rsidRPr="007C66AD">
              <w:rPr>
                <w:rFonts w:asciiTheme="minorEastAsia" w:eastAsiaTheme="minorEastAsia" w:hAnsiTheme="minorEastAsia" w:cs="宋体" w:hint="eastAsia"/>
                <w:sz w:val="21"/>
                <w:szCs w:val="21"/>
              </w:rPr>
              <w:t>NPnEO</w:t>
            </w:r>
            <w:proofErr w:type="spellEnd"/>
            <w:r w:rsidRPr="007C66AD">
              <w:rPr>
                <w:rFonts w:asciiTheme="minorEastAsia" w:eastAsiaTheme="minorEastAsia" w:hAnsiTheme="minorEastAsia" w:cs="宋体" w:hint="eastAsia"/>
                <w:sz w:val="21"/>
                <w:szCs w:val="21"/>
              </w:rPr>
              <w:t>]，n=2~16}水性涂料(含腻子)：应≤5mg/kg。五、VOC含量应≤2g/L；六、</w:t>
            </w:r>
            <w:proofErr w:type="gramStart"/>
            <w:r w:rsidRPr="007C66AD">
              <w:rPr>
                <w:rFonts w:asciiTheme="minorEastAsia" w:eastAsiaTheme="minorEastAsia" w:hAnsiTheme="minorEastAsia" w:cs="宋体" w:hint="eastAsia"/>
                <w:sz w:val="21"/>
                <w:szCs w:val="21"/>
              </w:rPr>
              <w:t>总铅含量</w:t>
            </w:r>
            <w:proofErr w:type="gramEnd"/>
            <w:r w:rsidRPr="007C66AD">
              <w:rPr>
                <w:rFonts w:asciiTheme="minorEastAsia" w:eastAsiaTheme="minorEastAsia" w:hAnsiTheme="minorEastAsia" w:cs="宋体" w:hint="eastAsia"/>
                <w:sz w:val="21"/>
                <w:szCs w:val="21"/>
              </w:rPr>
              <w:t>应≤5mg/kg；七、可溶性</w:t>
            </w:r>
            <w:proofErr w:type="gramStart"/>
            <w:r w:rsidRPr="007C66AD">
              <w:rPr>
                <w:rFonts w:asciiTheme="minorEastAsia" w:eastAsiaTheme="minorEastAsia" w:hAnsiTheme="minorEastAsia" w:cs="宋体" w:hint="eastAsia"/>
                <w:sz w:val="21"/>
                <w:szCs w:val="21"/>
              </w:rPr>
              <w:t>镉</w:t>
            </w:r>
            <w:proofErr w:type="gramEnd"/>
            <w:r w:rsidRPr="007C66AD">
              <w:rPr>
                <w:rFonts w:asciiTheme="minorEastAsia" w:eastAsiaTheme="minorEastAsia" w:hAnsiTheme="minorEastAsia" w:cs="宋体" w:hint="eastAsia"/>
                <w:sz w:val="21"/>
                <w:szCs w:val="21"/>
              </w:rPr>
              <w:t>含量应≤1mg/kg；八、可溶性</w:t>
            </w:r>
            <w:proofErr w:type="gramStart"/>
            <w:r w:rsidRPr="007C66AD">
              <w:rPr>
                <w:rFonts w:asciiTheme="minorEastAsia" w:eastAsiaTheme="minorEastAsia" w:hAnsiTheme="minorEastAsia" w:cs="宋体" w:hint="eastAsia"/>
                <w:sz w:val="21"/>
                <w:szCs w:val="21"/>
              </w:rPr>
              <w:t>铬</w:t>
            </w:r>
            <w:proofErr w:type="gramEnd"/>
            <w:r w:rsidRPr="007C66AD">
              <w:rPr>
                <w:rFonts w:asciiTheme="minorEastAsia" w:eastAsiaTheme="minorEastAsia" w:hAnsiTheme="minorEastAsia" w:cs="宋体" w:hint="eastAsia"/>
                <w:sz w:val="21"/>
                <w:szCs w:val="21"/>
              </w:rPr>
              <w:t>含量应≤1mg/kg；九、可溶性汞含量应≤1mg/kg；十、卤代烃含量应≤100mg/kg。</w:t>
            </w:r>
          </w:p>
          <w:p w:rsidR="00226855" w:rsidRPr="007C66AD" w:rsidRDefault="00226855" w:rsidP="00603254">
            <w:pPr>
              <w:jc w:val="left"/>
              <w:rPr>
                <w:rFonts w:asciiTheme="minorEastAsia" w:eastAsiaTheme="minorEastAsia" w:hAnsiTheme="minorEastAsia" w:cs="宋体"/>
                <w:szCs w:val="21"/>
              </w:rPr>
            </w:pPr>
            <w:r w:rsidRPr="007C66AD">
              <w:rPr>
                <w:rFonts w:asciiTheme="minorEastAsia" w:eastAsiaTheme="minorEastAsia" w:hAnsiTheme="minorEastAsia" w:cs="宋体" w:hint="eastAsia"/>
                <w:szCs w:val="21"/>
              </w:rPr>
              <w:lastRenderedPageBreak/>
              <w:t>5.▲白乳胶：符合国家标准GB18583-2008《室内装饰修材料胶粘剂中有害物质限量》、GB 33372-2020《胶粘剂挥发性有机化合物限量》（水基型胶粘剂）；挥发性有机化合物含量＜5g/L；总挥发性有机物＜15g/L游离甲醛≤0.05g/kg或未检出；苯≤0.01g/kg或未检出；甲苯+二甲苯≤0.04g/kg或未检出。</w:t>
            </w:r>
          </w:p>
          <w:p w:rsidR="00226855" w:rsidRPr="007C66AD" w:rsidRDefault="00226855" w:rsidP="00603254">
            <w:pPr>
              <w:jc w:val="left"/>
              <w:rPr>
                <w:rFonts w:asciiTheme="minorEastAsia" w:eastAsiaTheme="minorEastAsia" w:hAnsiTheme="minorEastAsia" w:cs="宋体"/>
                <w:szCs w:val="21"/>
              </w:rPr>
            </w:pPr>
            <w:r w:rsidRPr="007C66AD">
              <w:rPr>
                <w:rFonts w:asciiTheme="minorEastAsia" w:eastAsiaTheme="minorEastAsia" w:hAnsiTheme="minorEastAsia" w:cs="宋体" w:hint="eastAsia"/>
                <w:szCs w:val="21"/>
              </w:rPr>
              <w:t>6.五金件：采用三节阻尼滑轨、阻尼铰链及纯金属连接件，采用优质金属脚架，经酸洗磷化等处理，表面电镀工艺，经久耐用。</w:t>
            </w:r>
          </w:p>
          <w:p w:rsidR="00226855" w:rsidRPr="007C66AD" w:rsidRDefault="00226855" w:rsidP="00603254">
            <w:pPr>
              <w:numPr>
                <w:ilvl w:val="255"/>
                <w:numId w:val="0"/>
              </w:numPr>
              <w:jc w:val="left"/>
              <w:rPr>
                <w:rFonts w:asciiTheme="minorEastAsia" w:eastAsiaTheme="minorEastAsia" w:hAnsiTheme="minorEastAsia" w:cs="宋体"/>
                <w:szCs w:val="21"/>
              </w:rPr>
            </w:pPr>
            <w:r w:rsidRPr="007C66AD">
              <w:rPr>
                <w:rFonts w:asciiTheme="minorEastAsia" w:eastAsiaTheme="minorEastAsia" w:hAnsiTheme="minorEastAsia" w:cs="宋体" w:hint="eastAsia"/>
                <w:szCs w:val="21"/>
              </w:rPr>
              <w:t>7.工艺：所有隐蔽部位全部封闭处理。</w:t>
            </w:r>
          </w:p>
          <w:p w:rsidR="00226855" w:rsidRPr="007C66AD" w:rsidRDefault="00226855" w:rsidP="00603254">
            <w:pPr>
              <w:numPr>
                <w:ilvl w:val="255"/>
                <w:numId w:val="0"/>
              </w:numPr>
              <w:jc w:val="left"/>
              <w:rPr>
                <w:rFonts w:asciiTheme="minorEastAsia" w:eastAsiaTheme="minorEastAsia" w:hAnsiTheme="minorEastAsia" w:cs="宋体"/>
                <w:szCs w:val="21"/>
              </w:rPr>
            </w:pPr>
            <w:r w:rsidRPr="007C66AD">
              <w:rPr>
                <w:rFonts w:asciiTheme="minorEastAsia" w:eastAsiaTheme="minorEastAsia" w:hAnsiTheme="minorEastAsia" w:cs="宋体" w:hint="eastAsia"/>
                <w:szCs w:val="21"/>
              </w:rPr>
              <w:t>8.▲茶几：符合GB/T3324-2017《木家具通用技术条件》GB18584-2001《室内装饰装修材料木家具中有害物质限量》GB/T 35607-2017《绿色产品评价家具》，产品有害物质-家具涂层可迁移元素-铅(</w:t>
            </w:r>
            <w:proofErr w:type="spellStart"/>
            <w:r w:rsidRPr="007C66AD">
              <w:rPr>
                <w:rFonts w:asciiTheme="minorEastAsia" w:eastAsiaTheme="minorEastAsia" w:hAnsiTheme="minorEastAsia" w:cs="宋体" w:hint="eastAsia"/>
                <w:szCs w:val="21"/>
              </w:rPr>
              <w:t>Pb</w:t>
            </w:r>
            <w:proofErr w:type="spellEnd"/>
            <w:r w:rsidRPr="007C66AD">
              <w:rPr>
                <w:rFonts w:asciiTheme="minorEastAsia" w:eastAsiaTheme="minorEastAsia" w:hAnsiTheme="minorEastAsia" w:cs="宋体" w:hint="eastAsia"/>
                <w:szCs w:val="21"/>
              </w:rPr>
              <w:t>)、产品有害物质-家具涂层可迁移元素-镉(</w:t>
            </w:r>
            <w:proofErr w:type="spellStart"/>
            <w:r w:rsidRPr="007C66AD">
              <w:rPr>
                <w:rFonts w:asciiTheme="minorEastAsia" w:eastAsiaTheme="minorEastAsia" w:hAnsiTheme="minorEastAsia" w:cs="宋体" w:hint="eastAsia"/>
                <w:szCs w:val="21"/>
              </w:rPr>
              <w:t>Cd</w:t>
            </w:r>
            <w:proofErr w:type="spellEnd"/>
            <w:r w:rsidRPr="007C66AD">
              <w:rPr>
                <w:rFonts w:asciiTheme="minorEastAsia" w:eastAsiaTheme="minorEastAsia" w:hAnsiTheme="minorEastAsia" w:cs="宋体" w:hint="eastAsia"/>
                <w:szCs w:val="21"/>
              </w:rPr>
              <w:t>)、产品有害物质-家具涂层可迁移元素-铬(Cr)、产品有害物质-家具涂层可迁移元素-汞(Hg)、产品有害物质-家具涂层可迁移元素-锑(</w:t>
            </w:r>
            <w:proofErr w:type="spellStart"/>
            <w:r w:rsidRPr="007C66AD">
              <w:rPr>
                <w:rFonts w:asciiTheme="minorEastAsia" w:eastAsiaTheme="minorEastAsia" w:hAnsiTheme="minorEastAsia" w:cs="宋体" w:hint="eastAsia"/>
                <w:szCs w:val="21"/>
              </w:rPr>
              <w:t>Sb</w:t>
            </w:r>
            <w:proofErr w:type="spellEnd"/>
            <w:r w:rsidRPr="007C66AD">
              <w:rPr>
                <w:rFonts w:asciiTheme="minorEastAsia" w:eastAsiaTheme="minorEastAsia" w:hAnsiTheme="minorEastAsia" w:cs="宋体" w:hint="eastAsia"/>
                <w:szCs w:val="21"/>
              </w:rPr>
              <w:t>)、产品有害物质-家具涂层可迁移元素-钡(</w:t>
            </w:r>
            <w:proofErr w:type="spellStart"/>
            <w:r w:rsidRPr="007C66AD">
              <w:rPr>
                <w:rFonts w:asciiTheme="minorEastAsia" w:eastAsiaTheme="minorEastAsia" w:hAnsiTheme="minorEastAsia" w:cs="宋体" w:hint="eastAsia"/>
                <w:szCs w:val="21"/>
              </w:rPr>
              <w:t>Ba</w:t>
            </w:r>
            <w:proofErr w:type="spellEnd"/>
            <w:r w:rsidRPr="007C66AD">
              <w:rPr>
                <w:rFonts w:asciiTheme="minorEastAsia" w:eastAsiaTheme="minorEastAsia" w:hAnsiTheme="minorEastAsia" w:cs="宋体" w:hint="eastAsia"/>
                <w:szCs w:val="21"/>
              </w:rPr>
              <w:t>)、产品有害物质-家具涂层可迁移元素-硒(Se)、产品有害物质-家具涂层可迁移元素-砷(As)检测合格，甲醛释放量≤0.1mg/L。</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proofErr w:type="gramStart"/>
            <w:r w:rsidRPr="007C66AD">
              <w:rPr>
                <w:rFonts w:ascii="宋体" w:hAnsi="宋体" w:cs="宋体" w:hint="eastAsia"/>
                <w:szCs w:val="21"/>
              </w:rPr>
              <w:lastRenderedPageBreak/>
              <w:t>个</w:t>
            </w:r>
            <w:proofErr w:type="gramEnd"/>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kern w:val="0"/>
                <w:sz w:val="22"/>
              </w:rPr>
              <w:t>1300*700*</w:t>
            </w:r>
            <w:r w:rsidRPr="007C66AD">
              <w:rPr>
                <w:rFonts w:ascii="宋体" w:hAnsi="宋体" w:cs="宋体" w:hint="eastAsia"/>
                <w:kern w:val="0"/>
                <w:sz w:val="22"/>
              </w:rPr>
              <w:t>430mm（±5mm）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118870" cy="912495"/>
                  <wp:effectExtent l="0" t="0" r="11430" b="1905"/>
                  <wp:docPr id="9" name="图片 6" descr="214687d28f1e3574273ea0773ba41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214687d28f1e3574273ea0773ba41a6"/>
                          <pic:cNvPicPr>
                            <a:picLocks noChangeAspect="1"/>
                          </pic:cNvPicPr>
                        </pic:nvPicPr>
                        <pic:blipFill>
                          <a:blip r:embed="rId11"/>
                          <a:stretch>
                            <a:fillRect/>
                          </a:stretch>
                        </pic:blipFill>
                        <pic:spPr>
                          <a:xfrm>
                            <a:off x="0" y="0"/>
                            <a:ext cx="1118870" cy="912495"/>
                          </a:xfrm>
                          <a:prstGeom prst="rect">
                            <a:avLst/>
                          </a:prstGeom>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4</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电视柜</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left"/>
              <w:rPr>
                <w:rFonts w:ascii="宋体" w:hAnsi="宋体" w:cs="宋体"/>
                <w:szCs w:val="21"/>
              </w:rPr>
            </w:pPr>
            <w:r w:rsidRPr="007C66AD">
              <w:rPr>
                <w:rFonts w:ascii="宋体" w:hAnsi="宋体" w:cs="宋体" w:hint="eastAsia"/>
                <w:szCs w:val="21"/>
              </w:rPr>
              <w:t>1.基材：桌面基材采用优质环保玉晶石，结构致密、强度高、耐磨、耐腐蚀、耐污、抗冻、耐酸碱、无放射性污染，在外观上纹理清晰、无色差、不褪色。</w:t>
            </w:r>
          </w:p>
          <w:p w:rsidR="00226855" w:rsidRPr="007C66AD" w:rsidRDefault="00226855" w:rsidP="00603254">
            <w:pPr>
              <w:numPr>
                <w:ilvl w:val="0"/>
                <w:numId w:val="4"/>
              </w:numPr>
              <w:jc w:val="left"/>
              <w:rPr>
                <w:rFonts w:ascii="宋体" w:hAnsi="宋体" w:cs="宋体"/>
                <w:szCs w:val="21"/>
              </w:rPr>
            </w:pPr>
            <w:r w:rsidRPr="007C66AD">
              <w:rPr>
                <w:rFonts w:ascii="宋体" w:hAnsi="宋体" w:cs="宋体" w:hint="eastAsia"/>
                <w:szCs w:val="21"/>
              </w:rPr>
              <w:t>整体基材采用E0级优质环保高密度纤维板，经过防潮、防虫、防腐化学处理。</w:t>
            </w:r>
          </w:p>
          <w:p w:rsidR="00226855" w:rsidRPr="007C66AD" w:rsidRDefault="00226855" w:rsidP="00603254">
            <w:pPr>
              <w:jc w:val="left"/>
              <w:rPr>
                <w:rFonts w:ascii="宋体" w:hAnsi="宋体" w:cs="宋体"/>
                <w:szCs w:val="21"/>
              </w:rPr>
            </w:pPr>
            <w:r w:rsidRPr="007C66AD">
              <w:rPr>
                <w:rFonts w:ascii="宋体" w:hAnsi="宋体" w:cs="宋体" w:hint="eastAsia"/>
                <w:szCs w:val="21"/>
              </w:rPr>
              <w:t>3.抽屉整体采用优质实木橡木制作，抽屉底部覆盖环保马鞍皮，使抽屉底部更加美观大气、更易清洁。</w:t>
            </w:r>
          </w:p>
          <w:p w:rsidR="00226855" w:rsidRPr="007C66AD" w:rsidRDefault="00226855" w:rsidP="00603254">
            <w:pPr>
              <w:jc w:val="left"/>
              <w:rPr>
                <w:rFonts w:ascii="宋体" w:hAnsi="宋体" w:cs="宋体"/>
                <w:szCs w:val="21"/>
              </w:rPr>
            </w:pPr>
            <w:r w:rsidRPr="007C66AD">
              <w:rPr>
                <w:rFonts w:ascii="宋体" w:hAnsi="宋体" w:cs="宋体" w:hint="eastAsia"/>
                <w:szCs w:val="21"/>
              </w:rPr>
              <w:t>4.油漆：采用优质环保油漆，有害物质限量符合国家标准，五底三面油漆工艺。</w:t>
            </w:r>
          </w:p>
          <w:p w:rsidR="00226855" w:rsidRPr="007C66AD" w:rsidRDefault="00226855" w:rsidP="00603254">
            <w:pPr>
              <w:jc w:val="left"/>
              <w:rPr>
                <w:rFonts w:ascii="宋体" w:hAnsi="宋体" w:cs="宋体"/>
                <w:szCs w:val="21"/>
              </w:rPr>
            </w:pPr>
            <w:r w:rsidRPr="007C66AD">
              <w:rPr>
                <w:rFonts w:ascii="宋体" w:hAnsi="宋体" w:cs="宋体" w:hint="eastAsia"/>
                <w:szCs w:val="21"/>
              </w:rPr>
              <w:t>5.▲高密度纤维板：符合GB/T 39600-2021《人造板及其制品甲醛释放量分级》GB18580-2017《室内装饰装修材料人造板及其制品中甲醛释放限量》GB/T 31765-2015《高密度纤维板》GB/T 35601-2017《绿色产品评价人造板和木质地板》*JC/T 2039-2010《抗菌防霉木质装饰板》GB8624-2012《建筑材料及制品燃烧性能分级》，甲醛未检出，抗细菌性能≥95%，燃烧性能合格，防霉菌性能合格，</w:t>
            </w:r>
            <w:r w:rsidRPr="007C66AD">
              <w:rPr>
                <w:rFonts w:ascii="宋体" w:hAnsi="宋体" w:cs="宋体" w:hint="eastAsia"/>
                <w:szCs w:val="21"/>
              </w:rPr>
              <w:lastRenderedPageBreak/>
              <w:t>苯、甲苯未检出，密度、含水率、静曲强度、弹性模量、</w:t>
            </w:r>
            <w:proofErr w:type="gramStart"/>
            <w:r w:rsidRPr="007C66AD">
              <w:rPr>
                <w:rFonts w:ascii="宋体" w:hAnsi="宋体" w:cs="宋体" w:hint="eastAsia"/>
                <w:szCs w:val="21"/>
              </w:rPr>
              <w:t>内结合</w:t>
            </w:r>
            <w:proofErr w:type="gramEnd"/>
            <w:r w:rsidRPr="007C66AD">
              <w:rPr>
                <w:rFonts w:ascii="宋体" w:hAnsi="宋体" w:cs="宋体" w:hint="eastAsia"/>
                <w:szCs w:val="21"/>
              </w:rPr>
              <w:t>强度、表面结合强度检测合格。</w:t>
            </w:r>
          </w:p>
          <w:p w:rsidR="00226855" w:rsidRPr="007C66AD" w:rsidRDefault="00226855" w:rsidP="00603254">
            <w:pPr>
              <w:jc w:val="left"/>
              <w:rPr>
                <w:rFonts w:ascii="宋体" w:hAnsi="宋体" w:cs="宋体"/>
                <w:szCs w:val="21"/>
              </w:rPr>
            </w:pPr>
            <w:r w:rsidRPr="007C66AD">
              <w:rPr>
                <w:rFonts w:ascii="宋体" w:hAnsi="宋体" w:cs="宋体" w:hint="eastAsia"/>
                <w:szCs w:val="21"/>
              </w:rPr>
              <w:t>6.▲橡胶木实木：依据GB/T 3324-2017《木家具通用技术条件》、HJ 2547-2016《环境标志产品技术要求家具》、GB/T 35607-2017《绿色家具评价家具》及LY/T 2230-2013《人造板防霉性能评价》标准，甲醛释放量≤0.05mg/L, 重金属元素锑、砷、钡、镉、铬、铅、汞、</w:t>
            </w:r>
            <w:proofErr w:type="gramStart"/>
            <w:r w:rsidRPr="007C66AD">
              <w:rPr>
                <w:rFonts w:ascii="宋体" w:hAnsi="宋体" w:cs="宋体" w:hint="eastAsia"/>
                <w:szCs w:val="21"/>
              </w:rPr>
              <w:t>硒均检测</w:t>
            </w:r>
            <w:proofErr w:type="gramEnd"/>
            <w:r w:rsidRPr="007C66AD">
              <w:rPr>
                <w:rFonts w:ascii="宋体" w:hAnsi="宋体" w:cs="宋体" w:hint="eastAsia"/>
                <w:szCs w:val="21"/>
              </w:rPr>
              <w:t>合格、,木材含水率8-10%,表面理化性能(</w:t>
            </w:r>
            <w:proofErr w:type="gramStart"/>
            <w:r w:rsidRPr="007C66AD">
              <w:rPr>
                <w:rFonts w:ascii="宋体" w:hAnsi="宋体" w:cs="宋体" w:hint="eastAsia"/>
                <w:szCs w:val="21"/>
              </w:rPr>
              <w:t>漆膜耐液性</w:t>
            </w:r>
            <w:proofErr w:type="gramEnd"/>
            <w:r w:rsidRPr="007C66AD">
              <w:rPr>
                <w:rFonts w:ascii="宋体" w:hAnsi="宋体" w:cs="宋体" w:hint="eastAsia"/>
                <w:szCs w:val="21"/>
              </w:rPr>
              <w:t>、耐湿热、耐干热、附着力、耐冷热温差、耐磨性、抗冲击)均检测合格，抗细菌率≥95%,防霉性能质量分级0级。</w:t>
            </w:r>
          </w:p>
          <w:p w:rsidR="00226855" w:rsidRPr="007C66AD" w:rsidRDefault="00226855" w:rsidP="00603254">
            <w:pPr>
              <w:jc w:val="left"/>
              <w:rPr>
                <w:rFonts w:ascii="宋体" w:hAnsi="宋体" w:cs="宋体"/>
                <w:szCs w:val="21"/>
              </w:rPr>
            </w:pPr>
            <w:r w:rsidRPr="007C66AD">
              <w:rPr>
                <w:rFonts w:ascii="宋体" w:hAnsi="宋体" w:cs="宋体" w:hint="eastAsia"/>
                <w:szCs w:val="21"/>
              </w:rPr>
              <w:t>7.工艺：所有隐蔽部位全部封闭处理。</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proofErr w:type="gramStart"/>
            <w:r w:rsidRPr="007C66AD">
              <w:rPr>
                <w:rFonts w:ascii="宋体" w:hAnsi="宋体" w:cs="宋体" w:hint="eastAsia"/>
                <w:szCs w:val="21"/>
              </w:rPr>
              <w:lastRenderedPageBreak/>
              <w:t>个</w:t>
            </w:r>
            <w:proofErr w:type="gramEnd"/>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kern w:val="0"/>
                <w:sz w:val="22"/>
              </w:rPr>
              <w:t>2000*400*</w:t>
            </w:r>
            <w:r w:rsidRPr="007C66AD">
              <w:rPr>
                <w:rFonts w:ascii="宋体" w:hAnsi="宋体" w:cs="宋体" w:hint="eastAsia"/>
                <w:kern w:val="0"/>
                <w:sz w:val="22"/>
              </w:rPr>
              <w:t>430mm（±5mm）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017905" cy="837565"/>
                  <wp:effectExtent l="0" t="0" r="10795" b="635"/>
                  <wp:docPr id="8" name="图片 7" descr="33fe37b347d69f2df05a924bccc4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33fe37b347d69f2df05a924bccc4b26"/>
                          <pic:cNvPicPr>
                            <a:picLocks noChangeAspect="1"/>
                          </pic:cNvPicPr>
                        </pic:nvPicPr>
                        <pic:blipFill>
                          <a:blip r:embed="rId12"/>
                          <a:stretch>
                            <a:fillRect/>
                          </a:stretch>
                        </pic:blipFill>
                        <pic:spPr>
                          <a:xfrm>
                            <a:off x="0" y="0"/>
                            <a:ext cx="1017905" cy="837565"/>
                          </a:xfrm>
                          <a:prstGeom prst="rect">
                            <a:avLst/>
                          </a:prstGeom>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5</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餐桌</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numPr>
                <w:ilvl w:val="0"/>
                <w:numId w:val="5"/>
              </w:numPr>
              <w:jc w:val="left"/>
              <w:rPr>
                <w:rFonts w:ascii="宋体" w:hAnsi="宋体" w:cs="宋体"/>
                <w:szCs w:val="21"/>
              </w:rPr>
            </w:pPr>
            <w:r w:rsidRPr="007C66AD">
              <w:rPr>
                <w:rFonts w:ascii="宋体" w:hAnsi="宋体" w:cs="宋体" w:hint="eastAsia"/>
                <w:szCs w:val="21"/>
              </w:rPr>
              <w:t>桌面两侧圆弧处理防止磕碰，两侧具备延伸功能，延伸后可变成尺寸为1300mm的圆桌；容纳人数更多、桌面更大。</w:t>
            </w:r>
          </w:p>
          <w:p w:rsidR="00226855" w:rsidRPr="007C66AD" w:rsidRDefault="00226855" w:rsidP="00603254">
            <w:pPr>
              <w:jc w:val="left"/>
              <w:rPr>
                <w:rFonts w:ascii="宋体" w:hAnsi="宋体" w:cs="宋体"/>
                <w:szCs w:val="21"/>
              </w:rPr>
            </w:pPr>
            <w:r w:rsidRPr="007C66AD">
              <w:rPr>
                <w:rFonts w:ascii="宋体" w:hAnsi="宋体" w:cs="宋体" w:hint="eastAsia"/>
                <w:szCs w:val="21"/>
              </w:rPr>
              <w:t>2.基材：桌面基材采用优质环保玉晶石，结构致密、强度高、耐磨、耐腐蚀、耐污、抗冻、耐酸碱、无放射性污染，在外观上纹理清晰、无色差、不褪色。</w:t>
            </w:r>
          </w:p>
          <w:p w:rsidR="00226855" w:rsidRPr="007C66AD" w:rsidRDefault="00226855" w:rsidP="00603254">
            <w:pPr>
              <w:jc w:val="left"/>
              <w:rPr>
                <w:rFonts w:ascii="宋体" w:hAnsi="宋体" w:cs="宋体"/>
                <w:szCs w:val="21"/>
              </w:rPr>
            </w:pPr>
            <w:r w:rsidRPr="007C66AD">
              <w:rPr>
                <w:rFonts w:ascii="宋体" w:hAnsi="宋体" w:cs="宋体" w:hint="eastAsia"/>
                <w:szCs w:val="21"/>
              </w:rPr>
              <w:t>3.</w:t>
            </w:r>
            <w:proofErr w:type="gramStart"/>
            <w:r w:rsidRPr="007C66AD">
              <w:rPr>
                <w:rFonts w:ascii="宋体" w:hAnsi="宋体" w:cs="宋体" w:hint="eastAsia"/>
                <w:szCs w:val="21"/>
              </w:rPr>
              <w:t>桌架基材</w:t>
            </w:r>
            <w:proofErr w:type="gramEnd"/>
            <w:r w:rsidRPr="007C66AD">
              <w:rPr>
                <w:rFonts w:ascii="宋体" w:hAnsi="宋体" w:cs="宋体" w:hint="eastAsia"/>
                <w:szCs w:val="21"/>
              </w:rPr>
              <w:t>整体采用优质实木橡胶木制作，经过防虫、防腐特殊处理，含水率低于 8%，确保坚固可靠，长期使用不松动、不腐朽。</w:t>
            </w:r>
          </w:p>
          <w:p w:rsidR="00226855" w:rsidRPr="007C66AD" w:rsidRDefault="00226855" w:rsidP="00603254">
            <w:pPr>
              <w:jc w:val="left"/>
              <w:rPr>
                <w:rFonts w:ascii="宋体" w:hAnsi="宋体" w:cs="宋体"/>
                <w:szCs w:val="21"/>
              </w:rPr>
            </w:pPr>
            <w:r w:rsidRPr="007C66AD">
              <w:rPr>
                <w:rFonts w:ascii="宋体" w:hAnsi="宋体" w:cs="宋体" w:hint="eastAsia"/>
                <w:szCs w:val="21"/>
              </w:rPr>
              <w:t>4.油漆：采用优质环保油漆，有害物质限量符合国家标准，五底三面油漆工艺。</w:t>
            </w:r>
          </w:p>
          <w:p w:rsidR="00226855" w:rsidRPr="007C66AD" w:rsidRDefault="00226855" w:rsidP="00603254">
            <w:pPr>
              <w:jc w:val="left"/>
              <w:rPr>
                <w:rFonts w:ascii="宋体" w:hAnsi="宋体" w:cs="宋体"/>
                <w:szCs w:val="21"/>
              </w:rPr>
            </w:pPr>
            <w:r w:rsidRPr="007C66AD">
              <w:rPr>
                <w:rFonts w:ascii="宋体" w:hAnsi="宋体" w:cs="宋体" w:hint="eastAsia"/>
                <w:szCs w:val="21"/>
              </w:rPr>
              <w:t>5.▲餐桌：符合GB/T3325-2017《金属家具通用技术条件》、GB/T35607-2017《绿色产品评价家具》、GB20286-2006《公共场所阻燃制品及组件燃烧性能要求和标识》、QB/T4371-2012《家具抗菌性能的评价》燃烧性能、品质属性、抗菌性能（抑菌率≥95%）、主要尺寸及其偏差、形状和位置公差、外观性能要求、安全性能要求（可溶性铅、可溶性镉、可溶性铬、可溶性汞）、理化性能要求、力学性能要求满足标准。</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张</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 w:val="22"/>
              </w:rPr>
              <w:t>1</w:t>
            </w:r>
            <w:r w:rsidRPr="007C66AD">
              <w:rPr>
                <w:rFonts w:ascii="宋体" w:hAnsi="宋体" w:cs="宋体"/>
                <w:kern w:val="0"/>
                <w:sz w:val="22"/>
              </w:rPr>
              <w:t>3</w:t>
            </w:r>
            <w:r w:rsidRPr="007C66AD">
              <w:rPr>
                <w:rFonts w:ascii="宋体" w:hAnsi="宋体" w:cs="宋体" w:hint="eastAsia"/>
                <w:kern w:val="0"/>
                <w:sz w:val="22"/>
              </w:rPr>
              <w:t>0</w:t>
            </w:r>
            <w:r w:rsidRPr="007C66AD">
              <w:rPr>
                <w:rFonts w:ascii="宋体" w:hAnsi="宋体" w:cs="宋体"/>
                <w:kern w:val="0"/>
                <w:sz w:val="22"/>
              </w:rPr>
              <w:t>0*</w:t>
            </w:r>
            <w:r w:rsidRPr="007C66AD">
              <w:rPr>
                <w:rFonts w:ascii="宋体" w:hAnsi="宋体" w:cs="宋体" w:hint="eastAsia"/>
                <w:kern w:val="0"/>
                <w:sz w:val="22"/>
              </w:rPr>
              <w:t>790</w:t>
            </w:r>
            <w:r w:rsidRPr="007C66AD">
              <w:rPr>
                <w:rFonts w:ascii="宋体" w:hAnsi="宋体" w:cs="宋体"/>
                <w:kern w:val="0"/>
                <w:sz w:val="22"/>
              </w:rPr>
              <w:t>*7</w:t>
            </w:r>
            <w:r w:rsidRPr="007C66AD">
              <w:rPr>
                <w:rFonts w:ascii="宋体" w:hAnsi="宋体" w:cs="宋体" w:hint="eastAsia"/>
                <w:kern w:val="0"/>
                <w:sz w:val="22"/>
              </w:rPr>
              <w:t>6</w:t>
            </w:r>
            <w:r w:rsidRPr="007C66AD">
              <w:rPr>
                <w:rFonts w:ascii="宋体" w:hAnsi="宋体" w:cs="宋体"/>
                <w:kern w:val="0"/>
                <w:sz w:val="22"/>
              </w:rPr>
              <w:t>0</w:t>
            </w:r>
            <w:r w:rsidRPr="007C66AD">
              <w:rPr>
                <w:rFonts w:ascii="宋体" w:hAnsi="宋体" w:cs="宋体" w:hint="eastAsia"/>
                <w:kern w:val="0"/>
                <w:sz w:val="22"/>
              </w:rPr>
              <w:t>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021080" cy="836930"/>
                  <wp:effectExtent l="0" t="0" r="7620" b="1270"/>
                  <wp:docPr id="18" name="图片 17" descr="e239757489d704aa8a6079ee51508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e239757489d704aa8a6079ee515087a"/>
                          <pic:cNvPicPr>
                            <a:picLocks noChangeAspect="1"/>
                          </pic:cNvPicPr>
                        </pic:nvPicPr>
                        <pic:blipFill>
                          <a:blip r:embed="rId13"/>
                          <a:stretch>
                            <a:fillRect/>
                          </a:stretch>
                        </pic:blipFill>
                        <pic:spPr>
                          <a:xfrm>
                            <a:off x="0" y="0"/>
                            <a:ext cx="1021080" cy="836930"/>
                          </a:xfrm>
                          <a:prstGeom prst="rect">
                            <a:avLst/>
                          </a:prstGeom>
                        </pic:spPr>
                      </pic:pic>
                    </a:graphicData>
                  </a:graphic>
                </wp:inline>
              </w:drawing>
            </w:r>
          </w:p>
        </w:tc>
      </w:tr>
      <w:tr w:rsidR="00226855" w:rsidRPr="007C66AD" w:rsidTr="00603254">
        <w:trPr>
          <w:trHeight w:val="997"/>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餐椅</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numPr>
                <w:ilvl w:val="0"/>
                <w:numId w:val="6"/>
              </w:numPr>
              <w:jc w:val="left"/>
              <w:rPr>
                <w:rFonts w:ascii="宋体" w:hAnsi="宋体" w:cs="宋体"/>
                <w:szCs w:val="21"/>
              </w:rPr>
            </w:pPr>
            <w:r w:rsidRPr="007C66AD">
              <w:rPr>
                <w:rFonts w:ascii="宋体" w:hAnsi="宋体" w:cs="宋体" w:hint="eastAsia"/>
                <w:szCs w:val="21"/>
              </w:rPr>
              <w:t>面料：选用优质西皮制作，多层强力拉筋包背回力好，经久耐用。皮面柔软舒适、无明显损伤、剥落，光泽持久。</w:t>
            </w:r>
          </w:p>
          <w:p w:rsidR="00226855" w:rsidRPr="007C66AD" w:rsidRDefault="00226855" w:rsidP="00603254">
            <w:pPr>
              <w:jc w:val="left"/>
              <w:rPr>
                <w:rFonts w:ascii="宋体" w:hAnsi="宋体" w:cs="宋体"/>
                <w:szCs w:val="21"/>
              </w:rPr>
            </w:pPr>
            <w:r w:rsidRPr="007C66AD">
              <w:rPr>
                <w:rFonts w:ascii="宋体" w:hAnsi="宋体" w:cs="宋体" w:hint="eastAsia"/>
                <w:szCs w:val="21"/>
              </w:rPr>
              <w:t>2.▲西皮：符合GB/T 16799-2018《家具用皮革》、HJ 507-2009《环境标志产品技术要求皮革和合成革》、GB 20400-2006《皮革和皮毛有害物质限量》、GB/T 19941.2-2019</w:t>
            </w:r>
            <w:proofErr w:type="gramStart"/>
            <w:r w:rsidRPr="007C66AD">
              <w:rPr>
                <w:rFonts w:ascii="宋体" w:hAnsi="宋体" w:cs="宋体" w:hint="eastAsia"/>
                <w:szCs w:val="21"/>
              </w:rPr>
              <w:t>《</w:t>
            </w:r>
            <w:proofErr w:type="gramEnd"/>
            <w:r w:rsidRPr="007C66AD">
              <w:rPr>
                <w:rFonts w:ascii="宋体" w:hAnsi="宋体" w:cs="宋体" w:hint="eastAsia"/>
                <w:szCs w:val="21"/>
              </w:rPr>
              <w:t>皮</w:t>
            </w:r>
            <w:r w:rsidRPr="007C66AD">
              <w:rPr>
                <w:rFonts w:ascii="宋体" w:hAnsi="宋体" w:cs="宋体" w:hint="eastAsia"/>
                <w:szCs w:val="21"/>
              </w:rPr>
              <w:lastRenderedPageBreak/>
              <w:t>革和毛皮甲醛含量的测定第2部分:分光光度法</w:t>
            </w:r>
            <w:proofErr w:type="gramStart"/>
            <w:r w:rsidRPr="007C66AD">
              <w:rPr>
                <w:rFonts w:ascii="宋体" w:hAnsi="宋体" w:cs="宋体" w:hint="eastAsia"/>
                <w:szCs w:val="21"/>
              </w:rPr>
              <w:t>》</w:t>
            </w:r>
            <w:proofErr w:type="gramEnd"/>
            <w:r w:rsidRPr="007C66AD">
              <w:rPr>
                <w:rFonts w:ascii="宋体" w:hAnsi="宋体" w:cs="宋体" w:hint="eastAsia"/>
                <w:szCs w:val="21"/>
              </w:rPr>
              <w:t>、QB/T 4199-2011《皮革防霉性能测试方法》、QB/T 4341-2012《抗菌聚氨酯合成革抗菌性能试验方法和抗菌效果》、QB/T 5067-2017 《家具用聚氯乙烯人造革》、GB/T 22808-2021</w:t>
            </w:r>
            <w:proofErr w:type="gramStart"/>
            <w:r w:rsidRPr="007C66AD">
              <w:rPr>
                <w:rFonts w:ascii="宋体" w:hAnsi="宋体" w:cs="宋体" w:hint="eastAsia"/>
                <w:szCs w:val="21"/>
              </w:rPr>
              <w:t>《</w:t>
            </w:r>
            <w:proofErr w:type="gramEnd"/>
            <w:r w:rsidRPr="007C66AD">
              <w:rPr>
                <w:rFonts w:ascii="宋体" w:hAnsi="宋体" w:cs="宋体" w:hint="eastAsia"/>
                <w:szCs w:val="21"/>
              </w:rPr>
              <w:t>皮革和毛皮化学试验含氯苯酚的测定)一、抗菌率（大肠杆菌、鼠伤寒沙门氏菌）应≥99%；二、摩擦色牢度干擦（500 次）应≥4级；三、摩擦色牢度湿擦（250 次）应≥3/4 级；四、碱性汗液（80 次）应≥3/4 级；五、耐光性应≥5级；六、涂层黏着牢度应≥2.5N/10mm；七、耐折牢度：5万次应无裂纹；八、耐磨性（CS-10,500g,500r）应无明显损伤、剥落；九、撕裂力应≥75N；十、PH值应≥4；十一、挥发性有机物(VOC)应≤30mg/kg；十二、游离甲醛、禁用偶氮染料、可萃取的重金属（铅、镉）及五氯苯酚（PCP）均应不得检出。</w:t>
            </w:r>
          </w:p>
          <w:p w:rsidR="00226855" w:rsidRPr="007C66AD" w:rsidRDefault="00226855" w:rsidP="00603254">
            <w:pPr>
              <w:jc w:val="left"/>
              <w:rPr>
                <w:rFonts w:ascii="宋体" w:hAnsi="宋体" w:cs="宋体"/>
                <w:szCs w:val="21"/>
              </w:rPr>
            </w:pPr>
            <w:r w:rsidRPr="007C66AD">
              <w:rPr>
                <w:rFonts w:ascii="宋体" w:hAnsi="宋体" w:cs="宋体" w:hint="eastAsia"/>
                <w:szCs w:val="21"/>
              </w:rPr>
              <w:t>3.脚架：优质不锈钢脚架，经酸洗磷化等处理，表面电镀工艺，经久耐用。</w:t>
            </w:r>
          </w:p>
          <w:p w:rsidR="00226855" w:rsidRPr="007C66AD" w:rsidRDefault="00226855" w:rsidP="00603254">
            <w:pPr>
              <w:jc w:val="left"/>
              <w:rPr>
                <w:rFonts w:ascii="宋体" w:hAnsi="宋体" w:cs="宋体"/>
                <w:szCs w:val="21"/>
              </w:rPr>
            </w:pPr>
            <w:r w:rsidRPr="007C66AD">
              <w:rPr>
                <w:rFonts w:ascii="宋体" w:hAnsi="宋体" w:cs="宋体" w:hint="eastAsia"/>
                <w:szCs w:val="21"/>
              </w:rPr>
              <w:t>4.框架：内框架采用实木框架+夹板结构，木制构件全部经过烘干处理，两侧采用金属不锈钢底盘。</w:t>
            </w:r>
          </w:p>
          <w:p w:rsidR="00226855" w:rsidRPr="007C66AD" w:rsidRDefault="00226855" w:rsidP="00603254">
            <w:pPr>
              <w:jc w:val="left"/>
              <w:rPr>
                <w:rFonts w:ascii="宋体" w:hAnsi="宋体" w:cs="宋体"/>
                <w:szCs w:val="21"/>
              </w:rPr>
            </w:pPr>
            <w:r w:rsidRPr="007C66AD">
              <w:rPr>
                <w:rFonts w:ascii="宋体" w:hAnsi="宋体" w:cs="宋体" w:hint="eastAsia"/>
                <w:szCs w:val="21"/>
              </w:rPr>
              <w:t>5.▲餐椅：符合GB/T3324-2017《木家具通用技术条件》、GB/T35607-2017《绿色产品评价家具》、GB 20286-2006《公共场所阻燃制品及组件燃烧性能要求和标识》、QB/T4371-2012《家具抗菌性能的评价》燃烧性能、品质属性、抗菌性能（抑菌率≥95%）、主要尺寸及其偏差、形状和位置公差、材料要求、外观要求、表面理化性能要求、力学性能要求、安全性要求（甲醛释放量、可溶性铅、可溶性镉、可溶性铬、可溶性汞）、标志、使用说明符合要求。</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把</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144</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 w:val="22"/>
              </w:rPr>
              <w:t>常规</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087755" cy="895985"/>
                  <wp:effectExtent l="0" t="0" r="4445" b="5715"/>
                  <wp:docPr id="19" name="图片 18" descr="b722521e11d5947fe8593896cf4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b722521e11d5947fe8593896cf44053"/>
                          <pic:cNvPicPr>
                            <a:picLocks noChangeAspect="1"/>
                          </pic:cNvPicPr>
                        </pic:nvPicPr>
                        <pic:blipFill>
                          <a:blip r:embed="rId14"/>
                          <a:stretch>
                            <a:fillRect/>
                          </a:stretch>
                        </pic:blipFill>
                        <pic:spPr>
                          <a:xfrm>
                            <a:off x="0" y="0"/>
                            <a:ext cx="1087755" cy="895985"/>
                          </a:xfrm>
                          <a:prstGeom prst="rect">
                            <a:avLst/>
                          </a:prstGeom>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7</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主卧床</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numPr>
                <w:ilvl w:val="0"/>
                <w:numId w:val="7"/>
              </w:numPr>
              <w:jc w:val="left"/>
              <w:rPr>
                <w:rFonts w:ascii="宋体" w:hAnsi="宋体" w:cs="宋体"/>
                <w:szCs w:val="21"/>
              </w:rPr>
            </w:pPr>
            <w:r w:rsidRPr="007C66AD">
              <w:rPr>
                <w:rFonts w:ascii="宋体" w:hAnsi="宋体" w:cs="宋体" w:hint="eastAsia"/>
                <w:szCs w:val="21"/>
              </w:rPr>
              <w:t>基材：床架基材整体采用优质实木橡胶木制作，经过防虫、防腐特殊处理，含水率低于 8%，确保坚固可靠，长期使用不松动、不腐朽。</w:t>
            </w:r>
          </w:p>
          <w:p w:rsidR="00226855" w:rsidRPr="007C66AD" w:rsidRDefault="00226855" w:rsidP="00603254">
            <w:pPr>
              <w:jc w:val="left"/>
              <w:rPr>
                <w:rFonts w:ascii="宋体" w:hAnsi="宋体" w:cs="宋体"/>
                <w:szCs w:val="21"/>
              </w:rPr>
            </w:pPr>
            <w:r w:rsidRPr="007C66AD">
              <w:rPr>
                <w:rFonts w:ascii="宋体" w:hAnsi="宋体" w:cs="宋体" w:hint="eastAsia"/>
                <w:szCs w:val="21"/>
              </w:rPr>
              <w:t>2.床支撑</w:t>
            </w:r>
            <w:proofErr w:type="gramStart"/>
            <w:r w:rsidRPr="007C66AD">
              <w:rPr>
                <w:rFonts w:ascii="宋体" w:hAnsi="宋体" w:cs="宋体" w:hint="eastAsia"/>
                <w:szCs w:val="21"/>
              </w:rPr>
              <w:t>脚采用</w:t>
            </w:r>
            <w:proofErr w:type="gramEnd"/>
            <w:r w:rsidRPr="007C66AD">
              <w:rPr>
                <w:rFonts w:ascii="宋体" w:hAnsi="宋体" w:cs="宋体" w:hint="eastAsia"/>
                <w:szCs w:val="21"/>
              </w:rPr>
              <w:t>优质</w:t>
            </w:r>
            <w:proofErr w:type="gramStart"/>
            <w:r w:rsidRPr="007C66AD">
              <w:rPr>
                <w:rFonts w:ascii="宋体" w:hAnsi="宋体" w:cs="宋体" w:hint="eastAsia"/>
                <w:szCs w:val="21"/>
              </w:rPr>
              <w:t>钛合金属脚架</w:t>
            </w:r>
            <w:proofErr w:type="gramEnd"/>
            <w:r w:rsidRPr="007C66AD">
              <w:rPr>
                <w:rFonts w:ascii="宋体" w:hAnsi="宋体" w:cs="宋体" w:hint="eastAsia"/>
                <w:szCs w:val="21"/>
              </w:rPr>
              <w:t>，经酸洗磷化等处理，表面电镀工艺，经久耐用。</w:t>
            </w:r>
          </w:p>
          <w:p w:rsidR="00226855" w:rsidRPr="007C66AD" w:rsidRDefault="00226855" w:rsidP="00603254">
            <w:pPr>
              <w:jc w:val="left"/>
              <w:rPr>
                <w:rFonts w:ascii="宋体" w:hAnsi="宋体" w:cs="宋体"/>
                <w:szCs w:val="21"/>
              </w:rPr>
            </w:pPr>
            <w:r w:rsidRPr="007C66AD">
              <w:rPr>
                <w:rFonts w:ascii="宋体" w:hAnsi="宋体" w:cs="宋体" w:hint="eastAsia"/>
                <w:szCs w:val="21"/>
              </w:rPr>
              <w:t>3.床头海绵采用优质高密度阻燃海绵，用抽纱或丝绒覆面，表面有防腐化和防变型保护膜，回弹性高。</w:t>
            </w:r>
          </w:p>
          <w:p w:rsidR="00226855" w:rsidRPr="007C66AD" w:rsidRDefault="00226855" w:rsidP="00603254">
            <w:pPr>
              <w:jc w:val="left"/>
              <w:rPr>
                <w:rFonts w:ascii="宋体" w:hAnsi="宋体" w:cs="宋体"/>
                <w:szCs w:val="21"/>
              </w:rPr>
            </w:pPr>
            <w:r w:rsidRPr="007C66AD">
              <w:rPr>
                <w:rFonts w:ascii="宋体" w:hAnsi="宋体" w:cs="宋体" w:hint="eastAsia"/>
                <w:szCs w:val="21"/>
              </w:rPr>
              <w:t>4.▲螺杆（螺帽）：符合</w:t>
            </w:r>
            <w:r w:rsidRPr="007C66AD">
              <w:rPr>
                <w:rFonts w:ascii="宋体" w:hAnsi="宋体" w:cs="宋体" w:hint="eastAsia"/>
                <w:szCs w:val="21"/>
              </w:rPr>
              <w:lastRenderedPageBreak/>
              <w:t>QB/T3827-1999,QB/T3832-1999,乙酸盐雾试验（ASS试验）330h，金属表面耐腐蚀等级≥10级。</w:t>
            </w:r>
          </w:p>
          <w:p w:rsidR="00226855" w:rsidRPr="007C66AD" w:rsidRDefault="00226855" w:rsidP="00603254">
            <w:pPr>
              <w:jc w:val="left"/>
              <w:rPr>
                <w:rFonts w:ascii="宋体" w:hAnsi="宋体" w:cs="宋体"/>
                <w:szCs w:val="21"/>
              </w:rPr>
            </w:pPr>
            <w:r w:rsidRPr="007C66AD">
              <w:rPr>
                <w:rFonts w:ascii="宋体" w:hAnsi="宋体" w:cs="宋体" w:hint="eastAsia"/>
                <w:szCs w:val="21"/>
              </w:rPr>
              <w:t>5.▲床：符合GB/T3324-2017，主要尺寸及其偏差、产品外形尺寸偏差、形状和位置公差、外观要求、表面理化性能漆膜、力学性能、甲醛释放量≤0.2mg/L,可溶性铅、镉、铬、</w:t>
            </w:r>
            <w:proofErr w:type="gramStart"/>
            <w:r w:rsidRPr="007C66AD">
              <w:rPr>
                <w:rFonts w:ascii="宋体" w:hAnsi="宋体" w:cs="宋体" w:hint="eastAsia"/>
                <w:szCs w:val="21"/>
              </w:rPr>
              <w:t>汞符合</w:t>
            </w:r>
            <w:proofErr w:type="gramEnd"/>
            <w:r w:rsidRPr="007C66AD">
              <w:rPr>
                <w:rFonts w:ascii="宋体" w:hAnsi="宋体" w:cs="宋体" w:hint="eastAsia"/>
                <w:szCs w:val="21"/>
              </w:rPr>
              <w:t>要求。</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张</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textAlignment w:val="center"/>
              <w:rPr>
                <w:rFonts w:ascii="宋体" w:hAnsi="宋体" w:cs="宋体"/>
                <w:szCs w:val="21"/>
              </w:rPr>
            </w:pPr>
            <w:r w:rsidRPr="007C66AD">
              <w:rPr>
                <w:rFonts w:ascii="宋体" w:hAnsi="宋体" w:cs="宋体"/>
                <w:kern w:val="0"/>
                <w:sz w:val="22"/>
              </w:rPr>
              <w:t>2000*1800*1080</w:t>
            </w:r>
            <w:r w:rsidRPr="007C66AD">
              <w:rPr>
                <w:rFonts w:ascii="宋体" w:hAnsi="宋体" w:cs="宋体" w:hint="eastAsia"/>
                <w:kern w:val="0"/>
                <w:sz w:val="22"/>
              </w:rPr>
              <w:t>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textAlignment w:val="center"/>
              <w:rPr>
                <w:rFonts w:ascii="宋体" w:hAnsi="宋体" w:cs="宋体"/>
                <w:kern w:val="0"/>
                <w:sz w:val="22"/>
              </w:rPr>
            </w:pPr>
            <w:r w:rsidRPr="007C66AD">
              <w:rPr>
                <w:noProof/>
              </w:rPr>
              <w:drawing>
                <wp:inline distT="0" distB="0" distL="114300" distR="114300">
                  <wp:extent cx="1041400" cy="1136650"/>
                  <wp:effectExtent l="0" t="0" r="0" b="6350"/>
                  <wp:docPr id="20" name="图片 19" descr="24b0a22b3a14b53e96f707d7a47f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24b0a22b3a14b53e96f707d7a47f393"/>
                          <pic:cNvPicPr>
                            <a:picLocks noChangeAspect="1"/>
                          </pic:cNvPicPr>
                        </pic:nvPicPr>
                        <pic:blipFill>
                          <a:blip r:embed="rId15" cstate="print"/>
                          <a:stretch>
                            <a:fillRect/>
                          </a:stretch>
                        </pic:blipFill>
                        <pic:spPr>
                          <a:xfrm>
                            <a:off x="0" y="0"/>
                            <a:ext cx="1041400" cy="1136650"/>
                          </a:xfrm>
                          <a:prstGeom prst="rect">
                            <a:avLst/>
                          </a:prstGeom>
                        </pic:spPr>
                      </pic:pic>
                    </a:graphicData>
                  </a:graphic>
                </wp:inline>
              </w:drawing>
            </w:r>
          </w:p>
        </w:tc>
      </w:tr>
      <w:tr w:rsidR="00226855" w:rsidRPr="007C66AD" w:rsidTr="00603254">
        <w:trPr>
          <w:trHeight w:val="1537"/>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8</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床头柜</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left"/>
              <w:rPr>
                <w:rFonts w:ascii="宋体" w:hAnsi="宋体" w:cs="宋体"/>
                <w:szCs w:val="21"/>
              </w:rPr>
            </w:pPr>
            <w:r w:rsidRPr="007C66AD">
              <w:rPr>
                <w:rFonts w:ascii="宋体" w:hAnsi="宋体" w:cs="宋体" w:hint="eastAsia"/>
                <w:szCs w:val="21"/>
              </w:rPr>
              <w:t>1.基材：基材整体采用优质实木橡胶木制作，经过防虫、防腐特殊处理，含水率低于8%，确保坚固可靠，长期使用不松动、不腐朽，柜体桌面优质岩板桌面。</w:t>
            </w:r>
          </w:p>
          <w:p w:rsidR="00226855" w:rsidRPr="007C66AD" w:rsidRDefault="00226855" w:rsidP="00603254">
            <w:pPr>
              <w:jc w:val="left"/>
              <w:rPr>
                <w:rFonts w:ascii="宋体" w:hAnsi="宋体" w:cs="宋体"/>
                <w:szCs w:val="21"/>
              </w:rPr>
            </w:pPr>
            <w:r w:rsidRPr="007C66AD">
              <w:rPr>
                <w:rFonts w:ascii="宋体" w:hAnsi="宋体" w:cs="宋体" w:hint="eastAsia"/>
                <w:szCs w:val="21"/>
              </w:rPr>
              <w:t>2.▲岩板：符合GB/T 4100-2015《陶瓷砖》GB 6566-2010《建筑材料放射性核素限量》JC/T 908-2013《人造石》GB/T 3324-2017 《木家具通用技术条件》厚度不小于13.5毫米。表面质量至少95%的砖表面主要区域无明显缺陷，吸水率平均值≤0.5%、单个值≤0.6%,破坏强度当厚度≥7.5mmN时，平均值≥1300N,断裂模数平均值≥35MPa、单个值≥32MPa,抗釉裂性，耐污染性最低3级，</w:t>
            </w:r>
            <w:proofErr w:type="gramStart"/>
            <w:r w:rsidRPr="007C66AD">
              <w:rPr>
                <w:rFonts w:ascii="宋体" w:hAnsi="宋体" w:cs="宋体" w:hint="eastAsia"/>
                <w:szCs w:val="21"/>
              </w:rPr>
              <w:t>耐家庭</w:t>
            </w:r>
            <w:proofErr w:type="gramEnd"/>
            <w:r w:rsidRPr="007C66AD">
              <w:rPr>
                <w:rFonts w:ascii="宋体" w:hAnsi="宋体" w:cs="宋体" w:hint="eastAsia"/>
                <w:szCs w:val="21"/>
              </w:rPr>
              <w:t>化学试剂和游泳池盐类不低千GB级、摩擦系数单个值≥0.50、内照射指数</w:t>
            </w:r>
            <w:proofErr w:type="spellStart"/>
            <w:r w:rsidRPr="007C66AD">
              <w:rPr>
                <w:rFonts w:ascii="宋体" w:hAnsi="宋体" w:cs="宋体" w:hint="eastAsia"/>
                <w:szCs w:val="21"/>
              </w:rPr>
              <w:t>IRaA</w:t>
            </w:r>
            <w:proofErr w:type="spellEnd"/>
            <w:r w:rsidRPr="007C66AD">
              <w:rPr>
                <w:rFonts w:ascii="宋体" w:hAnsi="宋体" w:cs="宋体" w:hint="eastAsia"/>
                <w:szCs w:val="21"/>
              </w:rPr>
              <w:t>类装饰装修材料：</w:t>
            </w:r>
            <w:proofErr w:type="spellStart"/>
            <w:r w:rsidRPr="007C66AD">
              <w:rPr>
                <w:rFonts w:ascii="宋体" w:hAnsi="宋体" w:cs="宋体" w:hint="eastAsia"/>
                <w:szCs w:val="21"/>
              </w:rPr>
              <w:t>IRa</w:t>
            </w:r>
            <w:proofErr w:type="spellEnd"/>
            <w:r w:rsidRPr="007C66AD">
              <w:rPr>
                <w:rFonts w:ascii="宋体" w:hAnsi="宋体" w:cs="宋体" w:hint="eastAsia"/>
                <w:szCs w:val="21"/>
              </w:rPr>
              <w:t>≤1.0、B类装饰装修材料：</w:t>
            </w:r>
            <w:proofErr w:type="spellStart"/>
            <w:r w:rsidRPr="007C66AD">
              <w:rPr>
                <w:rFonts w:ascii="宋体" w:hAnsi="宋体" w:cs="宋体" w:hint="eastAsia"/>
                <w:szCs w:val="21"/>
              </w:rPr>
              <w:t>IRa</w:t>
            </w:r>
            <w:proofErr w:type="spellEnd"/>
            <w:r w:rsidRPr="007C66AD">
              <w:rPr>
                <w:rFonts w:ascii="宋体" w:hAnsi="宋体" w:cs="宋体" w:hint="eastAsia"/>
                <w:szCs w:val="21"/>
              </w:rPr>
              <w:t>&lt;1.3。</w:t>
            </w:r>
          </w:p>
          <w:p w:rsidR="00226855" w:rsidRPr="007C66AD" w:rsidRDefault="00226855" w:rsidP="00603254">
            <w:pPr>
              <w:jc w:val="left"/>
              <w:rPr>
                <w:rFonts w:ascii="宋体" w:hAnsi="宋体" w:cs="宋体"/>
                <w:szCs w:val="21"/>
              </w:rPr>
            </w:pPr>
            <w:r w:rsidRPr="007C66AD">
              <w:rPr>
                <w:rFonts w:ascii="宋体" w:hAnsi="宋体" w:cs="宋体" w:hint="eastAsia"/>
                <w:szCs w:val="21"/>
              </w:rPr>
              <w:t>3.柜体面料：选用优质西皮制作，多层强力拉筋包背回力好，经久耐用。皮面柔软舒适、无明显损伤、剥落，光泽持久。底</w:t>
            </w:r>
            <w:proofErr w:type="gramStart"/>
            <w:r w:rsidRPr="007C66AD">
              <w:rPr>
                <w:rFonts w:ascii="宋体" w:hAnsi="宋体" w:cs="宋体" w:hint="eastAsia"/>
                <w:szCs w:val="21"/>
              </w:rPr>
              <w:t>脚采用</w:t>
            </w:r>
            <w:proofErr w:type="gramEnd"/>
            <w:r w:rsidRPr="007C66AD">
              <w:rPr>
                <w:rFonts w:ascii="宋体" w:hAnsi="宋体" w:cs="宋体" w:hint="eastAsia"/>
                <w:szCs w:val="21"/>
              </w:rPr>
              <w:t>优质钛合金脚架。</w:t>
            </w:r>
          </w:p>
          <w:p w:rsidR="00226855" w:rsidRPr="007C66AD" w:rsidRDefault="00226855" w:rsidP="00603254">
            <w:pPr>
              <w:jc w:val="left"/>
              <w:rPr>
                <w:rFonts w:ascii="宋体" w:hAnsi="宋体" w:cs="宋体"/>
                <w:szCs w:val="21"/>
              </w:rPr>
            </w:pPr>
            <w:r w:rsidRPr="007C66AD">
              <w:rPr>
                <w:rFonts w:ascii="宋体" w:hAnsi="宋体" w:cs="宋体" w:hint="eastAsia"/>
                <w:szCs w:val="21"/>
              </w:rPr>
              <w:t>4.▲床头柜：符合GB/T 3324-2017《木家具通用技术条件》、GB/T 35607-2017《绿色产品评价家具》、GB 20286-2006《公共场所阻燃制品及组件燃烧性能要求和标识》*、QB/T4371-2012《家具抗菌性能的评价》主要尺寸及其偏差、形状位置公差、材料要求、外观要求、表面理化性能要求、力学性能要求、燃烧性能、品质属性、抗菌性能（抑菌率≥95%）满足标准要求。</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proofErr w:type="gramStart"/>
            <w:r w:rsidRPr="007C66AD">
              <w:rPr>
                <w:rFonts w:ascii="宋体" w:hAnsi="宋体" w:cs="宋体" w:hint="eastAsia"/>
                <w:szCs w:val="21"/>
              </w:rPr>
              <w:t>个</w:t>
            </w:r>
            <w:proofErr w:type="gramEnd"/>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144</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kern w:val="0"/>
                <w:sz w:val="22"/>
              </w:rPr>
              <w:t>500*400*500</w:t>
            </w:r>
            <w:r w:rsidRPr="007C66AD">
              <w:rPr>
                <w:rFonts w:ascii="宋体" w:hAnsi="宋体" w:cs="宋体" w:hint="eastAsia"/>
                <w:kern w:val="0"/>
                <w:sz w:val="22"/>
              </w:rPr>
              <w:t>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076960" cy="1582420"/>
                  <wp:effectExtent l="0" t="0" r="2540" b="5080"/>
                  <wp:docPr id="21" name="图片 20" descr="359f0d78deeb91700aedf1e757a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359f0d78deeb91700aedf1e757a9246"/>
                          <pic:cNvPicPr>
                            <a:picLocks noChangeAspect="1"/>
                          </pic:cNvPicPr>
                        </pic:nvPicPr>
                        <pic:blipFill>
                          <a:blip r:embed="rId16"/>
                          <a:stretch>
                            <a:fillRect/>
                          </a:stretch>
                        </pic:blipFill>
                        <pic:spPr>
                          <a:xfrm>
                            <a:off x="0" y="0"/>
                            <a:ext cx="1076960" cy="1582420"/>
                          </a:xfrm>
                          <a:prstGeom prst="rect">
                            <a:avLst/>
                          </a:prstGeom>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床垫1</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left"/>
              <w:rPr>
                <w:rFonts w:ascii="宋体" w:hAnsi="宋体" w:cs="宋体"/>
                <w:szCs w:val="21"/>
              </w:rPr>
            </w:pPr>
            <w:r w:rsidRPr="007C66AD">
              <w:rPr>
                <w:rFonts w:ascii="宋体" w:hAnsi="宋体" w:cs="宋体" w:hint="eastAsia"/>
                <w:szCs w:val="21"/>
              </w:rPr>
              <w:t>1.结构：</w:t>
            </w:r>
            <w:proofErr w:type="gramStart"/>
            <w:r w:rsidRPr="007C66AD">
              <w:rPr>
                <w:rFonts w:ascii="宋体" w:hAnsi="宋体" w:cs="宋体" w:hint="eastAsia"/>
                <w:szCs w:val="21"/>
              </w:rPr>
              <w:t>棕簧两用</w:t>
            </w:r>
            <w:proofErr w:type="gramEnd"/>
            <w:r w:rsidRPr="007C66AD">
              <w:rPr>
                <w:rFonts w:ascii="宋体" w:hAnsi="宋体" w:cs="宋体" w:hint="eastAsia"/>
                <w:szCs w:val="21"/>
              </w:rPr>
              <w:t>结构，床垫侧部设置透气孔。表面采用优质纯棉针织绣花面料；优质高档抗菌、防</w:t>
            </w:r>
            <w:proofErr w:type="gramStart"/>
            <w:r w:rsidRPr="007C66AD">
              <w:rPr>
                <w:rFonts w:ascii="宋体" w:hAnsi="宋体" w:cs="宋体" w:hint="eastAsia"/>
                <w:szCs w:val="21"/>
              </w:rPr>
              <w:t>螨</w:t>
            </w:r>
            <w:proofErr w:type="gramEnd"/>
            <w:r w:rsidRPr="007C66AD">
              <w:rPr>
                <w:rFonts w:ascii="宋体" w:hAnsi="宋体" w:cs="宋体" w:hint="eastAsia"/>
                <w:szCs w:val="21"/>
              </w:rPr>
              <w:t>、阻燃面料，面料无破损、耐干摩擦色牢度5级。双面为20mm厚海绵与无纺布复合，加强弹性，增加舒适性。</w:t>
            </w:r>
          </w:p>
          <w:p w:rsidR="00226855" w:rsidRPr="007C66AD" w:rsidRDefault="00226855" w:rsidP="00603254">
            <w:pPr>
              <w:jc w:val="left"/>
              <w:rPr>
                <w:rFonts w:ascii="宋体" w:hAnsi="宋体" w:cs="宋体"/>
                <w:szCs w:val="21"/>
              </w:rPr>
            </w:pPr>
            <w:r w:rsidRPr="007C66AD">
              <w:rPr>
                <w:rFonts w:ascii="宋体" w:hAnsi="宋体" w:cs="宋体" w:hint="eastAsia"/>
                <w:szCs w:val="21"/>
              </w:rPr>
              <w:t>2.正面采用优质海南椰棕，透气性强，防潮</w:t>
            </w:r>
            <w:r w:rsidRPr="007C66AD">
              <w:rPr>
                <w:rFonts w:ascii="宋体" w:hAnsi="宋体" w:cs="宋体" w:hint="eastAsia"/>
                <w:szCs w:val="21"/>
              </w:rPr>
              <w:lastRenderedPageBreak/>
              <w:t>防湿；反面为高弹力海绵，回弹性强。</w:t>
            </w:r>
            <w:r w:rsidRPr="007C66AD">
              <w:rPr>
                <w:rFonts w:ascii="宋体" w:hAnsi="宋体" w:cs="宋体" w:hint="eastAsia"/>
                <w:szCs w:val="21"/>
              </w:rPr>
              <w:cr/>
              <w:t>双面两层高温热熔毡（</w:t>
            </w:r>
            <w:proofErr w:type="gramStart"/>
            <w:r w:rsidRPr="007C66AD">
              <w:rPr>
                <w:rFonts w:ascii="宋体" w:hAnsi="宋体" w:cs="宋体" w:hint="eastAsia"/>
                <w:szCs w:val="21"/>
              </w:rPr>
              <w:t>环保白</w:t>
            </w:r>
            <w:proofErr w:type="gramEnd"/>
            <w:r w:rsidRPr="007C66AD">
              <w:rPr>
                <w:rFonts w:ascii="宋体" w:hAnsi="宋体" w:cs="宋体" w:hint="eastAsia"/>
                <w:szCs w:val="21"/>
              </w:rPr>
              <w:t>棉毡）。选用环保胶热压而成，保温、吸湿、防潮、防</w:t>
            </w:r>
            <w:proofErr w:type="gramStart"/>
            <w:r w:rsidRPr="007C66AD">
              <w:rPr>
                <w:rFonts w:ascii="宋体" w:hAnsi="宋体" w:cs="宋体" w:hint="eastAsia"/>
                <w:szCs w:val="21"/>
              </w:rPr>
              <w:t>螨</w:t>
            </w:r>
            <w:proofErr w:type="gramEnd"/>
            <w:r w:rsidRPr="007C66AD">
              <w:rPr>
                <w:rFonts w:ascii="宋体" w:hAnsi="宋体" w:cs="宋体" w:hint="eastAsia"/>
                <w:szCs w:val="21"/>
              </w:rPr>
              <w:t>。增加抗压强度，更具环保性能。</w:t>
            </w:r>
            <w:r w:rsidRPr="007C66AD">
              <w:rPr>
                <w:rFonts w:ascii="宋体" w:hAnsi="宋体" w:cs="宋体" w:hint="eastAsia"/>
                <w:szCs w:val="21"/>
              </w:rPr>
              <w:cr/>
              <w:t>弹簧采用独立</w:t>
            </w:r>
            <w:proofErr w:type="gramStart"/>
            <w:r w:rsidRPr="007C66AD">
              <w:rPr>
                <w:rFonts w:ascii="宋体" w:hAnsi="宋体" w:cs="宋体" w:hint="eastAsia"/>
                <w:szCs w:val="21"/>
              </w:rPr>
              <w:t>簧</w:t>
            </w:r>
            <w:proofErr w:type="gramEnd"/>
            <w:r w:rsidRPr="007C66AD">
              <w:rPr>
                <w:rFonts w:ascii="宋体" w:hAnsi="宋体" w:cs="宋体" w:hint="eastAsia"/>
                <w:szCs w:val="21"/>
              </w:rPr>
              <w:t>结构。支撑力好，</w:t>
            </w:r>
            <w:proofErr w:type="gramStart"/>
            <w:r w:rsidRPr="007C66AD">
              <w:rPr>
                <w:rFonts w:ascii="宋体" w:hAnsi="宋体" w:cs="宋体" w:hint="eastAsia"/>
                <w:szCs w:val="21"/>
              </w:rPr>
              <w:t>床网表层</w:t>
            </w:r>
            <w:proofErr w:type="gramEnd"/>
            <w:r w:rsidRPr="007C66AD">
              <w:rPr>
                <w:rFonts w:ascii="宋体" w:hAnsi="宋体" w:cs="宋体" w:hint="eastAsia"/>
                <w:szCs w:val="21"/>
              </w:rPr>
              <w:t>平整，自动化设备串制，整张</w:t>
            </w:r>
            <w:proofErr w:type="gramStart"/>
            <w:r w:rsidRPr="007C66AD">
              <w:rPr>
                <w:rFonts w:ascii="宋体" w:hAnsi="宋体" w:cs="宋体" w:hint="eastAsia"/>
                <w:szCs w:val="21"/>
              </w:rPr>
              <w:t>床网平衡</w:t>
            </w:r>
            <w:proofErr w:type="gramEnd"/>
            <w:r w:rsidRPr="007C66AD">
              <w:rPr>
                <w:rFonts w:ascii="宋体" w:hAnsi="宋体" w:cs="宋体" w:hint="eastAsia"/>
                <w:szCs w:val="21"/>
              </w:rPr>
              <w:t>受力，柔软舒适，结实耐用。</w:t>
            </w:r>
          </w:p>
          <w:p w:rsidR="00226855" w:rsidRPr="007C66AD" w:rsidRDefault="00226855" w:rsidP="00603254">
            <w:pPr>
              <w:jc w:val="left"/>
              <w:rPr>
                <w:rFonts w:ascii="宋体" w:hAnsi="宋体" w:cs="宋体"/>
                <w:szCs w:val="21"/>
              </w:rPr>
            </w:pPr>
            <w:r w:rsidRPr="007C66AD">
              <w:rPr>
                <w:rFonts w:ascii="宋体" w:hAnsi="宋体" w:cs="宋体" w:hint="eastAsia"/>
                <w:szCs w:val="21"/>
              </w:rPr>
              <w:t>3.▲床垫：符合QB/T4371-2012《家具抗菌性能的评价》、GB/T26706-2011《软体家具棕纤维弹性床垫》、GB/T5453-1997《纺织品织物透气性的测定》、GB18401-2010《国家纺织产品基本安全技术规范》、GB/T3923.1-2013《纺织品织物拉伸性能第1部分:断裂强力和断裂伸长率的测定(条样法)》、GB20286-2006《公共场所阻燃制品及组件燃烧性能要求和标识》、GB/T4744-2013《纺织品防水性能的检测和评价静水压法》防火阻燃、耐水渗透性、抗菌性能、耐水洗、透气率、织物克重和拉伸性能检测合格。</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proofErr w:type="gramStart"/>
            <w:r w:rsidRPr="007C66AD">
              <w:rPr>
                <w:rFonts w:ascii="宋体" w:hAnsi="宋体" w:cs="宋体" w:hint="eastAsia"/>
                <w:szCs w:val="21"/>
              </w:rPr>
              <w:lastRenderedPageBreak/>
              <w:t>个</w:t>
            </w:r>
            <w:proofErr w:type="gramEnd"/>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kern w:val="0"/>
                <w:sz w:val="22"/>
              </w:rPr>
              <w:t>1800*2000</w:t>
            </w:r>
            <w:r w:rsidRPr="007C66AD">
              <w:rPr>
                <w:rFonts w:ascii="宋体" w:hAnsi="宋体" w:cs="宋体" w:hint="eastAsia"/>
                <w:kern w:val="0"/>
                <w:sz w:val="22"/>
              </w:rPr>
              <w:t>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079500" cy="883920"/>
                  <wp:effectExtent l="0" t="0" r="0" b="5080"/>
                  <wp:docPr id="14"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77"/>
                          <pic:cNvPicPr>
                            <a:picLocks noChangeAspect="1"/>
                          </pic:cNvPicPr>
                        </pic:nvPicPr>
                        <pic:blipFill>
                          <a:blip r:embed="rId17" cstate="print"/>
                          <a:stretch>
                            <a:fillRect/>
                          </a:stretch>
                        </pic:blipFill>
                        <pic:spPr>
                          <a:xfrm>
                            <a:off x="0" y="0"/>
                            <a:ext cx="1079500" cy="883920"/>
                          </a:xfrm>
                          <a:prstGeom prst="rect">
                            <a:avLst/>
                          </a:prstGeom>
                          <a:noFill/>
                          <a:ln w="1">
                            <a:noFill/>
                          </a:ln>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10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床垫2</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left"/>
              <w:rPr>
                <w:rFonts w:ascii="宋体" w:hAnsi="宋体" w:cs="宋体"/>
                <w:szCs w:val="21"/>
              </w:rPr>
            </w:pPr>
            <w:r w:rsidRPr="007C66AD">
              <w:rPr>
                <w:rFonts w:ascii="宋体" w:hAnsi="宋体" w:cs="宋体" w:hint="eastAsia"/>
                <w:szCs w:val="21"/>
              </w:rPr>
              <w:t>1.结构：</w:t>
            </w:r>
            <w:proofErr w:type="gramStart"/>
            <w:r w:rsidRPr="007C66AD">
              <w:rPr>
                <w:rFonts w:ascii="宋体" w:hAnsi="宋体" w:cs="宋体" w:hint="eastAsia"/>
                <w:szCs w:val="21"/>
              </w:rPr>
              <w:t>棕簧两用</w:t>
            </w:r>
            <w:proofErr w:type="gramEnd"/>
            <w:r w:rsidRPr="007C66AD">
              <w:rPr>
                <w:rFonts w:ascii="宋体" w:hAnsi="宋体" w:cs="宋体" w:hint="eastAsia"/>
                <w:szCs w:val="21"/>
              </w:rPr>
              <w:t>结构，床垫侧部设置透气孔。表面采用优质纯棉针织绣花面料；优质高档抗菌、防</w:t>
            </w:r>
            <w:proofErr w:type="gramStart"/>
            <w:r w:rsidRPr="007C66AD">
              <w:rPr>
                <w:rFonts w:ascii="宋体" w:hAnsi="宋体" w:cs="宋体" w:hint="eastAsia"/>
                <w:szCs w:val="21"/>
              </w:rPr>
              <w:t>螨</w:t>
            </w:r>
            <w:proofErr w:type="gramEnd"/>
            <w:r w:rsidRPr="007C66AD">
              <w:rPr>
                <w:rFonts w:ascii="宋体" w:hAnsi="宋体" w:cs="宋体" w:hint="eastAsia"/>
                <w:szCs w:val="21"/>
              </w:rPr>
              <w:t>、阻燃面料，面料无破损、耐干摩擦色牢度5级。双面为20mm厚海绵与无纺布复合，加强弹性，增加舒适性。</w:t>
            </w:r>
          </w:p>
          <w:p w:rsidR="00226855" w:rsidRPr="007C66AD" w:rsidRDefault="00226855" w:rsidP="00603254">
            <w:pPr>
              <w:jc w:val="left"/>
              <w:rPr>
                <w:rFonts w:ascii="宋体" w:hAnsi="宋体" w:cs="宋体"/>
                <w:szCs w:val="21"/>
              </w:rPr>
            </w:pPr>
            <w:r w:rsidRPr="007C66AD">
              <w:rPr>
                <w:rFonts w:ascii="宋体" w:hAnsi="宋体" w:cs="宋体" w:hint="eastAsia"/>
                <w:szCs w:val="21"/>
              </w:rPr>
              <w:t>2.正面采用优质海南椰棕，透气性强，防潮防湿；反面为高弹力海绵，回弹性强。</w:t>
            </w:r>
            <w:r w:rsidRPr="007C66AD">
              <w:rPr>
                <w:rFonts w:ascii="宋体" w:hAnsi="宋体" w:cs="宋体" w:hint="eastAsia"/>
                <w:szCs w:val="21"/>
              </w:rPr>
              <w:cr/>
              <w:t>双面两层高温热熔毡（</w:t>
            </w:r>
            <w:proofErr w:type="gramStart"/>
            <w:r w:rsidRPr="007C66AD">
              <w:rPr>
                <w:rFonts w:ascii="宋体" w:hAnsi="宋体" w:cs="宋体" w:hint="eastAsia"/>
                <w:szCs w:val="21"/>
              </w:rPr>
              <w:t>环保白</w:t>
            </w:r>
            <w:proofErr w:type="gramEnd"/>
            <w:r w:rsidRPr="007C66AD">
              <w:rPr>
                <w:rFonts w:ascii="宋体" w:hAnsi="宋体" w:cs="宋体" w:hint="eastAsia"/>
                <w:szCs w:val="21"/>
              </w:rPr>
              <w:t>棉毡）。选用环保胶热压而成，保温、吸湿、防潮、防</w:t>
            </w:r>
            <w:proofErr w:type="gramStart"/>
            <w:r w:rsidRPr="007C66AD">
              <w:rPr>
                <w:rFonts w:ascii="宋体" w:hAnsi="宋体" w:cs="宋体" w:hint="eastAsia"/>
                <w:szCs w:val="21"/>
              </w:rPr>
              <w:t>螨</w:t>
            </w:r>
            <w:proofErr w:type="gramEnd"/>
            <w:r w:rsidRPr="007C66AD">
              <w:rPr>
                <w:rFonts w:ascii="宋体" w:hAnsi="宋体" w:cs="宋体" w:hint="eastAsia"/>
                <w:szCs w:val="21"/>
              </w:rPr>
              <w:t>。增加抗压强度，更具环保性能。</w:t>
            </w:r>
            <w:r w:rsidRPr="007C66AD">
              <w:rPr>
                <w:rFonts w:ascii="宋体" w:hAnsi="宋体" w:cs="宋体" w:hint="eastAsia"/>
                <w:szCs w:val="21"/>
              </w:rPr>
              <w:cr/>
              <w:t>弹簧采用独立</w:t>
            </w:r>
            <w:proofErr w:type="gramStart"/>
            <w:r w:rsidRPr="007C66AD">
              <w:rPr>
                <w:rFonts w:ascii="宋体" w:hAnsi="宋体" w:cs="宋体" w:hint="eastAsia"/>
                <w:szCs w:val="21"/>
              </w:rPr>
              <w:t>簧</w:t>
            </w:r>
            <w:proofErr w:type="gramEnd"/>
            <w:r w:rsidRPr="007C66AD">
              <w:rPr>
                <w:rFonts w:ascii="宋体" w:hAnsi="宋体" w:cs="宋体" w:hint="eastAsia"/>
                <w:szCs w:val="21"/>
              </w:rPr>
              <w:t>结构。支撑力好，</w:t>
            </w:r>
            <w:proofErr w:type="gramStart"/>
            <w:r w:rsidRPr="007C66AD">
              <w:rPr>
                <w:rFonts w:ascii="宋体" w:hAnsi="宋体" w:cs="宋体" w:hint="eastAsia"/>
                <w:szCs w:val="21"/>
              </w:rPr>
              <w:t>床网表层</w:t>
            </w:r>
            <w:proofErr w:type="gramEnd"/>
            <w:r w:rsidRPr="007C66AD">
              <w:rPr>
                <w:rFonts w:ascii="宋体" w:hAnsi="宋体" w:cs="宋体" w:hint="eastAsia"/>
                <w:szCs w:val="21"/>
              </w:rPr>
              <w:t>平整，自动化设备串制，整张</w:t>
            </w:r>
            <w:proofErr w:type="gramStart"/>
            <w:r w:rsidRPr="007C66AD">
              <w:rPr>
                <w:rFonts w:ascii="宋体" w:hAnsi="宋体" w:cs="宋体" w:hint="eastAsia"/>
                <w:szCs w:val="21"/>
              </w:rPr>
              <w:t>床网平衡</w:t>
            </w:r>
            <w:proofErr w:type="gramEnd"/>
            <w:r w:rsidRPr="007C66AD">
              <w:rPr>
                <w:rFonts w:ascii="宋体" w:hAnsi="宋体" w:cs="宋体" w:hint="eastAsia"/>
                <w:szCs w:val="21"/>
              </w:rPr>
              <w:t>受力，柔软舒适，结实耐用。</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proofErr w:type="gramStart"/>
            <w:r w:rsidRPr="007C66AD">
              <w:rPr>
                <w:rFonts w:ascii="宋体" w:hAnsi="宋体" w:cs="宋体" w:hint="eastAsia"/>
                <w:szCs w:val="21"/>
              </w:rPr>
              <w:t>个</w:t>
            </w:r>
            <w:proofErr w:type="gramEnd"/>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 w:val="22"/>
              </w:rPr>
              <w:t>1500*2000mm（±5mm）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141095" cy="934720"/>
                  <wp:effectExtent l="0" t="0" r="1905" b="5080"/>
                  <wp:docPr id="10"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77"/>
                          <pic:cNvPicPr>
                            <a:picLocks noChangeAspect="1"/>
                          </pic:cNvPicPr>
                        </pic:nvPicPr>
                        <pic:blipFill>
                          <a:blip r:embed="rId18" cstate="print"/>
                          <a:stretch>
                            <a:fillRect/>
                          </a:stretch>
                        </pic:blipFill>
                        <pic:spPr>
                          <a:xfrm>
                            <a:off x="0" y="0"/>
                            <a:ext cx="1141095" cy="934720"/>
                          </a:xfrm>
                          <a:prstGeom prst="rect">
                            <a:avLst/>
                          </a:prstGeom>
                          <a:noFill/>
                          <a:ln w="1">
                            <a:noFill/>
                          </a:ln>
                        </pic:spPr>
                      </pic:pic>
                    </a:graphicData>
                  </a:graphic>
                </wp:inline>
              </w:drawing>
            </w:r>
          </w:p>
        </w:tc>
      </w:tr>
      <w:tr w:rsidR="00226855" w:rsidRPr="007C66AD" w:rsidTr="00603254">
        <w:trPr>
          <w:trHeight w:val="2648"/>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11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次卧床</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numPr>
                <w:ilvl w:val="255"/>
                <w:numId w:val="0"/>
              </w:numPr>
              <w:jc w:val="left"/>
              <w:rPr>
                <w:rFonts w:ascii="宋体" w:hAnsi="宋体" w:cs="宋体"/>
                <w:szCs w:val="21"/>
              </w:rPr>
            </w:pPr>
            <w:r w:rsidRPr="007C66AD">
              <w:rPr>
                <w:rFonts w:ascii="宋体" w:hAnsi="宋体" w:cs="宋体" w:hint="eastAsia"/>
                <w:szCs w:val="21"/>
              </w:rPr>
              <w:t>1.基材：床架基材整体采用优质实木橡胶木制作，经过防虫、防腐特殊处理，含水率低于 8%，确保坚固可靠，长期使用不松动、不腐朽。</w:t>
            </w:r>
          </w:p>
          <w:p w:rsidR="00226855" w:rsidRPr="007C66AD" w:rsidRDefault="00226855" w:rsidP="00603254">
            <w:pPr>
              <w:jc w:val="left"/>
              <w:rPr>
                <w:rFonts w:ascii="宋体" w:hAnsi="宋体" w:cs="宋体"/>
                <w:szCs w:val="21"/>
              </w:rPr>
            </w:pPr>
            <w:r w:rsidRPr="007C66AD">
              <w:rPr>
                <w:rFonts w:ascii="宋体" w:hAnsi="宋体" w:cs="宋体" w:hint="eastAsia"/>
                <w:szCs w:val="21"/>
              </w:rPr>
              <w:t>2.床体面料：选用优质纳帕皮覆盖，多层强力拉筋包背回力好，经久耐用。皮面柔软舒适、无明显损伤、剥落，光泽持久。</w:t>
            </w:r>
          </w:p>
          <w:p w:rsidR="00226855" w:rsidRPr="007C66AD" w:rsidRDefault="00226855" w:rsidP="00603254">
            <w:pPr>
              <w:jc w:val="left"/>
              <w:rPr>
                <w:rFonts w:ascii="宋体" w:hAnsi="宋体" w:cs="宋体"/>
                <w:szCs w:val="21"/>
              </w:rPr>
            </w:pPr>
            <w:r w:rsidRPr="007C66AD">
              <w:rPr>
                <w:rFonts w:ascii="宋体" w:hAnsi="宋体" w:cs="宋体" w:hint="eastAsia"/>
                <w:szCs w:val="21"/>
              </w:rPr>
              <w:t>3.床支撑</w:t>
            </w:r>
            <w:proofErr w:type="gramStart"/>
            <w:r w:rsidRPr="007C66AD">
              <w:rPr>
                <w:rFonts w:ascii="宋体" w:hAnsi="宋体" w:cs="宋体" w:hint="eastAsia"/>
                <w:szCs w:val="21"/>
              </w:rPr>
              <w:t>脚采用</w:t>
            </w:r>
            <w:proofErr w:type="gramEnd"/>
            <w:r w:rsidRPr="007C66AD">
              <w:rPr>
                <w:rFonts w:ascii="宋体" w:hAnsi="宋体" w:cs="宋体" w:hint="eastAsia"/>
                <w:szCs w:val="21"/>
              </w:rPr>
              <w:t>优质</w:t>
            </w:r>
            <w:proofErr w:type="gramStart"/>
            <w:r w:rsidRPr="007C66AD">
              <w:rPr>
                <w:rFonts w:ascii="宋体" w:hAnsi="宋体" w:cs="宋体" w:hint="eastAsia"/>
                <w:szCs w:val="21"/>
              </w:rPr>
              <w:t>钛合金属脚架</w:t>
            </w:r>
            <w:proofErr w:type="gramEnd"/>
            <w:r w:rsidRPr="007C66AD">
              <w:rPr>
                <w:rFonts w:ascii="宋体" w:hAnsi="宋体" w:cs="宋体" w:hint="eastAsia"/>
                <w:szCs w:val="21"/>
              </w:rPr>
              <w:t>，经酸洗磷化等处理，表面电镀工艺，经久耐用。</w:t>
            </w:r>
          </w:p>
          <w:p w:rsidR="00226855" w:rsidRPr="007C66AD" w:rsidRDefault="00226855" w:rsidP="00603254">
            <w:pPr>
              <w:jc w:val="left"/>
              <w:rPr>
                <w:rFonts w:ascii="宋体" w:hAnsi="宋体" w:cs="宋体"/>
                <w:szCs w:val="21"/>
              </w:rPr>
            </w:pPr>
            <w:r w:rsidRPr="007C66AD">
              <w:rPr>
                <w:rFonts w:ascii="宋体" w:hAnsi="宋体" w:cs="宋体" w:hint="eastAsia"/>
                <w:szCs w:val="21"/>
              </w:rPr>
              <w:t>4.床头海绵采用优质高密度阻燃海绵，用抽纱或丝绒覆面，表面有防腐化和防变型保护膜，回弹性高。</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张</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kern w:val="0"/>
                <w:sz w:val="22"/>
              </w:rPr>
              <w:t>1500*2000</w:t>
            </w:r>
            <w:r w:rsidRPr="007C66AD">
              <w:rPr>
                <w:rFonts w:ascii="宋体" w:hAnsi="宋体" w:cs="宋体" w:hint="eastAsia"/>
                <w:kern w:val="0"/>
                <w:sz w:val="22"/>
              </w:rPr>
              <w:t>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113790" cy="1221105"/>
                  <wp:effectExtent l="0" t="0" r="3810" b="10795"/>
                  <wp:docPr id="23" name="图片 22" descr="24b0a22b3a14b53e96f707d7a47f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24b0a22b3a14b53e96f707d7a47f393"/>
                          <pic:cNvPicPr>
                            <a:picLocks noChangeAspect="1"/>
                          </pic:cNvPicPr>
                        </pic:nvPicPr>
                        <pic:blipFill>
                          <a:blip r:embed="rId19" cstate="print"/>
                          <a:stretch>
                            <a:fillRect/>
                          </a:stretch>
                        </pic:blipFill>
                        <pic:spPr>
                          <a:xfrm>
                            <a:off x="0" y="0"/>
                            <a:ext cx="1113790" cy="1221105"/>
                          </a:xfrm>
                          <a:prstGeom prst="rect">
                            <a:avLst/>
                          </a:prstGeom>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12</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衣柜</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left"/>
              <w:rPr>
                <w:rFonts w:ascii="宋体" w:hAnsi="宋体" w:cs="宋体"/>
                <w:szCs w:val="21"/>
              </w:rPr>
            </w:pPr>
            <w:r w:rsidRPr="007C66AD">
              <w:rPr>
                <w:rFonts w:ascii="宋体" w:hAnsi="宋体" w:cs="宋体" w:hint="eastAsia"/>
                <w:szCs w:val="21"/>
              </w:rPr>
              <w:t xml:space="preserve">1.基材：采用优质环保E0实木多层板，经防潮、防虫、防腐处理，强度高、不变形，甲醛释放量符合要求,各种性能指标均达到国际相关标准。采用优质 PVC </w:t>
            </w:r>
            <w:proofErr w:type="gramStart"/>
            <w:r w:rsidRPr="007C66AD">
              <w:rPr>
                <w:rFonts w:ascii="宋体" w:hAnsi="宋体" w:cs="宋体" w:hint="eastAsia"/>
                <w:szCs w:val="21"/>
              </w:rPr>
              <w:t>封边条</w:t>
            </w:r>
            <w:proofErr w:type="gramEnd"/>
            <w:r w:rsidRPr="007C66AD">
              <w:rPr>
                <w:rFonts w:ascii="宋体" w:hAnsi="宋体" w:cs="宋体" w:hint="eastAsia"/>
                <w:szCs w:val="21"/>
              </w:rPr>
              <w:t>，具有防水、防开裂、防磕碰等优点。</w:t>
            </w:r>
          </w:p>
          <w:p w:rsidR="00226855" w:rsidRPr="007C66AD" w:rsidRDefault="00226855" w:rsidP="00603254">
            <w:pPr>
              <w:jc w:val="left"/>
              <w:rPr>
                <w:rFonts w:ascii="宋体" w:hAnsi="宋体" w:cs="宋体"/>
                <w:szCs w:val="21"/>
              </w:rPr>
            </w:pPr>
            <w:r w:rsidRPr="007C66AD">
              <w:rPr>
                <w:rFonts w:ascii="宋体" w:hAnsi="宋体" w:cs="宋体" w:hint="eastAsia"/>
                <w:szCs w:val="21"/>
              </w:rPr>
              <w:t>2.五金：选择优质连接件、螺母等五金配件。工艺：所有板材制件</w:t>
            </w:r>
            <w:proofErr w:type="gramStart"/>
            <w:r w:rsidRPr="007C66AD">
              <w:rPr>
                <w:rFonts w:ascii="宋体" w:hAnsi="宋体" w:cs="宋体" w:hint="eastAsia"/>
                <w:szCs w:val="21"/>
              </w:rPr>
              <w:t>全部双</w:t>
            </w:r>
            <w:proofErr w:type="gramEnd"/>
            <w:r w:rsidRPr="007C66AD">
              <w:rPr>
                <w:rFonts w:ascii="宋体" w:hAnsi="宋体" w:cs="宋体" w:hint="eastAsia"/>
                <w:szCs w:val="21"/>
              </w:rPr>
              <w:t>饰面，封四边、走线孔内缘和所有隐蔽部位全部封闭处理。</w:t>
            </w:r>
          </w:p>
          <w:p w:rsidR="00226855" w:rsidRPr="007C66AD" w:rsidRDefault="00226855" w:rsidP="00603254">
            <w:pPr>
              <w:jc w:val="left"/>
              <w:rPr>
                <w:rFonts w:ascii="宋体" w:hAnsi="宋体" w:cs="宋体"/>
                <w:szCs w:val="21"/>
              </w:rPr>
            </w:pPr>
            <w:r w:rsidRPr="007C66AD">
              <w:rPr>
                <w:rFonts w:ascii="宋体" w:hAnsi="宋体" w:cs="宋体" w:hint="eastAsia"/>
                <w:szCs w:val="21"/>
              </w:rPr>
              <w:t>3.白乳胶：采用环保水基型胶粘剂，产品所用实木件均双饰面、封四边，正反两面均衡油饰，隐蔽部位全部封闭处理，杜绝出现鼓泡、脱漆等不良现象。达到屏蔽密封环保，表面平整、无颗粒、无气泡、无渣点。</w:t>
            </w:r>
          </w:p>
          <w:p w:rsidR="00226855" w:rsidRPr="007C66AD" w:rsidRDefault="00226855" w:rsidP="00603254">
            <w:pPr>
              <w:jc w:val="left"/>
              <w:rPr>
                <w:rFonts w:ascii="宋体" w:hAnsi="宋体" w:cs="宋体"/>
                <w:szCs w:val="21"/>
              </w:rPr>
            </w:pPr>
            <w:r w:rsidRPr="007C66AD">
              <w:rPr>
                <w:rFonts w:ascii="宋体" w:hAnsi="宋体" w:cs="宋体" w:hint="eastAsia"/>
                <w:szCs w:val="21"/>
              </w:rPr>
              <w:t>4.▲阻尼导轨，依据QB/T2454-2013《家具五金抽屉导轨》、QB/T3832-1999《轻工产品金属镀层腐蚀试验结果的评价》及QB/T 3826-1999《轻工产品金属镀层和化学处理层的耐腐蚀试验方法中性盐雾试验(NSS)法》标准，耐久性试验前推力、前拉力、后推力、后拉力均≤8N,垂直向下静载荷(200N)、水平侧向静载荷(100N)、猛开、猛关、下沉量均符合要求，耐久性10万次检测合格，中性耐盐雾连续喷雾150h 耐腐蚀性检测10级。</w:t>
            </w:r>
          </w:p>
          <w:p w:rsidR="00226855" w:rsidRPr="007C66AD" w:rsidRDefault="00226855" w:rsidP="00603254">
            <w:pPr>
              <w:jc w:val="left"/>
              <w:rPr>
                <w:rFonts w:ascii="宋体" w:hAnsi="宋体" w:cs="宋体"/>
                <w:szCs w:val="21"/>
              </w:rPr>
            </w:pPr>
            <w:r w:rsidRPr="007C66AD">
              <w:rPr>
                <w:rFonts w:ascii="宋体" w:hAnsi="宋体" w:cs="宋体" w:hint="eastAsia"/>
                <w:szCs w:val="21"/>
              </w:rPr>
              <w:t>5.▲拉手：符合QB/T3827-1999,QB/T3832-1999,乙酸盐雾试验（ASS试验），330h金属表面耐腐蚀等级≥10级。</w:t>
            </w:r>
          </w:p>
          <w:p w:rsidR="00226855" w:rsidRPr="007C66AD" w:rsidRDefault="00226855" w:rsidP="00603254">
            <w:pPr>
              <w:jc w:val="left"/>
              <w:rPr>
                <w:rFonts w:ascii="宋体" w:hAnsi="宋体" w:cs="宋体"/>
                <w:szCs w:val="21"/>
              </w:rPr>
            </w:pPr>
            <w:r w:rsidRPr="007C66AD">
              <w:rPr>
                <w:rFonts w:ascii="宋体" w:hAnsi="宋体" w:cs="宋体" w:hint="eastAsia"/>
                <w:szCs w:val="21"/>
              </w:rPr>
              <w:t>6.▲阻尼铰链：符合GB/T3325-2017《金属家具通用技术条件》、QB/T2189-2013《家具五金杯状暗铰链》、QB/T3826-1999《轻工产品金属镀层和化学处理层的耐腐蚀试验方法中性盐雾试验(NSS)法》、QB/T3827-1999《轻工产品金属镀层和化学处理层的耐腐蚀试验方法乙酸盐雾试验(ASS)法》、GB/T10125-2021《人造气氛腐蚀试验盐雾试验》标准，垂直静载荷（20kg）、水平静载荷（40N）检测合格，耐久性4万次检测合格，中性耐盐雾连续喷雾100h耐腐蚀性检测10级；乙酸盐雾连续喷雾100h耐腐蚀性检测10级；铜加速乙酸连续喷雾72h耐腐蚀性检测10级。</w:t>
            </w:r>
          </w:p>
          <w:p w:rsidR="00226855" w:rsidRPr="007C66AD" w:rsidRDefault="00226855" w:rsidP="00603254">
            <w:pPr>
              <w:tabs>
                <w:tab w:val="left" w:pos="630"/>
              </w:tabs>
              <w:jc w:val="left"/>
              <w:rPr>
                <w:rFonts w:ascii="宋体" w:hAnsi="宋体" w:cs="宋体"/>
                <w:szCs w:val="21"/>
              </w:rPr>
            </w:pPr>
            <w:r w:rsidRPr="007C66AD">
              <w:rPr>
                <w:rFonts w:ascii="宋体" w:hAnsi="宋体" w:cs="宋体" w:hint="eastAsia"/>
                <w:szCs w:val="21"/>
              </w:rPr>
              <w:t>7.▲锁具：符合QB/T 3832-1999、QB/T 3826-1999，QB/T 3832-1999、QB/T 3826-1999-中性盐雾连续喷雾300h，耐腐蚀等级≥10级。</w:t>
            </w:r>
          </w:p>
          <w:p w:rsidR="00226855" w:rsidRPr="007C66AD" w:rsidRDefault="00226855" w:rsidP="00603254">
            <w:pPr>
              <w:jc w:val="left"/>
              <w:rPr>
                <w:rFonts w:ascii="宋体" w:hAnsi="宋体" w:cs="宋体"/>
                <w:szCs w:val="21"/>
              </w:rPr>
            </w:pPr>
            <w:r w:rsidRPr="007C66AD">
              <w:rPr>
                <w:rFonts w:ascii="宋体" w:hAnsi="宋体" w:cs="宋体" w:hint="eastAsia"/>
                <w:szCs w:val="21"/>
              </w:rPr>
              <w:lastRenderedPageBreak/>
              <w:t>8.▲三合一连接件：符合GB/T 10125-2021《人造气氛腐蚀试验盐雾试验》、GB/T 6461-2002《金属基体上金属和其他无机覆盖层经腐蚀试验后的试样和试件的评级》、QB/T 3826-1999《轻工产品金属镀层和化学处理层的耐腐蚀试验方法中性盐雾试验(NSS)法》、QB/T 3827-1999《轻工产品金属镀层和化学处理层的耐腐蚀试验方法乙酸盐雾试验(ASS)法》、QB/T 3832-1999《轻工产品金属镀层腐蚀试验结果的评价》、GB/T 28203-2011《家具用连接件技术要求及试验方法》一、金属表面耐腐蚀，中性盐雾试验(NSS) 10h(连续喷雾)外观评级RA应10级；二、乙酸盐雾试验(ASS)300h(连续喷雾)要求</w:t>
            </w:r>
            <w:proofErr w:type="gramStart"/>
            <w:r w:rsidRPr="007C66AD">
              <w:rPr>
                <w:rFonts w:ascii="宋体" w:hAnsi="宋体" w:cs="宋体" w:hint="eastAsia"/>
                <w:szCs w:val="21"/>
              </w:rPr>
              <w:t>锈</w:t>
            </w:r>
            <w:proofErr w:type="gramEnd"/>
            <w:r w:rsidRPr="007C66AD">
              <w:rPr>
                <w:rFonts w:ascii="宋体" w:hAnsi="宋体" w:cs="宋体" w:hint="eastAsia"/>
                <w:szCs w:val="21"/>
              </w:rPr>
              <w:t>点数为0、耐腐蚀等级应10级。三、中性盐雾试验(NSS)300h(连续喷雾)要求</w:t>
            </w:r>
            <w:proofErr w:type="gramStart"/>
            <w:r w:rsidRPr="007C66AD">
              <w:rPr>
                <w:rFonts w:ascii="宋体" w:hAnsi="宋体" w:cs="宋体" w:hint="eastAsia"/>
                <w:szCs w:val="21"/>
              </w:rPr>
              <w:t>锈</w:t>
            </w:r>
            <w:proofErr w:type="gramEnd"/>
            <w:r w:rsidRPr="007C66AD">
              <w:rPr>
                <w:rFonts w:ascii="宋体" w:hAnsi="宋体" w:cs="宋体" w:hint="eastAsia"/>
                <w:szCs w:val="21"/>
              </w:rPr>
              <w:t>点数为0、耐腐蚀等级应10级。四、三合一偏心连接件预埋螺母抗拉强度应≥800N；五、三合一偏心连接件中连接螺杆螺纹与预埋螺母的抗拉强度应≥1300N；六、偏心体抗压强度应≥300N；七、偏心体与连接螺杆的锁紧角度应在180°~190°范围内。</w:t>
            </w:r>
          </w:p>
          <w:p w:rsidR="00226855" w:rsidRPr="007C66AD" w:rsidRDefault="00226855" w:rsidP="00603254">
            <w:pPr>
              <w:jc w:val="left"/>
              <w:rPr>
                <w:rFonts w:ascii="宋体" w:hAnsi="宋体" w:cs="宋体"/>
                <w:szCs w:val="21"/>
              </w:rPr>
            </w:pPr>
            <w:r w:rsidRPr="007C66AD">
              <w:rPr>
                <w:rFonts w:ascii="宋体" w:hAnsi="宋体" w:cs="宋体" w:hint="eastAsia"/>
                <w:szCs w:val="21"/>
              </w:rPr>
              <w:t>9.▲PVC</w:t>
            </w:r>
            <w:proofErr w:type="gramStart"/>
            <w:r w:rsidRPr="007C66AD">
              <w:rPr>
                <w:rFonts w:ascii="宋体" w:hAnsi="宋体" w:cs="宋体" w:hint="eastAsia"/>
                <w:szCs w:val="21"/>
              </w:rPr>
              <w:t>封边条</w:t>
            </w:r>
            <w:proofErr w:type="gramEnd"/>
            <w:r w:rsidRPr="007C66AD">
              <w:rPr>
                <w:rFonts w:ascii="宋体" w:hAnsi="宋体" w:cs="宋体" w:hint="eastAsia"/>
                <w:szCs w:val="21"/>
              </w:rPr>
              <w:t>：符合QB/T 4463-2013《家具用封边条技术要求》；甲醛释放量：未检出；氯乙烯单体：未检出；多溴联苯、多溴联苯</w:t>
            </w:r>
            <w:proofErr w:type="gramStart"/>
            <w:r w:rsidRPr="007C66AD">
              <w:rPr>
                <w:rFonts w:ascii="宋体" w:hAnsi="宋体" w:cs="宋体" w:hint="eastAsia"/>
                <w:szCs w:val="21"/>
              </w:rPr>
              <w:t>醚</w:t>
            </w:r>
            <w:proofErr w:type="gramEnd"/>
            <w:r w:rsidRPr="007C66AD">
              <w:rPr>
                <w:rFonts w:ascii="宋体" w:hAnsi="宋体" w:cs="宋体" w:hint="eastAsia"/>
                <w:szCs w:val="21"/>
              </w:rPr>
              <w:t>均未检出；耐干热性、耐磨性、耐老化性、耐冷热循环性、耐光色牢度、邻苯二甲酸酯的总量检测结果均判定合格。</w:t>
            </w:r>
          </w:p>
          <w:p w:rsidR="00226855" w:rsidRPr="007C66AD" w:rsidRDefault="00226855" w:rsidP="00603254">
            <w:pPr>
              <w:jc w:val="left"/>
              <w:rPr>
                <w:rFonts w:ascii="宋体" w:hAnsi="宋体" w:cs="宋体"/>
                <w:szCs w:val="21"/>
              </w:rPr>
            </w:pPr>
            <w:r w:rsidRPr="007C66AD">
              <w:rPr>
                <w:rFonts w:ascii="宋体" w:hAnsi="宋体" w:cs="宋体" w:hint="eastAsia"/>
                <w:szCs w:val="21"/>
              </w:rPr>
              <w:t>10.▲衣柜：符合GB/T 3324-2017,主要尺寸、产品外形尺寸偏差、形状和位置公差、外观要求-木质件外观、外观要求-人造板件外观、外观要求-五金件外观、外观要求-漆膜外观要求、人造板件含水率、结构安全、漆膜理化性能（</w:t>
            </w:r>
            <w:proofErr w:type="gramStart"/>
            <w:r w:rsidRPr="007C66AD">
              <w:rPr>
                <w:rFonts w:ascii="宋体" w:hAnsi="宋体" w:cs="宋体" w:hint="eastAsia"/>
                <w:szCs w:val="21"/>
              </w:rPr>
              <w:t>耐液性</w:t>
            </w:r>
            <w:proofErr w:type="gramEnd"/>
            <w:r w:rsidRPr="007C66AD">
              <w:rPr>
                <w:rFonts w:ascii="宋体" w:hAnsi="宋体" w:cs="宋体" w:hint="eastAsia"/>
                <w:szCs w:val="21"/>
              </w:rPr>
              <w:t>、耐湿热、耐干热、附着力、耐冷热温差、耐磨性、抗冲击、柜类强度和耐久性、柜类稳定性符合要求，甲醛释放量≤0.2mg/L，可溶性铅、铬、镉、</w:t>
            </w:r>
            <w:proofErr w:type="gramStart"/>
            <w:r w:rsidRPr="007C66AD">
              <w:rPr>
                <w:rFonts w:ascii="宋体" w:hAnsi="宋体" w:cs="宋体" w:hint="eastAsia"/>
                <w:szCs w:val="21"/>
              </w:rPr>
              <w:t>汞符合</w:t>
            </w:r>
            <w:proofErr w:type="gramEnd"/>
            <w:r w:rsidRPr="007C66AD">
              <w:rPr>
                <w:rFonts w:ascii="宋体" w:hAnsi="宋体" w:cs="宋体" w:hint="eastAsia"/>
                <w:szCs w:val="21"/>
              </w:rPr>
              <w:t>要求。</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proofErr w:type="gramStart"/>
            <w:r w:rsidRPr="007C66AD">
              <w:rPr>
                <w:rFonts w:ascii="宋体" w:hAnsi="宋体" w:cs="宋体" w:hint="eastAsia"/>
                <w:szCs w:val="21"/>
              </w:rPr>
              <w:lastRenderedPageBreak/>
              <w:t>个</w:t>
            </w:r>
            <w:proofErr w:type="gramEnd"/>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72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kern w:val="0"/>
                <w:sz w:val="22"/>
              </w:rPr>
              <w:t>1600*600*2200</w:t>
            </w:r>
            <w:r w:rsidRPr="007C66AD">
              <w:rPr>
                <w:rFonts w:ascii="宋体" w:hAnsi="宋体" w:cs="宋体" w:hint="eastAsia"/>
                <w:kern w:val="0"/>
                <w:sz w:val="22"/>
              </w:rPr>
              <w:t>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021715" cy="1279525"/>
                  <wp:effectExtent l="0" t="0" r="6985" b="3175"/>
                  <wp:docPr id="11" name="图片 103" descr="宿舍衣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3" descr="宿舍衣柜"/>
                          <pic:cNvPicPr>
                            <a:picLocks noChangeAspect="1"/>
                          </pic:cNvPicPr>
                        </pic:nvPicPr>
                        <pic:blipFill>
                          <a:blip r:embed="rId20"/>
                          <a:srcRect l="27119" t="4749" r="30087" b="6328"/>
                          <a:stretch>
                            <a:fillRect/>
                          </a:stretch>
                        </pic:blipFill>
                        <pic:spPr>
                          <a:xfrm>
                            <a:off x="0" y="0"/>
                            <a:ext cx="1021715" cy="1279525"/>
                          </a:xfrm>
                          <a:prstGeom prst="rect">
                            <a:avLst/>
                          </a:prstGeom>
                          <a:noFill/>
                          <a:ln w="9525">
                            <a:noFill/>
                          </a:ln>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13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书桌</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numPr>
                <w:ilvl w:val="0"/>
                <w:numId w:val="8"/>
              </w:numPr>
              <w:jc w:val="left"/>
              <w:rPr>
                <w:rFonts w:ascii="宋体" w:hAnsi="宋体" w:cs="宋体"/>
                <w:szCs w:val="21"/>
              </w:rPr>
            </w:pPr>
            <w:r w:rsidRPr="007C66AD">
              <w:rPr>
                <w:rFonts w:ascii="宋体" w:hAnsi="宋体" w:cs="宋体" w:hint="eastAsia"/>
                <w:szCs w:val="21"/>
              </w:rPr>
              <w:t xml:space="preserve">基材：采用优质环保E0实木多层板，经防潮、防虫、防腐处理，强度高、不变形，甲醛释放量符合要求,各种性能指标均达到国际相关标准。采用优质 PVC </w:t>
            </w:r>
            <w:proofErr w:type="gramStart"/>
            <w:r w:rsidRPr="007C66AD">
              <w:rPr>
                <w:rFonts w:ascii="宋体" w:hAnsi="宋体" w:cs="宋体" w:hint="eastAsia"/>
                <w:szCs w:val="21"/>
              </w:rPr>
              <w:t>封边条</w:t>
            </w:r>
            <w:proofErr w:type="gramEnd"/>
            <w:r w:rsidRPr="007C66AD">
              <w:rPr>
                <w:rFonts w:ascii="宋体" w:hAnsi="宋体" w:cs="宋体" w:hint="eastAsia"/>
                <w:szCs w:val="21"/>
              </w:rPr>
              <w:t>，具有防水、防开裂、防磕碰等优点。</w:t>
            </w:r>
          </w:p>
          <w:p w:rsidR="00226855" w:rsidRPr="007C66AD" w:rsidRDefault="00226855" w:rsidP="00603254">
            <w:pPr>
              <w:numPr>
                <w:ilvl w:val="0"/>
                <w:numId w:val="8"/>
              </w:numPr>
              <w:jc w:val="left"/>
              <w:rPr>
                <w:rFonts w:ascii="宋体" w:hAnsi="宋体" w:cs="宋体"/>
                <w:szCs w:val="21"/>
              </w:rPr>
            </w:pPr>
            <w:r w:rsidRPr="007C66AD">
              <w:rPr>
                <w:rFonts w:ascii="宋体" w:hAnsi="宋体" w:cs="宋体" w:hint="eastAsia"/>
                <w:szCs w:val="21"/>
              </w:rPr>
              <w:t>▲实木多层板：符合GB/T 9846-2015《普通胶合板》、GB 18580-2017《室内装饰装修</w:t>
            </w:r>
            <w:r w:rsidRPr="007C66AD">
              <w:rPr>
                <w:rFonts w:ascii="宋体" w:hAnsi="宋体" w:cs="宋体" w:hint="eastAsia"/>
                <w:szCs w:val="21"/>
              </w:rPr>
              <w:lastRenderedPageBreak/>
              <w:t xml:space="preserve">材料人造饭及其制品中甲醛释放限量》、GB/T 39600-2021《人造板及其制品甲醛释放量分级》、GB/T 35601-2017《绿色产品评价人造板和木质地板》一、含水率：6%~14%；二、胶合强度应≥0.70MPa；三、静曲强度：1、顺纹应≥35.0MPa；2、横纹应≥35.0MPa；四、弹性模量1、顺纹应≥5500MPa；2、横纹应≥4000MPa；五、甲醛释放量ENF </w:t>
            </w:r>
            <w:proofErr w:type="gramStart"/>
            <w:r w:rsidRPr="007C66AD">
              <w:rPr>
                <w:rFonts w:ascii="宋体" w:hAnsi="宋体" w:cs="宋体" w:hint="eastAsia"/>
                <w:szCs w:val="21"/>
              </w:rPr>
              <w:t>级应</w:t>
            </w:r>
            <w:proofErr w:type="gramEnd"/>
            <w:r w:rsidRPr="007C66AD">
              <w:rPr>
                <w:rFonts w:ascii="宋体" w:hAnsi="宋体" w:cs="宋体" w:hint="eastAsia"/>
                <w:szCs w:val="21"/>
              </w:rPr>
              <w:t>≤0.010mg/m3；六、品质属性：挥发性有机化合物(72h)，苯应、甲苯应、二甲苯</w:t>
            </w:r>
            <w:proofErr w:type="gramStart"/>
            <w:r w:rsidRPr="007C66AD">
              <w:rPr>
                <w:rFonts w:ascii="宋体" w:hAnsi="宋体" w:cs="宋体" w:hint="eastAsia"/>
                <w:szCs w:val="21"/>
              </w:rPr>
              <w:t>应不得</w:t>
            </w:r>
            <w:proofErr w:type="gramEnd"/>
            <w:r w:rsidRPr="007C66AD">
              <w:rPr>
                <w:rFonts w:ascii="宋体" w:hAnsi="宋体" w:cs="宋体" w:hint="eastAsia"/>
                <w:szCs w:val="21"/>
              </w:rPr>
              <w:t>检出，总挥发性有机化合物72h(TVOC)应≤60μg/m3。</w:t>
            </w:r>
          </w:p>
          <w:p w:rsidR="00226855" w:rsidRPr="007C66AD" w:rsidRDefault="00226855" w:rsidP="00603254">
            <w:pPr>
              <w:jc w:val="left"/>
              <w:rPr>
                <w:rFonts w:ascii="宋体" w:hAnsi="宋体" w:cs="宋体"/>
                <w:szCs w:val="21"/>
              </w:rPr>
            </w:pPr>
            <w:r w:rsidRPr="007C66AD">
              <w:rPr>
                <w:rFonts w:ascii="宋体" w:hAnsi="宋体" w:cs="宋体" w:hint="eastAsia"/>
                <w:szCs w:val="21"/>
              </w:rPr>
              <w:t>3.五金：选择优质连接件、螺母等五金配件。工艺：所有板材制件</w:t>
            </w:r>
            <w:proofErr w:type="gramStart"/>
            <w:r w:rsidRPr="007C66AD">
              <w:rPr>
                <w:rFonts w:ascii="宋体" w:hAnsi="宋体" w:cs="宋体" w:hint="eastAsia"/>
                <w:szCs w:val="21"/>
              </w:rPr>
              <w:t>全部双</w:t>
            </w:r>
            <w:proofErr w:type="gramEnd"/>
            <w:r w:rsidRPr="007C66AD">
              <w:rPr>
                <w:rFonts w:ascii="宋体" w:hAnsi="宋体" w:cs="宋体" w:hint="eastAsia"/>
                <w:szCs w:val="21"/>
              </w:rPr>
              <w:t>饰面，封四边、走线孔内缘和所有隐蔽部位全部封闭处理。</w:t>
            </w:r>
          </w:p>
          <w:p w:rsidR="00226855" w:rsidRPr="007C66AD" w:rsidRDefault="00226855" w:rsidP="00603254">
            <w:pPr>
              <w:jc w:val="left"/>
              <w:rPr>
                <w:rFonts w:ascii="宋体" w:hAnsi="宋体" w:cs="宋体"/>
                <w:szCs w:val="21"/>
              </w:rPr>
            </w:pPr>
            <w:r w:rsidRPr="007C66AD">
              <w:rPr>
                <w:rFonts w:ascii="宋体" w:hAnsi="宋体" w:cs="宋体" w:hint="eastAsia"/>
                <w:szCs w:val="21"/>
              </w:rPr>
              <w:t>4.白乳胶：采用环保水基型胶粘剂，产品所用实木件均双饰面、封四边，正反两面均衡油饰，隐蔽部位全部封闭处理，杜绝出现鼓泡、脱漆等不良现象。达到屏蔽密封环保，表面平整、无颗粒、无气泡、无渣点。</w:t>
            </w:r>
          </w:p>
          <w:p w:rsidR="00226855" w:rsidRPr="007C66AD" w:rsidRDefault="00226855" w:rsidP="00603254">
            <w:pPr>
              <w:jc w:val="left"/>
              <w:rPr>
                <w:rFonts w:ascii="宋体" w:hAnsi="宋体" w:cs="宋体"/>
                <w:szCs w:val="21"/>
              </w:rPr>
            </w:pPr>
            <w:r w:rsidRPr="007C66AD">
              <w:rPr>
                <w:rFonts w:ascii="宋体" w:hAnsi="宋体" w:cs="宋体" w:hint="eastAsia"/>
                <w:szCs w:val="21"/>
              </w:rPr>
              <w:t>5.▲书桌：符合GB/T 3324-2017《木家具通用技术条件》:GB/T35607-2017《绿色产品评价家具》主要尺寸及其偏差、形状和位置公差、材料要求、外观要求、表面理化性能要求、力学性能、安全性要求检测合格，甲醛释放量≤0.02mg/m³，苯、甲苯、二甲苯未检出，总挥发性有机化合物未检出，可接触的实木部件中五氯苯酚未检出，产品有害物质（家具涂层可迁移元素）铅、镉、铬、汞、锑、钡、硒、砷合格。</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张</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 w:val="22"/>
              </w:rPr>
              <w:t>1</w:t>
            </w:r>
            <w:r w:rsidRPr="007C66AD">
              <w:rPr>
                <w:rFonts w:ascii="宋体" w:hAnsi="宋体" w:cs="宋体"/>
                <w:kern w:val="0"/>
                <w:sz w:val="22"/>
              </w:rPr>
              <w:t>200*560*1950</w:t>
            </w:r>
            <w:r w:rsidRPr="007C66AD">
              <w:rPr>
                <w:rFonts w:ascii="宋体" w:hAnsi="宋体" w:cs="宋体" w:hint="eastAsia"/>
                <w:kern w:val="0"/>
                <w:sz w:val="22"/>
              </w:rPr>
              <w:t>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106170" cy="953770"/>
                  <wp:effectExtent l="0" t="0" r="11430" b="11430"/>
                  <wp:docPr id="12" name="图片 1" descr="d4349a51f57d3534f30a620f6e06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d4349a51f57d3534f30a620f6e06ace"/>
                          <pic:cNvPicPr>
                            <a:picLocks noChangeAspect="1"/>
                          </pic:cNvPicPr>
                        </pic:nvPicPr>
                        <pic:blipFill>
                          <a:blip r:embed="rId21"/>
                          <a:stretch>
                            <a:fillRect/>
                          </a:stretch>
                        </pic:blipFill>
                        <pic:spPr>
                          <a:xfrm>
                            <a:off x="0" y="0"/>
                            <a:ext cx="1106170" cy="953770"/>
                          </a:xfrm>
                          <a:prstGeom prst="rect">
                            <a:avLst/>
                          </a:prstGeom>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14</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书椅</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left"/>
              <w:rPr>
                <w:rFonts w:ascii="宋体" w:hAnsi="宋体" w:cs="宋体"/>
                <w:szCs w:val="21"/>
              </w:rPr>
            </w:pPr>
            <w:r w:rsidRPr="007C66AD">
              <w:rPr>
                <w:rFonts w:ascii="宋体" w:hAnsi="宋体" w:cs="宋体" w:hint="eastAsia"/>
                <w:szCs w:val="21"/>
              </w:rPr>
              <w:t>1.规格：pp扶手、pp靠背；</w:t>
            </w:r>
          </w:p>
          <w:p w:rsidR="00226855" w:rsidRPr="007C66AD" w:rsidRDefault="00226855" w:rsidP="00603254">
            <w:pPr>
              <w:jc w:val="left"/>
              <w:rPr>
                <w:rFonts w:ascii="宋体" w:hAnsi="宋体" w:cs="宋体"/>
                <w:szCs w:val="21"/>
              </w:rPr>
            </w:pPr>
            <w:r w:rsidRPr="007C66AD">
              <w:rPr>
                <w:rFonts w:ascii="宋体" w:hAnsi="宋体" w:cs="宋体" w:hint="eastAsia"/>
                <w:szCs w:val="21"/>
              </w:rPr>
              <w:t>2.椅座：采用优质网布覆面；</w:t>
            </w:r>
          </w:p>
          <w:p w:rsidR="00226855" w:rsidRPr="007C66AD" w:rsidRDefault="00226855" w:rsidP="00603254">
            <w:pPr>
              <w:jc w:val="left"/>
              <w:rPr>
                <w:rFonts w:ascii="宋体" w:hAnsi="宋体" w:cs="宋体"/>
                <w:szCs w:val="21"/>
              </w:rPr>
            </w:pPr>
            <w:r w:rsidRPr="007C66AD">
              <w:rPr>
                <w:rFonts w:ascii="宋体" w:hAnsi="宋体" w:cs="宋体" w:hint="eastAsia"/>
                <w:szCs w:val="21"/>
              </w:rPr>
              <w:t>3.▲网布：符合GB 18401-2010《国家纺织产品基本安全技术规范》；HJ 2546-2016《环境标志产品技术要求纺织产品》;GB 17927.1-2011《软体家具床垫和沙发抗引燃特性的评定第1部分:阴燃的香烟》，甲醛含量≤10mg/kg，pH值6-7，可分解致癌芳香</w:t>
            </w:r>
            <w:proofErr w:type="gramStart"/>
            <w:r w:rsidRPr="007C66AD">
              <w:rPr>
                <w:rFonts w:ascii="宋体" w:hAnsi="宋体" w:cs="宋体" w:hint="eastAsia"/>
                <w:szCs w:val="21"/>
              </w:rPr>
              <w:t>胺</w:t>
            </w:r>
            <w:proofErr w:type="gramEnd"/>
            <w:r w:rsidRPr="007C66AD">
              <w:rPr>
                <w:rFonts w:ascii="宋体" w:hAnsi="宋体" w:cs="宋体" w:hint="eastAsia"/>
                <w:szCs w:val="21"/>
              </w:rPr>
              <w:t>染料，重金属砷、铅、镉、铬、钴、镍、汞、总铅、总</w:t>
            </w:r>
            <w:proofErr w:type="gramStart"/>
            <w:r w:rsidRPr="007C66AD">
              <w:rPr>
                <w:rFonts w:ascii="宋体" w:hAnsi="宋体" w:cs="宋体" w:hint="eastAsia"/>
                <w:szCs w:val="21"/>
              </w:rPr>
              <w:t>镉不得</w:t>
            </w:r>
            <w:proofErr w:type="gramEnd"/>
            <w:r w:rsidRPr="007C66AD">
              <w:rPr>
                <w:rFonts w:ascii="宋体" w:hAnsi="宋体" w:cs="宋体" w:hint="eastAsia"/>
                <w:szCs w:val="21"/>
              </w:rPr>
              <w:t>检出，阻燃性：通过香烟抗引燃试验（</w:t>
            </w:r>
            <w:proofErr w:type="gramStart"/>
            <w:r w:rsidRPr="007C66AD">
              <w:rPr>
                <w:rFonts w:ascii="宋体" w:hAnsi="宋体" w:cs="宋体" w:hint="eastAsia"/>
                <w:szCs w:val="21"/>
              </w:rPr>
              <w:t>无续燃</w:t>
            </w:r>
            <w:proofErr w:type="gramEnd"/>
            <w:r w:rsidRPr="007C66AD">
              <w:rPr>
                <w:rFonts w:ascii="宋体" w:hAnsi="宋体" w:cs="宋体" w:hint="eastAsia"/>
                <w:szCs w:val="21"/>
              </w:rPr>
              <w:t>、阴燃）。</w:t>
            </w:r>
          </w:p>
          <w:p w:rsidR="00226855" w:rsidRPr="007C66AD" w:rsidRDefault="00226855" w:rsidP="00603254">
            <w:pPr>
              <w:jc w:val="left"/>
              <w:rPr>
                <w:rFonts w:ascii="宋体" w:hAnsi="宋体" w:cs="宋体"/>
                <w:szCs w:val="21"/>
              </w:rPr>
            </w:pPr>
            <w:r w:rsidRPr="007C66AD">
              <w:rPr>
                <w:rFonts w:ascii="宋体" w:hAnsi="宋体" w:cs="宋体" w:hint="eastAsia"/>
                <w:szCs w:val="21"/>
              </w:rPr>
              <w:t>4.内衬：内衬优质环保高回弹PU泡棉。</w:t>
            </w:r>
          </w:p>
          <w:p w:rsidR="00226855" w:rsidRPr="007C66AD" w:rsidRDefault="00226855" w:rsidP="00603254">
            <w:pPr>
              <w:jc w:val="left"/>
              <w:rPr>
                <w:rFonts w:ascii="宋体" w:hAnsi="宋体" w:cs="宋体"/>
                <w:szCs w:val="21"/>
              </w:rPr>
            </w:pPr>
            <w:r w:rsidRPr="007C66AD">
              <w:rPr>
                <w:rFonts w:ascii="宋体" w:hAnsi="宋体" w:cs="宋体" w:hint="eastAsia"/>
                <w:szCs w:val="21"/>
              </w:rPr>
              <w:t>5.配置：椅背</w:t>
            </w:r>
            <w:proofErr w:type="gramStart"/>
            <w:r w:rsidRPr="007C66AD">
              <w:rPr>
                <w:rFonts w:ascii="宋体" w:hAnsi="宋体" w:cs="宋体" w:hint="eastAsia"/>
                <w:szCs w:val="21"/>
              </w:rPr>
              <w:t>绷</w:t>
            </w:r>
            <w:proofErr w:type="gramEnd"/>
            <w:r w:rsidRPr="007C66AD">
              <w:rPr>
                <w:rFonts w:ascii="宋体" w:hAnsi="宋体" w:cs="宋体" w:hint="eastAsia"/>
                <w:szCs w:val="21"/>
              </w:rPr>
              <w:t>优质尼龙网布。具备倾仰、锁定功能；优质牌气压棒；优质金属五星脚；</w:t>
            </w:r>
            <w:r w:rsidRPr="007C66AD">
              <w:rPr>
                <w:rFonts w:ascii="宋体" w:hAnsi="宋体" w:cs="宋体" w:hint="eastAsia"/>
                <w:szCs w:val="21"/>
              </w:rPr>
              <w:lastRenderedPageBreak/>
              <w:t>优质不锈钢五星脚轮。</w:t>
            </w:r>
          </w:p>
          <w:p w:rsidR="00226855" w:rsidRPr="007C66AD" w:rsidRDefault="00226855" w:rsidP="00603254">
            <w:pPr>
              <w:jc w:val="left"/>
              <w:rPr>
                <w:rFonts w:ascii="宋体" w:hAnsi="宋体" w:cs="宋体"/>
                <w:szCs w:val="21"/>
              </w:rPr>
            </w:pPr>
            <w:r w:rsidRPr="007C66AD">
              <w:rPr>
                <w:rFonts w:ascii="宋体" w:hAnsi="宋体" w:cs="宋体" w:hint="eastAsia"/>
                <w:szCs w:val="21"/>
              </w:rPr>
              <w:t>6.▲气压棒：符合GB/T 29525-2013《座椅升降气弹簧技术条件》，卡阻检测动态摩擦力最大值≤40N,伸展速度140-160mm/s，高低温存储性能衰减量≤1%，经过高低温储存性能试验的气弹簧应能承受30000次循环寿命试验试验后</w:t>
            </w:r>
            <w:proofErr w:type="gramStart"/>
            <w:r w:rsidRPr="007C66AD">
              <w:rPr>
                <w:rFonts w:ascii="宋体" w:hAnsi="宋体" w:cs="宋体" w:hint="eastAsia"/>
                <w:szCs w:val="21"/>
              </w:rPr>
              <w:t>公称力</w:t>
            </w:r>
            <w:proofErr w:type="gramEnd"/>
            <w:r w:rsidRPr="007C66AD">
              <w:rPr>
                <w:rFonts w:ascii="宋体" w:hAnsi="宋体" w:cs="宋体" w:hint="eastAsia"/>
                <w:szCs w:val="21"/>
              </w:rPr>
              <w:t>的总衰减量应≤5%，无卡阻现象，在3倍锁定力拉伸作用下,保持5min,无肢解分离。</w:t>
            </w:r>
          </w:p>
          <w:p w:rsidR="00226855" w:rsidRPr="007C66AD" w:rsidRDefault="00226855" w:rsidP="00603254">
            <w:pPr>
              <w:jc w:val="left"/>
              <w:rPr>
                <w:rFonts w:ascii="宋体" w:hAnsi="宋体" w:cs="宋体"/>
                <w:szCs w:val="21"/>
              </w:rPr>
            </w:pPr>
            <w:r w:rsidRPr="007C66AD">
              <w:rPr>
                <w:rFonts w:ascii="宋体" w:hAnsi="宋体" w:cs="宋体" w:hint="eastAsia"/>
                <w:szCs w:val="21"/>
              </w:rPr>
              <w:t>7.▲五星脚：符合QB/T 2280-2016《办公家具办公椅》、GB/T 3325-2017《金属家具通用技术条件》一、外观性能要求/金属件/电镀层：1、表面应无剥落、返锈、毛刺；2、表面应无针孔、裂纹、花斑 (不包括镀彩锌) 和划痕。二、力学性能/底座静载荷应大于7500N，1min，2次。底座的结构完整性应无破坏；应无突然的明显的形变。三、金属电镀层理化性能：抗盐雾18h应无锈点。</w:t>
            </w:r>
          </w:p>
          <w:p w:rsidR="00226855" w:rsidRPr="007C66AD" w:rsidRDefault="00226855" w:rsidP="00603254">
            <w:pPr>
              <w:jc w:val="left"/>
              <w:rPr>
                <w:rFonts w:ascii="宋体" w:hAnsi="宋体" w:cs="宋体"/>
                <w:szCs w:val="21"/>
              </w:rPr>
            </w:pPr>
            <w:r w:rsidRPr="007C66AD">
              <w:rPr>
                <w:rFonts w:ascii="宋体" w:hAnsi="宋体" w:cs="宋体" w:hint="eastAsia"/>
                <w:szCs w:val="21"/>
              </w:rPr>
              <w:t>8.▲底盘机构：符合QB/T2280-2016《办公家具办公椅》，理化性能金属件涂层耐盐雾24 h，直径1.5 mm以下锈点不多于20点/dm²，其中直径不小于1.0 mm的锈点不超过5点（距离边缘棱角2 mm以内的不计）无锈点。</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把</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 w:val="22"/>
              </w:rPr>
              <w:t>常规</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843915" cy="1065530"/>
                  <wp:effectExtent l="0" t="0" r="9525" b="1270"/>
                  <wp:docPr id="25"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79.jpeg"/>
                          <pic:cNvPicPr>
                            <a:picLocks noChangeAspect="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3915" cy="1065530"/>
                          </a:xfrm>
                          <a:prstGeom prst="rect">
                            <a:avLst/>
                          </a:prstGeom>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15</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鞋柜</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left"/>
              <w:rPr>
                <w:rFonts w:ascii="宋体" w:hAnsi="宋体" w:cs="宋体"/>
                <w:szCs w:val="21"/>
              </w:rPr>
            </w:pPr>
            <w:r w:rsidRPr="007C66AD">
              <w:rPr>
                <w:rFonts w:ascii="宋体" w:hAnsi="宋体" w:cs="宋体" w:hint="eastAsia"/>
                <w:szCs w:val="21"/>
              </w:rPr>
              <w:t>1.基材：桌面基材采用优质环保岩板，结构致密、强度高、耐磨、耐腐蚀、耐污、抗冻、耐酸碱、无放射性污染，在外观上纹理清晰、无色差、不褪色。</w:t>
            </w:r>
          </w:p>
          <w:p w:rsidR="00226855" w:rsidRPr="007C66AD" w:rsidRDefault="00226855" w:rsidP="00603254">
            <w:pPr>
              <w:jc w:val="left"/>
              <w:rPr>
                <w:rFonts w:ascii="宋体" w:hAnsi="宋体" w:cs="宋体"/>
                <w:szCs w:val="21"/>
              </w:rPr>
            </w:pPr>
            <w:r w:rsidRPr="007C66AD">
              <w:rPr>
                <w:rFonts w:ascii="宋体" w:hAnsi="宋体" w:cs="宋体" w:hint="eastAsia"/>
                <w:szCs w:val="21"/>
              </w:rPr>
              <w:t>2.整体基材采用E0级优质环保高密度纤维板，经过防潮、防虫、防腐化学处理。</w:t>
            </w:r>
          </w:p>
          <w:p w:rsidR="00226855" w:rsidRPr="007C66AD" w:rsidRDefault="00226855" w:rsidP="00603254">
            <w:pPr>
              <w:jc w:val="left"/>
              <w:rPr>
                <w:rFonts w:ascii="宋体" w:hAnsi="宋体" w:cs="宋体"/>
                <w:szCs w:val="21"/>
              </w:rPr>
            </w:pPr>
            <w:r w:rsidRPr="007C66AD">
              <w:rPr>
                <w:rFonts w:ascii="宋体" w:hAnsi="宋体" w:cs="宋体" w:hint="eastAsia"/>
                <w:szCs w:val="21"/>
              </w:rPr>
              <w:t>3.抽屉整体采用优质实木橡木制作，抽屉底部覆盖环保马鞍皮，使抽屉底部更加美观大气、更易清洁。</w:t>
            </w:r>
          </w:p>
          <w:p w:rsidR="00226855" w:rsidRPr="007C66AD" w:rsidRDefault="00226855" w:rsidP="00603254">
            <w:pPr>
              <w:jc w:val="left"/>
              <w:rPr>
                <w:rFonts w:ascii="宋体" w:hAnsi="宋体" w:cs="宋体"/>
                <w:szCs w:val="21"/>
              </w:rPr>
            </w:pPr>
            <w:r w:rsidRPr="007C66AD">
              <w:rPr>
                <w:rFonts w:ascii="宋体" w:hAnsi="宋体" w:cs="宋体" w:hint="eastAsia"/>
                <w:szCs w:val="21"/>
              </w:rPr>
              <w:t>4.油漆：采用优质环保油漆，有害物质限量符合国家标准，五底三面油漆工艺。</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proofErr w:type="gramStart"/>
            <w:r w:rsidRPr="007C66AD">
              <w:rPr>
                <w:rFonts w:ascii="宋体" w:hAnsi="宋体" w:cs="宋体" w:hint="eastAsia"/>
                <w:szCs w:val="21"/>
              </w:rPr>
              <w:t>个</w:t>
            </w:r>
            <w:proofErr w:type="gramEnd"/>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szCs w:val="21"/>
              </w:rPr>
            </w:pPr>
            <w:r w:rsidRPr="007C66AD">
              <w:rPr>
                <w:rFonts w:ascii="宋体" w:hAnsi="宋体" w:cs="宋体" w:hint="eastAsia"/>
                <w:kern w:val="0"/>
                <w:sz w:val="22"/>
              </w:rPr>
              <w:t>1</w:t>
            </w:r>
            <w:r w:rsidRPr="007C66AD">
              <w:rPr>
                <w:rFonts w:ascii="宋体" w:hAnsi="宋体" w:cs="宋体"/>
                <w:kern w:val="0"/>
                <w:sz w:val="22"/>
              </w:rPr>
              <w:t>000*340*1020</w:t>
            </w:r>
            <w:r w:rsidRPr="007C66AD">
              <w:rPr>
                <w:rFonts w:ascii="宋体" w:hAnsi="宋体" w:cs="宋体" w:hint="eastAsia"/>
                <w:kern w:val="0"/>
                <w:sz w:val="22"/>
              </w:rPr>
              <w:t>mm（±5mm）</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100455" cy="1191260"/>
                  <wp:effectExtent l="0" t="0" r="4445" b="2540"/>
                  <wp:docPr id="24" name="图片 23" descr="fff0e109be23bf4a182f549b8a6f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fff0e109be23bf4a182f549b8a6fe85"/>
                          <pic:cNvPicPr>
                            <a:picLocks noChangeAspect="1"/>
                          </pic:cNvPicPr>
                        </pic:nvPicPr>
                        <pic:blipFill>
                          <a:blip r:embed="rId23"/>
                          <a:stretch>
                            <a:fillRect/>
                          </a:stretch>
                        </pic:blipFill>
                        <pic:spPr>
                          <a:xfrm>
                            <a:off x="0" y="0"/>
                            <a:ext cx="1100455" cy="1191260"/>
                          </a:xfrm>
                          <a:prstGeom prst="rect">
                            <a:avLst/>
                          </a:prstGeom>
                        </pic:spPr>
                      </pic:pic>
                    </a:graphicData>
                  </a:graphic>
                </wp:inline>
              </w:drawing>
            </w:r>
          </w:p>
        </w:tc>
      </w:tr>
      <w:tr w:rsidR="00226855" w:rsidRPr="007C66AD" w:rsidTr="00603254">
        <w:trPr>
          <w:jc w:val="center"/>
        </w:trPr>
        <w:tc>
          <w:tcPr>
            <w:tcW w:w="2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16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窗帘</w:t>
            </w:r>
          </w:p>
        </w:tc>
        <w:tc>
          <w:tcPr>
            <w:tcW w:w="23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numPr>
                <w:ilvl w:val="0"/>
                <w:numId w:val="9"/>
              </w:numPr>
              <w:jc w:val="left"/>
              <w:rPr>
                <w:rFonts w:ascii="宋体" w:hAnsi="宋体" w:cs="宋体"/>
                <w:szCs w:val="21"/>
              </w:rPr>
            </w:pPr>
            <w:r w:rsidRPr="007C66AD">
              <w:rPr>
                <w:rFonts w:ascii="宋体" w:hAnsi="宋体" w:cs="宋体" w:hint="eastAsia"/>
                <w:szCs w:val="21"/>
              </w:rPr>
              <w:t>窗帘</w:t>
            </w:r>
            <w:proofErr w:type="gramStart"/>
            <w:r w:rsidRPr="007C66AD">
              <w:rPr>
                <w:rFonts w:ascii="宋体" w:hAnsi="宋体" w:cs="宋体" w:hint="eastAsia"/>
                <w:szCs w:val="21"/>
              </w:rPr>
              <w:t>帘</w:t>
            </w:r>
            <w:proofErr w:type="gramEnd"/>
            <w:r w:rsidRPr="007C66AD">
              <w:rPr>
                <w:rFonts w:ascii="宋体" w:hAnsi="宋体" w:cs="宋体" w:hint="eastAsia"/>
                <w:szCs w:val="21"/>
              </w:rPr>
              <w:t>身的布</w:t>
            </w:r>
            <w:proofErr w:type="gramStart"/>
            <w:r w:rsidRPr="007C66AD">
              <w:rPr>
                <w:rFonts w:ascii="宋体" w:hAnsi="宋体" w:cs="宋体" w:hint="eastAsia"/>
                <w:szCs w:val="21"/>
              </w:rPr>
              <w:t>带采</w:t>
            </w:r>
            <w:proofErr w:type="gramEnd"/>
            <w:r w:rsidRPr="007C66AD">
              <w:rPr>
                <w:rFonts w:ascii="宋体" w:hAnsi="宋体" w:cs="宋体" w:hint="eastAsia"/>
                <w:szCs w:val="21"/>
              </w:rPr>
              <w:t>用</w:t>
            </w:r>
            <w:proofErr w:type="gramStart"/>
            <w:r w:rsidRPr="007C66AD">
              <w:rPr>
                <w:rFonts w:ascii="宋体" w:hAnsi="宋体" w:cs="宋体" w:hint="eastAsia"/>
                <w:szCs w:val="21"/>
              </w:rPr>
              <w:t>优质有</w:t>
            </w:r>
            <w:proofErr w:type="gramEnd"/>
            <w:r w:rsidRPr="007C66AD">
              <w:rPr>
                <w:rFonts w:ascii="宋体" w:hAnsi="宋体" w:cs="宋体" w:hint="eastAsia"/>
                <w:szCs w:val="21"/>
              </w:rPr>
              <w:t>纺布带，具有耐洗、耐晒等特点；</w:t>
            </w:r>
            <w:proofErr w:type="gramStart"/>
            <w:r w:rsidRPr="007C66AD">
              <w:rPr>
                <w:rFonts w:ascii="宋体" w:hAnsi="宋体" w:cs="宋体" w:hint="eastAsia"/>
                <w:szCs w:val="21"/>
              </w:rPr>
              <w:t>帘身单钩采用</w:t>
            </w:r>
            <w:proofErr w:type="gramEnd"/>
            <w:r w:rsidRPr="007C66AD">
              <w:rPr>
                <w:rFonts w:ascii="宋体" w:hAnsi="宋体" w:cs="宋体" w:hint="eastAsia"/>
                <w:szCs w:val="21"/>
              </w:rPr>
              <w:t>原生塑料调节钩，具有耐用、可调整尺寸、不伤人、不伤面料等特点；窗帘面料克重量高，基本上的面料都是3层带遮光面料；遮光率较好，遮光达到85%以上；环保性较高；面料稳定性好，缩水率低；色泽稳定，色差比较少，色牢度较高；手感好，亲肤感强，肌理感强；透气性好、耐用、耐脏、耐腐、耐洗、防潮、耐晒等；采用高温蒸汽定型形态记忆。防缩</w:t>
            </w:r>
            <w:r w:rsidRPr="007C66AD">
              <w:rPr>
                <w:rFonts w:ascii="宋体" w:hAnsi="宋体" w:cs="宋体" w:hint="eastAsia"/>
                <w:szCs w:val="21"/>
              </w:rPr>
              <w:lastRenderedPageBreak/>
              <w:t>水消毒杀菌去异味。高温除</w:t>
            </w:r>
            <w:proofErr w:type="gramStart"/>
            <w:r w:rsidRPr="007C66AD">
              <w:rPr>
                <w:rFonts w:ascii="宋体" w:hAnsi="宋体" w:cs="宋体" w:hint="eastAsia"/>
                <w:szCs w:val="21"/>
              </w:rPr>
              <w:t>螨</w:t>
            </w:r>
            <w:proofErr w:type="gramEnd"/>
            <w:r w:rsidRPr="007C66AD">
              <w:rPr>
                <w:rFonts w:ascii="宋体" w:hAnsi="宋体" w:cs="宋体" w:hint="eastAsia"/>
                <w:szCs w:val="21"/>
              </w:rPr>
              <w:t>除甲醛，高温蒸汽定型的行业高标准。</w:t>
            </w:r>
          </w:p>
          <w:p w:rsidR="00226855" w:rsidRPr="007C66AD" w:rsidRDefault="00226855" w:rsidP="00603254">
            <w:pPr>
              <w:jc w:val="left"/>
              <w:rPr>
                <w:rFonts w:ascii="宋体" w:hAnsi="宋体" w:cs="宋体"/>
                <w:szCs w:val="21"/>
              </w:rPr>
            </w:pPr>
            <w:r w:rsidRPr="007C66AD">
              <w:rPr>
                <w:rFonts w:ascii="宋体" w:hAnsi="宋体" w:cs="宋体" w:hint="eastAsia"/>
                <w:szCs w:val="21"/>
              </w:rPr>
              <w:t>2</w:t>
            </w:r>
            <w:bookmarkStart w:id="4" w:name="OLE_LINK1"/>
            <w:r w:rsidRPr="007C66AD">
              <w:rPr>
                <w:rFonts w:ascii="宋体" w:hAnsi="宋体" w:cs="宋体" w:hint="eastAsia"/>
                <w:szCs w:val="21"/>
              </w:rPr>
              <w:t>.▲面料：符合 GB/T 35607-2017，GB 20286-2006， GB 18401-2010标准要求，甲醛未检出;PH值≥6;可分解致癌芳香</w:t>
            </w:r>
            <w:proofErr w:type="gramStart"/>
            <w:r w:rsidRPr="007C66AD">
              <w:rPr>
                <w:rFonts w:ascii="宋体" w:hAnsi="宋体" w:cs="宋体" w:hint="eastAsia"/>
                <w:szCs w:val="21"/>
              </w:rPr>
              <w:t>胺</w:t>
            </w:r>
            <w:proofErr w:type="gramEnd"/>
            <w:r w:rsidRPr="007C66AD">
              <w:rPr>
                <w:rFonts w:ascii="宋体" w:hAnsi="宋体" w:cs="宋体" w:hint="eastAsia"/>
                <w:szCs w:val="21"/>
              </w:rPr>
              <w:t>染料符合标准;五氯苯酚未检出;耐水（变色、粘色）、耐酸汗渍（变色、粘色）、耐碱汗渍（变色、粘色）符合标准要求；无异味；符合公共场所阻燃织物2级标准要求。</w:t>
            </w:r>
            <w:bookmarkEnd w:id="4"/>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lastRenderedPageBreak/>
              <w:t>米</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jc w:val="center"/>
              <w:rPr>
                <w:rFonts w:ascii="宋体" w:hAnsi="宋体" w:cs="宋体"/>
                <w:szCs w:val="21"/>
              </w:rPr>
            </w:pPr>
            <w:r w:rsidRPr="007C66AD">
              <w:rPr>
                <w:rFonts w:ascii="宋体" w:hAnsi="宋体" w:cs="宋体" w:hint="eastAsia"/>
                <w:szCs w:val="21"/>
              </w:rPr>
              <w:t>36个房间</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rFonts w:ascii="宋体" w:hAnsi="宋体" w:cs="宋体" w:hint="eastAsia"/>
                <w:kern w:val="0"/>
                <w:sz w:val="22"/>
              </w:rPr>
              <w:t>每个房间规格尺寸：含30米布，15米轨道及相关配料</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6855" w:rsidRPr="007C66AD" w:rsidRDefault="00226855" w:rsidP="00603254">
            <w:pPr>
              <w:widowControl/>
              <w:jc w:val="center"/>
              <w:textAlignment w:val="center"/>
              <w:rPr>
                <w:rFonts w:ascii="宋体" w:hAnsi="宋体" w:cs="宋体"/>
                <w:kern w:val="0"/>
                <w:sz w:val="22"/>
              </w:rPr>
            </w:pPr>
            <w:r w:rsidRPr="007C66AD">
              <w:rPr>
                <w:noProof/>
              </w:rPr>
              <w:drawing>
                <wp:inline distT="0" distB="0" distL="114300" distR="114300">
                  <wp:extent cx="1095375" cy="1336675"/>
                  <wp:effectExtent l="0" t="0" r="9525" b="952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4"/>
                          <a:stretch>
                            <a:fillRect/>
                          </a:stretch>
                        </pic:blipFill>
                        <pic:spPr>
                          <a:xfrm>
                            <a:off x="0" y="0"/>
                            <a:ext cx="1095375" cy="1336675"/>
                          </a:xfrm>
                          <a:prstGeom prst="rect">
                            <a:avLst/>
                          </a:prstGeom>
                          <a:noFill/>
                          <a:ln w="9525">
                            <a:noFill/>
                          </a:ln>
                        </pic:spPr>
                      </pic:pic>
                    </a:graphicData>
                  </a:graphic>
                </wp:inline>
              </w:drawing>
            </w:r>
          </w:p>
        </w:tc>
      </w:tr>
      <w:bookmarkEnd w:id="2"/>
    </w:tbl>
    <w:p w:rsidR="00226855" w:rsidRPr="007C66AD" w:rsidRDefault="00226855" w:rsidP="00226855">
      <w:pPr>
        <w:rPr>
          <w:rFonts w:ascii="宋体" w:hAnsi="宋体"/>
          <w:sz w:val="24"/>
        </w:rPr>
      </w:pPr>
    </w:p>
    <w:p w:rsidR="00226855" w:rsidRPr="007C66AD" w:rsidRDefault="00226855" w:rsidP="00226855">
      <w:pPr>
        <w:ind w:firstLineChars="200" w:firstLine="482"/>
        <w:rPr>
          <w:rFonts w:ascii="宋体" w:hAnsi="宋体" w:cs="宋体"/>
          <w:b/>
          <w:bCs/>
          <w:sz w:val="24"/>
        </w:rPr>
      </w:pPr>
      <w:r w:rsidRPr="007C66AD">
        <w:rPr>
          <w:rFonts w:ascii="宋体" w:hAnsi="宋体" w:cs="宋体" w:hint="eastAsia"/>
          <w:b/>
          <w:bCs/>
          <w:sz w:val="24"/>
        </w:rPr>
        <w:t>本项目核心产品：电动沙发、茶几、餐桌</w:t>
      </w:r>
    </w:p>
    <w:p w:rsidR="00226855" w:rsidRPr="007C66AD" w:rsidRDefault="00226855" w:rsidP="00226855">
      <w:pPr>
        <w:pStyle w:val="a5"/>
        <w:rPr>
          <w:rFonts w:ascii="宋体" w:hAnsi="宋体" w:cs="宋体"/>
          <w:b/>
          <w:bCs/>
        </w:rPr>
      </w:pPr>
    </w:p>
    <w:p w:rsidR="00226855" w:rsidRPr="007C66AD" w:rsidRDefault="00226855" w:rsidP="00226855">
      <w:pPr>
        <w:spacing w:line="360" w:lineRule="auto"/>
        <w:ind w:firstLineChars="47" w:firstLine="113"/>
        <w:outlineLvl w:val="0"/>
        <w:rPr>
          <w:rFonts w:ascii="宋体" w:hAnsi="宋体" w:cs="宋体"/>
          <w:sz w:val="24"/>
          <w:shd w:val="clear" w:color="auto" w:fill="FFFFFF"/>
        </w:rPr>
      </w:pPr>
      <w:r w:rsidRPr="007C66AD">
        <w:rPr>
          <w:rFonts w:ascii="宋体" w:hAnsi="宋体" w:cs="宋体" w:hint="eastAsia"/>
          <w:sz w:val="24"/>
          <w:shd w:val="clear" w:color="auto" w:fill="FFFFFF"/>
        </w:rPr>
        <w:t>三、商务要求</w:t>
      </w:r>
    </w:p>
    <w:p w:rsidR="00226855" w:rsidRPr="007C66AD" w:rsidRDefault="00226855" w:rsidP="00226855">
      <w:pPr>
        <w:spacing w:line="460" w:lineRule="exact"/>
        <w:ind w:firstLineChars="200" w:firstLine="482"/>
        <w:rPr>
          <w:rFonts w:ascii="宋体" w:hAnsi="宋体" w:cs="宋体"/>
          <w:b/>
          <w:sz w:val="24"/>
          <w:szCs w:val="24"/>
        </w:rPr>
      </w:pPr>
      <w:r w:rsidRPr="007C66AD">
        <w:rPr>
          <w:rFonts w:ascii="宋体" w:hAnsi="宋体" w:cs="宋体" w:hint="eastAsia"/>
          <w:b/>
          <w:sz w:val="24"/>
          <w:szCs w:val="24"/>
        </w:rPr>
        <w:t>说明：以下各项商务要求，投标必须在“商务偏离表”中进行逐条响应，如出现漏项或评委会认为响应情况不能满足招标要求的，该项指标将视作“负偏离”，其投标将被认定为无效投标。</w:t>
      </w:r>
    </w:p>
    <w:p w:rsidR="00226855" w:rsidRPr="007C66AD" w:rsidRDefault="00226855" w:rsidP="00226855">
      <w:pPr>
        <w:spacing w:line="360" w:lineRule="auto"/>
        <w:rPr>
          <w:rFonts w:ascii="宋体" w:hAnsi="宋体" w:cs="宋体"/>
          <w:b/>
          <w:sz w:val="24"/>
          <w:szCs w:val="24"/>
        </w:rPr>
      </w:pPr>
      <w:r w:rsidRPr="007C66AD">
        <w:rPr>
          <w:rFonts w:ascii="宋体" w:hAnsi="宋体" w:cs="宋体" w:hint="eastAsia"/>
          <w:b/>
          <w:sz w:val="24"/>
          <w:szCs w:val="24"/>
        </w:rPr>
        <w:t>1、合同履行期限（交货期）</w:t>
      </w:r>
    </w:p>
    <w:p w:rsidR="00226855" w:rsidRPr="007C66AD" w:rsidRDefault="00226855" w:rsidP="00226855">
      <w:pPr>
        <w:spacing w:line="360" w:lineRule="auto"/>
        <w:ind w:firstLineChars="200" w:firstLine="480"/>
        <w:rPr>
          <w:rFonts w:ascii="宋体" w:hAnsi="宋体" w:cs="宋体"/>
          <w:sz w:val="24"/>
          <w:szCs w:val="24"/>
        </w:rPr>
      </w:pPr>
      <w:r w:rsidRPr="007C66AD">
        <w:rPr>
          <w:rFonts w:ascii="宋体" w:hAnsi="宋体" w:cs="宋体" w:hint="eastAsia"/>
          <w:sz w:val="24"/>
          <w:szCs w:val="24"/>
        </w:rPr>
        <w:t>自合同签订生效之日起，30天内到货安装调试完毕。</w:t>
      </w:r>
    </w:p>
    <w:p w:rsidR="00226855" w:rsidRPr="007C66AD" w:rsidRDefault="00226855" w:rsidP="00226855">
      <w:pPr>
        <w:spacing w:line="360" w:lineRule="auto"/>
        <w:rPr>
          <w:rFonts w:ascii="宋体" w:hAnsi="宋体" w:cs="宋体"/>
          <w:b/>
          <w:sz w:val="24"/>
          <w:szCs w:val="24"/>
        </w:rPr>
      </w:pPr>
      <w:r w:rsidRPr="007C66AD">
        <w:rPr>
          <w:rFonts w:ascii="宋体" w:hAnsi="宋体" w:cs="宋体" w:hint="eastAsia"/>
          <w:b/>
          <w:sz w:val="24"/>
          <w:szCs w:val="24"/>
        </w:rPr>
        <w:t>2、项目实施地点</w:t>
      </w:r>
    </w:p>
    <w:p w:rsidR="00226855" w:rsidRPr="007C66AD" w:rsidRDefault="00226855" w:rsidP="00226855">
      <w:pPr>
        <w:spacing w:line="360" w:lineRule="auto"/>
        <w:ind w:firstLineChars="200" w:firstLine="480"/>
        <w:rPr>
          <w:rFonts w:ascii="宋体" w:hAnsi="宋体" w:cs="宋体"/>
          <w:sz w:val="24"/>
          <w:szCs w:val="24"/>
        </w:rPr>
      </w:pPr>
      <w:r w:rsidRPr="007C66AD">
        <w:rPr>
          <w:rFonts w:ascii="宋体" w:hAnsi="宋体" w:cs="宋体" w:hint="eastAsia"/>
          <w:sz w:val="24"/>
          <w:szCs w:val="24"/>
        </w:rPr>
        <w:t>由中标人负责运送至采购人指定的地点。</w:t>
      </w:r>
    </w:p>
    <w:p w:rsidR="00226855" w:rsidRPr="007C66AD" w:rsidRDefault="00226855" w:rsidP="00226855">
      <w:pPr>
        <w:spacing w:line="360" w:lineRule="auto"/>
        <w:rPr>
          <w:rFonts w:ascii="宋体" w:hAnsi="宋体" w:cs="宋体"/>
          <w:b/>
          <w:sz w:val="24"/>
          <w:szCs w:val="24"/>
        </w:rPr>
      </w:pPr>
      <w:r w:rsidRPr="007C66AD">
        <w:rPr>
          <w:rFonts w:ascii="宋体" w:hAnsi="宋体" w:cs="宋体" w:hint="eastAsia"/>
          <w:b/>
          <w:sz w:val="24"/>
          <w:szCs w:val="24"/>
        </w:rPr>
        <w:t>3、付款方式</w:t>
      </w:r>
    </w:p>
    <w:p w:rsidR="00226855" w:rsidRPr="007C66AD" w:rsidRDefault="00226855" w:rsidP="00226855">
      <w:pPr>
        <w:spacing w:line="560" w:lineRule="exact"/>
        <w:ind w:firstLineChars="200" w:firstLine="480"/>
        <w:rPr>
          <w:rFonts w:ascii="宋体" w:hAnsi="宋体" w:cs="宋体"/>
          <w:sz w:val="24"/>
          <w:szCs w:val="24"/>
        </w:rPr>
      </w:pPr>
      <w:r w:rsidRPr="007C66AD">
        <w:rPr>
          <w:rFonts w:ascii="宋体" w:hAnsi="宋体" w:cs="宋体" w:hint="eastAsia"/>
          <w:sz w:val="24"/>
          <w:szCs w:val="24"/>
        </w:rPr>
        <w:t>货物到交货地点、验收合格，调试正常使用，且收到等额正式发票后30个工作日内一次性付清货款。</w:t>
      </w:r>
    </w:p>
    <w:p w:rsidR="00226855" w:rsidRPr="007C66AD" w:rsidRDefault="00226855" w:rsidP="00226855">
      <w:pPr>
        <w:spacing w:line="360" w:lineRule="auto"/>
        <w:rPr>
          <w:rFonts w:ascii="宋体" w:hAnsi="宋体" w:cs="宋体"/>
          <w:b/>
          <w:sz w:val="24"/>
          <w:szCs w:val="24"/>
        </w:rPr>
      </w:pPr>
      <w:r w:rsidRPr="007C66AD">
        <w:rPr>
          <w:rFonts w:ascii="宋体" w:hAnsi="宋体" w:cs="宋体" w:hint="eastAsia"/>
          <w:b/>
          <w:sz w:val="24"/>
          <w:szCs w:val="24"/>
        </w:rPr>
        <w:t>4、质保要求</w:t>
      </w:r>
    </w:p>
    <w:p w:rsidR="00226855" w:rsidRPr="007C66AD" w:rsidRDefault="00226855" w:rsidP="00226855">
      <w:pPr>
        <w:spacing w:line="360" w:lineRule="auto"/>
        <w:ind w:firstLineChars="200" w:firstLine="480"/>
        <w:rPr>
          <w:rFonts w:ascii="宋体" w:hAnsi="宋体" w:cs="宋体"/>
          <w:sz w:val="24"/>
          <w:szCs w:val="24"/>
        </w:rPr>
      </w:pPr>
      <w:r w:rsidRPr="007C66AD">
        <w:rPr>
          <w:rFonts w:ascii="宋体" w:hAnsi="宋体" w:cs="宋体" w:hint="eastAsia"/>
          <w:sz w:val="24"/>
          <w:szCs w:val="24"/>
        </w:rPr>
        <w:t>质保期自货物验收合格之日起计算，整体项目提供不少于五年的免费维护维修，设备按原厂商标准提供维护维修。如所投产品的质保期高于五年的，按实际的质保期履行。</w:t>
      </w:r>
    </w:p>
    <w:p w:rsidR="00226855" w:rsidRPr="007C66AD" w:rsidRDefault="00226855" w:rsidP="00226855">
      <w:pPr>
        <w:spacing w:line="360" w:lineRule="auto"/>
        <w:rPr>
          <w:rFonts w:ascii="宋体" w:hAnsi="宋体" w:cs="宋体"/>
          <w:b/>
          <w:sz w:val="24"/>
          <w:szCs w:val="24"/>
        </w:rPr>
      </w:pPr>
      <w:r w:rsidRPr="007C66AD">
        <w:rPr>
          <w:rFonts w:ascii="宋体" w:hAnsi="宋体" w:cs="宋体" w:hint="eastAsia"/>
          <w:b/>
          <w:sz w:val="24"/>
          <w:szCs w:val="24"/>
        </w:rPr>
        <w:t>5、包装和运输</w:t>
      </w:r>
    </w:p>
    <w:p w:rsidR="00226855" w:rsidRPr="007C66AD" w:rsidRDefault="00226855" w:rsidP="00226855">
      <w:pPr>
        <w:spacing w:line="360" w:lineRule="auto"/>
        <w:ind w:firstLineChars="200" w:firstLine="480"/>
        <w:rPr>
          <w:rFonts w:ascii="宋体" w:hAnsi="宋体" w:cs="宋体"/>
          <w:sz w:val="24"/>
          <w:szCs w:val="24"/>
        </w:rPr>
      </w:pPr>
      <w:r w:rsidRPr="007C66AD">
        <w:rPr>
          <w:rFonts w:ascii="宋体" w:hAnsi="宋体" w:cs="宋体" w:hint="eastAsia"/>
          <w:sz w:val="24"/>
          <w:szCs w:val="24"/>
        </w:rPr>
        <w:t>交付货物的包装和运输的费用必须包含在投标报价中，且必须满足中国法律法规、相关部门的相应产业标准及本合同的要求产生。提供的货物应是全新、完整、技术成熟稳定、性能质量良好并未曾使用的产品，货物及相关许可证明文件、技术文件、软件、服务等均不存在瑕疵。</w:t>
      </w:r>
    </w:p>
    <w:p w:rsidR="00226855" w:rsidRPr="007C66AD" w:rsidRDefault="00226855" w:rsidP="00226855">
      <w:pPr>
        <w:spacing w:line="360" w:lineRule="auto"/>
        <w:rPr>
          <w:rFonts w:ascii="宋体" w:hAnsi="宋体" w:cs="宋体"/>
          <w:b/>
          <w:sz w:val="24"/>
          <w:szCs w:val="24"/>
        </w:rPr>
      </w:pPr>
      <w:r w:rsidRPr="007C66AD">
        <w:rPr>
          <w:rFonts w:ascii="宋体" w:hAnsi="宋体" w:cs="宋体" w:hint="eastAsia"/>
          <w:b/>
          <w:sz w:val="24"/>
          <w:szCs w:val="24"/>
        </w:rPr>
        <w:t>6、验收标准：</w:t>
      </w:r>
    </w:p>
    <w:p w:rsidR="00226855" w:rsidRPr="007C66AD" w:rsidRDefault="00226855" w:rsidP="00226855">
      <w:pPr>
        <w:spacing w:line="360" w:lineRule="auto"/>
        <w:ind w:firstLineChars="200" w:firstLine="480"/>
        <w:rPr>
          <w:rFonts w:ascii="宋体" w:hAnsi="宋体" w:cs="宋体"/>
          <w:sz w:val="24"/>
          <w:szCs w:val="24"/>
        </w:rPr>
      </w:pPr>
      <w:r w:rsidRPr="007C66AD">
        <w:rPr>
          <w:rFonts w:ascii="宋体" w:hAnsi="宋体" w:cs="宋体" w:hint="eastAsia"/>
          <w:sz w:val="24"/>
          <w:szCs w:val="24"/>
        </w:rPr>
        <w:lastRenderedPageBreak/>
        <w:t>采购人对采购家具成品进行检测，若采购家具成品不符合招标文件、投标文件、采购合同和相关标准要求的将不予验收。检测不合格的，采购人将拒绝验收，且全部家具做返厂处理，同时应在15天内整改完毕，达到招标文件的要求。若整改后仍不合格，采购人可予以退货并终止合同，中标人承担一切损失和费用，同时按照货物总价（中标价）的25%违约金赔偿采购人的损失。</w:t>
      </w:r>
    </w:p>
    <w:p w:rsidR="00226855" w:rsidRPr="007C66AD" w:rsidRDefault="00226855" w:rsidP="00226855">
      <w:pPr>
        <w:spacing w:line="360" w:lineRule="auto"/>
        <w:rPr>
          <w:rFonts w:ascii="宋体" w:hAnsi="宋体" w:cs="宋体"/>
          <w:b/>
          <w:sz w:val="24"/>
          <w:szCs w:val="24"/>
        </w:rPr>
      </w:pPr>
      <w:r w:rsidRPr="007C66AD">
        <w:rPr>
          <w:rFonts w:ascii="宋体" w:hAnsi="宋体" w:cs="宋体" w:hint="eastAsia"/>
          <w:b/>
          <w:sz w:val="24"/>
          <w:szCs w:val="24"/>
        </w:rPr>
        <w:t>7、知识产权</w:t>
      </w:r>
    </w:p>
    <w:p w:rsidR="00226855" w:rsidRPr="007C66AD" w:rsidRDefault="00226855" w:rsidP="00226855">
      <w:pPr>
        <w:spacing w:line="360" w:lineRule="auto"/>
        <w:ind w:firstLineChars="200" w:firstLine="480"/>
        <w:rPr>
          <w:rFonts w:ascii="宋体" w:hAnsi="宋体" w:cs="宋体"/>
          <w:sz w:val="24"/>
          <w:szCs w:val="24"/>
        </w:rPr>
      </w:pPr>
      <w:r w:rsidRPr="007C66AD">
        <w:rPr>
          <w:rFonts w:ascii="宋体" w:hAnsi="宋体" w:cs="宋体" w:hint="eastAsia"/>
          <w:sz w:val="24"/>
          <w:szCs w:val="24"/>
        </w:rPr>
        <w:t>供应商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226855" w:rsidRPr="007C66AD" w:rsidRDefault="00226855" w:rsidP="00226855">
      <w:pPr>
        <w:spacing w:line="360" w:lineRule="auto"/>
        <w:ind w:firstLineChars="200" w:firstLine="480"/>
        <w:rPr>
          <w:rFonts w:ascii="宋体" w:hAnsi="宋体" w:cs="宋体"/>
          <w:sz w:val="24"/>
          <w:szCs w:val="24"/>
        </w:rPr>
      </w:pPr>
      <w:r w:rsidRPr="007C66AD">
        <w:rPr>
          <w:rFonts w:ascii="宋体" w:hAnsi="宋体" w:cs="宋体" w:hint="eastAsia"/>
          <w:sz w:val="24"/>
          <w:szCs w:val="24"/>
        </w:rPr>
        <w:t>投标报价应包含所有应向所有权人支付的专利权、商标权或其它知识产权的一切相关费用；涉及相关专有技术的，在投标时应提供该技术专有人的使用授权正本附于投标书中，否则做侵权处理。</w:t>
      </w:r>
    </w:p>
    <w:p w:rsidR="00226855" w:rsidRPr="007C66AD" w:rsidRDefault="00226855" w:rsidP="00226855">
      <w:pPr>
        <w:spacing w:line="360" w:lineRule="auto"/>
        <w:rPr>
          <w:rFonts w:ascii="宋体" w:hAnsi="宋体" w:cs="宋体"/>
          <w:b/>
          <w:bCs/>
          <w:sz w:val="24"/>
          <w:szCs w:val="24"/>
        </w:rPr>
      </w:pPr>
      <w:r w:rsidRPr="007C66AD">
        <w:rPr>
          <w:rFonts w:ascii="宋体" w:hAnsi="宋体" w:cs="宋体" w:hint="eastAsia"/>
          <w:b/>
          <w:bCs/>
          <w:sz w:val="24"/>
          <w:szCs w:val="24"/>
        </w:rPr>
        <w:t>8、合同签订时间</w:t>
      </w:r>
    </w:p>
    <w:p w:rsidR="00226855" w:rsidRPr="007C66AD" w:rsidRDefault="00226855" w:rsidP="00226855">
      <w:pPr>
        <w:spacing w:line="360" w:lineRule="auto"/>
        <w:ind w:firstLineChars="200" w:firstLine="480"/>
        <w:rPr>
          <w:rFonts w:ascii="宋体" w:hAnsi="宋体" w:cs="宋体"/>
          <w:sz w:val="24"/>
          <w:szCs w:val="24"/>
        </w:rPr>
      </w:pPr>
      <w:r w:rsidRPr="007C66AD">
        <w:rPr>
          <w:rFonts w:ascii="宋体" w:hAnsi="宋体" w:cs="宋体" w:hint="eastAsia"/>
          <w:sz w:val="24"/>
          <w:szCs w:val="24"/>
        </w:rPr>
        <w:t>中标通知书发放之日起5个工作日内，中标人须与招标人完成合同签订事宜，因中标</w:t>
      </w:r>
      <w:proofErr w:type="gramStart"/>
      <w:r w:rsidRPr="007C66AD">
        <w:rPr>
          <w:rFonts w:ascii="宋体" w:hAnsi="宋体" w:cs="宋体" w:hint="eastAsia"/>
          <w:sz w:val="24"/>
          <w:szCs w:val="24"/>
        </w:rPr>
        <w:t>人原因</w:t>
      </w:r>
      <w:proofErr w:type="gramEnd"/>
      <w:r w:rsidRPr="007C66AD">
        <w:rPr>
          <w:rFonts w:ascii="宋体" w:hAnsi="宋体" w:cs="宋体" w:hint="eastAsia"/>
          <w:sz w:val="24"/>
          <w:szCs w:val="24"/>
        </w:rPr>
        <w:t>导致签订时间逾期的，招标人有权拒绝签订合同，不予退还其投标保证金，并上报行业主管部门列入不良行为记录。</w:t>
      </w:r>
    </w:p>
    <w:p w:rsidR="00226855" w:rsidRPr="007C66AD" w:rsidRDefault="00226855" w:rsidP="00226855">
      <w:pPr>
        <w:spacing w:line="360" w:lineRule="auto"/>
        <w:ind w:firstLineChars="200" w:firstLine="482"/>
        <w:rPr>
          <w:rFonts w:ascii="宋体" w:hAnsi="宋体" w:cs="宋体"/>
          <w:b/>
          <w:bCs/>
          <w:sz w:val="24"/>
          <w:szCs w:val="24"/>
        </w:rPr>
      </w:pPr>
      <w:r w:rsidRPr="007C66AD">
        <w:rPr>
          <w:rFonts w:ascii="宋体" w:hAnsi="宋体" w:cs="宋体" w:hint="eastAsia"/>
          <w:b/>
          <w:bCs/>
          <w:sz w:val="24"/>
          <w:szCs w:val="24"/>
        </w:rPr>
        <w:t>四、</w:t>
      </w:r>
      <w:r w:rsidRPr="007C66AD">
        <w:rPr>
          <w:rFonts w:ascii="宋体" w:hAnsi="宋体" w:cs="宋体" w:hint="eastAsia"/>
          <w:sz w:val="24"/>
          <w:szCs w:val="24"/>
        </w:rPr>
        <w:t>组装后成品</w:t>
      </w:r>
      <w:r w:rsidRPr="007C66AD">
        <w:rPr>
          <w:rFonts w:ascii="宋体" w:hAnsi="宋体" w:cs="宋体" w:hint="eastAsia"/>
          <w:b/>
          <w:bCs/>
          <w:sz w:val="24"/>
          <w:szCs w:val="24"/>
        </w:rPr>
        <w:t>清单（</w:t>
      </w:r>
      <w:r w:rsidRPr="007C66AD">
        <w:rPr>
          <w:rFonts w:ascii="宋体" w:hAnsi="宋体" w:cs="宋体" w:hint="eastAsia"/>
          <w:sz w:val="24"/>
          <w:szCs w:val="24"/>
        </w:rPr>
        <w:t>组装后成品</w:t>
      </w:r>
      <w:r w:rsidRPr="007C66AD">
        <w:rPr>
          <w:rFonts w:ascii="宋体" w:hAnsi="宋体" w:cs="宋体" w:hint="eastAsia"/>
          <w:b/>
          <w:bCs/>
          <w:sz w:val="24"/>
          <w:szCs w:val="24"/>
        </w:rPr>
        <w:t>详见评标细则表）</w:t>
      </w:r>
    </w:p>
    <w:p w:rsidR="00226855" w:rsidRPr="007C66AD" w:rsidRDefault="00226855" w:rsidP="00226855">
      <w:pPr>
        <w:pStyle w:val="a5"/>
        <w:ind w:firstLineChars="200" w:firstLine="480"/>
      </w:pPr>
      <w:r w:rsidRPr="007C66AD">
        <w:rPr>
          <w:rFonts w:hint="eastAsia"/>
        </w:rPr>
        <w:t>电动沙发、茶几、餐桌、投标人提供的</w:t>
      </w:r>
      <w:r w:rsidRPr="007C66AD">
        <w:rPr>
          <w:rFonts w:ascii="宋体" w:hAnsi="宋体" w:cs="宋体" w:hint="eastAsia"/>
          <w:szCs w:val="24"/>
        </w:rPr>
        <w:t>组装后成品</w:t>
      </w:r>
      <w:r w:rsidRPr="007C66AD">
        <w:rPr>
          <w:rFonts w:hint="eastAsia"/>
        </w:rPr>
        <w:t>只作为评审得分因素不</w:t>
      </w:r>
      <w:proofErr w:type="gramStart"/>
      <w:r w:rsidRPr="007C66AD">
        <w:rPr>
          <w:rFonts w:hint="eastAsia"/>
        </w:rPr>
        <w:t>作为废标条件</w:t>
      </w:r>
      <w:proofErr w:type="gramEnd"/>
      <w:r w:rsidRPr="007C66AD">
        <w:rPr>
          <w:rFonts w:hint="eastAsia"/>
        </w:rPr>
        <w:t>，提供的</w:t>
      </w:r>
      <w:r w:rsidRPr="007C66AD">
        <w:rPr>
          <w:rFonts w:ascii="宋体" w:hAnsi="宋体" w:cs="宋体" w:hint="eastAsia"/>
          <w:szCs w:val="24"/>
        </w:rPr>
        <w:t>组装后成品，</w:t>
      </w:r>
      <w:r w:rsidRPr="007C66AD">
        <w:rPr>
          <w:rFonts w:hint="eastAsia"/>
        </w:rPr>
        <w:t>不允许出现投标人信息标识，否则视为不得分0分。</w:t>
      </w:r>
    </w:p>
    <w:p w:rsidR="00226855" w:rsidRPr="007C66AD" w:rsidRDefault="00226855" w:rsidP="00226855">
      <w:pPr>
        <w:pStyle w:val="a5"/>
        <w:ind w:firstLineChars="200" w:firstLine="480"/>
      </w:pPr>
      <w:r w:rsidRPr="007C66AD">
        <w:rPr>
          <w:rFonts w:ascii="宋体" w:hAnsi="宋体" w:cs="宋体" w:hint="eastAsia"/>
          <w:szCs w:val="24"/>
        </w:rPr>
        <w:t>组装后成品</w:t>
      </w:r>
      <w:r w:rsidRPr="007C66AD">
        <w:rPr>
          <w:rFonts w:hint="eastAsia"/>
        </w:rPr>
        <w:t>递交地址：</w:t>
      </w:r>
      <w:r w:rsidRPr="007C66AD">
        <w:rPr>
          <w:rFonts w:asciiTheme="minorEastAsia" w:eastAsiaTheme="minorEastAsia" w:hAnsiTheme="minorEastAsia" w:hint="eastAsia"/>
          <w:szCs w:val="24"/>
        </w:rPr>
        <w:t>海南省海口市蓝天路2-8号、海南省教学仪器设备招标中心有限公司。</w:t>
      </w:r>
    </w:p>
    <w:p w:rsidR="00226855" w:rsidRPr="007C66AD" w:rsidRDefault="00226855" w:rsidP="00226855">
      <w:pPr>
        <w:pStyle w:val="a5"/>
        <w:ind w:firstLineChars="200" w:firstLine="480"/>
        <w:rPr>
          <w:shd w:val="pct15" w:color="auto" w:fill="FFFFFF"/>
        </w:rPr>
      </w:pPr>
      <w:r w:rsidRPr="007C66AD">
        <w:rPr>
          <w:rFonts w:hint="eastAsia"/>
        </w:rPr>
        <w:t>递交时间：提交投标文</w:t>
      </w:r>
      <w:r w:rsidRPr="007C66AD">
        <w:rPr>
          <w:rFonts w:hint="eastAsia"/>
          <w:shd w:val="pct15" w:color="auto" w:fill="FFFFFF"/>
        </w:rPr>
        <w:t>件截止前，投标人放置完成后封存</w:t>
      </w:r>
    </w:p>
    <w:p w:rsidR="00226855" w:rsidRPr="007C66AD" w:rsidRDefault="00226855" w:rsidP="00226855">
      <w:pPr>
        <w:rPr>
          <w:rFonts w:ascii="宋体" w:hAnsi="宋体"/>
          <w:b/>
          <w:sz w:val="32"/>
          <w:szCs w:val="24"/>
          <w:shd w:val="pct15" w:color="auto" w:fill="FFFFFF"/>
        </w:rPr>
      </w:pPr>
      <w:r w:rsidRPr="007C66AD">
        <w:rPr>
          <w:rFonts w:ascii="宋体" w:hAnsi="宋体" w:hint="eastAsia"/>
          <w:b/>
          <w:sz w:val="32"/>
          <w:szCs w:val="24"/>
          <w:shd w:val="pct15" w:color="auto" w:fill="FFFFFF"/>
        </w:rPr>
        <w:br w:type="page"/>
      </w:r>
    </w:p>
    <w:p w:rsidR="00EC2444" w:rsidRPr="00226855" w:rsidRDefault="00EC2444"/>
    <w:sectPr w:rsidR="00EC2444" w:rsidRPr="00226855" w:rsidSect="00EC24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4B" w:rsidRDefault="00226855">
    <w:pPr>
      <w:pStyle w:val="a8"/>
      <w:framePr w:wrap="around" w:vAnchor="text" w:hAnchor="margin" w:xAlign="center" w:y="1"/>
      <w:rPr>
        <w:rStyle w:val="aa"/>
      </w:rPr>
    </w:pPr>
    <w:r>
      <w:fldChar w:fldCharType="begin"/>
    </w:r>
    <w:r>
      <w:rPr>
        <w:rStyle w:val="aa"/>
      </w:rPr>
      <w:instrText xml:space="preserve">PAGE  </w:instrText>
    </w:r>
    <w:r>
      <w:fldChar w:fldCharType="end"/>
    </w:r>
  </w:p>
  <w:p w:rsidR="000D084B" w:rsidRDefault="0022685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4B" w:rsidRDefault="00226855">
    <w:pPr>
      <w:pStyle w:val="a8"/>
      <w:framePr w:wrap="around" w:vAnchor="text" w:hAnchor="margin" w:xAlign="center" w:y="1"/>
      <w:rPr>
        <w:rStyle w:val="aa"/>
      </w:rPr>
    </w:pPr>
    <w:r>
      <w:fldChar w:fldCharType="begin"/>
    </w:r>
    <w:r>
      <w:rPr>
        <w:rStyle w:val="aa"/>
      </w:rPr>
      <w:instrText xml:space="preserve">PAGE  </w:instrText>
    </w:r>
    <w:r>
      <w:fldChar w:fldCharType="separate"/>
    </w:r>
    <w:r>
      <w:rPr>
        <w:rStyle w:val="aa"/>
        <w:noProof/>
      </w:rPr>
      <w:t>2</w:t>
    </w:r>
    <w:r>
      <w:fldChar w:fldCharType="end"/>
    </w:r>
  </w:p>
  <w:p w:rsidR="000D084B" w:rsidRDefault="00226855">
    <w:pPr>
      <w:pStyle w:val="a8"/>
      <w:ind w:firstLineChars="100" w:firstLine="150"/>
      <w:rPr>
        <w:sz w:val="15"/>
        <w:szCs w:val="15"/>
      </w:rPr>
    </w:pPr>
    <w:r>
      <w:rPr>
        <w:rFonts w:hint="eastAsia"/>
        <w:sz w:val="15"/>
        <w:szCs w:val="15"/>
      </w:rPr>
      <w:t>海南省教学仪器设备招标中心有限公司编制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4B" w:rsidRDefault="00226855">
    <w:pPr>
      <w:pStyle w:val="a8"/>
      <w:ind w:firstLineChars="4850" w:firstLine="7275"/>
      <w:rPr>
        <w:sz w:val="15"/>
        <w:szCs w:val="15"/>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4B" w:rsidRDefault="00226855">
    <w:pPr>
      <w:pStyle w:val="a9"/>
      <w:pBdr>
        <w:bottom w:val="single" w:sz="6" w:space="0" w:color="auto"/>
      </w:pBdr>
      <w:ind w:firstLineChars="2684" w:firstLine="4042"/>
      <w:jc w:val="left"/>
      <w:rPr>
        <w:rFonts w:ascii="宋体" w:hAnsi="宋体"/>
        <w:b/>
        <w:bCs/>
        <w:color w:val="FF0000"/>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7A46D"/>
    <w:multiLevelType w:val="singleLevel"/>
    <w:tmpl w:val="9077A46D"/>
    <w:lvl w:ilvl="0">
      <w:start w:val="1"/>
      <w:numFmt w:val="decimal"/>
      <w:lvlText w:val="%1."/>
      <w:lvlJc w:val="left"/>
      <w:pPr>
        <w:tabs>
          <w:tab w:val="left" w:pos="312"/>
        </w:tabs>
      </w:pPr>
    </w:lvl>
  </w:abstractNum>
  <w:abstractNum w:abstractNumId="1">
    <w:nsid w:val="C516AA39"/>
    <w:multiLevelType w:val="singleLevel"/>
    <w:tmpl w:val="C516AA39"/>
    <w:lvl w:ilvl="0">
      <w:start w:val="2"/>
      <w:numFmt w:val="chineseCounting"/>
      <w:suff w:val="space"/>
      <w:lvlText w:val="第%1部分"/>
      <w:lvlJc w:val="left"/>
      <w:rPr>
        <w:rFonts w:hint="eastAsia"/>
      </w:rPr>
    </w:lvl>
  </w:abstractNum>
  <w:abstractNum w:abstractNumId="2">
    <w:nsid w:val="D23B9D61"/>
    <w:multiLevelType w:val="singleLevel"/>
    <w:tmpl w:val="D23B9D61"/>
    <w:lvl w:ilvl="0">
      <w:start w:val="2"/>
      <w:numFmt w:val="decimal"/>
      <w:lvlText w:val="%1."/>
      <w:lvlJc w:val="left"/>
      <w:pPr>
        <w:tabs>
          <w:tab w:val="left" w:pos="312"/>
        </w:tabs>
      </w:pPr>
    </w:lvl>
  </w:abstractNum>
  <w:abstractNum w:abstractNumId="3">
    <w:nsid w:val="E5E057E6"/>
    <w:multiLevelType w:val="singleLevel"/>
    <w:tmpl w:val="E5E057E6"/>
    <w:lvl w:ilvl="0">
      <w:start w:val="1"/>
      <w:numFmt w:val="decimal"/>
      <w:lvlText w:val="%1."/>
      <w:lvlJc w:val="left"/>
      <w:pPr>
        <w:tabs>
          <w:tab w:val="left" w:pos="312"/>
        </w:tabs>
      </w:pPr>
    </w:lvl>
  </w:abstractNum>
  <w:abstractNum w:abstractNumId="4">
    <w:nsid w:val="E949720C"/>
    <w:multiLevelType w:val="singleLevel"/>
    <w:tmpl w:val="E949720C"/>
    <w:lvl w:ilvl="0">
      <w:start w:val="1"/>
      <w:numFmt w:val="decimal"/>
      <w:lvlText w:val="%1."/>
      <w:lvlJc w:val="left"/>
      <w:pPr>
        <w:tabs>
          <w:tab w:val="left" w:pos="312"/>
        </w:tabs>
      </w:pPr>
    </w:lvl>
  </w:abstractNum>
  <w:abstractNum w:abstractNumId="5">
    <w:nsid w:val="155D405A"/>
    <w:multiLevelType w:val="singleLevel"/>
    <w:tmpl w:val="155D405A"/>
    <w:lvl w:ilvl="0">
      <w:start w:val="1"/>
      <w:numFmt w:val="decimal"/>
      <w:lvlText w:val="%1."/>
      <w:lvlJc w:val="left"/>
      <w:pPr>
        <w:tabs>
          <w:tab w:val="left" w:pos="312"/>
        </w:tabs>
      </w:pPr>
    </w:lvl>
  </w:abstractNum>
  <w:abstractNum w:abstractNumId="6">
    <w:nsid w:val="38F43DE3"/>
    <w:multiLevelType w:val="singleLevel"/>
    <w:tmpl w:val="38F43DE3"/>
    <w:lvl w:ilvl="0">
      <w:start w:val="1"/>
      <w:numFmt w:val="decimal"/>
      <w:lvlText w:val="%1."/>
      <w:lvlJc w:val="left"/>
      <w:pPr>
        <w:tabs>
          <w:tab w:val="left" w:pos="312"/>
        </w:tabs>
      </w:pPr>
    </w:lvl>
  </w:abstractNum>
  <w:abstractNum w:abstractNumId="7">
    <w:nsid w:val="5D8CDA0B"/>
    <w:multiLevelType w:val="singleLevel"/>
    <w:tmpl w:val="5D8CDA0B"/>
    <w:lvl w:ilvl="0">
      <w:start w:val="1"/>
      <w:numFmt w:val="decimal"/>
      <w:lvlText w:val="%1."/>
      <w:lvlJc w:val="left"/>
      <w:pPr>
        <w:tabs>
          <w:tab w:val="left" w:pos="312"/>
        </w:tabs>
      </w:pPr>
    </w:lvl>
  </w:abstractNum>
  <w:abstractNum w:abstractNumId="8">
    <w:nsid w:val="7860B373"/>
    <w:multiLevelType w:val="singleLevel"/>
    <w:tmpl w:val="7860B373"/>
    <w:lvl w:ilvl="0">
      <w:start w:val="1"/>
      <w:numFmt w:val="decimal"/>
      <w:lvlText w:val="%1."/>
      <w:lvlJc w:val="left"/>
      <w:pPr>
        <w:tabs>
          <w:tab w:val="left" w:pos="312"/>
        </w:tabs>
      </w:pPr>
    </w:lvl>
  </w:abstractNum>
  <w:num w:numId="1">
    <w:abstractNumId w:val="1"/>
  </w:num>
  <w:num w:numId="2">
    <w:abstractNumId w:val="0"/>
  </w:num>
  <w:num w:numId="3">
    <w:abstractNumId w:val="7"/>
  </w:num>
  <w:num w:numId="4">
    <w:abstractNumId w:val="2"/>
  </w:num>
  <w:num w:numId="5">
    <w:abstractNumId w:val="6"/>
  </w:num>
  <w:num w:numId="6">
    <w:abstractNumId w:val="8"/>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855"/>
    <w:rsid w:val="00226855"/>
    <w:rsid w:val="00A83125"/>
    <w:rsid w:val="00BC2899"/>
    <w:rsid w:val="00EC2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26855"/>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
    <w:link w:val="Char"/>
    <w:qFormat/>
    <w:rsid w:val="00226855"/>
    <w:pPr>
      <w:ind w:firstLineChars="200" w:firstLine="420"/>
    </w:pPr>
    <w:rPr>
      <w:rFonts w:ascii="Times New Roman" w:hAnsi="Times New Roman"/>
      <w:szCs w:val="24"/>
    </w:rPr>
  </w:style>
  <w:style w:type="paragraph" w:styleId="a5">
    <w:name w:val="Body Text"/>
    <w:basedOn w:val="a"/>
    <w:next w:val="a6"/>
    <w:link w:val="Char1"/>
    <w:qFormat/>
    <w:rsid w:val="00226855"/>
    <w:pPr>
      <w:snapToGrid w:val="0"/>
      <w:spacing w:line="400" w:lineRule="exact"/>
      <w:jc w:val="left"/>
    </w:pPr>
    <w:rPr>
      <w:rFonts w:ascii="黑体" w:eastAsia="黑体"/>
      <w:sz w:val="24"/>
    </w:rPr>
  </w:style>
  <w:style w:type="character" w:customStyle="1" w:styleId="Char0">
    <w:name w:val="正文文本 Char"/>
    <w:basedOn w:val="a1"/>
    <w:link w:val="a5"/>
    <w:uiPriority w:val="99"/>
    <w:semiHidden/>
    <w:rsid w:val="00226855"/>
    <w:rPr>
      <w:rFonts w:ascii="Calibri" w:eastAsia="宋体" w:hAnsi="Calibri" w:cs="Times New Roman"/>
    </w:rPr>
  </w:style>
  <w:style w:type="paragraph" w:styleId="a7">
    <w:name w:val="Block Text"/>
    <w:basedOn w:val="a"/>
    <w:qFormat/>
    <w:rsid w:val="00226855"/>
    <w:pPr>
      <w:ind w:leftChars="700" w:left="1440" w:rightChars="700" w:right="1440"/>
    </w:pPr>
  </w:style>
  <w:style w:type="paragraph" w:styleId="a8">
    <w:name w:val="footer"/>
    <w:basedOn w:val="a"/>
    <w:link w:val="Char2"/>
    <w:qFormat/>
    <w:rsid w:val="00226855"/>
    <w:pPr>
      <w:tabs>
        <w:tab w:val="center" w:pos="4153"/>
        <w:tab w:val="right" w:pos="8306"/>
      </w:tabs>
      <w:snapToGrid w:val="0"/>
      <w:jc w:val="left"/>
    </w:pPr>
    <w:rPr>
      <w:rFonts w:ascii="Times New Roman" w:hAnsi="Times New Roman"/>
      <w:sz w:val="18"/>
      <w:szCs w:val="18"/>
    </w:rPr>
  </w:style>
  <w:style w:type="character" w:customStyle="1" w:styleId="Char2">
    <w:name w:val="页脚 Char"/>
    <w:basedOn w:val="a1"/>
    <w:link w:val="a8"/>
    <w:qFormat/>
    <w:rsid w:val="00226855"/>
    <w:rPr>
      <w:rFonts w:ascii="Times New Roman" w:eastAsia="宋体" w:hAnsi="Times New Roman" w:cs="Times New Roman"/>
      <w:sz w:val="18"/>
      <w:szCs w:val="18"/>
    </w:rPr>
  </w:style>
  <w:style w:type="paragraph" w:styleId="a9">
    <w:name w:val="header"/>
    <w:basedOn w:val="a"/>
    <w:link w:val="Char3"/>
    <w:qFormat/>
    <w:rsid w:val="0022685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3">
    <w:name w:val="页眉 Char"/>
    <w:basedOn w:val="a1"/>
    <w:link w:val="a9"/>
    <w:qFormat/>
    <w:rsid w:val="00226855"/>
    <w:rPr>
      <w:rFonts w:ascii="Times New Roman" w:eastAsia="宋体" w:hAnsi="Times New Roman" w:cs="Times New Roman"/>
      <w:sz w:val="18"/>
      <w:szCs w:val="18"/>
    </w:rPr>
  </w:style>
  <w:style w:type="character" w:styleId="aa">
    <w:name w:val="page number"/>
    <w:qFormat/>
    <w:rsid w:val="00226855"/>
    <w:rPr>
      <w:rFonts w:ascii="Times New Roman" w:eastAsia="宋体" w:hAnsi="Times New Roman" w:cs="Times New Roman"/>
    </w:rPr>
  </w:style>
  <w:style w:type="character" w:customStyle="1" w:styleId="Char1">
    <w:name w:val="正文文本 Char1"/>
    <w:link w:val="a5"/>
    <w:qFormat/>
    <w:rsid w:val="00226855"/>
    <w:rPr>
      <w:rFonts w:ascii="黑体" w:eastAsia="黑体" w:hAnsi="Calibri" w:cs="Times New Roman"/>
      <w:sz w:val="24"/>
    </w:rPr>
  </w:style>
  <w:style w:type="character" w:customStyle="1" w:styleId="Char">
    <w:name w:val="正文缩进 Char"/>
    <w:link w:val="a4"/>
    <w:qFormat/>
    <w:rsid w:val="00226855"/>
    <w:rPr>
      <w:rFonts w:ascii="Times New Roman" w:eastAsia="宋体" w:hAnsi="Times New Roman" w:cs="Times New Roman"/>
      <w:szCs w:val="24"/>
    </w:rPr>
  </w:style>
  <w:style w:type="paragraph" w:customStyle="1" w:styleId="ab">
    <w:name w:val="样式"/>
    <w:basedOn w:val="a"/>
    <w:next w:val="a7"/>
    <w:qFormat/>
    <w:rsid w:val="00226855"/>
    <w:pPr>
      <w:ind w:left="572" w:right="32" w:firstLine="478"/>
    </w:pPr>
    <w:rPr>
      <w:szCs w:val="21"/>
    </w:rPr>
  </w:style>
  <w:style w:type="paragraph" w:styleId="a0">
    <w:name w:val="footnote text"/>
    <w:basedOn w:val="a"/>
    <w:link w:val="Char4"/>
    <w:uiPriority w:val="99"/>
    <w:semiHidden/>
    <w:unhideWhenUsed/>
    <w:rsid w:val="00226855"/>
    <w:pPr>
      <w:snapToGrid w:val="0"/>
      <w:jc w:val="left"/>
    </w:pPr>
    <w:rPr>
      <w:sz w:val="18"/>
      <w:szCs w:val="18"/>
    </w:rPr>
  </w:style>
  <w:style w:type="character" w:customStyle="1" w:styleId="Char4">
    <w:name w:val="脚注文本 Char"/>
    <w:basedOn w:val="a1"/>
    <w:link w:val="a0"/>
    <w:uiPriority w:val="99"/>
    <w:semiHidden/>
    <w:rsid w:val="00226855"/>
    <w:rPr>
      <w:rFonts w:ascii="Calibri" w:eastAsia="宋体" w:hAnsi="Calibri" w:cs="Times New Roman"/>
      <w:sz w:val="18"/>
      <w:szCs w:val="18"/>
    </w:rPr>
  </w:style>
  <w:style w:type="paragraph" w:styleId="a6">
    <w:name w:val="Date"/>
    <w:basedOn w:val="a"/>
    <w:next w:val="a"/>
    <w:link w:val="Char5"/>
    <w:uiPriority w:val="99"/>
    <w:semiHidden/>
    <w:unhideWhenUsed/>
    <w:rsid w:val="00226855"/>
    <w:pPr>
      <w:ind w:leftChars="2500" w:left="100"/>
    </w:pPr>
  </w:style>
  <w:style w:type="character" w:customStyle="1" w:styleId="Char5">
    <w:name w:val="日期 Char"/>
    <w:basedOn w:val="a1"/>
    <w:link w:val="a6"/>
    <w:uiPriority w:val="99"/>
    <w:semiHidden/>
    <w:rsid w:val="00226855"/>
    <w:rPr>
      <w:rFonts w:ascii="Calibri" w:eastAsia="宋体" w:hAnsi="Calibri" w:cs="Times New Roman"/>
    </w:rPr>
  </w:style>
  <w:style w:type="paragraph" w:styleId="ac">
    <w:name w:val="Balloon Text"/>
    <w:basedOn w:val="a"/>
    <w:link w:val="Char6"/>
    <w:uiPriority w:val="99"/>
    <w:semiHidden/>
    <w:unhideWhenUsed/>
    <w:rsid w:val="00226855"/>
    <w:rPr>
      <w:sz w:val="18"/>
      <w:szCs w:val="18"/>
    </w:rPr>
  </w:style>
  <w:style w:type="character" w:customStyle="1" w:styleId="Char6">
    <w:name w:val="批注框文本 Char"/>
    <w:basedOn w:val="a1"/>
    <w:link w:val="ac"/>
    <w:uiPriority w:val="99"/>
    <w:semiHidden/>
    <w:rsid w:val="0022685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footer" Target="footer2.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header" Target="header1.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1830</Words>
  <Characters>10434</Characters>
  <Application>Microsoft Office Word</Application>
  <DocSecurity>0</DocSecurity>
  <Lines>86</Lines>
  <Paragraphs>24</Paragraphs>
  <ScaleCrop>false</ScaleCrop>
  <Company>P R C</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2024-09-30T10:02:00Z</dcterms:created>
  <dcterms:modified xsi:type="dcterms:W3CDTF">2024-09-30T10:02:00Z</dcterms:modified>
</cp:coreProperties>
</file>