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3A39EB">
      <w:pPr>
        <w:jc w:val="center"/>
        <w:rPr>
          <w:b/>
          <w:sz w:val="44"/>
        </w:rPr>
      </w:pPr>
      <w:bookmarkStart w:id="0" w:name="_Toc484827160"/>
      <w:bookmarkStart w:id="1" w:name="_Toc531987376"/>
      <w:bookmarkStart w:id="2" w:name="_Toc46738283"/>
      <w:bookmarkStart w:id="3" w:name="_Toc490832162"/>
      <w:bookmarkStart w:id="4" w:name="_Toc494597746"/>
      <w:bookmarkStart w:id="5" w:name="_Toc169338716"/>
      <w:bookmarkStart w:id="6" w:name="_Toc506628521"/>
      <w:bookmarkStart w:id="7" w:name="_Toc46738149"/>
      <w:bookmarkStart w:id="8" w:name="_Toc494875372"/>
      <w:bookmarkStart w:id="9" w:name="_Toc517502601"/>
      <w:bookmarkStart w:id="10" w:name="_Toc484848505"/>
      <w:bookmarkStart w:id="11" w:name="_Toc75917299"/>
      <w:bookmarkStart w:id="12" w:name="_Toc46738410"/>
      <w:bookmarkStart w:id="13" w:name="_Toc506611570"/>
      <w:bookmarkStart w:id="14" w:name="_Toc506611778"/>
      <w:bookmarkStart w:id="15" w:name="_Toc12118333"/>
    </w:p>
    <w:p w14:paraId="7A769614">
      <w:pPr>
        <w:jc w:val="center"/>
        <w:rPr>
          <w:b/>
          <w:sz w:val="44"/>
        </w:rPr>
      </w:pPr>
    </w:p>
    <w:p w14:paraId="439BADF6">
      <w:pPr>
        <w:jc w:val="center"/>
        <w:rPr>
          <w:b/>
          <w:bCs/>
          <w:sz w:val="44"/>
        </w:rPr>
      </w:pPr>
      <w:r>
        <w:rPr>
          <w:rFonts w:hint="eastAsia"/>
          <w:b/>
          <w:sz w:val="44"/>
        </w:rPr>
        <w:t>2024年政府采购项目</w:t>
      </w:r>
    </w:p>
    <w:p w14:paraId="7B5E7308">
      <w:pPr>
        <w:spacing w:line="240" w:lineRule="atLeast"/>
        <w:jc w:val="center"/>
        <w:rPr>
          <w:rFonts w:ascii="宋体"/>
          <w:sz w:val="32"/>
          <w:szCs w:val="32"/>
        </w:rPr>
      </w:pPr>
    </w:p>
    <w:p w14:paraId="6FB5EBDE">
      <w:pPr>
        <w:spacing w:line="240" w:lineRule="atLeast"/>
        <w:jc w:val="center"/>
        <w:rPr>
          <w:rFonts w:ascii="宋体"/>
          <w:sz w:val="32"/>
          <w:szCs w:val="32"/>
        </w:rPr>
      </w:pPr>
    </w:p>
    <w:p w14:paraId="666D860F">
      <w:pPr>
        <w:spacing w:line="240" w:lineRule="atLeast"/>
        <w:jc w:val="center"/>
        <w:rPr>
          <w:rFonts w:hint="eastAsia" w:ascii="宋体"/>
          <w:sz w:val="32"/>
          <w:szCs w:val="32"/>
        </w:rPr>
      </w:pPr>
      <w:r>
        <w:rPr>
          <w:rFonts w:hint="eastAsia" w:ascii="宋体"/>
          <w:sz w:val="32"/>
          <w:szCs w:val="32"/>
        </w:rPr>
        <w:t>项目名称：</w:t>
      </w:r>
      <w:bookmarkStart w:id="84" w:name="_GoBack"/>
      <w:r>
        <w:rPr>
          <w:rFonts w:hint="eastAsia" w:ascii="宋体"/>
          <w:sz w:val="32"/>
          <w:szCs w:val="32"/>
        </w:rPr>
        <w:t>海南省2024年中学实验仪器设备改造提升</w:t>
      </w:r>
    </w:p>
    <w:p w14:paraId="538212B9">
      <w:pPr>
        <w:spacing w:line="240" w:lineRule="atLeast"/>
        <w:jc w:val="center"/>
        <w:rPr>
          <w:rFonts w:ascii="宋体"/>
          <w:sz w:val="32"/>
          <w:szCs w:val="32"/>
        </w:rPr>
      </w:pPr>
      <w:r>
        <w:rPr>
          <w:rFonts w:hint="eastAsia" w:ascii="宋体"/>
          <w:sz w:val="32"/>
          <w:szCs w:val="32"/>
        </w:rPr>
        <w:t>可行性研究报告编制项目</w:t>
      </w:r>
      <w:bookmarkEnd w:id="84"/>
    </w:p>
    <w:p w14:paraId="7F22E3E8">
      <w:pPr>
        <w:spacing w:line="240" w:lineRule="atLeast"/>
        <w:jc w:val="center"/>
        <w:rPr>
          <w:rFonts w:ascii="宋体"/>
          <w:sz w:val="32"/>
          <w:szCs w:val="32"/>
        </w:rPr>
      </w:pPr>
    </w:p>
    <w:p w14:paraId="2AE94A84">
      <w:pPr>
        <w:spacing w:line="240" w:lineRule="atLeast"/>
        <w:jc w:val="center"/>
        <w:rPr>
          <w:rFonts w:ascii="宋体"/>
          <w:sz w:val="32"/>
          <w:szCs w:val="32"/>
        </w:rPr>
      </w:pPr>
      <w:r>
        <w:rPr>
          <w:rFonts w:hint="eastAsia" w:ascii="宋体"/>
          <w:sz w:val="32"/>
          <w:szCs w:val="32"/>
        </w:rPr>
        <w:t>项目编号: HNJY2024-66-3</w:t>
      </w:r>
    </w:p>
    <w:p w14:paraId="204EE4D2">
      <w:pPr>
        <w:spacing w:line="240" w:lineRule="atLeast"/>
        <w:jc w:val="center"/>
        <w:rPr>
          <w:rFonts w:ascii="宋体" w:hAnsi="宋体"/>
          <w:b/>
          <w:kern w:val="0"/>
          <w:sz w:val="28"/>
          <w:szCs w:val="28"/>
        </w:rPr>
      </w:pPr>
    </w:p>
    <w:p w14:paraId="512ABC9D">
      <w:pPr>
        <w:spacing w:line="240" w:lineRule="atLeast"/>
        <w:jc w:val="center"/>
        <w:rPr>
          <w:rFonts w:ascii="宋体" w:hAnsi="宋体"/>
          <w:b/>
          <w:kern w:val="0"/>
          <w:sz w:val="28"/>
          <w:szCs w:val="28"/>
        </w:rPr>
      </w:pPr>
    </w:p>
    <w:p w14:paraId="58098D4D">
      <w:pPr>
        <w:spacing w:line="240" w:lineRule="atLeast"/>
        <w:jc w:val="center"/>
        <w:rPr>
          <w:b/>
          <w:sz w:val="28"/>
        </w:rPr>
      </w:pPr>
    </w:p>
    <w:p w14:paraId="5B7383F6">
      <w:pPr>
        <w:spacing w:line="240" w:lineRule="atLeast"/>
        <w:jc w:val="center"/>
        <w:rPr>
          <w:b/>
          <w:sz w:val="28"/>
        </w:rPr>
      </w:pPr>
    </w:p>
    <w:p w14:paraId="5735DD73">
      <w:pPr>
        <w:spacing w:line="240" w:lineRule="atLeast"/>
        <w:jc w:val="center"/>
        <w:rPr>
          <w:sz w:val="72"/>
          <w:szCs w:val="72"/>
        </w:rPr>
      </w:pPr>
      <w:r>
        <w:rPr>
          <w:rFonts w:hint="eastAsia"/>
          <w:sz w:val="72"/>
          <w:szCs w:val="72"/>
        </w:rPr>
        <w:t>竞争性磋商采购文件</w:t>
      </w:r>
    </w:p>
    <w:p w14:paraId="0B86F73B">
      <w:pPr>
        <w:spacing w:line="240" w:lineRule="atLeast"/>
        <w:jc w:val="center"/>
        <w:rPr>
          <w:rFonts w:ascii="宋体"/>
          <w:sz w:val="72"/>
          <w:szCs w:val="72"/>
        </w:rPr>
      </w:pPr>
    </w:p>
    <w:p w14:paraId="5AA72E97">
      <w:pPr>
        <w:spacing w:line="240" w:lineRule="atLeast"/>
        <w:rPr>
          <w:rFonts w:ascii="宋体"/>
          <w:b/>
          <w:sz w:val="32"/>
        </w:rPr>
      </w:pPr>
    </w:p>
    <w:p w14:paraId="1F947F8B">
      <w:pPr>
        <w:spacing w:line="240" w:lineRule="atLeast"/>
        <w:rPr>
          <w:rFonts w:ascii="宋体"/>
          <w:b/>
          <w:sz w:val="32"/>
        </w:rPr>
      </w:pPr>
    </w:p>
    <w:p w14:paraId="72FFC6F0">
      <w:pPr>
        <w:spacing w:line="240" w:lineRule="atLeast"/>
        <w:rPr>
          <w:rFonts w:ascii="宋体"/>
          <w:b/>
          <w:sz w:val="32"/>
        </w:rPr>
      </w:pPr>
    </w:p>
    <w:p w14:paraId="53A3585C">
      <w:pPr>
        <w:jc w:val="center"/>
        <w:rPr>
          <w:rFonts w:ascii="宋体" w:hAnsi="宋体"/>
          <w:sz w:val="30"/>
          <w:szCs w:val="30"/>
        </w:rPr>
      </w:pPr>
      <w:r>
        <w:rPr>
          <w:rFonts w:hint="eastAsia" w:ascii="宋体" w:hAnsi="宋体"/>
          <w:sz w:val="30"/>
          <w:szCs w:val="30"/>
        </w:rPr>
        <w:t>采购人：海南省电化教育馆</w:t>
      </w:r>
    </w:p>
    <w:p w14:paraId="0B8167EF">
      <w:pPr>
        <w:pStyle w:val="23"/>
        <w:ind w:left="834" w:leftChars="397" w:firstLineChars="160"/>
        <w:jc w:val="both"/>
        <w:outlineLvl w:val="0"/>
        <w:rPr>
          <w:b/>
          <w:sz w:val="32"/>
          <w:szCs w:val="32"/>
        </w:rPr>
      </w:pPr>
      <w:r>
        <w:rPr>
          <w:rFonts w:hint="eastAsia"/>
          <w:sz w:val="30"/>
          <w:szCs w:val="30"/>
        </w:rPr>
        <w:t>采购代理机构：海南省教学仪器设备招标中心有限公司</w:t>
      </w:r>
    </w:p>
    <w:p w14:paraId="2D25D9D7">
      <w:pPr>
        <w:pStyle w:val="23"/>
        <w:ind w:left="836" w:leftChars="398" w:firstLine="2592" w:firstLineChars="810"/>
        <w:jc w:val="both"/>
        <w:rPr>
          <w:sz w:val="32"/>
          <w:szCs w:val="32"/>
        </w:rPr>
      </w:pPr>
      <w:bookmarkStart w:id="16" w:name="OLE_LINK1"/>
      <w:bookmarkStart w:id="17" w:name="OLE_LINK2"/>
      <w:r>
        <w:rPr>
          <w:rFonts w:hint="eastAsia"/>
          <w:sz w:val="32"/>
          <w:szCs w:val="32"/>
        </w:rPr>
        <w:t>2024年9月</w:t>
      </w:r>
    </w:p>
    <w:bookmarkEnd w:id="16"/>
    <w:bookmarkEnd w:id="17"/>
    <w:p w14:paraId="78518639">
      <w:pPr>
        <w:jc w:val="center"/>
      </w:pPr>
    </w:p>
    <w:p w14:paraId="6D612114">
      <w:pPr>
        <w:jc w:val="center"/>
        <w:rPr>
          <w:b/>
          <w:bCs/>
          <w:sz w:val="36"/>
          <w:szCs w:val="36"/>
        </w:rPr>
      </w:pPr>
      <w:r>
        <w:rPr>
          <w:rFonts w:hint="eastAsia"/>
          <w:b/>
          <w:bCs/>
          <w:sz w:val="36"/>
          <w:szCs w:val="36"/>
        </w:rPr>
        <w:t>目    录</w:t>
      </w:r>
    </w:p>
    <w:p w14:paraId="6F4C61A4">
      <w:pPr>
        <w:pStyle w:val="23"/>
        <w:spacing w:line="360" w:lineRule="exact"/>
        <w:ind w:left="836" w:leftChars="398" w:firstLine="1918" w:firstLineChars="597"/>
        <w:jc w:val="both"/>
        <w:rPr>
          <w:b/>
          <w:bCs/>
          <w:sz w:val="32"/>
          <w:szCs w:val="32"/>
        </w:rPr>
      </w:pPr>
    </w:p>
    <w:p w14:paraId="134EEEC9"/>
    <w:p w14:paraId="1843D7AD">
      <w:pPr>
        <w:spacing w:line="900" w:lineRule="exact"/>
        <w:rPr>
          <w:b/>
          <w:sz w:val="32"/>
          <w:szCs w:val="32"/>
        </w:rPr>
      </w:pPr>
      <w:r>
        <w:rPr>
          <w:rFonts w:hint="eastAsia"/>
          <w:b/>
          <w:sz w:val="32"/>
          <w:szCs w:val="32"/>
        </w:rPr>
        <w:t>第一部分       竞争性磋商采购邀请函</w:t>
      </w:r>
    </w:p>
    <w:p w14:paraId="44753C56">
      <w:pPr>
        <w:spacing w:line="900" w:lineRule="exact"/>
        <w:outlineLvl w:val="0"/>
        <w:rPr>
          <w:b/>
          <w:sz w:val="32"/>
          <w:szCs w:val="32"/>
        </w:rPr>
      </w:pPr>
      <w:r>
        <w:rPr>
          <w:rFonts w:hint="eastAsia"/>
          <w:b/>
          <w:sz w:val="32"/>
          <w:szCs w:val="32"/>
        </w:rPr>
        <w:t>第二部分　     竞争性磋商项目需求</w:t>
      </w:r>
    </w:p>
    <w:p w14:paraId="540FC75B">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第三部分       供应商须知</w:t>
      </w:r>
    </w:p>
    <w:p w14:paraId="4B0377EC">
      <w:pPr>
        <w:spacing w:line="900" w:lineRule="exact"/>
        <w:rPr>
          <w:b/>
          <w:sz w:val="32"/>
          <w:szCs w:val="32"/>
        </w:rPr>
      </w:pPr>
      <w:r>
        <w:rPr>
          <w:rFonts w:hint="eastAsia"/>
          <w:b/>
          <w:sz w:val="32"/>
          <w:szCs w:val="32"/>
        </w:rPr>
        <w:t>第四部分       评审办法</w:t>
      </w:r>
    </w:p>
    <w:p w14:paraId="036D244C">
      <w:pPr>
        <w:spacing w:line="900" w:lineRule="exact"/>
        <w:rPr>
          <w:b/>
          <w:sz w:val="32"/>
          <w:szCs w:val="32"/>
        </w:rPr>
      </w:pPr>
      <w:r>
        <w:rPr>
          <w:rFonts w:hint="eastAsia"/>
          <w:b/>
          <w:sz w:val="32"/>
          <w:szCs w:val="32"/>
        </w:rPr>
        <w:t>第五部分       合同条款格式</w:t>
      </w:r>
    </w:p>
    <w:p w14:paraId="27348569">
      <w:pPr>
        <w:spacing w:line="900" w:lineRule="exact"/>
        <w:rPr>
          <w:b/>
          <w:sz w:val="32"/>
          <w:szCs w:val="32"/>
        </w:rPr>
      </w:pPr>
      <w:r>
        <w:rPr>
          <w:rFonts w:hint="eastAsia"/>
          <w:b/>
          <w:sz w:val="32"/>
          <w:szCs w:val="32"/>
        </w:rPr>
        <w:t>第六部分       响应文件格式</w:t>
      </w:r>
    </w:p>
    <w:p w14:paraId="07C8701F"/>
    <w:p w14:paraId="1129090F"/>
    <w:p w14:paraId="36DADC68"/>
    <w:p w14:paraId="58C84E78"/>
    <w:p w14:paraId="6546452E"/>
    <w:p w14:paraId="1997357C"/>
    <w:p w14:paraId="10AF5767"/>
    <w:p w14:paraId="54F1E1BA"/>
    <w:p w14:paraId="2992F36F"/>
    <w:p w14:paraId="6259AD6D"/>
    <w:p w14:paraId="5F0C6FFC"/>
    <w:p w14:paraId="49A6C9B2"/>
    <w:p w14:paraId="3ECA8871"/>
    <w:p w14:paraId="6C77AD1C"/>
    <w:p w14:paraId="1A3C2A43"/>
    <w:p w14:paraId="13E8A459"/>
    <w:p w14:paraId="309F4FE5"/>
    <w:p w14:paraId="7FB86E58"/>
    <w:p w14:paraId="0F9DFA08"/>
    <w:p w14:paraId="4012A737"/>
    <w:p w14:paraId="64D1C0FA"/>
    <w:p w14:paraId="3C2301D4"/>
    <w:p w14:paraId="5527AA8B"/>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53012501">
      <w:pPr>
        <w:pStyle w:val="128"/>
        <w:spacing w:line="360" w:lineRule="exact"/>
        <w:ind w:left="836" w:leftChars="398" w:firstLine="1918" w:firstLineChars="597"/>
        <w:jc w:val="both"/>
      </w:pPr>
      <w:r>
        <w:rPr>
          <w:rFonts w:hint="eastAsia"/>
          <w:b/>
          <w:bCs/>
          <w:sz w:val="32"/>
          <w:szCs w:val="32"/>
        </w:rPr>
        <w:t>第一部分　采购</w:t>
      </w:r>
      <w:r>
        <w:rPr>
          <w:rFonts w:hint="eastAsia"/>
          <w:b/>
          <w:sz w:val="32"/>
          <w:szCs w:val="32"/>
        </w:rPr>
        <w:t>邀请函</w:t>
      </w:r>
    </w:p>
    <w:p w14:paraId="0AA63B4C">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项目概况</w:t>
      </w:r>
    </w:p>
    <w:p w14:paraId="64CC6BC5">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海南省2024年中学实验仪器设备改造提升可行性研究报告编制项目</w:t>
      </w:r>
      <w:r>
        <w:rPr>
          <w:rFonts w:hint="eastAsia" w:ascii="宋体" w:hAnsi="宋体" w:cs="宋体"/>
          <w:kern w:val="0"/>
          <w:sz w:val="24"/>
        </w:rPr>
        <w:t>的潜在供应商应在</w:t>
      </w:r>
      <w:r>
        <w:rPr>
          <w:rFonts w:hint="eastAsia" w:ascii="宋体" w:hAnsi="宋体" w:cs="宋体"/>
          <w:kern w:val="0"/>
          <w:sz w:val="24"/>
          <w:u w:val="single"/>
        </w:rPr>
        <w:t>（海南省海口市蓝天路西2-8号海南省教学仪器设备招标中心有限公司）</w:t>
      </w:r>
      <w:r>
        <w:rPr>
          <w:rFonts w:hint="eastAsia" w:ascii="宋体" w:hAnsi="宋体" w:cs="宋体"/>
          <w:kern w:val="0"/>
          <w:sz w:val="24"/>
        </w:rPr>
        <w:t>获取磋商文件，并于</w:t>
      </w:r>
      <w:r>
        <w:rPr>
          <w:rFonts w:hint="eastAsia" w:ascii="宋体" w:hAnsi="宋体" w:cs="宋体"/>
          <w:kern w:val="0"/>
          <w:sz w:val="24"/>
          <w:u w:val="single"/>
          <w:lang w:eastAsia="zh-CN"/>
        </w:rPr>
        <w:t>2024年10月10日</w:t>
      </w:r>
      <w:r>
        <w:rPr>
          <w:rFonts w:hint="eastAsia" w:ascii="宋体" w:hAnsi="宋体" w:cs="宋体"/>
          <w:kern w:val="0"/>
          <w:sz w:val="24"/>
          <w:u w:val="single"/>
        </w:rPr>
        <w:t>08点30分（北京时间）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3A429F39">
      <w:pPr>
        <w:adjustRightInd w:val="0"/>
        <w:snapToGrid w:val="0"/>
        <w:spacing w:line="360" w:lineRule="auto"/>
        <w:rPr>
          <w:rFonts w:ascii="宋体" w:hAnsi="宋体" w:cs="宋体"/>
          <w:kern w:val="0"/>
          <w:sz w:val="24"/>
        </w:rPr>
      </w:pPr>
    </w:p>
    <w:p w14:paraId="35F3BC2C">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8" w:name="_Toc35393798"/>
      <w:bookmarkStart w:id="19" w:name="_Toc35393629"/>
      <w:bookmarkStart w:id="20" w:name="_Toc28359012"/>
      <w:bookmarkStart w:id="21" w:name="_Toc28359089"/>
      <w:r>
        <w:rPr>
          <w:rFonts w:hint="eastAsia" w:ascii="宋体" w:hAnsi="宋体" w:cs="宋体"/>
          <w:b/>
          <w:kern w:val="0"/>
          <w:sz w:val="24"/>
        </w:rPr>
        <w:t>一、项目基本情况</w:t>
      </w:r>
      <w:bookmarkEnd w:id="18"/>
      <w:bookmarkEnd w:id="19"/>
      <w:bookmarkEnd w:id="20"/>
      <w:bookmarkEnd w:id="21"/>
    </w:p>
    <w:p w14:paraId="2EEC7D4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项目编号：HNJY2024-66-3</w:t>
      </w:r>
    </w:p>
    <w:p w14:paraId="7BBE1BE2">
      <w:pPr>
        <w:adjustRightInd w:val="0"/>
        <w:snapToGrid w:val="0"/>
        <w:spacing w:line="360" w:lineRule="auto"/>
        <w:ind w:firstLine="480" w:firstLineChars="200"/>
        <w:rPr>
          <w:rFonts w:ascii="宋体" w:hAnsi="宋体" w:cs="宋体"/>
          <w:b/>
          <w:bCs/>
          <w:kern w:val="0"/>
          <w:sz w:val="24"/>
        </w:rPr>
      </w:pPr>
      <w:r>
        <w:rPr>
          <w:rFonts w:hint="eastAsia" w:ascii="宋体" w:hAnsi="宋体" w:cs="宋体"/>
          <w:kern w:val="0"/>
          <w:sz w:val="24"/>
        </w:rPr>
        <w:t>项目名称：海南省2024年中学实验仪器设备改造提升可行性研究报告编制项目</w:t>
      </w:r>
    </w:p>
    <w:p w14:paraId="7A7BCE7C">
      <w:pPr>
        <w:adjustRightInd w:val="0"/>
        <w:snapToGrid w:val="0"/>
        <w:spacing w:line="360" w:lineRule="auto"/>
        <w:ind w:firstLine="480" w:firstLineChars="200"/>
      </w:pPr>
      <w:r>
        <w:rPr>
          <w:rFonts w:hint="eastAsia" w:ascii="宋体" w:hAnsi="宋体" w:cs="宋体"/>
          <w:kern w:val="0"/>
          <w:sz w:val="24"/>
        </w:rPr>
        <w:t xml:space="preserve">采购方式：竞争性磋商 </w:t>
      </w:r>
    </w:p>
    <w:p w14:paraId="6F36D69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预算金额：218,620.00元（大写金额：人民币贰拾壹万捌千陆佰贰拾元整）（包干制）。如果相关部门最终批复的海南省2024年中学实验仪器设备改造提升项目可行性研究报告编制预算费用低于</w:t>
      </w:r>
      <w:r>
        <w:rPr>
          <w:rFonts w:hint="eastAsia" w:ascii="宋体" w:hAnsi="宋体" w:cs="宋体"/>
          <w:kern w:val="0"/>
          <w:sz w:val="24"/>
          <w:lang w:eastAsia="zh-CN"/>
        </w:rPr>
        <w:t>成交</w:t>
      </w:r>
      <w:r>
        <w:rPr>
          <w:rFonts w:hint="eastAsia" w:ascii="宋体" w:hAnsi="宋体" w:cs="宋体"/>
          <w:kern w:val="0"/>
          <w:sz w:val="24"/>
        </w:rPr>
        <w:t>价，则采购人将按照批复的预算费用支付，而非</w:t>
      </w:r>
      <w:r>
        <w:rPr>
          <w:rFonts w:hint="eastAsia" w:ascii="宋体" w:hAnsi="宋体" w:cs="宋体"/>
          <w:kern w:val="0"/>
          <w:sz w:val="24"/>
          <w:lang w:eastAsia="zh-CN"/>
        </w:rPr>
        <w:t>成交</w:t>
      </w:r>
      <w:r>
        <w:rPr>
          <w:rFonts w:hint="eastAsia" w:ascii="宋体" w:hAnsi="宋体" w:cs="宋体"/>
          <w:kern w:val="0"/>
          <w:sz w:val="24"/>
        </w:rPr>
        <w:t>价；如果可行性研究报告未通过相关部门评审，则采购人不支付任何费用。</w:t>
      </w:r>
    </w:p>
    <w:p w14:paraId="31AC6FD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最高限价：218,620.00元（大写金额：人民币贰拾壹万捌千陆佰贰拾元整），报价超出最高限价的视为无效报价。</w:t>
      </w:r>
    </w:p>
    <w:p w14:paraId="67B66C6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采购需求：详见采购文件采购需求清单</w:t>
      </w:r>
    </w:p>
    <w:p w14:paraId="5A9D495B">
      <w:pPr>
        <w:adjustRightInd w:val="0"/>
        <w:snapToGrid w:val="0"/>
        <w:spacing w:line="360" w:lineRule="auto"/>
        <w:ind w:left="479" w:leftChars="228"/>
        <w:rPr>
          <w:rFonts w:ascii="宋体" w:hAnsi="宋体" w:cs="宋体"/>
          <w:kern w:val="0"/>
          <w:sz w:val="24"/>
        </w:rPr>
      </w:pPr>
      <w:r>
        <w:rPr>
          <w:rFonts w:hint="eastAsia" w:ascii="宋体" w:hAnsi="宋体" w:cs="宋体"/>
          <w:kern w:val="0"/>
          <w:sz w:val="24"/>
        </w:rPr>
        <w:t>合同履行期限：合同签订后10天内提交服务成果，并配合采购人通过相关部门的评审。</w:t>
      </w:r>
    </w:p>
    <w:p w14:paraId="6708470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本项目不接受联合体。</w:t>
      </w:r>
    </w:p>
    <w:p w14:paraId="1938F952">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2" w:name="_Toc28359013"/>
      <w:bookmarkStart w:id="23" w:name="_Toc35393799"/>
      <w:bookmarkStart w:id="24" w:name="_Toc35393630"/>
      <w:bookmarkStart w:id="25" w:name="_Toc28359090"/>
      <w:r>
        <w:rPr>
          <w:rFonts w:hint="eastAsia" w:ascii="宋体" w:hAnsi="宋体" w:cs="宋体"/>
          <w:b/>
          <w:kern w:val="0"/>
          <w:sz w:val="24"/>
        </w:rPr>
        <w:t>二、申请人的资格要求：</w:t>
      </w:r>
      <w:bookmarkEnd w:id="22"/>
      <w:bookmarkEnd w:id="23"/>
      <w:bookmarkEnd w:id="24"/>
      <w:bookmarkEnd w:id="25"/>
    </w:p>
    <w:p w14:paraId="5C25CD7F">
      <w:pPr>
        <w:adjustRightInd w:val="0"/>
        <w:snapToGrid w:val="0"/>
        <w:spacing w:line="360" w:lineRule="auto"/>
        <w:ind w:firstLine="480" w:firstLineChars="200"/>
        <w:rPr>
          <w:rFonts w:ascii="宋体" w:hAnsi="宋体" w:cs="宋体"/>
          <w:kern w:val="0"/>
          <w:sz w:val="24"/>
        </w:rPr>
      </w:pPr>
      <w:bookmarkStart w:id="26" w:name="_Toc28359091"/>
      <w:bookmarkStart w:id="27" w:name="_Toc28359014"/>
      <w:r>
        <w:rPr>
          <w:rFonts w:hint="eastAsia" w:ascii="宋体" w:hAnsi="宋体" w:cs="宋体"/>
          <w:kern w:val="0"/>
          <w:sz w:val="24"/>
        </w:rPr>
        <w:t xml:space="preserve">1.满足《中华人民共和国政府采购法》第二十二条规定； </w:t>
      </w:r>
    </w:p>
    <w:p w14:paraId="159D697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2.落实政府采购政策需满足的资格要求：无</w:t>
      </w:r>
    </w:p>
    <w:p w14:paraId="587AEC2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3.本项目的特定资格要求：无 </w:t>
      </w:r>
    </w:p>
    <w:p w14:paraId="04484B1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在中华人民共和国注册，具有独立承担民事责任的能力：①供应商若为企业法人：提供有效的“统一社会信用代码营业执照”；未换证的提供有效的“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如投标人是银行、保险、石油石化、电力、电信行业的，分支机构可参与本项目的政府采购活动。采购文件中涉及要求提供“法定代表人”相关证明材料的，提供分支机构“负责人”的相关证明材料 (须加盖单位公章）；</w:t>
      </w:r>
    </w:p>
    <w:p w14:paraId="4560F51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5.具有良好的商业信誉和健全的财务会计制度(提供承诺函）；</w:t>
      </w:r>
    </w:p>
    <w:p w14:paraId="57D04C2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6.具有履行合同所必需的设备和专业技术能力（提供承诺书）；</w:t>
      </w:r>
    </w:p>
    <w:p w14:paraId="1A87EC4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7.具有依法缴纳税收和社会保障资金的良好记录（提供承诺函）；</w:t>
      </w:r>
    </w:p>
    <w:p w14:paraId="733D52D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8.参加本次政府采购活动前三年内，在经营活动中没有重大违法记录（</w:t>
      </w:r>
      <w:r>
        <w:rPr>
          <w:rFonts w:ascii="宋体" w:hAnsi="宋体" w:cs="宋体"/>
          <w:kern w:val="0"/>
          <w:sz w:val="24"/>
        </w:rPr>
        <w:t>成立不足三年的从成立之日起计算</w:t>
      </w:r>
      <w:r>
        <w:rPr>
          <w:rFonts w:hint="eastAsia" w:ascii="宋体" w:hAnsi="宋体" w:cs="宋体"/>
          <w:kern w:val="0"/>
          <w:sz w:val="24"/>
        </w:rPr>
        <w:t>，提供声明）；</w:t>
      </w:r>
    </w:p>
    <w:p w14:paraId="362B701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9.</w:t>
      </w:r>
      <w:r>
        <w:rPr>
          <w:rFonts w:ascii="宋体" w:hAnsi="宋体" w:cs="宋体"/>
          <w:kern w:val="0"/>
          <w:sz w:val="24"/>
        </w:rPr>
        <w:t>参加政府采购活动前三年内，在经营活动中没有环保类行政处罚记录（成立不足三年的从成立之日起计算</w:t>
      </w:r>
      <w:r>
        <w:rPr>
          <w:rFonts w:hint="eastAsia" w:ascii="宋体" w:hAnsi="宋体" w:cs="宋体"/>
          <w:kern w:val="0"/>
          <w:sz w:val="24"/>
        </w:rPr>
        <w:t>，提供声明</w:t>
      </w:r>
      <w:r>
        <w:rPr>
          <w:rFonts w:ascii="宋体" w:hAnsi="宋体" w:cs="宋体"/>
          <w:kern w:val="0"/>
          <w:sz w:val="24"/>
        </w:rPr>
        <w:t>）</w:t>
      </w:r>
    </w:p>
    <w:p w14:paraId="11D6D37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10.必须购买采购文件；</w:t>
      </w:r>
    </w:p>
    <w:p w14:paraId="0FD6607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11.投标时提供投标人投标承诺函；</w:t>
      </w:r>
    </w:p>
    <w:p w14:paraId="1130CD63">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12.在“信用中国”网站（www.creditchina.gov.cn）、中国政府采购网（www.ccgp.gov.cn）没有列入失信被执行人、重大税收违法案件当事人名单、政府采购严重违法失信行为记录名单的投标人。（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p w14:paraId="039987EE">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8" w:name="_Toc35393800"/>
      <w:bookmarkStart w:id="29" w:name="_Toc35393631"/>
      <w:r>
        <w:rPr>
          <w:rFonts w:hint="eastAsia" w:ascii="宋体" w:hAnsi="宋体" w:cs="宋体"/>
          <w:b/>
          <w:kern w:val="0"/>
          <w:sz w:val="24"/>
        </w:rPr>
        <w:t>三、获取采购文件</w:t>
      </w:r>
      <w:bookmarkEnd w:id="26"/>
      <w:bookmarkEnd w:id="27"/>
      <w:bookmarkEnd w:id="28"/>
      <w:bookmarkEnd w:id="29"/>
    </w:p>
    <w:p w14:paraId="346880FE">
      <w:pPr>
        <w:adjustRightInd w:val="0"/>
        <w:snapToGrid w:val="0"/>
        <w:spacing w:line="360" w:lineRule="auto"/>
        <w:ind w:firstLine="540"/>
        <w:rPr>
          <w:rFonts w:ascii="宋体" w:hAnsi="宋体" w:cs="宋体"/>
          <w:kern w:val="0"/>
          <w:sz w:val="24"/>
        </w:rPr>
      </w:pPr>
      <w:r>
        <w:rPr>
          <w:rFonts w:hint="eastAsia" w:ascii="宋体" w:hAnsi="宋体" w:cs="宋体"/>
          <w:kern w:val="0"/>
          <w:sz w:val="24"/>
        </w:rPr>
        <w:t>时间：2024年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19</w:t>
      </w:r>
      <w:r>
        <w:rPr>
          <w:rFonts w:hint="eastAsia" w:ascii="宋体" w:hAnsi="宋体" w:cs="宋体"/>
          <w:kern w:val="0"/>
          <w:sz w:val="24"/>
        </w:rPr>
        <w:t>日至2024年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日，每天上午08:00至12:00，下午14:30至17:30（北京时间，</w:t>
      </w:r>
      <w:r>
        <w:rPr>
          <w:rFonts w:ascii="宋体" w:hAnsi="宋体" w:cs="宋体"/>
          <w:kern w:val="0"/>
          <w:sz w:val="24"/>
        </w:rPr>
        <w:t>法定节假日</w:t>
      </w:r>
      <w:r>
        <w:rPr>
          <w:rFonts w:hint="eastAsia" w:ascii="宋体" w:hAnsi="宋体" w:cs="宋体"/>
          <w:kern w:val="0"/>
          <w:sz w:val="24"/>
        </w:rPr>
        <w:t>除外 ）</w:t>
      </w:r>
    </w:p>
    <w:p w14:paraId="203156E8">
      <w:pPr>
        <w:adjustRightInd w:val="0"/>
        <w:snapToGrid w:val="0"/>
        <w:spacing w:line="360" w:lineRule="auto"/>
        <w:ind w:firstLine="540"/>
        <w:rPr>
          <w:rFonts w:ascii="宋体" w:hAnsi="宋体" w:cs="宋体"/>
          <w:kern w:val="0"/>
          <w:sz w:val="24"/>
        </w:rPr>
      </w:pPr>
      <w:r>
        <w:rPr>
          <w:rFonts w:hint="eastAsia" w:ascii="宋体" w:hAnsi="宋体" w:cs="宋体"/>
          <w:kern w:val="0"/>
          <w:sz w:val="24"/>
        </w:rPr>
        <w:t>地点：海南省海口市蓝天路西2-8号</w:t>
      </w:r>
    </w:p>
    <w:p w14:paraId="073E25A8">
      <w:pPr>
        <w:adjustRightInd w:val="0"/>
        <w:snapToGrid w:val="0"/>
        <w:spacing w:line="360" w:lineRule="auto"/>
        <w:ind w:firstLine="540"/>
        <w:rPr>
          <w:rFonts w:ascii="宋体" w:hAnsi="宋体" w:cs="宋体"/>
          <w:kern w:val="0"/>
          <w:sz w:val="24"/>
        </w:rPr>
      </w:pPr>
      <w:r>
        <w:rPr>
          <w:rFonts w:hint="eastAsia" w:ascii="宋体" w:hAnsi="宋体" w:cs="宋体"/>
          <w:kern w:val="0"/>
          <w:sz w:val="24"/>
        </w:rPr>
        <w:t>方式：现场购买</w:t>
      </w:r>
    </w:p>
    <w:p w14:paraId="777269B9">
      <w:pPr>
        <w:adjustRightInd w:val="0"/>
        <w:snapToGrid w:val="0"/>
        <w:spacing w:line="360" w:lineRule="auto"/>
        <w:ind w:firstLine="540"/>
        <w:rPr>
          <w:rFonts w:ascii="宋体" w:hAnsi="宋体" w:cs="宋体"/>
          <w:kern w:val="0"/>
          <w:sz w:val="24"/>
        </w:rPr>
      </w:pPr>
      <w:r>
        <w:rPr>
          <w:rFonts w:hint="eastAsia" w:ascii="宋体" w:hAnsi="宋体" w:cs="宋体"/>
          <w:kern w:val="0"/>
          <w:sz w:val="24"/>
        </w:rPr>
        <w:t xml:space="preserve">售价：300元 </w:t>
      </w:r>
    </w:p>
    <w:p w14:paraId="71AE2D44">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0" w:name="_Toc35393801"/>
      <w:bookmarkStart w:id="31" w:name="_Toc28359092"/>
      <w:bookmarkStart w:id="32" w:name="_Toc28359015"/>
      <w:bookmarkStart w:id="33" w:name="_Toc35393632"/>
      <w:r>
        <w:rPr>
          <w:rFonts w:hint="eastAsia" w:ascii="宋体" w:hAnsi="宋体" w:cs="宋体"/>
          <w:b/>
          <w:kern w:val="0"/>
          <w:sz w:val="24"/>
        </w:rPr>
        <w:t>四、响应文件提交</w:t>
      </w:r>
      <w:bookmarkEnd w:id="30"/>
      <w:bookmarkEnd w:id="31"/>
      <w:bookmarkEnd w:id="32"/>
      <w:bookmarkEnd w:id="33"/>
    </w:p>
    <w:p w14:paraId="5238F65D">
      <w:pPr>
        <w:adjustRightInd w:val="0"/>
        <w:snapToGrid w:val="0"/>
        <w:spacing w:line="360" w:lineRule="auto"/>
        <w:ind w:firstLine="540"/>
        <w:rPr>
          <w:rFonts w:ascii="宋体" w:hAnsi="宋体" w:cs="宋体"/>
          <w:kern w:val="0"/>
          <w:sz w:val="24"/>
        </w:rPr>
      </w:pPr>
      <w:r>
        <w:rPr>
          <w:rFonts w:hint="eastAsia" w:ascii="宋体" w:hAnsi="宋体" w:cs="宋体"/>
          <w:kern w:val="0"/>
          <w:sz w:val="24"/>
        </w:rPr>
        <w:t>截止时间：</w:t>
      </w:r>
      <w:r>
        <w:rPr>
          <w:rFonts w:hint="eastAsia" w:ascii="宋体" w:hAnsi="宋体" w:cs="宋体"/>
          <w:kern w:val="0"/>
          <w:sz w:val="24"/>
          <w:lang w:eastAsia="zh-CN"/>
        </w:rPr>
        <w:t>2024年10月10日</w:t>
      </w:r>
      <w:r>
        <w:rPr>
          <w:rFonts w:hint="eastAsia" w:ascii="宋体" w:hAnsi="宋体" w:cs="宋体"/>
          <w:kern w:val="0"/>
          <w:sz w:val="24"/>
        </w:rPr>
        <w:t>8点30分（北京时间）</w:t>
      </w:r>
    </w:p>
    <w:p w14:paraId="3C7F22D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地点：海南省海口市蓝天路西2-8号、海南省教学仪器设备招标中心有限公司开标室</w:t>
      </w:r>
    </w:p>
    <w:p w14:paraId="63ED173F">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4" w:name="_Toc28359093"/>
      <w:bookmarkStart w:id="35" w:name="_Toc28359016"/>
      <w:bookmarkStart w:id="36" w:name="_Toc35393633"/>
      <w:bookmarkStart w:id="37" w:name="_Toc35393802"/>
      <w:r>
        <w:rPr>
          <w:rFonts w:hint="eastAsia" w:ascii="宋体" w:hAnsi="宋体" w:cs="宋体"/>
          <w:b/>
          <w:kern w:val="0"/>
          <w:sz w:val="24"/>
        </w:rPr>
        <w:t>五、开启</w:t>
      </w:r>
      <w:bookmarkEnd w:id="34"/>
      <w:bookmarkEnd w:id="35"/>
      <w:bookmarkEnd w:id="36"/>
      <w:bookmarkEnd w:id="37"/>
    </w:p>
    <w:p w14:paraId="32E7321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时间：</w:t>
      </w:r>
      <w:r>
        <w:rPr>
          <w:rFonts w:hint="eastAsia" w:ascii="宋体" w:hAnsi="宋体" w:cs="宋体"/>
          <w:kern w:val="0"/>
          <w:sz w:val="24"/>
          <w:lang w:eastAsia="zh-CN"/>
        </w:rPr>
        <w:t>2024年10月10日</w:t>
      </w:r>
      <w:r>
        <w:rPr>
          <w:rFonts w:hint="eastAsia" w:ascii="宋体" w:hAnsi="宋体" w:cs="宋体"/>
          <w:kern w:val="0"/>
          <w:sz w:val="24"/>
        </w:rPr>
        <w:t>8点30分（北京时间）</w:t>
      </w:r>
    </w:p>
    <w:p w14:paraId="5D3367B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地点：海南省海口市蓝天路西2-8号、海南省教学仪器设备招标中心有限公司开标室</w:t>
      </w:r>
    </w:p>
    <w:p w14:paraId="3270F207">
      <w:pPr>
        <w:keepNext/>
        <w:keepLines/>
        <w:autoSpaceDE w:val="0"/>
        <w:autoSpaceDN w:val="0"/>
        <w:adjustRightInd w:val="0"/>
        <w:snapToGrid w:val="0"/>
        <w:spacing w:line="360" w:lineRule="auto"/>
        <w:textAlignment w:val="baseline"/>
        <w:outlineLvl w:val="1"/>
        <w:rPr>
          <w:rFonts w:ascii="宋体" w:hAnsi="宋体" w:cs="宋体"/>
          <w:sz w:val="24"/>
        </w:rPr>
      </w:pPr>
      <w:bookmarkStart w:id="38" w:name="_Toc35393803"/>
      <w:bookmarkStart w:id="39" w:name="_Toc28359017"/>
      <w:bookmarkStart w:id="40" w:name="_Toc35393634"/>
      <w:bookmarkStart w:id="41" w:name="_Toc28359094"/>
      <w:r>
        <w:rPr>
          <w:rFonts w:hint="eastAsia" w:ascii="宋体" w:hAnsi="宋体" w:cs="宋体"/>
          <w:b/>
          <w:kern w:val="0"/>
          <w:sz w:val="24"/>
        </w:rPr>
        <w:t>六、</w:t>
      </w:r>
      <w:bookmarkEnd w:id="38"/>
      <w:bookmarkEnd w:id="39"/>
      <w:bookmarkEnd w:id="40"/>
      <w:bookmarkEnd w:id="41"/>
      <w:bookmarkStart w:id="42" w:name="_Toc35393804"/>
      <w:bookmarkStart w:id="43" w:name="_Toc35393635"/>
      <w:r>
        <w:rPr>
          <w:rFonts w:hint="eastAsia" w:ascii="宋体" w:hAnsi="宋体" w:cs="宋体"/>
          <w:b/>
          <w:bCs/>
          <w:sz w:val="24"/>
        </w:rPr>
        <w:t>其他补充事宜</w:t>
      </w:r>
      <w:bookmarkEnd w:id="42"/>
      <w:bookmarkEnd w:id="43"/>
    </w:p>
    <w:p w14:paraId="36D52A5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1、标</w:t>
      </w:r>
      <w:r>
        <w:rPr>
          <w:rFonts w:ascii="宋体" w:hAnsi="宋体" w:cs="宋体"/>
          <w:sz w:val="24"/>
        </w:rPr>
        <w:t>书售后不退</w:t>
      </w:r>
      <w:r>
        <w:rPr>
          <w:rFonts w:hint="eastAsia" w:ascii="宋体" w:hAnsi="宋体" w:cs="宋体"/>
          <w:sz w:val="24"/>
        </w:rPr>
        <w:t>，</w:t>
      </w:r>
      <w:r>
        <w:rPr>
          <w:rFonts w:hint="eastAsia" w:ascii="宋体" w:hAnsi="宋体" w:cs="宋体"/>
          <w:kern w:val="0"/>
          <w:sz w:val="24"/>
        </w:rPr>
        <w:t>购买标书时需提供以下证明资料及备案：</w:t>
      </w:r>
    </w:p>
    <w:p w14:paraId="7CDFD6F2">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.1 营业执照复印件（加盖本单位公章）</w:t>
      </w:r>
    </w:p>
    <w:p w14:paraId="6F1AF371">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.2 法人委托书（加盖本单位公章）</w:t>
      </w:r>
    </w:p>
    <w:p w14:paraId="490877E5">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.3法人及委托人身份证复印件（加盖本单位公章）</w:t>
      </w:r>
    </w:p>
    <w:p w14:paraId="04B61484">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2、</w:t>
      </w:r>
      <w:r>
        <w:rPr>
          <w:rFonts w:hint="eastAsia" w:ascii="宋体" w:hAnsi="宋体" w:cs="宋体"/>
          <w:kern w:val="0"/>
          <w:sz w:val="24"/>
        </w:rPr>
        <w:t>购买标书银行帐户：</w:t>
      </w:r>
    </w:p>
    <w:p w14:paraId="0D50D5D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单位名称：海南省教学仪器设备招标中心有限公司</w:t>
      </w:r>
    </w:p>
    <w:p w14:paraId="3C47A67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开户银行：中国银行海口美舍河支行</w:t>
      </w:r>
    </w:p>
    <w:p w14:paraId="2A30033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银行帐号：266255028427</w:t>
      </w:r>
    </w:p>
    <w:p w14:paraId="5FF1219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3、投标方应准备一份正本和三份副本，并在每一份“响应文件”上要明确注明“正本”或“副本”字样；以及递交含有</w:t>
      </w:r>
      <w:r>
        <w:rPr>
          <w:rFonts w:hint="eastAsia" w:ascii="宋体" w:hAnsi="宋体" w:cs="宋体"/>
          <w:kern w:val="0"/>
          <w:sz w:val="24"/>
          <w:lang w:val="zh-CN"/>
        </w:rPr>
        <w:t>正本的扫描件PDF格式的</w:t>
      </w:r>
      <w:r>
        <w:rPr>
          <w:rFonts w:hint="eastAsia" w:ascii="宋体" w:hAnsi="宋体" w:cs="宋体"/>
          <w:kern w:val="0"/>
          <w:sz w:val="24"/>
        </w:rPr>
        <w:t>U盘。</w:t>
      </w:r>
    </w:p>
    <w:p w14:paraId="2951A18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4、供应商将“响应文件”胶装成册。为了方便开标、评标，供应商应将“响应文件”的正本 “报价一览表和规格响应表打印一份（以包为单位）”单独密封于一小信封内，并在该信封上标明“报价一览表”字样，然后再装入“响应文件”正本的密封袋中。</w:t>
      </w:r>
    </w:p>
    <w:p w14:paraId="5B88CD8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5、采购人不接受有任何选择的报价。</w:t>
      </w:r>
    </w:p>
    <w:p w14:paraId="6DD9B55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采购信息查询：</w:t>
      </w:r>
      <w:r>
        <w:rPr>
          <w:rFonts w:ascii="宋体" w:hAnsi="宋体" w:cs="宋体"/>
          <w:kern w:val="0"/>
          <w:sz w:val="24"/>
        </w:rPr>
        <w:t>http://www.hainjy.com/</w:t>
      </w:r>
    </w:p>
    <w:p w14:paraId="277122A1">
      <w:pPr>
        <w:adjustRightInd w:val="0"/>
        <w:snapToGrid w:val="0"/>
        <w:spacing w:line="360" w:lineRule="auto"/>
        <w:ind w:firstLine="482" w:firstLineChars="200"/>
        <w:rPr>
          <w:rFonts w:ascii="宋体" w:hAnsi="宋体" w:cs="宋体"/>
          <w:b/>
          <w:kern w:val="0"/>
          <w:sz w:val="24"/>
        </w:rPr>
      </w:pPr>
      <w:bookmarkStart w:id="44" w:name="_Toc35393805"/>
      <w:bookmarkStart w:id="45" w:name="_Toc35393636"/>
      <w:bookmarkStart w:id="46" w:name="_Toc28359095"/>
      <w:bookmarkStart w:id="47" w:name="_Toc28359018"/>
      <w:r>
        <w:rPr>
          <w:rFonts w:hint="eastAsia" w:ascii="宋体" w:hAnsi="宋体" w:cs="宋体"/>
          <w:b/>
          <w:kern w:val="0"/>
          <w:sz w:val="24"/>
        </w:rPr>
        <w:t>七、凡对本次采购提出询问，请按</w:t>
      </w:r>
      <w:r>
        <w:rPr>
          <w:rFonts w:ascii="宋体" w:hAnsi="宋体" w:cs="宋体"/>
          <w:b/>
          <w:kern w:val="0"/>
          <w:sz w:val="24"/>
        </w:rPr>
        <w:t>以下方式</w:t>
      </w:r>
      <w:r>
        <w:rPr>
          <w:rFonts w:hint="eastAsia" w:ascii="宋体" w:hAnsi="宋体" w:cs="宋体"/>
          <w:b/>
          <w:kern w:val="0"/>
          <w:sz w:val="24"/>
        </w:rPr>
        <w:t>联系。</w:t>
      </w:r>
      <w:bookmarkEnd w:id="44"/>
      <w:bookmarkEnd w:id="45"/>
      <w:bookmarkEnd w:id="46"/>
      <w:bookmarkEnd w:id="47"/>
    </w:p>
    <w:p w14:paraId="0883FC73">
      <w:pPr>
        <w:adjustRightInd w:val="0"/>
        <w:snapToGrid w:val="0"/>
        <w:spacing w:line="360" w:lineRule="auto"/>
        <w:ind w:firstLine="480" w:firstLineChars="200"/>
        <w:rPr>
          <w:rFonts w:ascii="宋体" w:hAnsi="宋体" w:cs="宋体"/>
          <w:kern w:val="0"/>
          <w:sz w:val="24"/>
        </w:rPr>
      </w:pPr>
      <w:bookmarkStart w:id="48" w:name="_Toc28359096"/>
      <w:bookmarkStart w:id="49" w:name="_Toc35393806"/>
      <w:bookmarkStart w:id="50" w:name="_Toc35393637"/>
      <w:bookmarkStart w:id="51" w:name="_Toc28359019"/>
      <w:r>
        <w:rPr>
          <w:rFonts w:hint="eastAsia" w:ascii="宋体" w:hAnsi="宋体" w:cs="宋体"/>
          <w:kern w:val="0"/>
          <w:sz w:val="24"/>
        </w:rPr>
        <w:t>1.采购人信息</w:t>
      </w:r>
      <w:bookmarkEnd w:id="48"/>
      <w:bookmarkEnd w:id="49"/>
      <w:bookmarkEnd w:id="50"/>
      <w:bookmarkEnd w:id="51"/>
    </w:p>
    <w:p w14:paraId="01073899">
      <w:pPr>
        <w:adjustRightInd w:val="0"/>
        <w:snapToGrid w:val="0"/>
        <w:spacing w:line="360" w:lineRule="auto"/>
        <w:ind w:firstLine="480" w:firstLineChars="200"/>
        <w:rPr>
          <w:rFonts w:ascii="宋体" w:hAnsi="宋体" w:cs="宋体"/>
          <w:kern w:val="0"/>
          <w:sz w:val="24"/>
        </w:rPr>
      </w:pPr>
      <w:bookmarkStart w:id="52" w:name="_Toc28359020"/>
      <w:bookmarkStart w:id="53" w:name="_Toc35393807"/>
      <w:bookmarkStart w:id="54" w:name="_Toc35393638"/>
      <w:bookmarkStart w:id="55" w:name="_Toc28359097"/>
      <w:r>
        <w:rPr>
          <w:rFonts w:hint="eastAsia" w:ascii="宋体" w:hAnsi="宋体" w:cs="宋体"/>
          <w:kern w:val="0"/>
          <w:sz w:val="24"/>
        </w:rPr>
        <w:t>名    称：　海南省电化教育馆</w:t>
      </w:r>
    </w:p>
    <w:p w14:paraId="67C99FD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海口市西沙路2号</w:t>
      </w:r>
    </w:p>
    <w:p w14:paraId="773E4A2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联系人：石老师</w:t>
      </w:r>
    </w:p>
    <w:p w14:paraId="5CC0E82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联系方式：0898-66779295</w:t>
      </w:r>
    </w:p>
    <w:p w14:paraId="17A0B63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2.采购代理机构信息</w:t>
      </w:r>
      <w:bookmarkEnd w:id="52"/>
      <w:bookmarkEnd w:id="53"/>
      <w:bookmarkEnd w:id="54"/>
      <w:bookmarkEnd w:id="55"/>
    </w:p>
    <w:p w14:paraId="4DC3D3D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名    称：　海南省教学仪器设备招标中心有限公司　　</w:t>
      </w:r>
    </w:p>
    <w:p w14:paraId="22C56A2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海南省海口市蓝天路西2-8号　　</w:t>
      </w:r>
    </w:p>
    <w:p w14:paraId="381182C2">
      <w:pPr>
        <w:adjustRightInd/>
        <w:snapToGrid/>
        <w:spacing w:line="360" w:lineRule="exact"/>
        <w:ind w:firstLine="480" w:firstLineChars="200"/>
        <w:rPr>
          <w:rFonts w:ascii="宋体" w:hAnsi="宋体" w:cs="宋体"/>
          <w:kern w:val="0"/>
          <w:sz w:val="24"/>
        </w:rPr>
      </w:pPr>
      <w:r>
        <w:rPr>
          <w:rFonts w:hint="eastAsia" w:ascii="宋体" w:hAnsi="宋体" w:cs="宋体"/>
          <w:kern w:val="0"/>
          <w:sz w:val="24"/>
        </w:rPr>
        <w:t>联系方式：　0898-66779294</w:t>
      </w:r>
    </w:p>
    <w:p w14:paraId="57D6336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3.项目联系方式</w:t>
      </w:r>
    </w:p>
    <w:p w14:paraId="54D8735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项目联系人：林工</w:t>
      </w:r>
    </w:p>
    <w:p w14:paraId="2522A65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电话： 0898-66779294</w:t>
      </w:r>
    </w:p>
    <w:p w14:paraId="66D1B293">
      <w:pPr>
        <w:pStyle w:val="23"/>
        <w:adjustRightInd w:val="0"/>
        <w:snapToGrid w:val="0"/>
        <w:spacing w:line="300" w:lineRule="auto"/>
        <w:ind w:left="0" w:right="0" w:firstLine="0"/>
        <w:jc w:val="center"/>
        <w:rPr>
          <w:b/>
          <w:bCs/>
          <w:sz w:val="32"/>
          <w:szCs w:val="32"/>
        </w:rPr>
      </w:pPr>
      <w:r>
        <w:rPr>
          <w:b/>
          <w:bCs/>
          <w:sz w:val="32"/>
          <w:szCs w:val="32"/>
        </w:rPr>
        <w:br w:type="page"/>
      </w:r>
      <w:r>
        <w:rPr>
          <w:rFonts w:hint="eastAsia"/>
          <w:b/>
          <w:bCs/>
          <w:sz w:val="32"/>
          <w:szCs w:val="32"/>
        </w:rPr>
        <w:t>第二部分  竞争性磋商采购项目需求</w:t>
      </w:r>
    </w:p>
    <w:p w14:paraId="3C6E5178">
      <w:pPr>
        <w:spacing w:line="360" w:lineRule="auto"/>
        <w:ind w:firstLine="113" w:firstLineChars="47"/>
        <w:outlineLvl w:val="0"/>
        <w:rPr>
          <w:rFonts w:ascii="宋体" w:hAnsi="宋体"/>
          <w:b/>
          <w:bCs/>
          <w:kern w:val="0"/>
          <w:sz w:val="32"/>
          <w:shd w:val="clear" w:color="auto" w:fill="FFFFFF"/>
        </w:rPr>
      </w:pPr>
      <w:bookmarkStart w:id="56" w:name="_Toc373100977"/>
      <w:r>
        <w:rPr>
          <w:rFonts w:hAnsi="宋体"/>
          <w:b/>
          <w:bCs/>
          <w:sz w:val="24"/>
          <w:shd w:val="clear" w:color="auto" w:fill="FFFFFF"/>
        </w:rPr>
        <w:t>一、</w:t>
      </w:r>
      <w:bookmarkEnd w:id="56"/>
      <w:r>
        <w:rPr>
          <w:rFonts w:hint="eastAsia" w:ascii="宋体" w:hAnsi="宋体"/>
          <w:b/>
          <w:bCs/>
          <w:kern w:val="24"/>
          <w:sz w:val="24"/>
          <w:shd w:val="clear" w:color="auto" w:fill="FFFFFF"/>
        </w:rPr>
        <w:t>供应商须知前附表</w:t>
      </w:r>
    </w:p>
    <w:tbl>
      <w:tblPr>
        <w:tblStyle w:val="38"/>
        <w:tblW w:w="9498" w:type="dxa"/>
        <w:tblInd w:w="-28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4"/>
        <w:gridCol w:w="2914"/>
        <w:gridCol w:w="5670"/>
      </w:tblGrid>
      <w:tr w14:paraId="3B401E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1" w:hRule="atLeast"/>
          <w:tblHeader/>
        </w:trPr>
        <w:tc>
          <w:tcPr>
            <w:tcW w:w="914" w:type="dxa"/>
            <w:noWrap/>
            <w:vAlign w:val="center"/>
          </w:tcPr>
          <w:p w14:paraId="0C8C7A56">
            <w:pPr>
              <w:pStyle w:val="123"/>
              <w:spacing w:line="500" w:lineRule="exact"/>
              <w:ind w:left="9" w:firstLine="240" w:firstLineChars="100"/>
              <w:rPr>
                <w:rFonts w:ascii="宋体" w:hAnsi="宋体"/>
                <w:sz w:val="24"/>
                <w:szCs w:val="24"/>
                <w:shd w:val="clear" w:color="auto" w:fill="FFFFFF"/>
                <w:lang w:val="zh-CN"/>
              </w:rPr>
            </w:pPr>
            <w:r>
              <w:rPr>
                <w:rFonts w:hint="eastAsia" w:ascii="宋体" w:hAnsi="宋体"/>
                <w:sz w:val="24"/>
                <w:szCs w:val="24"/>
                <w:shd w:val="clear" w:color="auto" w:fill="FFFFFF"/>
                <w:lang w:val="zh-CN"/>
              </w:rPr>
              <w:t>序号</w:t>
            </w:r>
          </w:p>
        </w:tc>
        <w:tc>
          <w:tcPr>
            <w:tcW w:w="2914" w:type="dxa"/>
            <w:noWrap/>
            <w:vAlign w:val="center"/>
          </w:tcPr>
          <w:p w14:paraId="73D6043F">
            <w:pPr>
              <w:pStyle w:val="123"/>
              <w:spacing w:line="500" w:lineRule="exact"/>
              <w:rPr>
                <w:rFonts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5670" w:type="dxa"/>
            <w:noWrap/>
            <w:vAlign w:val="center"/>
          </w:tcPr>
          <w:p w14:paraId="4EC44356">
            <w:pPr>
              <w:pStyle w:val="123"/>
              <w:spacing w:line="500" w:lineRule="exact"/>
              <w:ind w:left="571" w:leftChars="272" w:firstLine="1677" w:firstLineChars="699"/>
              <w:rPr>
                <w:rFonts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27C073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914" w:type="dxa"/>
            <w:noWrap/>
            <w:vAlign w:val="center"/>
          </w:tcPr>
          <w:p w14:paraId="63EE701C">
            <w:pPr>
              <w:pStyle w:val="123"/>
              <w:spacing w:line="500" w:lineRule="exact"/>
              <w:ind w:left="9"/>
              <w:rPr>
                <w:rFonts w:ascii="宋体" w:hAnsi="宋体"/>
                <w:sz w:val="24"/>
                <w:szCs w:val="24"/>
                <w:shd w:val="clear" w:color="auto" w:fill="FFFFFF"/>
                <w:lang w:val="zh-CN"/>
              </w:rPr>
            </w:pPr>
            <w:r>
              <w:rPr>
                <w:rFonts w:hint="eastAsia" w:ascii="宋体" w:hAnsi="宋体"/>
                <w:sz w:val="24"/>
                <w:szCs w:val="24"/>
                <w:shd w:val="clear" w:color="auto" w:fill="FFFFFF"/>
                <w:lang w:val="zh-CN"/>
              </w:rPr>
              <w:t>1</w:t>
            </w:r>
          </w:p>
        </w:tc>
        <w:tc>
          <w:tcPr>
            <w:tcW w:w="2914" w:type="dxa"/>
            <w:noWrap/>
            <w:vAlign w:val="center"/>
          </w:tcPr>
          <w:p w14:paraId="2FE6588D">
            <w:pPr>
              <w:spacing w:line="380" w:lineRule="exact"/>
              <w:jc w:val="center"/>
              <w:rPr>
                <w:rFonts w:ascii="宋体" w:hAnsi="宋体"/>
                <w:kern w:val="0"/>
                <w:sz w:val="24"/>
                <w:shd w:val="clear" w:color="auto" w:fill="FFFFFF"/>
              </w:rPr>
            </w:pPr>
            <w:r>
              <w:rPr>
                <w:rFonts w:hint="eastAsia" w:ascii="宋体" w:hAnsi="宋体"/>
                <w:sz w:val="24"/>
                <w:shd w:val="clear" w:color="auto" w:fill="FFFFFF"/>
                <w:lang w:val="zh-CN"/>
              </w:rPr>
              <w:t>项目预算</w:t>
            </w:r>
          </w:p>
        </w:tc>
        <w:tc>
          <w:tcPr>
            <w:tcW w:w="5670" w:type="dxa"/>
            <w:noWrap/>
            <w:vAlign w:val="center"/>
          </w:tcPr>
          <w:p w14:paraId="7968951B">
            <w:pPr>
              <w:jc w:val="left"/>
              <w:rPr>
                <w:rFonts w:ascii="宋体" w:hAnsi="宋体" w:cs="宋体"/>
                <w:kern w:val="0"/>
                <w:sz w:val="24"/>
                <w:shd w:val="clear" w:color="auto" w:fill="FFFFFF"/>
              </w:rPr>
            </w:pPr>
            <w:r>
              <w:rPr>
                <w:rFonts w:hint="eastAsia" w:ascii="宋体" w:hAnsi="宋体" w:cs="宋体"/>
                <w:kern w:val="0"/>
                <w:sz w:val="24"/>
              </w:rPr>
              <w:t>本项目预算共218,620.00元，投标报价</w:t>
            </w:r>
            <w:r>
              <w:rPr>
                <w:rFonts w:hint="eastAsia" w:ascii="宋体" w:hAnsi="宋体" w:cs="宋体"/>
                <w:kern w:val="0"/>
                <w:sz w:val="24"/>
                <w:shd w:val="clear" w:color="auto" w:fill="FFFFFF"/>
                <w:lang w:val="zh-CN"/>
              </w:rPr>
              <w:t>不能超过采购预算，超过视为无效响应。</w:t>
            </w:r>
          </w:p>
        </w:tc>
      </w:tr>
      <w:tr w14:paraId="493CBD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914" w:type="dxa"/>
            <w:noWrap/>
            <w:vAlign w:val="center"/>
          </w:tcPr>
          <w:p w14:paraId="2B454060">
            <w:pPr>
              <w:pStyle w:val="123"/>
              <w:spacing w:line="500" w:lineRule="exact"/>
              <w:ind w:left="9"/>
              <w:rPr>
                <w:rFonts w:ascii="宋体" w:hAnsi="宋体"/>
                <w:sz w:val="24"/>
                <w:szCs w:val="24"/>
                <w:shd w:val="clear" w:color="auto" w:fill="FFFFFF"/>
                <w:lang w:val="zh-CN"/>
              </w:rPr>
            </w:pPr>
            <w:r>
              <w:rPr>
                <w:rFonts w:hint="eastAsia" w:ascii="宋体" w:hAnsi="宋体"/>
                <w:sz w:val="24"/>
                <w:szCs w:val="24"/>
                <w:shd w:val="clear" w:color="auto" w:fill="FFFFFF"/>
                <w:lang w:val="zh-CN"/>
              </w:rPr>
              <w:t>2</w:t>
            </w:r>
          </w:p>
        </w:tc>
        <w:tc>
          <w:tcPr>
            <w:tcW w:w="2914" w:type="dxa"/>
            <w:noWrap/>
            <w:vAlign w:val="center"/>
          </w:tcPr>
          <w:p w14:paraId="744EC2AB">
            <w:pPr>
              <w:spacing w:line="440" w:lineRule="exact"/>
              <w:ind w:firstLine="240" w:firstLineChars="10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是否接受进口产品投标</w:t>
            </w:r>
          </w:p>
        </w:tc>
        <w:tc>
          <w:tcPr>
            <w:tcW w:w="5670" w:type="dxa"/>
            <w:noWrap/>
            <w:vAlign w:val="center"/>
          </w:tcPr>
          <w:p w14:paraId="095394AF">
            <w:pPr>
              <w:spacing w:line="440" w:lineRule="exact"/>
              <w:ind w:firstLine="240" w:firstLineChars="10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接受（ ）    不接受（√）</w:t>
            </w:r>
          </w:p>
        </w:tc>
      </w:tr>
      <w:tr w14:paraId="71F20F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noWrap/>
            <w:vAlign w:val="center"/>
          </w:tcPr>
          <w:p w14:paraId="21850A88">
            <w:pPr>
              <w:pStyle w:val="123"/>
              <w:spacing w:line="500" w:lineRule="exact"/>
              <w:ind w:left="0" w:firstLine="480" w:firstLineChars="200"/>
              <w:rPr>
                <w:rFonts w:ascii="宋体" w:hAnsi="宋体"/>
                <w:sz w:val="24"/>
                <w:szCs w:val="24"/>
                <w:shd w:val="clear" w:color="auto" w:fill="FFFFFF"/>
                <w:lang w:val="zh-CN"/>
              </w:rPr>
            </w:pPr>
            <w:r>
              <w:rPr>
                <w:rFonts w:hint="eastAsia" w:ascii="宋体" w:hAnsi="宋体"/>
                <w:sz w:val="24"/>
                <w:szCs w:val="24"/>
                <w:shd w:val="clear" w:color="auto" w:fill="FFFFFF"/>
                <w:lang w:val="zh-CN"/>
              </w:rPr>
              <w:t>3</w:t>
            </w:r>
          </w:p>
        </w:tc>
        <w:tc>
          <w:tcPr>
            <w:tcW w:w="2914" w:type="dxa"/>
            <w:noWrap/>
            <w:vAlign w:val="center"/>
          </w:tcPr>
          <w:p w14:paraId="7B92865E">
            <w:pPr>
              <w:spacing w:line="500" w:lineRule="exact"/>
              <w:jc w:val="center"/>
              <w:rPr>
                <w:rFonts w:ascii="宋体" w:hAnsi="宋体"/>
                <w:sz w:val="24"/>
                <w:shd w:val="clear" w:color="auto" w:fill="FFFFFF"/>
              </w:rPr>
            </w:pPr>
            <w:r>
              <w:rPr>
                <w:rFonts w:hint="eastAsia" w:ascii="宋体" w:hAnsi="宋体"/>
                <w:sz w:val="24"/>
                <w:shd w:val="clear" w:color="auto" w:fill="FFFFFF"/>
              </w:rPr>
              <w:t>标前踏勘现场或/和标前答疑会</w:t>
            </w:r>
          </w:p>
        </w:tc>
        <w:tc>
          <w:tcPr>
            <w:tcW w:w="5670" w:type="dxa"/>
            <w:noWrap/>
            <w:vAlign w:val="center"/>
          </w:tcPr>
          <w:p w14:paraId="1D96768E">
            <w:pPr>
              <w:spacing w:line="50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组织（ ）   不组织（√）</w:t>
            </w:r>
          </w:p>
        </w:tc>
      </w:tr>
      <w:tr w14:paraId="509165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noWrap/>
            <w:vAlign w:val="center"/>
          </w:tcPr>
          <w:p w14:paraId="6C955199">
            <w:pPr>
              <w:pStyle w:val="123"/>
              <w:spacing w:line="500" w:lineRule="exact"/>
              <w:ind w:left="0" w:firstLine="480" w:firstLineChars="200"/>
              <w:rPr>
                <w:rFonts w:ascii="宋体" w:hAnsi="宋体"/>
                <w:sz w:val="24"/>
                <w:szCs w:val="24"/>
                <w:shd w:val="clear" w:color="auto" w:fill="FFFFFF"/>
                <w:lang w:val="zh-CN"/>
              </w:rPr>
            </w:pPr>
            <w:r>
              <w:rPr>
                <w:rFonts w:hint="eastAsia" w:ascii="宋体" w:hAnsi="宋体"/>
                <w:sz w:val="24"/>
                <w:szCs w:val="24"/>
                <w:shd w:val="clear" w:color="auto" w:fill="FFFFFF"/>
                <w:lang w:val="zh-CN"/>
              </w:rPr>
              <w:t>4</w:t>
            </w:r>
          </w:p>
        </w:tc>
        <w:tc>
          <w:tcPr>
            <w:tcW w:w="2914" w:type="dxa"/>
            <w:noWrap/>
            <w:vAlign w:val="center"/>
          </w:tcPr>
          <w:p w14:paraId="409A7F18">
            <w:pPr>
              <w:pStyle w:val="123"/>
              <w:spacing w:line="500" w:lineRule="exact"/>
              <w:ind w:left="0" w:firstLine="0"/>
              <w:rPr>
                <w:rFonts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5670" w:type="dxa"/>
            <w:noWrap/>
            <w:vAlign w:val="center"/>
          </w:tcPr>
          <w:p w14:paraId="75793674">
            <w:pPr>
              <w:widowControl/>
              <w:tabs>
                <w:tab w:val="left" w:pos="425"/>
              </w:tabs>
              <w:spacing w:line="36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14:paraId="1BB73C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trPr>
        <w:tc>
          <w:tcPr>
            <w:tcW w:w="914" w:type="dxa"/>
            <w:noWrap/>
            <w:vAlign w:val="center"/>
          </w:tcPr>
          <w:p w14:paraId="0939387E">
            <w:pPr>
              <w:pStyle w:val="123"/>
              <w:spacing w:line="500" w:lineRule="exact"/>
              <w:ind w:left="9"/>
              <w:rPr>
                <w:rFonts w:ascii="宋体" w:hAnsi="宋体"/>
                <w:sz w:val="24"/>
                <w:szCs w:val="24"/>
                <w:shd w:val="clear" w:color="auto" w:fill="FFFFFF"/>
                <w:lang w:val="zh-CN"/>
              </w:rPr>
            </w:pPr>
            <w:r>
              <w:rPr>
                <w:rFonts w:hint="eastAsia" w:ascii="宋体" w:hAnsi="宋体"/>
                <w:sz w:val="24"/>
                <w:szCs w:val="24"/>
                <w:shd w:val="clear" w:color="auto" w:fill="FFFFFF"/>
                <w:lang w:val="zh-CN"/>
              </w:rPr>
              <w:t>5</w:t>
            </w:r>
          </w:p>
        </w:tc>
        <w:tc>
          <w:tcPr>
            <w:tcW w:w="2914" w:type="dxa"/>
            <w:noWrap/>
            <w:vAlign w:val="center"/>
          </w:tcPr>
          <w:p w14:paraId="68248CED">
            <w:pPr>
              <w:pStyle w:val="123"/>
              <w:spacing w:line="500" w:lineRule="exact"/>
              <w:ind w:left="0" w:firstLine="0"/>
              <w:rPr>
                <w:rFonts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5670" w:type="dxa"/>
            <w:noWrap/>
            <w:vAlign w:val="center"/>
          </w:tcPr>
          <w:p w14:paraId="6338CB66">
            <w:pPr>
              <w:pStyle w:val="123"/>
              <w:spacing w:line="360" w:lineRule="exact"/>
              <w:jc w:val="left"/>
              <w:rPr>
                <w:rFonts w:ascii="宋体" w:hAnsi="宋体"/>
                <w:sz w:val="24"/>
                <w:szCs w:val="24"/>
                <w:shd w:val="clear" w:color="auto" w:fill="FFFFFF"/>
                <w:lang w:val="zh-CN"/>
              </w:rPr>
            </w:pPr>
            <w:r>
              <w:rPr>
                <w:rFonts w:hint="eastAsia" w:ascii="宋体" w:hAnsi="宋体"/>
                <w:sz w:val="24"/>
                <w:szCs w:val="24"/>
                <w:shd w:val="clear" w:color="auto" w:fill="FFFFFF"/>
              </w:rPr>
              <w:t>自响应文件递交之日起90天内。</w:t>
            </w:r>
          </w:p>
        </w:tc>
      </w:tr>
      <w:tr w14:paraId="0DD0E3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4" w:hRule="atLeast"/>
        </w:trPr>
        <w:tc>
          <w:tcPr>
            <w:tcW w:w="914" w:type="dxa"/>
            <w:noWrap/>
            <w:vAlign w:val="center"/>
          </w:tcPr>
          <w:p w14:paraId="1CBBFCD8">
            <w:pPr>
              <w:pStyle w:val="123"/>
              <w:spacing w:line="500" w:lineRule="exact"/>
              <w:ind w:left="9"/>
              <w:rPr>
                <w:rFonts w:ascii="宋体" w:hAnsi="宋体"/>
                <w:sz w:val="24"/>
                <w:szCs w:val="24"/>
                <w:shd w:val="clear" w:color="auto" w:fill="FFFFFF"/>
                <w:lang w:val="zh-CN"/>
              </w:rPr>
            </w:pPr>
            <w:r>
              <w:rPr>
                <w:rFonts w:hint="eastAsia" w:ascii="宋体" w:hAnsi="宋体"/>
                <w:sz w:val="24"/>
                <w:szCs w:val="24"/>
                <w:shd w:val="clear" w:color="auto" w:fill="FFFFFF"/>
                <w:lang w:val="zh-CN"/>
              </w:rPr>
              <w:t>6</w:t>
            </w:r>
          </w:p>
        </w:tc>
        <w:tc>
          <w:tcPr>
            <w:tcW w:w="2914" w:type="dxa"/>
            <w:noWrap/>
            <w:vAlign w:val="center"/>
          </w:tcPr>
          <w:p w14:paraId="4CADC493">
            <w:pPr>
              <w:pStyle w:val="123"/>
              <w:spacing w:line="500" w:lineRule="exact"/>
              <w:ind w:left="0" w:firstLine="0"/>
              <w:rPr>
                <w:rFonts w:ascii="宋体" w:hAnsi="宋体"/>
                <w:sz w:val="24"/>
                <w:szCs w:val="24"/>
                <w:shd w:val="clear" w:color="auto" w:fill="FFFFFF"/>
                <w:lang w:val="zh-CN"/>
              </w:rPr>
            </w:pPr>
            <w:r>
              <w:rPr>
                <w:rFonts w:hint="eastAsia" w:ascii="宋体" w:hAnsi="宋体"/>
                <w:sz w:val="24"/>
                <w:szCs w:val="24"/>
                <w:shd w:val="clear" w:color="auto" w:fill="FFFFFF"/>
                <w:lang w:val="zh-CN"/>
              </w:rPr>
              <w:t>响应文件份数</w:t>
            </w:r>
          </w:p>
        </w:tc>
        <w:tc>
          <w:tcPr>
            <w:tcW w:w="5670" w:type="dxa"/>
            <w:noWrap/>
            <w:vAlign w:val="center"/>
          </w:tcPr>
          <w:p w14:paraId="7B988C27">
            <w:pPr>
              <w:pStyle w:val="123"/>
              <w:spacing w:line="440" w:lineRule="exact"/>
              <w:ind w:left="0" w:firstLine="720" w:firstLineChars="30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正本</w:t>
            </w:r>
            <w:r>
              <w:rPr>
                <w:rFonts w:hint="eastAsia" w:ascii="宋体" w:hAnsi="宋体"/>
                <w:sz w:val="24"/>
                <w:szCs w:val="24"/>
                <w:u w:val="single"/>
                <w:shd w:val="clear" w:color="auto" w:fill="FFFFFF"/>
                <w:lang w:val="zh-CN"/>
              </w:rPr>
              <w:t xml:space="preserve">  壹 </w:t>
            </w:r>
            <w:r>
              <w:rPr>
                <w:rFonts w:hint="eastAsia" w:ascii="宋体" w:hAnsi="宋体"/>
                <w:sz w:val="24"/>
                <w:szCs w:val="24"/>
                <w:shd w:val="clear" w:color="auto" w:fill="FFFFFF"/>
                <w:lang w:val="zh-CN"/>
              </w:rPr>
              <w:t>份    副本</w:t>
            </w:r>
            <w:r>
              <w:rPr>
                <w:rFonts w:hint="eastAsia" w:ascii="宋体" w:hAnsi="宋体"/>
                <w:sz w:val="24"/>
                <w:szCs w:val="24"/>
                <w:u w:val="single"/>
                <w:shd w:val="clear" w:color="auto" w:fill="FFFFFF"/>
                <w:lang w:val="zh-CN"/>
              </w:rPr>
              <w:t xml:space="preserve">  叁  </w:t>
            </w:r>
            <w:r>
              <w:rPr>
                <w:rFonts w:hint="eastAsia" w:ascii="宋体" w:hAnsi="宋体"/>
                <w:sz w:val="24"/>
                <w:szCs w:val="24"/>
                <w:shd w:val="clear" w:color="auto" w:fill="FFFFFF"/>
                <w:lang w:val="zh-CN"/>
              </w:rPr>
              <w:t xml:space="preserve">份   </w:t>
            </w:r>
          </w:p>
          <w:p w14:paraId="7C0E6946">
            <w:pPr>
              <w:pStyle w:val="123"/>
              <w:spacing w:line="440" w:lineRule="exact"/>
              <w:ind w:left="0" w:firstLine="480" w:firstLineChars="20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电子投标U盘</w:t>
            </w:r>
            <w:r>
              <w:rPr>
                <w:rFonts w:hint="eastAsia" w:ascii="宋体" w:hAnsi="宋体"/>
                <w:sz w:val="24"/>
                <w:szCs w:val="24"/>
                <w:u w:val="single"/>
                <w:shd w:val="clear" w:color="auto" w:fill="FFFFFF"/>
                <w:lang w:val="zh-CN"/>
              </w:rPr>
              <w:t xml:space="preserve">  壹 </w:t>
            </w:r>
            <w:r>
              <w:rPr>
                <w:rFonts w:hint="eastAsia" w:ascii="宋体" w:hAnsi="宋体"/>
                <w:sz w:val="24"/>
                <w:szCs w:val="24"/>
                <w:shd w:val="clear" w:color="auto" w:fill="FFFFFF"/>
                <w:lang w:val="zh-CN"/>
              </w:rPr>
              <w:t>份（正本的扫描件PDF格式）</w:t>
            </w:r>
          </w:p>
          <w:p w14:paraId="4B66B1B4">
            <w:pPr>
              <w:pStyle w:val="123"/>
              <w:spacing w:line="440" w:lineRule="exact"/>
              <w:ind w:left="0" w:firstLine="0"/>
              <w:jc w:val="left"/>
              <w:rPr>
                <w:rFonts w:ascii="宋体" w:hAnsi="宋体"/>
                <w:sz w:val="18"/>
                <w:szCs w:val="18"/>
                <w:shd w:val="clear" w:color="auto" w:fill="FFFFFF"/>
                <w:lang w:val="zh-CN"/>
              </w:rPr>
            </w:pPr>
            <w:r>
              <w:rPr>
                <w:rFonts w:hint="eastAsia" w:ascii="宋体" w:hAnsi="宋体"/>
                <w:kern w:val="0"/>
                <w:sz w:val="18"/>
                <w:szCs w:val="18"/>
              </w:rPr>
              <w:t>温馨提示：为了节约能源保护环境，制作响应文件时请双面打印</w:t>
            </w:r>
          </w:p>
        </w:tc>
      </w:tr>
      <w:tr w14:paraId="690AB6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0D047F4A">
            <w:pPr>
              <w:pStyle w:val="9"/>
              <w:spacing w:line="500" w:lineRule="exact"/>
              <w:ind w:firstLine="240" w:firstLineChars="100"/>
              <w:rPr>
                <w:rFonts w:ascii="宋体" w:hAnsi="宋体"/>
                <w:szCs w:val="24"/>
                <w:shd w:val="clear" w:color="auto" w:fill="FFFFFF"/>
                <w:lang w:val="zh-CN"/>
              </w:rPr>
            </w:pPr>
            <w:r>
              <w:rPr>
                <w:rFonts w:hint="eastAsia" w:ascii="宋体" w:hAnsi="宋体"/>
                <w:szCs w:val="24"/>
                <w:shd w:val="clear" w:color="auto" w:fill="FFFFFF"/>
                <w:lang w:val="zh-CN"/>
              </w:rPr>
              <w:t>7</w:t>
            </w:r>
          </w:p>
        </w:tc>
        <w:tc>
          <w:tcPr>
            <w:tcW w:w="2914" w:type="dxa"/>
            <w:noWrap/>
            <w:vAlign w:val="center"/>
          </w:tcPr>
          <w:p w14:paraId="3E338A6C">
            <w:pPr>
              <w:pStyle w:val="123"/>
              <w:spacing w:line="500" w:lineRule="exact"/>
              <w:ind w:left="0" w:firstLine="0"/>
              <w:rPr>
                <w:rFonts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5670" w:type="dxa"/>
            <w:noWrap/>
            <w:vAlign w:val="center"/>
          </w:tcPr>
          <w:p w14:paraId="79F8D814">
            <w:pPr>
              <w:pStyle w:val="123"/>
              <w:spacing w:line="400" w:lineRule="exact"/>
              <w:ind w:left="65" w:leftChars="31" w:firstLine="120" w:firstLineChars="5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最低评标价法（  ） 综合评分法（√）</w:t>
            </w:r>
          </w:p>
        </w:tc>
      </w:tr>
      <w:tr w14:paraId="3A71F6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2C15D5B9">
            <w:pPr>
              <w:pStyle w:val="9"/>
              <w:spacing w:line="500" w:lineRule="exact"/>
              <w:ind w:firstLine="240" w:firstLineChars="100"/>
              <w:rPr>
                <w:rFonts w:ascii="宋体" w:hAnsi="宋体"/>
                <w:szCs w:val="24"/>
                <w:shd w:val="clear" w:color="auto" w:fill="FFFFFF"/>
                <w:lang w:val="zh-CN"/>
              </w:rPr>
            </w:pPr>
            <w:r>
              <w:rPr>
                <w:rFonts w:hint="eastAsia" w:ascii="宋体" w:hAnsi="宋体"/>
                <w:szCs w:val="24"/>
                <w:shd w:val="clear" w:color="auto" w:fill="FFFFFF"/>
                <w:lang w:val="zh-CN"/>
              </w:rPr>
              <w:t>8</w:t>
            </w:r>
          </w:p>
        </w:tc>
        <w:tc>
          <w:tcPr>
            <w:tcW w:w="2914" w:type="dxa"/>
            <w:noWrap/>
            <w:vAlign w:val="center"/>
          </w:tcPr>
          <w:p w14:paraId="4B80BEDC">
            <w:pPr>
              <w:pStyle w:val="123"/>
              <w:spacing w:line="500" w:lineRule="exact"/>
              <w:ind w:left="0" w:firstLine="0"/>
              <w:rPr>
                <w:rFonts w:ascii="宋体" w:hAnsi="宋体"/>
                <w:sz w:val="24"/>
                <w:szCs w:val="24"/>
                <w:shd w:val="clear" w:color="auto" w:fill="FFFFFF"/>
                <w:lang w:val="zh-CN"/>
              </w:rPr>
            </w:pPr>
            <w:r>
              <w:rPr>
                <w:rFonts w:hint="eastAsia" w:ascii="宋体" w:hAnsi="宋体"/>
                <w:bCs/>
                <w:sz w:val="24"/>
                <w:szCs w:val="24"/>
                <w:shd w:val="clear" w:color="auto" w:fill="FFFFFF"/>
              </w:rPr>
              <w:t>服务时间</w:t>
            </w:r>
          </w:p>
        </w:tc>
        <w:tc>
          <w:tcPr>
            <w:tcW w:w="5670" w:type="dxa"/>
            <w:noWrap/>
            <w:vAlign w:val="center"/>
          </w:tcPr>
          <w:p w14:paraId="73B08AA3">
            <w:pPr>
              <w:pStyle w:val="123"/>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合同签订后10天内提交服务成果</w:t>
            </w:r>
          </w:p>
        </w:tc>
      </w:tr>
      <w:tr w14:paraId="177561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4C229FF6">
            <w:pPr>
              <w:pStyle w:val="9"/>
              <w:spacing w:line="500" w:lineRule="exact"/>
              <w:ind w:firstLine="240" w:firstLineChars="100"/>
              <w:rPr>
                <w:rFonts w:ascii="宋体" w:hAnsi="宋体"/>
                <w:szCs w:val="24"/>
                <w:shd w:val="clear" w:color="auto" w:fill="FFFFFF"/>
                <w:lang w:val="zh-CN"/>
              </w:rPr>
            </w:pPr>
            <w:r>
              <w:rPr>
                <w:rFonts w:hint="eastAsia" w:ascii="宋体" w:hAnsi="宋体"/>
                <w:szCs w:val="24"/>
                <w:shd w:val="clear" w:color="auto" w:fill="FFFFFF"/>
                <w:lang w:val="zh-CN"/>
              </w:rPr>
              <w:t>9</w:t>
            </w:r>
          </w:p>
        </w:tc>
        <w:tc>
          <w:tcPr>
            <w:tcW w:w="2914" w:type="dxa"/>
            <w:noWrap/>
            <w:vAlign w:val="center"/>
          </w:tcPr>
          <w:p w14:paraId="72492F08">
            <w:pPr>
              <w:pStyle w:val="123"/>
              <w:spacing w:line="500" w:lineRule="exact"/>
              <w:ind w:left="0" w:firstLine="0"/>
              <w:rPr>
                <w:rFonts w:ascii="宋体" w:hAnsi="宋体"/>
                <w:sz w:val="24"/>
                <w:szCs w:val="24"/>
                <w:shd w:val="clear" w:color="auto" w:fill="FFFFFF"/>
                <w:lang w:val="zh-CN"/>
              </w:rPr>
            </w:pPr>
            <w:r>
              <w:rPr>
                <w:rFonts w:hint="eastAsia" w:ascii="宋体" w:hAnsi="宋体"/>
                <w:bCs/>
                <w:sz w:val="24"/>
                <w:szCs w:val="24"/>
                <w:shd w:val="clear" w:color="auto" w:fill="FFFFFF"/>
              </w:rPr>
              <w:t>服务</w:t>
            </w:r>
            <w:r>
              <w:rPr>
                <w:rFonts w:hint="eastAsia" w:ascii="宋体" w:hAnsi="宋体"/>
                <w:sz w:val="24"/>
                <w:szCs w:val="24"/>
                <w:shd w:val="clear" w:color="auto" w:fill="FFFFFF"/>
                <w:lang w:val="zh-CN"/>
              </w:rPr>
              <w:t>地点</w:t>
            </w:r>
          </w:p>
        </w:tc>
        <w:tc>
          <w:tcPr>
            <w:tcW w:w="5670" w:type="dxa"/>
            <w:noWrap/>
            <w:vAlign w:val="center"/>
          </w:tcPr>
          <w:p w14:paraId="213A61AD">
            <w:pPr>
              <w:pStyle w:val="123"/>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采购人指定地点</w:t>
            </w:r>
          </w:p>
        </w:tc>
      </w:tr>
      <w:tr w14:paraId="19FE92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56F1D125">
            <w:pPr>
              <w:pStyle w:val="123"/>
              <w:spacing w:line="4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 xml:space="preserve"> 10</w:t>
            </w:r>
          </w:p>
        </w:tc>
        <w:tc>
          <w:tcPr>
            <w:tcW w:w="2914" w:type="dxa"/>
            <w:noWrap/>
            <w:vAlign w:val="center"/>
          </w:tcPr>
          <w:p w14:paraId="48C21A6F">
            <w:pPr>
              <w:pStyle w:val="123"/>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本项目所属行业</w:t>
            </w:r>
          </w:p>
        </w:tc>
        <w:tc>
          <w:tcPr>
            <w:tcW w:w="5670" w:type="dxa"/>
            <w:noWrap/>
            <w:vAlign w:val="center"/>
          </w:tcPr>
          <w:p w14:paraId="49163105">
            <w:pPr>
              <w:pStyle w:val="123"/>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根据《统计上大中小微型企业划分办法（2017）》，本项目所属行业为</w:t>
            </w:r>
            <w:r>
              <w:rPr>
                <w:rFonts w:hint="eastAsia" w:ascii="宋体" w:hAnsi="宋体"/>
                <w:sz w:val="24"/>
                <w:szCs w:val="24"/>
                <w:u w:val="single"/>
                <w:shd w:val="clear" w:color="auto" w:fill="FFFFFF"/>
              </w:rPr>
              <w:t>其他未列明行业</w:t>
            </w:r>
            <w:r>
              <w:rPr>
                <w:rFonts w:hint="eastAsia" w:ascii="宋体" w:hAnsi="宋体"/>
                <w:sz w:val="24"/>
                <w:szCs w:val="24"/>
                <w:shd w:val="clear" w:color="auto" w:fill="FFFFFF"/>
              </w:rPr>
              <w:t>。</w:t>
            </w:r>
          </w:p>
        </w:tc>
      </w:tr>
      <w:tr w14:paraId="1B6B0E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516E0060">
            <w:pPr>
              <w:pStyle w:val="9"/>
              <w:spacing w:line="500" w:lineRule="exact"/>
              <w:ind w:firstLine="240" w:firstLineChars="100"/>
              <w:rPr>
                <w:rFonts w:ascii="宋体" w:hAnsi="宋体"/>
                <w:szCs w:val="24"/>
                <w:shd w:val="clear" w:color="auto" w:fill="FFFFFF"/>
                <w:lang w:val="zh-CN"/>
              </w:rPr>
            </w:pPr>
            <w:r>
              <w:rPr>
                <w:rFonts w:hint="eastAsia" w:ascii="宋体" w:hAnsi="宋体"/>
                <w:szCs w:val="24"/>
                <w:shd w:val="clear" w:color="auto" w:fill="FFFFFF"/>
                <w:lang w:val="zh-CN"/>
              </w:rPr>
              <w:t>11</w:t>
            </w:r>
          </w:p>
        </w:tc>
        <w:tc>
          <w:tcPr>
            <w:tcW w:w="2914" w:type="dxa"/>
            <w:noWrap/>
            <w:vAlign w:val="center"/>
          </w:tcPr>
          <w:p w14:paraId="59F65F94">
            <w:pPr>
              <w:pStyle w:val="123"/>
              <w:spacing w:line="500" w:lineRule="exact"/>
              <w:ind w:left="0" w:firstLine="0"/>
              <w:rPr>
                <w:rFonts w:ascii="宋体" w:hAnsi="宋体"/>
                <w:sz w:val="24"/>
                <w:szCs w:val="24"/>
                <w:shd w:val="clear" w:color="auto" w:fill="FFFFFF"/>
              </w:rPr>
            </w:pPr>
            <w:r>
              <w:rPr>
                <w:rFonts w:hint="eastAsia" w:ascii="宋体" w:hAnsi="宋体"/>
                <w:sz w:val="24"/>
                <w:szCs w:val="24"/>
                <w:shd w:val="clear" w:color="auto" w:fill="FFFFFF"/>
              </w:rPr>
              <w:t>备注</w:t>
            </w:r>
          </w:p>
        </w:tc>
        <w:tc>
          <w:tcPr>
            <w:tcW w:w="5670" w:type="dxa"/>
            <w:noWrap/>
            <w:vAlign w:val="center"/>
          </w:tcPr>
          <w:p w14:paraId="79F95A10">
            <w:pPr>
              <w:pStyle w:val="123"/>
              <w:spacing w:line="360" w:lineRule="auto"/>
              <w:ind w:left="0" w:firstLine="0"/>
              <w:jc w:val="left"/>
            </w:pPr>
            <w:r>
              <w:rPr>
                <w:rFonts w:hint="eastAsia" w:ascii="宋体" w:hAnsi="宋体"/>
                <w:sz w:val="24"/>
                <w:szCs w:val="24"/>
                <w:shd w:val="clear" w:color="auto" w:fill="FFFFFF"/>
              </w:rPr>
              <w:t>采购标的物需按照国家相关标准、行业标准、地方标准或者其他标准、规范执行。</w:t>
            </w:r>
          </w:p>
        </w:tc>
      </w:tr>
    </w:tbl>
    <w:p w14:paraId="65BF22BD">
      <w:pPr>
        <w:spacing w:line="400" w:lineRule="exact"/>
        <w:outlineLvl w:val="0"/>
        <w:rPr>
          <w:rFonts w:ascii="宋体" w:hAnsi="宋体"/>
          <w:sz w:val="24"/>
          <w:shd w:val="clear" w:color="auto" w:fill="FFFFFF"/>
        </w:rPr>
      </w:pPr>
    </w:p>
    <w:p w14:paraId="4B9E7B31">
      <w:pPr>
        <w:spacing w:line="400" w:lineRule="exact"/>
        <w:outlineLvl w:val="0"/>
        <w:rPr>
          <w:rFonts w:ascii="宋体" w:hAnsi="宋体"/>
          <w:b/>
          <w:bCs/>
          <w:sz w:val="24"/>
          <w:shd w:val="clear" w:color="auto" w:fill="FFFFFF"/>
        </w:rPr>
      </w:pPr>
      <w:r>
        <w:rPr>
          <w:rFonts w:hint="eastAsia" w:ascii="宋体" w:hAnsi="宋体"/>
          <w:b/>
          <w:bCs/>
          <w:sz w:val="24"/>
          <w:shd w:val="clear" w:color="auto" w:fill="FFFFFF"/>
        </w:rPr>
        <w:t>二、技术要求</w:t>
      </w:r>
    </w:p>
    <w:p w14:paraId="6658F063">
      <w:pPr>
        <w:spacing w:line="400" w:lineRule="exact"/>
        <w:outlineLvl w:val="0"/>
        <w:rPr>
          <w:rFonts w:ascii="宋体" w:hAnsi="宋体"/>
          <w:b/>
          <w:bCs/>
          <w:sz w:val="24"/>
          <w:shd w:val="clear" w:color="auto" w:fill="FFFFFF"/>
        </w:rPr>
      </w:pPr>
      <w:r>
        <w:rPr>
          <w:rFonts w:hint="eastAsia" w:ascii="宋体" w:hAnsi="宋体"/>
          <w:b/>
          <w:bCs/>
          <w:sz w:val="24"/>
          <w:shd w:val="clear" w:color="auto" w:fill="FFFFFF"/>
        </w:rPr>
        <w:t>（一）项目背景</w:t>
      </w:r>
    </w:p>
    <w:p w14:paraId="220D9816">
      <w:pPr>
        <w:spacing w:line="400" w:lineRule="exact"/>
        <w:ind w:firstLine="480" w:firstLineChars="200"/>
        <w:outlineLvl w:val="0"/>
        <w:rPr>
          <w:rFonts w:ascii="宋体" w:hAnsi="宋体"/>
          <w:sz w:val="24"/>
          <w:shd w:val="clear" w:color="auto" w:fill="FFFFFF"/>
        </w:rPr>
      </w:pPr>
      <w:r>
        <w:rPr>
          <w:rFonts w:hint="eastAsia" w:ascii="宋体" w:hAnsi="宋体"/>
          <w:sz w:val="24"/>
          <w:shd w:val="clear" w:color="auto" w:fill="FFFFFF"/>
        </w:rPr>
        <w:t>根据国家发改委《教育强国基础设施建设工程中央预算内投资专项管理办法》(发改社会规[2024]284号)以及《关于编报2024年教育强国基础设施建设工程中央预算内投资计划建议方案的通知》(琼发改便函([2024]22号)要求，为积极争取中央预算内投资对我省中学实验装备建设的支持，提升我省中学实验装备配置水平，保障学校开齐开足开好相关学科实验教学，省教育厅组织全省市县及学校积极申报2024年中学实验仪器设备改造提升项目，并以省为单位整体编制项目可行性研究报告和批复。</w:t>
      </w:r>
    </w:p>
    <w:p w14:paraId="1087BA4C">
      <w:pPr>
        <w:pStyle w:val="30"/>
      </w:pPr>
    </w:p>
    <w:p w14:paraId="14316B3E">
      <w:pPr>
        <w:spacing w:line="400" w:lineRule="exact"/>
        <w:outlineLvl w:val="0"/>
        <w:rPr>
          <w:rFonts w:ascii="宋体" w:hAnsi="宋体"/>
          <w:b/>
          <w:bCs/>
          <w:sz w:val="24"/>
          <w:shd w:val="clear" w:color="auto" w:fill="FFFFFF"/>
        </w:rPr>
      </w:pPr>
      <w:r>
        <w:rPr>
          <w:rFonts w:hint="eastAsia" w:ascii="宋体" w:hAnsi="宋体"/>
          <w:b/>
          <w:bCs/>
          <w:sz w:val="24"/>
          <w:shd w:val="clear" w:color="auto" w:fill="FFFFFF"/>
        </w:rPr>
        <w:t>（二）项目内容</w:t>
      </w:r>
    </w:p>
    <w:tbl>
      <w:tblPr>
        <w:tblStyle w:val="38"/>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993"/>
        <w:gridCol w:w="1134"/>
        <w:gridCol w:w="1842"/>
      </w:tblGrid>
      <w:tr w14:paraId="674E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536" w:type="dxa"/>
            <w:vAlign w:val="center"/>
          </w:tcPr>
          <w:p w14:paraId="3285D129">
            <w:pPr>
              <w:pStyle w:val="175"/>
              <w:ind w:left="0" w:firstLine="0"/>
              <w:jc w:val="center"/>
            </w:pPr>
            <w:r>
              <w:rPr>
                <w:rFonts w:hint="eastAsia"/>
              </w:rPr>
              <w:t>采购品目名称</w:t>
            </w:r>
          </w:p>
        </w:tc>
        <w:tc>
          <w:tcPr>
            <w:tcW w:w="993" w:type="dxa"/>
            <w:vAlign w:val="center"/>
          </w:tcPr>
          <w:p w14:paraId="4250EBC8">
            <w:pPr>
              <w:pStyle w:val="175"/>
              <w:ind w:left="0" w:firstLine="0"/>
              <w:jc w:val="center"/>
            </w:pPr>
            <w:r>
              <w:rPr>
                <w:rFonts w:hint="eastAsia"/>
              </w:rPr>
              <w:t>数 量</w:t>
            </w:r>
          </w:p>
        </w:tc>
        <w:tc>
          <w:tcPr>
            <w:tcW w:w="1134" w:type="dxa"/>
            <w:vAlign w:val="center"/>
          </w:tcPr>
          <w:p w14:paraId="406F84FF">
            <w:pPr>
              <w:pStyle w:val="175"/>
              <w:ind w:left="0" w:firstLine="0"/>
              <w:jc w:val="center"/>
            </w:pPr>
            <w:r>
              <w:rPr>
                <w:rFonts w:hint="eastAsia"/>
              </w:rPr>
              <w:t>单 位</w:t>
            </w:r>
          </w:p>
        </w:tc>
        <w:tc>
          <w:tcPr>
            <w:tcW w:w="1842" w:type="dxa"/>
            <w:vAlign w:val="center"/>
          </w:tcPr>
          <w:p w14:paraId="784F0E69">
            <w:pPr>
              <w:pStyle w:val="175"/>
              <w:ind w:left="0" w:firstLine="0"/>
              <w:jc w:val="center"/>
            </w:pPr>
            <w:r>
              <w:rPr>
                <w:rFonts w:hint="eastAsia"/>
              </w:rPr>
              <w:t>交货期</w:t>
            </w:r>
          </w:p>
        </w:tc>
      </w:tr>
      <w:tr w14:paraId="5A63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536" w:type="dxa"/>
            <w:vAlign w:val="center"/>
          </w:tcPr>
          <w:p w14:paraId="0E6FD626">
            <w:pPr>
              <w:pStyle w:val="175"/>
              <w:ind w:left="0" w:firstLine="0"/>
              <w:jc w:val="center"/>
            </w:pPr>
            <w:r>
              <w:rPr>
                <w:rFonts w:hint="eastAsia"/>
              </w:rPr>
              <w:t>海南省2024年中学实验仪器设备改造提升可行性研究报告</w:t>
            </w:r>
          </w:p>
        </w:tc>
        <w:tc>
          <w:tcPr>
            <w:tcW w:w="993" w:type="dxa"/>
            <w:vAlign w:val="center"/>
          </w:tcPr>
          <w:p w14:paraId="36381C31">
            <w:pPr>
              <w:pStyle w:val="175"/>
              <w:ind w:left="0" w:firstLine="0"/>
              <w:jc w:val="center"/>
            </w:pPr>
            <w:r>
              <w:rPr>
                <w:rFonts w:hint="eastAsia"/>
              </w:rPr>
              <w:t>1</w:t>
            </w:r>
          </w:p>
        </w:tc>
        <w:tc>
          <w:tcPr>
            <w:tcW w:w="1134" w:type="dxa"/>
            <w:vAlign w:val="center"/>
          </w:tcPr>
          <w:p w14:paraId="06443D9A">
            <w:pPr>
              <w:pStyle w:val="175"/>
              <w:ind w:left="0" w:firstLine="0"/>
              <w:jc w:val="center"/>
            </w:pPr>
            <w:r>
              <w:rPr>
                <w:rFonts w:hint="eastAsia"/>
              </w:rPr>
              <w:t>项</w:t>
            </w:r>
          </w:p>
        </w:tc>
        <w:tc>
          <w:tcPr>
            <w:tcW w:w="1842" w:type="dxa"/>
            <w:vAlign w:val="center"/>
          </w:tcPr>
          <w:p w14:paraId="20BE0373">
            <w:pPr>
              <w:pStyle w:val="175"/>
              <w:ind w:left="0" w:firstLine="0"/>
              <w:jc w:val="center"/>
            </w:pPr>
            <w:r>
              <w:rPr>
                <w:rFonts w:hint="eastAsia"/>
              </w:rPr>
              <w:t>10天</w:t>
            </w:r>
          </w:p>
        </w:tc>
      </w:tr>
    </w:tbl>
    <w:p w14:paraId="454810CE">
      <w:pPr>
        <w:spacing w:line="360" w:lineRule="auto"/>
        <w:outlineLvl w:val="2"/>
        <w:rPr>
          <w:b/>
          <w:sz w:val="24"/>
        </w:rPr>
      </w:pPr>
      <w:r>
        <w:rPr>
          <w:rFonts w:hint="eastAsia"/>
          <w:b/>
          <w:sz w:val="24"/>
        </w:rPr>
        <w:t>（三）设计要求</w:t>
      </w:r>
    </w:p>
    <w:p w14:paraId="54F1B0CB">
      <w:pPr>
        <w:spacing w:line="400" w:lineRule="exact"/>
        <w:ind w:firstLine="480" w:firstLineChars="200"/>
        <w:outlineLvl w:val="0"/>
        <w:rPr>
          <w:rFonts w:ascii="宋体" w:hAnsi="宋体"/>
          <w:sz w:val="24"/>
          <w:shd w:val="clear" w:color="auto" w:fill="FFFFFF"/>
        </w:rPr>
      </w:pPr>
      <w:r>
        <w:rPr>
          <w:rFonts w:hint="eastAsia" w:ascii="宋体" w:hAnsi="宋体"/>
          <w:sz w:val="24"/>
          <w:shd w:val="clear" w:color="auto" w:fill="FFFFFF"/>
        </w:rPr>
        <w:t>2024年中学实验仪器设备改造提升项目包括海口、三亚、文昌、万宁、澄迈、屯昌、昌江等7个市县和省属共计26所学校的216间中学实验室仪器设备</w:t>
      </w:r>
      <w:r>
        <w:rPr>
          <w:rFonts w:hint="eastAsia" w:ascii="宋体" w:hAnsi="宋体"/>
          <w:sz w:val="24"/>
          <w:shd w:val="clear" w:color="auto" w:fill="FFFFFF"/>
          <w:lang w:eastAsia="zh-CN"/>
        </w:rPr>
        <w:t>及设施</w:t>
      </w:r>
      <w:r>
        <w:rPr>
          <w:rFonts w:hint="eastAsia" w:ascii="宋体" w:hAnsi="宋体"/>
          <w:sz w:val="24"/>
          <w:shd w:val="clear" w:color="auto" w:fill="FFFFFF"/>
        </w:rPr>
        <w:t>采购，其中新增中学实验室53间，改造更新现有163间，项目总预算1210</w:t>
      </w:r>
      <w:r>
        <w:rPr>
          <w:rFonts w:hint="eastAsia" w:ascii="宋体" w:hAnsi="宋体"/>
          <w:sz w:val="24"/>
          <w:shd w:val="clear" w:color="auto" w:fill="FFFFFF"/>
          <w:lang w:val="en-US" w:eastAsia="zh-CN"/>
        </w:rPr>
        <w:t>9</w:t>
      </w:r>
      <w:r>
        <w:rPr>
          <w:rFonts w:hint="eastAsia" w:ascii="宋体" w:hAnsi="宋体"/>
          <w:sz w:val="24"/>
          <w:shd w:val="clear" w:color="auto" w:fill="FFFFFF"/>
        </w:rPr>
        <w:t>万元。</w:t>
      </w:r>
    </w:p>
    <w:p w14:paraId="679A4592">
      <w:pPr>
        <w:spacing w:line="400" w:lineRule="exact"/>
        <w:ind w:firstLine="480" w:firstLineChars="200"/>
        <w:outlineLvl w:val="0"/>
        <w:rPr>
          <w:rFonts w:ascii="宋体" w:hAnsi="宋体"/>
          <w:sz w:val="24"/>
          <w:shd w:val="clear" w:color="auto" w:fill="FFFFFF"/>
        </w:rPr>
      </w:pPr>
      <w:r>
        <w:rPr>
          <w:rFonts w:hint="eastAsia" w:ascii="宋体" w:hAnsi="宋体"/>
          <w:sz w:val="24"/>
          <w:shd w:val="clear" w:color="auto" w:fill="FFFFFF"/>
        </w:rPr>
        <w:t>根据可行性研究报告设计要求，具体包括以下内容：</w:t>
      </w:r>
    </w:p>
    <w:p w14:paraId="22237B57">
      <w:pPr>
        <w:pStyle w:val="68"/>
        <w:ind w:left="482" w:firstLine="0" w:firstLineChars="0"/>
        <w:rPr>
          <w:rFonts w:ascii="宋体" w:hAnsi="宋体"/>
        </w:rPr>
      </w:pPr>
      <w:r>
        <w:rPr>
          <w:rFonts w:hint="eastAsia" w:ascii="宋体" w:hAnsi="宋体"/>
        </w:rPr>
        <w:t>1.范围</w:t>
      </w:r>
    </w:p>
    <w:p w14:paraId="3AAB2007">
      <w:pPr>
        <w:pStyle w:val="68"/>
        <w:ind w:left="482" w:firstLine="0" w:firstLineChars="0"/>
        <w:rPr>
          <w:rFonts w:ascii="宋体" w:hAnsi="宋体"/>
        </w:rPr>
      </w:pPr>
      <w:r>
        <w:rPr>
          <w:rFonts w:hint="eastAsia" w:ascii="宋体" w:hAnsi="宋体"/>
        </w:rPr>
        <w:t>（1）全省26</w:t>
      </w:r>
      <w:r>
        <w:rPr>
          <w:rFonts w:ascii="宋体" w:hAnsi="宋体"/>
        </w:rPr>
        <w:t>所</w:t>
      </w:r>
      <w:r>
        <w:rPr>
          <w:rFonts w:hint="eastAsia" w:ascii="宋体" w:hAnsi="宋体"/>
        </w:rPr>
        <w:t>学校</w:t>
      </w:r>
      <w:r>
        <w:rPr>
          <w:rFonts w:ascii="宋体" w:hAnsi="宋体"/>
        </w:rPr>
        <w:t>的</w:t>
      </w:r>
      <w:r>
        <w:rPr>
          <w:rFonts w:hint="eastAsia" w:ascii="宋体" w:hAnsi="宋体"/>
        </w:rPr>
        <w:t>中学</w:t>
      </w:r>
      <w:r>
        <w:rPr>
          <w:rFonts w:ascii="宋体" w:hAnsi="宋体"/>
        </w:rPr>
        <w:t>实验室</w:t>
      </w:r>
      <w:r>
        <w:rPr>
          <w:rFonts w:hint="eastAsia" w:ascii="宋体" w:hAnsi="宋体"/>
        </w:rPr>
        <w:t>设施</w:t>
      </w:r>
      <w:r>
        <w:rPr>
          <w:rFonts w:ascii="宋体" w:hAnsi="宋体"/>
        </w:rPr>
        <w:t>及实验</w:t>
      </w:r>
      <w:r>
        <w:rPr>
          <w:rFonts w:hint="eastAsia" w:ascii="宋体" w:hAnsi="宋体"/>
          <w:lang w:eastAsia="zh-CN"/>
        </w:rPr>
        <w:t>仪器</w:t>
      </w:r>
      <w:r>
        <w:rPr>
          <w:rFonts w:ascii="宋体" w:hAnsi="宋体"/>
        </w:rPr>
        <w:t>设备、器材的采购设计；</w:t>
      </w:r>
    </w:p>
    <w:p w14:paraId="7CC8470C">
      <w:pPr>
        <w:pStyle w:val="68"/>
        <w:ind w:left="482" w:firstLine="0" w:firstLineChars="0"/>
        <w:rPr>
          <w:rFonts w:ascii="宋体" w:hAnsi="宋体"/>
        </w:rPr>
      </w:pPr>
      <w:r>
        <w:rPr>
          <w:rFonts w:hint="eastAsia" w:ascii="宋体" w:hAnsi="宋体"/>
        </w:rPr>
        <w:t>（2）</w:t>
      </w:r>
      <w:r>
        <w:rPr>
          <w:rFonts w:ascii="宋体" w:hAnsi="宋体"/>
        </w:rPr>
        <w:t>新建</w:t>
      </w:r>
      <w:r>
        <w:rPr>
          <w:rFonts w:hint="eastAsia" w:ascii="宋体" w:hAnsi="宋体"/>
        </w:rPr>
        <w:t>及更新改造现有</w:t>
      </w:r>
      <w:r>
        <w:rPr>
          <w:rFonts w:ascii="宋体" w:hAnsi="宋体"/>
        </w:rPr>
        <w:t>物理、化学、生物、地理等学科必备实验室</w:t>
      </w:r>
      <w:r>
        <w:rPr>
          <w:rFonts w:hint="eastAsia" w:ascii="宋体" w:hAnsi="宋体"/>
        </w:rPr>
        <w:t>，包括</w:t>
      </w:r>
      <w:r>
        <w:rPr>
          <w:rFonts w:ascii="宋体" w:hAnsi="宋体"/>
        </w:rPr>
        <w:t>专用实验</w:t>
      </w:r>
      <w:r>
        <w:rPr>
          <w:rFonts w:hint="eastAsia" w:ascii="宋体" w:hAnsi="宋体"/>
        </w:rPr>
        <w:t>讲台、学生实验专用桌</w:t>
      </w:r>
      <w:r>
        <w:rPr>
          <w:rFonts w:ascii="宋体" w:hAnsi="宋体"/>
        </w:rPr>
        <w:t>椅及</w:t>
      </w:r>
      <w:r>
        <w:rPr>
          <w:rFonts w:hint="eastAsia" w:ascii="宋体" w:hAnsi="宋体"/>
        </w:rPr>
        <w:t>学科</w:t>
      </w:r>
      <w:r>
        <w:rPr>
          <w:rFonts w:ascii="宋体" w:hAnsi="宋体"/>
        </w:rPr>
        <w:t>实验</w:t>
      </w:r>
      <w:r>
        <w:rPr>
          <w:rFonts w:hint="eastAsia" w:ascii="宋体" w:hAnsi="宋体"/>
          <w:lang w:eastAsia="zh-CN"/>
        </w:rPr>
        <w:t>仪器</w:t>
      </w:r>
      <w:r>
        <w:rPr>
          <w:rFonts w:ascii="宋体" w:hAnsi="宋体"/>
        </w:rPr>
        <w:t>设备、器材等采购设计</w:t>
      </w:r>
      <w:r>
        <w:rPr>
          <w:rFonts w:hint="eastAsia" w:ascii="宋体" w:hAnsi="宋体"/>
          <w:lang w:eastAsia="zh-CN"/>
        </w:rPr>
        <w:t>（含</w:t>
      </w:r>
      <w:r>
        <w:rPr>
          <w:rFonts w:hint="eastAsia" w:ascii="宋体" w:hAnsi="宋体" w:eastAsia="宋体" w:cs="宋体"/>
          <w:bCs/>
          <w:szCs w:val="24"/>
          <w:u w:val="single"/>
        </w:rPr>
        <w:t>利旧设计</w:t>
      </w:r>
      <w:r>
        <w:rPr>
          <w:rFonts w:hint="eastAsia" w:ascii="宋体" w:hAnsi="宋体"/>
          <w:lang w:eastAsia="zh-CN"/>
        </w:rPr>
        <w:t>）</w:t>
      </w:r>
      <w:r>
        <w:rPr>
          <w:rFonts w:hint="eastAsia" w:ascii="宋体" w:hAnsi="宋体"/>
        </w:rPr>
        <w:t>；</w:t>
      </w:r>
    </w:p>
    <w:p w14:paraId="1957A32A">
      <w:pPr>
        <w:pStyle w:val="68"/>
        <w:ind w:left="482" w:firstLine="0" w:firstLineChars="0"/>
        <w:rPr>
          <w:rFonts w:ascii="宋体" w:hAnsi="宋体"/>
        </w:rPr>
      </w:pPr>
      <w:r>
        <w:rPr>
          <w:rFonts w:hint="eastAsia" w:ascii="宋体" w:hAnsi="宋体"/>
        </w:rPr>
        <w:t>（3）</w:t>
      </w:r>
      <w:r>
        <w:rPr>
          <w:rFonts w:ascii="宋体" w:hAnsi="宋体"/>
        </w:rPr>
        <w:t>用户提出的其他需求的设计。</w:t>
      </w:r>
    </w:p>
    <w:p w14:paraId="364C4883">
      <w:pPr>
        <w:pStyle w:val="68"/>
        <w:ind w:left="482" w:firstLine="0" w:firstLineChars="0"/>
        <w:rPr>
          <w:rFonts w:ascii="宋体" w:hAnsi="宋体"/>
        </w:rPr>
      </w:pPr>
      <w:r>
        <w:rPr>
          <w:rFonts w:hint="eastAsia" w:ascii="宋体" w:hAnsi="宋体"/>
        </w:rPr>
        <w:t>2.</w:t>
      </w:r>
      <w:r>
        <w:rPr>
          <w:rFonts w:ascii="宋体" w:hAnsi="宋体"/>
        </w:rPr>
        <w:t>要求</w:t>
      </w:r>
    </w:p>
    <w:p w14:paraId="67FC3A86">
      <w:pPr>
        <w:pStyle w:val="68"/>
        <w:ind w:left="482" w:firstLine="0" w:firstLineChars="0"/>
        <w:rPr>
          <w:rFonts w:ascii="宋体" w:hAnsi="宋体"/>
        </w:rPr>
      </w:pPr>
      <w:r>
        <w:rPr>
          <w:rFonts w:hint="eastAsia" w:ascii="宋体" w:hAnsi="宋体"/>
        </w:rPr>
        <w:t>（1）</w:t>
      </w:r>
      <w:r>
        <w:rPr>
          <w:rFonts w:ascii="宋体" w:hAnsi="宋体"/>
        </w:rPr>
        <w:t>对</w:t>
      </w:r>
      <w:r>
        <w:rPr>
          <w:rFonts w:hint="eastAsia" w:ascii="宋体" w:hAnsi="宋体"/>
        </w:rPr>
        <w:t>项目</w:t>
      </w:r>
      <w:r>
        <w:rPr>
          <w:rFonts w:ascii="宋体" w:hAnsi="宋体"/>
        </w:rPr>
        <w:t>学校的物理、化学、生物、地理等学科</w:t>
      </w:r>
      <w:r>
        <w:rPr>
          <w:rFonts w:hint="eastAsia" w:ascii="宋体" w:hAnsi="宋体"/>
        </w:rPr>
        <w:t>实验教学与装备配置</w:t>
      </w:r>
      <w:r>
        <w:rPr>
          <w:rFonts w:ascii="宋体" w:hAnsi="宋体"/>
        </w:rPr>
        <w:t>现状进行调研，编写现状分析，并以落实实验教学国家课程方案与课程标准为依据，</w:t>
      </w:r>
      <w:r>
        <w:rPr>
          <w:rFonts w:hint="eastAsia" w:ascii="宋体" w:hAnsi="宋体"/>
        </w:rPr>
        <w:t>按照教育部及我省关于</w:t>
      </w:r>
      <w:r>
        <w:rPr>
          <w:rFonts w:ascii="宋体" w:hAnsi="宋体"/>
        </w:rPr>
        <w:t>各学科</w:t>
      </w:r>
      <w:r>
        <w:rPr>
          <w:rFonts w:hint="eastAsia" w:ascii="宋体" w:hAnsi="宋体"/>
        </w:rPr>
        <w:t>实验</w:t>
      </w:r>
      <w:r>
        <w:rPr>
          <w:rFonts w:ascii="宋体" w:hAnsi="宋体"/>
        </w:rPr>
        <w:t>教学装备配置标准</w:t>
      </w:r>
      <w:r>
        <w:rPr>
          <w:rFonts w:hint="eastAsia" w:ascii="宋体" w:hAnsi="宋体"/>
        </w:rPr>
        <w:t>要求</w:t>
      </w:r>
      <w:r>
        <w:rPr>
          <w:rFonts w:ascii="宋体" w:hAnsi="宋体"/>
        </w:rPr>
        <w:t>，分析差距，梳理采购需求；</w:t>
      </w:r>
    </w:p>
    <w:p w14:paraId="136DDD6B">
      <w:pPr>
        <w:pStyle w:val="68"/>
        <w:ind w:left="482" w:firstLine="0" w:firstLineChars="0"/>
        <w:rPr>
          <w:rFonts w:ascii="宋体" w:hAnsi="宋体"/>
        </w:rPr>
      </w:pPr>
      <w:r>
        <w:rPr>
          <w:rFonts w:hint="eastAsia" w:ascii="宋体" w:hAnsi="宋体"/>
        </w:rPr>
        <w:t>（2）</w:t>
      </w:r>
      <w:r>
        <w:rPr>
          <w:rFonts w:ascii="宋体" w:hAnsi="宋体"/>
        </w:rPr>
        <w:t>对</w:t>
      </w:r>
      <w:r>
        <w:rPr>
          <w:rFonts w:hint="eastAsia" w:ascii="宋体" w:hAnsi="宋体"/>
        </w:rPr>
        <w:t>项目</w:t>
      </w:r>
      <w:r>
        <w:rPr>
          <w:rFonts w:ascii="宋体" w:hAnsi="宋体"/>
        </w:rPr>
        <w:t>学校的实验场室进行现场勘察，核实所定教室的情况是否匹配实验室建设要求</w:t>
      </w:r>
      <w:r>
        <w:rPr>
          <w:rFonts w:hint="eastAsia" w:ascii="宋体" w:hAnsi="宋体"/>
        </w:rPr>
        <w:t>，</w:t>
      </w:r>
      <w:r>
        <w:rPr>
          <w:rFonts w:ascii="宋体" w:hAnsi="宋体"/>
        </w:rPr>
        <w:t>并提出针对性的优化建议；</w:t>
      </w:r>
    </w:p>
    <w:p w14:paraId="5F2F60A3">
      <w:pPr>
        <w:pStyle w:val="68"/>
        <w:ind w:left="482" w:firstLine="0" w:firstLineChars="0"/>
        <w:rPr>
          <w:rFonts w:ascii="宋体" w:hAnsi="宋体"/>
        </w:rPr>
      </w:pPr>
      <w:r>
        <w:rPr>
          <w:rFonts w:hint="eastAsia" w:ascii="宋体" w:hAnsi="宋体"/>
        </w:rPr>
        <w:t>（3）要求结合各项目学校实际，</w:t>
      </w:r>
      <w:r>
        <w:rPr>
          <w:rFonts w:ascii="宋体" w:hAnsi="宋体"/>
        </w:rPr>
        <w:t>绘制不同规模、不同类型实验室的平面布局图。</w:t>
      </w:r>
    </w:p>
    <w:p w14:paraId="167476BD">
      <w:pPr>
        <w:pStyle w:val="68"/>
        <w:ind w:left="482" w:firstLine="0" w:firstLineChars="0"/>
        <w:rPr>
          <w:rFonts w:ascii="宋体" w:hAnsi="宋体"/>
        </w:rPr>
      </w:pPr>
      <w:r>
        <w:rPr>
          <w:rFonts w:hint="eastAsia" w:ascii="宋体" w:hAnsi="宋体"/>
        </w:rPr>
        <w:t>（4）</w:t>
      </w:r>
      <w:r>
        <w:rPr>
          <w:rFonts w:ascii="宋体" w:hAnsi="宋体"/>
        </w:rPr>
        <w:t>要求编制项目可行性研究报告投资估算表，达到初步设计深度。</w:t>
      </w:r>
    </w:p>
    <w:p w14:paraId="0A1E2597">
      <w:pPr>
        <w:pStyle w:val="68"/>
        <w:ind w:left="482" w:firstLine="0" w:firstLineChars="0"/>
        <w:rPr>
          <w:rFonts w:ascii="宋体" w:hAnsi="宋体"/>
        </w:rPr>
      </w:pPr>
      <w:r>
        <w:rPr>
          <w:rFonts w:hint="eastAsia" w:ascii="宋体" w:hAnsi="宋体"/>
        </w:rPr>
        <w:t>3.</w:t>
      </w:r>
      <w:r>
        <w:rPr>
          <w:rFonts w:ascii="宋体" w:hAnsi="宋体"/>
        </w:rPr>
        <w:t>成果</w:t>
      </w:r>
    </w:p>
    <w:p w14:paraId="5AFA8C8B">
      <w:pPr>
        <w:pStyle w:val="68"/>
        <w:ind w:firstLine="480"/>
        <w:rPr>
          <w:rFonts w:ascii="宋体" w:hAnsi="宋体"/>
        </w:rPr>
      </w:pPr>
      <w:r>
        <w:rPr>
          <w:rFonts w:hint="eastAsia" w:ascii="宋体" w:hAnsi="宋体"/>
        </w:rPr>
        <w:t>完成《海南省2024年中学实验仪器设备改造提升可行性研究报告》</w:t>
      </w:r>
      <w:r>
        <w:rPr>
          <w:rFonts w:hint="eastAsia" w:ascii="宋体" w:hAnsi="宋体"/>
          <w:lang w:eastAsia="zh-CN"/>
        </w:rPr>
        <w:t>（达到</w:t>
      </w:r>
      <w:r>
        <w:rPr>
          <w:rFonts w:hint="eastAsia" w:ascii="宋体" w:hAnsi="宋体"/>
        </w:rPr>
        <w:t>初步设计的深度</w:t>
      </w:r>
      <w:r>
        <w:rPr>
          <w:rFonts w:hint="eastAsia" w:ascii="宋体" w:hAnsi="宋体"/>
          <w:lang w:eastAsia="zh-CN"/>
        </w:rPr>
        <w:t>）</w:t>
      </w:r>
      <w:r>
        <w:rPr>
          <w:rFonts w:hint="eastAsia" w:ascii="宋体" w:hAnsi="宋体"/>
        </w:rPr>
        <w:t>编制，并获得采购人认可及通过省发改委评审。</w:t>
      </w:r>
    </w:p>
    <w:p w14:paraId="397932A1">
      <w:pPr>
        <w:snapToGrid w:val="0"/>
        <w:ind w:left="10" w:hanging="10" w:hangingChars="4"/>
        <w:outlineLvl w:val="1"/>
        <w:rPr>
          <w:rFonts w:ascii="宋体" w:hAnsi="宋体"/>
          <w:b/>
          <w:bCs/>
          <w:kern w:val="0"/>
          <w:sz w:val="24"/>
        </w:rPr>
      </w:pPr>
      <w:r>
        <w:rPr>
          <w:rFonts w:hint="eastAsia" w:ascii="宋体" w:hAnsi="宋体"/>
          <w:b/>
          <w:bCs/>
          <w:kern w:val="0"/>
          <w:sz w:val="24"/>
        </w:rPr>
        <w:t>三、商务要求</w:t>
      </w:r>
    </w:p>
    <w:p w14:paraId="200EC09F">
      <w:pPr>
        <w:pStyle w:val="176"/>
        <w:spacing w:line="360" w:lineRule="auto"/>
        <w:ind w:firstLine="480"/>
        <w:rPr>
          <w:rFonts w:ascii="宋体" w:hAnsi="宋体"/>
          <w:sz w:val="24"/>
          <w:szCs w:val="24"/>
        </w:rPr>
      </w:pPr>
      <w:r>
        <w:rPr>
          <w:rFonts w:hint="eastAsia" w:ascii="宋体" w:hAnsi="宋体"/>
          <w:sz w:val="24"/>
          <w:szCs w:val="24"/>
        </w:rPr>
        <w:t>1.服务期限、服务地点、付款时间和验收要求 (履约时间、地点和方式):</w:t>
      </w:r>
    </w:p>
    <w:p w14:paraId="77357225">
      <w:pPr>
        <w:pStyle w:val="176"/>
        <w:spacing w:line="360" w:lineRule="auto"/>
        <w:ind w:firstLine="480"/>
        <w:rPr>
          <w:rFonts w:ascii="宋体" w:hAnsi="宋体"/>
          <w:sz w:val="24"/>
          <w:szCs w:val="24"/>
        </w:rPr>
      </w:pPr>
      <w:r>
        <w:rPr>
          <w:rFonts w:hint="eastAsia" w:ascii="宋体" w:hAnsi="宋体"/>
          <w:sz w:val="24"/>
          <w:szCs w:val="24"/>
        </w:rPr>
        <w:t>1.1服务期限(履约时间): 合同签订后10天内提交服务成果。</w:t>
      </w:r>
    </w:p>
    <w:p w14:paraId="75DEEC76">
      <w:pPr>
        <w:pStyle w:val="176"/>
        <w:spacing w:line="360" w:lineRule="auto"/>
        <w:ind w:firstLine="480"/>
        <w:rPr>
          <w:rFonts w:ascii="宋体" w:hAnsi="宋体"/>
          <w:sz w:val="24"/>
          <w:szCs w:val="24"/>
        </w:rPr>
      </w:pPr>
      <w:r>
        <w:rPr>
          <w:rFonts w:hint="eastAsia" w:ascii="宋体" w:hAnsi="宋体"/>
          <w:sz w:val="24"/>
          <w:szCs w:val="24"/>
        </w:rPr>
        <w:t>1.2服务地点(履约地点): 采购人指定地点。</w:t>
      </w:r>
    </w:p>
    <w:p w14:paraId="5CB14969">
      <w:pPr>
        <w:pStyle w:val="176"/>
        <w:spacing w:line="360" w:lineRule="auto"/>
        <w:ind w:firstLine="480"/>
        <w:rPr>
          <w:rFonts w:ascii="宋体" w:hAnsi="宋体"/>
          <w:sz w:val="24"/>
          <w:szCs w:val="24"/>
        </w:rPr>
      </w:pPr>
      <w:r>
        <w:rPr>
          <w:rFonts w:hint="eastAsia" w:ascii="宋体" w:hAnsi="宋体"/>
          <w:sz w:val="24"/>
          <w:szCs w:val="24"/>
        </w:rPr>
        <w:t>1.3付款时间、方式及条件：合同签订后，在项目可行性研究报告通过相关部门批复才具备付款条件，具体支付时间以财政资金下达为准，待财政资金下达且成交方提供相应金额的发票后，采购人一次性支付合同金额。（注：实际的编制费用以批复的可行性研究报告所列编制费为准。如果可行性研究报告编制的成交价格高于批复的可行性研究报告所列的相应编制费，则合同金额（最终结算金额）以批复的相应编制费为准；如果可行性研究报告编制成交价格低于批复的可行性研究报告所列的相应编制费，则合同金额（最终结算金额）以成交价格为准；如果可行性研究报告未通过相关部门批复，采购人不支付任何费用。</w:t>
      </w:r>
    </w:p>
    <w:p w14:paraId="35DDC49E">
      <w:pPr>
        <w:pStyle w:val="176"/>
        <w:spacing w:line="360" w:lineRule="auto"/>
        <w:ind w:firstLine="480"/>
        <w:rPr>
          <w:rFonts w:ascii="宋体" w:hAnsi="宋体"/>
          <w:sz w:val="24"/>
          <w:szCs w:val="24"/>
        </w:rPr>
      </w:pPr>
      <w:r>
        <w:rPr>
          <w:rFonts w:hint="eastAsia" w:ascii="宋体" w:hAnsi="宋体"/>
          <w:sz w:val="24"/>
          <w:szCs w:val="24"/>
        </w:rPr>
        <w:t>1.4 成交方在本项目通过评审，获得批复后，承诺后期继续协助采购人做好咨询、答疑等工作（提供承诺函）。</w:t>
      </w:r>
    </w:p>
    <w:p w14:paraId="0FD31241">
      <w:pPr>
        <w:pStyle w:val="30"/>
        <w:rPr>
          <w:rFonts w:ascii="宋体" w:hAnsi="宋体"/>
          <w:b/>
          <w:kern w:val="0"/>
          <w:sz w:val="32"/>
        </w:rPr>
      </w:pPr>
    </w:p>
    <w:p w14:paraId="408BE2C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32"/>
        </w:rPr>
      </w:pPr>
    </w:p>
    <w:p w14:paraId="281217F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hint="eastAsia" w:ascii="宋体" w:hAnsi="宋体"/>
          <w:b/>
          <w:kern w:val="0"/>
          <w:sz w:val="32"/>
        </w:rPr>
        <w:t>第三部分供应商须知</w:t>
      </w:r>
    </w:p>
    <w:p w14:paraId="4B59993D">
      <w:pPr>
        <w:adjustRightInd w:val="0"/>
        <w:snapToGrid w:val="0"/>
        <w:spacing w:line="300" w:lineRule="auto"/>
        <w:ind w:firstLine="480" w:firstLineChars="200"/>
        <w:rPr>
          <w:rFonts w:ascii="宋体"/>
          <w:kern w:val="0"/>
          <w:sz w:val="24"/>
        </w:rPr>
      </w:pPr>
      <w:r>
        <w:rPr>
          <w:rFonts w:hint="eastAsia" w:ascii="宋体"/>
          <w:kern w:val="0"/>
          <w:sz w:val="24"/>
        </w:rPr>
        <w:t>一、说明</w:t>
      </w:r>
    </w:p>
    <w:p w14:paraId="7FFAC9E4">
      <w:pPr>
        <w:adjustRightInd w:val="0"/>
        <w:snapToGrid w:val="0"/>
        <w:spacing w:line="300" w:lineRule="auto"/>
        <w:ind w:firstLine="588" w:firstLineChars="245"/>
        <w:rPr>
          <w:rFonts w:ascii="宋体"/>
          <w:kern w:val="0"/>
          <w:sz w:val="24"/>
        </w:rPr>
      </w:pPr>
      <w:r>
        <w:rPr>
          <w:rFonts w:hint="eastAsia" w:ascii="宋体"/>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14:paraId="035F9023">
      <w:pPr>
        <w:adjustRightInd w:val="0"/>
        <w:snapToGrid w:val="0"/>
        <w:spacing w:line="300" w:lineRule="auto"/>
        <w:ind w:firstLine="588" w:firstLineChars="245"/>
        <w:rPr>
          <w:rFonts w:ascii="宋体"/>
          <w:kern w:val="0"/>
          <w:sz w:val="24"/>
        </w:rPr>
      </w:pPr>
      <w:r>
        <w:rPr>
          <w:rFonts w:hint="eastAsia" w:ascii="宋体"/>
          <w:kern w:val="0"/>
          <w:sz w:val="24"/>
        </w:rPr>
        <w:t>2、合格的供应商</w:t>
      </w:r>
    </w:p>
    <w:p w14:paraId="442B7CFD">
      <w:pPr>
        <w:adjustRightInd w:val="0"/>
        <w:snapToGrid w:val="0"/>
        <w:spacing w:line="300" w:lineRule="auto"/>
        <w:ind w:firstLine="588" w:firstLineChars="245"/>
        <w:rPr>
          <w:rFonts w:ascii="宋体"/>
          <w:kern w:val="0"/>
          <w:sz w:val="24"/>
        </w:rPr>
      </w:pPr>
      <w:r>
        <w:rPr>
          <w:rFonts w:hint="eastAsia" w:ascii="宋体"/>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14:paraId="270F5EC6">
      <w:pPr>
        <w:adjustRightInd w:val="0"/>
        <w:snapToGrid w:val="0"/>
        <w:spacing w:line="300" w:lineRule="auto"/>
        <w:ind w:firstLine="588" w:firstLineChars="245"/>
        <w:rPr>
          <w:rFonts w:ascii="宋体"/>
          <w:kern w:val="0"/>
          <w:sz w:val="24"/>
        </w:rPr>
      </w:pPr>
      <w:r>
        <w:rPr>
          <w:rFonts w:hint="eastAsia" w:ascii="宋体"/>
          <w:kern w:val="0"/>
          <w:sz w:val="24"/>
          <w:lang w:val="zh-TW"/>
        </w:rPr>
        <w:t>如企业为银行、保险、石油石化、电力、电信运营商等有行业特殊情况的，其分支机构可参与投标。</w:t>
      </w:r>
    </w:p>
    <w:p w14:paraId="171179CD">
      <w:pPr>
        <w:spacing w:line="360" w:lineRule="exact"/>
        <w:ind w:firstLine="480" w:firstLineChars="200"/>
        <w:rPr>
          <w:rFonts w:ascii="宋体" w:hAnsi="宋体"/>
          <w:sz w:val="24"/>
        </w:rPr>
      </w:pPr>
      <w:r>
        <w:rPr>
          <w:rFonts w:hint="eastAsia" w:ascii="宋体"/>
          <w:kern w:val="0"/>
          <w:sz w:val="24"/>
        </w:rPr>
        <w:t>2.2</w:t>
      </w:r>
      <w:r>
        <w:rPr>
          <w:rFonts w:hint="eastAsia" w:ascii="宋体" w:hAnsi="宋体"/>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联合体各方之间应当签订共同参与</w:t>
      </w:r>
      <w:r>
        <w:rPr>
          <w:rFonts w:hint="eastAsia" w:ascii="宋体"/>
          <w:kern w:val="0"/>
          <w:sz w:val="24"/>
        </w:rPr>
        <w:t>竞争性磋商</w:t>
      </w:r>
      <w:r>
        <w:rPr>
          <w:rFonts w:hint="eastAsia" w:ascii="宋体" w:hAnsi="宋体"/>
          <w:sz w:val="24"/>
        </w:rPr>
        <w:t>协议，明确约定联合体各方承担的工作和相应的责任，并将共同参与</w:t>
      </w:r>
      <w:r>
        <w:rPr>
          <w:rFonts w:hint="eastAsia" w:ascii="宋体"/>
          <w:kern w:val="0"/>
          <w:sz w:val="24"/>
        </w:rPr>
        <w:t>竞争性磋商</w:t>
      </w:r>
      <w:r>
        <w:rPr>
          <w:rFonts w:hint="eastAsia" w:ascii="宋体" w:hAnsi="宋体"/>
          <w:sz w:val="24"/>
        </w:rPr>
        <w:t>协议连同</w:t>
      </w:r>
      <w:r>
        <w:rPr>
          <w:rFonts w:hint="eastAsia" w:ascii="宋体"/>
          <w:kern w:val="0"/>
          <w:sz w:val="24"/>
        </w:rPr>
        <w:t>响应文件</w:t>
      </w:r>
      <w:r>
        <w:rPr>
          <w:rFonts w:hint="eastAsia" w:ascii="宋体" w:hAnsi="宋体"/>
          <w:sz w:val="24"/>
        </w:rPr>
        <w:t>一并提交采购单位。联合体各方签订共同参与</w:t>
      </w:r>
      <w:r>
        <w:rPr>
          <w:rFonts w:hint="eastAsia" w:ascii="宋体"/>
          <w:kern w:val="0"/>
          <w:sz w:val="24"/>
        </w:rPr>
        <w:t>竞争性磋商</w:t>
      </w:r>
      <w:r>
        <w:rPr>
          <w:rFonts w:hint="eastAsia" w:ascii="宋体" w:hAnsi="宋体"/>
          <w:sz w:val="24"/>
        </w:rPr>
        <w:t>协议后，不得再以自己名义单独在同一合同项下参与采购活动，也不得组成新的联合体参加同一合同项下参与采购活动。</w:t>
      </w:r>
      <w:r>
        <w:rPr>
          <w:rFonts w:ascii="宋体" w:hAnsi="宋体"/>
          <w:sz w:val="24"/>
        </w:rPr>
        <w:t>联合体各方应当共同与采购人签订采购合同，就采购合同约定的事项对采购人承担连带责任。</w:t>
      </w:r>
    </w:p>
    <w:p w14:paraId="2B5EEEED">
      <w:pPr>
        <w:adjustRightInd w:val="0"/>
        <w:snapToGrid w:val="0"/>
        <w:spacing w:line="300" w:lineRule="auto"/>
        <w:ind w:firstLine="588" w:firstLineChars="245"/>
        <w:jc w:val="left"/>
        <w:rPr>
          <w:rFonts w:ascii="宋体"/>
          <w:kern w:val="0"/>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696D5F8E">
      <w:pPr>
        <w:adjustRightInd w:val="0"/>
        <w:snapToGrid w:val="0"/>
        <w:spacing w:line="300" w:lineRule="auto"/>
        <w:ind w:firstLine="588" w:firstLineChars="245"/>
        <w:rPr>
          <w:rFonts w:ascii="宋体"/>
          <w:kern w:val="0"/>
          <w:sz w:val="24"/>
        </w:rPr>
      </w:pPr>
      <w:r>
        <w:rPr>
          <w:rFonts w:hint="eastAsia" w:ascii="宋体"/>
          <w:kern w:val="0"/>
          <w:sz w:val="24"/>
        </w:rPr>
        <w:t>2.3竞争性磋商供应商应遵守《中华人民共和国政府采购法》和《政府采购竞争性磋商采购方式管理暂行办法》有关的法律。</w:t>
      </w:r>
    </w:p>
    <w:p w14:paraId="71C65F6A">
      <w:pPr>
        <w:adjustRightInd w:val="0"/>
        <w:snapToGrid w:val="0"/>
        <w:spacing w:line="30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339D4D62">
      <w:pPr>
        <w:spacing w:line="360" w:lineRule="exact"/>
        <w:ind w:firstLine="480" w:firstLineChars="200"/>
        <w:rPr>
          <w:rFonts w:ascii="宋体" w:hAnsi="宋体"/>
          <w:sz w:val="24"/>
          <w:shd w:val="clear" w:color="auto" w:fill="FFFFFF"/>
        </w:rPr>
      </w:pPr>
      <w:r>
        <w:rPr>
          <w:rFonts w:hint="eastAsia" w:ascii="宋体"/>
          <w:kern w:val="0"/>
          <w:sz w:val="24"/>
        </w:rPr>
        <w:t>2.5</w:t>
      </w:r>
      <w:r>
        <w:rPr>
          <w:rFonts w:hint="eastAsia" w:ascii="宋体" w:hAnsi="宋体"/>
          <w:sz w:val="24"/>
          <w:shd w:val="clear" w:color="auto" w:fill="FFFFFF"/>
        </w:rPr>
        <w:t>关于小微企业、监狱企业、残疾人福利性单位、强制采购节能产品、信息安全产品和优先采购环境标志产品、绿色产品的要求参与政府采购项目的政策优惠条件及要求如下：</w:t>
      </w:r>
    </w:p>
    <w:p w14:paraId="141CDDC2">
      <w:pPr>
        <w:spacing w:line="360" w:lineRule="exact"/>
        <w:ind w:firstLine="480" w:firstLineChars="200"/>
        <w:rPr>
          <w:rFonts w:ascii="宋体" w:hAnsi="宋体"/>
          <w:sz w:val="24"/>
        </w:rPr>
      </w:pPr>
      <w:r>
        <w:rPr>
          <w:rFonts w:hint="eastAsia" w:ascii="宋体" w:hAnsi="宋体"/>
          <w:sz w:val="24"/>
        </w:rPr>
        <w:t>2.5.1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7D92432F">
      <w:pPr>
        <w:spacing w:line="360" w:lineRule="exact"/>
        <w:ind w:firstLine="480" w:firstLineChars="200"/>
        <w:rPr>
          <w:rFonts w:ascii="宋体" w:hAnsi="宋体"/>
          <w:sz w:val="24"/>
        </w:rPr>
      </w:pPr>
      <w:r>
        <w:rPr>
          <w:rFonts w:hint="eastAsia" w:ascii="宋体" w:hAnsi="宋体"/>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C95EE96">
      <w:pPr>
        <w:spacing w:line="360" w:lineRule="exact"/>
        <w:ind w:firstLine="480" w:firstLineChars="200"/>
        <w:rPr>
          <w:rFonts w:ascii="宋体" w:hAnsi="宋体"/>
          <w:sz w:val="24"/>
        </w:rPr>
      </w:pPr>
      <w:r>
        <w:rPr>
          <w:rFonts w:hint="eastAsia" w:ascii="宋体" w:hAnsi="宋体"/>
          <w:sz w:val="24"/>
        </w:rPr>
        <w:t>符合中小企业划分标准的个体工商户，在政府采购活动中视同中小企业。</w:t>
      </w:r>
    </w:p>
    <w:p w14:paraId="2912FCED">
      <w:pPr>
        <w:spacing w:line="360" w:lineRule="exact"/>
        <w:ind w:firstLine="480" w:firstLineChars="200"/>
        <w:rPr>
          <w:rFonts w:ascii="宋体" w:hAnsi="宋体"/>
          <w:sz w:val="24"/>
        </w:rPr>
      </w:pPr>
      <w:r>
        <w:rPr>
          <w:rFonts w:hint="eastAsia" w:ascii="宋体" w:hAnsi="宋体"/>
          <w:sz w:val="24"/>
        </w:rPr>
        <w:t>2.5.1.2、在政府采购活动中，供应商提供的货物、工程或者服务符合下列情形的，享受办法规定的中小企业扶持政策：</w:t>
      </w:r>
    </w:p>
    <w:p w14:paraId="50212842">
      <w:pPr>
        <w:spacing w:line="360" w:lineRule="exact"/>
        <w:ind w:firstLine="480" w:firstLineChars="200"/>
        <w:rPr>
          <w:rFonts w:ascii="宋体" w:hAnsi="宋体"/>
          <w:sz w:val="24"/>
        </w:rPr>
      </w:pPr>
      <w:r>
        <w:rPr>
          <w:rFonts w:hint="eastAsia" w:ascii="宋体" w:hAnsi="宋体"/>
          <w:sz w:val="24"/>
        </w:rPr>
        <w:t>2.5.1.2.1在货物采购项目中，货物由中小企业制造，即货物由中小企业生产且使用该中小企业商号或者注册商标；</w:t>
      </w:r>
    </w:p>
    <w:p w14:paraId="513F854D">
      <w:pPr>
        <w:spacing w:line="360" w:lineRule="exact"/>
        <w:ind w:firstLine="480" w:firstLineChars="200"/>
        <w:rPr>
          <w:rFonts w:ascii="宋体" w:hAnsi="宋体"/>
          <w:sz w:val="24"/>
        </w:rPr>
      </w:pPr>
      <w:r>
        <w:rPr>
          <w:rFonts w:hint="eastAsia" w:ascii="宋体" w:hAnsi="宋体"/>
          <w:sz w:val="24"/>
        </w:rPr>
        <w:t>2.5.1.2.2在工程采购项目中，工程由中小企业承建，即工程施工单位为中小企业；</w:t>
      </w:r>
    </w:p>
    <w:p w14:paraId="0A370249">
      <w:pPr>
        <w:spacing w:line="360" w:lineRule="exact"/>
        <w:ind w:firstLine="480" w:firstLineChars="200"/>
        <w:rPr>
          <w:rFonts w:ascii="宋体" w:hAnsi="宋体"/>
          <w:sz w:val="24"/>
        </w:rPr>
      </w:pPr>
      <w:r>
        <w:rPr>
          <w:rFonts w:hint="eastAsia" w:ascii="宋体" w:hAnsi="宋体"/>
          <w:sz w:val="24"/>
        </w:rPr>
        <w:t>2.5.1.2.3在服务采购项目中，服务由中小企业承接，即提供服务的人员为中小企业依照《中华人民共和国劳动合同法》订立劳动合同的从业人员。</w:t>
      </w:r>
    </w:p>
    <w:p w14:paraId="10301534">
      <w:pPr>
        <w:spacing w:line="360" w:lineRule="exact"/>
        <w:ind w:firstLine="480" w:firstLineChars="200"/>
        <w:rPr>
          <w:rFonts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14:paraId="260B8FF1">
      <w:pPr>
        <w:spacing w:line="360" w:lineRule="exact"/>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7AD677EE">
      <w:pPr>
        <w:spacing w:line="360" w:lineRule="exact"/>
        <w:ind w:firstLine="480" w:firstLineChars="200"/>
        <w:rPr>
          <w:rFonts w:ascii="宋体" w:hAnsi="宋体"/>
          <w:sz w:val="24"/>
        </w:rPr>
      </w:pPr>
      <w:r>
        <w:rPr>
          <w:rFonts w:hint="eastAsia" w:ascii="宋体" w:hAnsi="宋体"/>
          <w:sz w:val="24"/>
        </w:rPr>
        <w:t>2.5.1.3、对于经主管预算单位统筹后未预留份额专门面向中小企业采购的采购项目，以及预留份额项目中的非预留部分采购包，对符合本办法规定的小微企业报价给予10</w:t>
      </w:r>
      <w:r>
        <w:rPr>
          <w:rFonts w:ascii="宋体" w:hAnsi="宋体"/>
          <w:sz w:val="24"/>
        </w:rPr>
        <w:t>%</w:t>
      </w:r>
      <w:r>
        <w:rPr>
          <w:rFonts w:hint="eastAsia" w:ascii="宋体" w:hAnsi="宋体"/>
          <w:sz w:val="24"/>
        </w:rPr>
        <w:t>的扣除，用扣除后的价格参加评审。</w:t>
      </w:r>
    </w:p>
    <w:p w14:paraId="5CD7ACED">
      <w:pPr>
        <w:spacing w:line="360" w:lineRule="exact"/>
        <w:ind w:firstLine="480" w:firstLineChars="200"/>
        <w:rPr>
          <w:rFonts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hint="eastAsia" w:ascii="宋体" w:hAnsi="宋体"/>
          <w:sz w:val="24"/>
        </w:rPr>
        <w:t>以上的，联合体或者大中型企业的报价给予4</w:t>
      </w:r>
      <w:r>
        <w:rPr>
          <w:rFonts w:ascii="宋体" w:hAnsi="宋体"/>
          <w:sz w:val="24"/>
        </w:rPr>
        <w:t>%</w:t>
      </w:r>
      <w:r>
        <w:rPr>
          <w:rFonts w:hint="eastAsia" w:ascii="宋体" w:hAnsi="宋体"/>
          <w:sz w:val="24"/>
        </w:rPr>
        <w:t>的扣除，用扣除后的价格参加评审。</w:t>
      </w:r>
    </w:p>
    <w:p w14:paraId="7E0EECFB">
      <w:pPr>
        <w:spacing w:line="360" w:lineRule="exact"/>
        <w:ind w:firstLine="480" w:firstLineChars="200"/>
        <w:rPr>
          <w:rFonts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14:paraId="77531E78">
      <w:pPr>
        <w:spacing w:line="360" w:lineRule="exact"/>
        <w:ind w:firstLine="480" w:firstLineChars="200"/>
        <w:rPr>
          <w:rFonts w:ascii="宋体" w:hAnsi="宋体"/>
          <w:sz w:val="24"/>
          <w:shd w:val="clear" w:color="auto" w:fill="FFFFFF"/>
        </w:rPr>
      </w:pPr>
      <w:r>
        <w:rPr>
          <w:rFonts w:hint="eastAsia" w:ascii="宋体" w:hAnsi="宋体"/>
          <w:sz w:val="24"/>
        </w:rPr>
        <w:t>2.5.1.4、中小企业参加政府采购活动，应当出具《中小企业声明函》（附件），否则不得享受相关中小企业扶持政策。</w:t>
      </w:r>
    </w:p>
    <w:p w14:paraId="2C244219">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2.5.2、关于监狱企业参与政府采购优惠政策   （对监狱企业</w:t>
      </w:r>
      <w:r>
        <w:rPr>
          <w:rFonts w:ascii="宋体" w:hAnsi="宋体"/>
          <w:sz w:val="24"/>
          <w:shd w:val="clear" w:color="auto" w:fill="FFFFFF"/>
        </w:rPr>
        <w:t>视同小型、微型企业</w:t>
      </w:r>
      <w:r>
        <w:rPr>
          <w:rFonts w:hint="eastAsia" w:ascii="宋体" w:hAnsi="宋体"/>
          <w:sz w:val="24"/>
          <w:shd w:val="clear" w:color="auto" w:fill="FFFFFF"/>
        </w:rPr>
        <w:t>）</w:t>
      </w:r>
    </w:p>
    <w:p w14:paraId="2A147004">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对监狱企业产品的价格给予10%的扣除，用扣除后的价格参与评审。</w:t>
      </w:r>
    </w:p>
    <w:p w14:paraId="0A0DFF3E">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根据关于政府采购支持监狱企业发展有关问题的通知财库[2014]68号的要求：</w:t>
      </w:r>
    </w:p>
    <w:p w14:paraId="0786557E">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14:paraId="68768B42">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w:t>
      </w:r>
      <w:r>
        <w:rPr>
          <w:rFonts w:ascii="宋体" w:hAnsi="宋体"/>
          <w:sz w:val="24"/>
          <w:shd w:val="clear" w:color="auto" w:fill="FFFFFF"/>
        </w:rPr>
        <w:t>监狱企业的证明文件</w:t>
      </w:r>
      <w:r>
        <w:rPr>
          <w:rFonts w:hint="eastAsia" w:ascii="宋体" w:hAnsi="宋体"/>
          <w:sz w:val="24"/>
          <w:shd w:val="clear" w:color="auto" w:fill="FFFFFF"/>
        </w:rPr>
        <w:t>格式自行拟定、</w:t>
      </w:r>
      <w:r>
        <w:rPr>
          <w:rFonts w:hint="eastAsia" w:ascii="宋体"/>
          <w:kern w:val="0"/>
          <w:sz w:val="24"/>
        </w:rPr>
        <w:t>响应文件递交</w:t>
      </w:r>
      <w:r>
        <w:rPr>
          <w:rFonts w:hint="eastAsia" w:ascii="宋体" w:hAnsi="宋体"/>
          <w:sz w:val="24"/>
          <w:shd w:val="clear" w:color="auto" w:fill="FFFFFF"/>
        </w:rPr>
        <w:t>时装订在</w:t>
      </w:r>
      <w:r>
        <w:rPr>
          <w:rFonts w:hint="eastAsia" w:ascii="宋体"/>
          <w:kern w:val="0"/>
          <w:sz w:val="24"/>
        </w:rPr>
        <w:t>响应文件</w:t>
      </w:r>
      <w:r>
        <w:rPr>
          <w:rFonts w:hint="eastAsia" w:ascii="宋体" w:hAnsi="宋体"/>
          <w:sz w:val="24"/>
          <w:shd w:val="clear" w:color="auto" w:fill="FFFFFF"/>
        </w:rPr>
        <w:t>中）</w:t>
      </w:r>
    </w:p>
    <w:p w14:paraId="2EAD2C86">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2.5.2.2、</w:t>
      </w:r>
      <w:r>
        <w:rPr>
          <w:rFonts w:ascii="宋体" w:hAnsi="宋体"/>
          <w:sz w:val="24"/>
          <w:shd w:val="clear" w:color="auto" w:fill="FFFFFF"/>
        </w:rPr>
        <w:t>在政府采购活动中，监狱企业视同小型、微型企业，享受预留份额、评审中价格扣除等政府采购促进中小企业发展的政府采购政策。</w:t>
      </w:r>
    </w:p>
    <w:p w14:paraId="09E2D69A">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2.5.3、残疾人就业政府采购优惠政策（残疾人福利性单位视同小型、微型企业）</w:t>
      </w:r>
    </w:p>
    <w:p w14:paraId="4DC4F441">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对残疾人福利性单位产品的价格给予10%的扣除，用扣除后的价格参与评审。</w:t>
      </w:r>
    </w:p>
    <w:p w14:paraId="4D9BF01A">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根据财政部 民政部 中国残疾人联合会关于促进残疾人就业政府采购政策的通知财库[2017]141号要求：</w:t>
      </w:r>
    </w:p>
    <w:p w14:paraId="73900109">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2.5.3.1、符合条件的残疾人福利性单位在参加政府采购活动时，应当提供本通知规定的《残疾人福利性单位声明函》（见附件），并对声明的真实性负责。</w:t>
      </w:r>
    </w:p>
    <w:p w14:paraId="3E07827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2.5.3.2、成交、成交供应商为残疾人福利性单位的，采购人或者其委托的采购代理机构应当随成交、成交结果同时公告其《残疾人福利性单位声明函》，接受社会监督。</w:t>
      </w:r>
    </w:p>
    <w:p w14:paraId="408E812E">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D531608">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2.5.4、关于强制采购节能产品、信息安全产品和优先采购环境标志产品、绿色产品优惠政策：</w:t>
      </w:r>
    </w:p>
    <w:p w14:paraId="38976D52">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供应商所投产品属于节能产品、信息安全产品、环境标志产品、绿色产品对提供产品的价格给予4%的扣除，用扣除后的价格参与评审。</w:t>
      </w:r>
    </w:p>
    <w:p w14:paraId="6BFCA02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hint="eastAsia" w:ascii="宋体" w:hAnsi="宋体"/>
          <w:sz w:val="24"/>
          <w:shd w:val="clear" w:color="auto" w:fill="FFFFFF"/>
        </w:rPr>
        <w:t>的要求：</w:t>
      </w:r>
    </w:p>
    <w:p w14:paraId="3079320B">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2.5.4.1、节能产品是指列入财政部、国家发展和改革委员会制定的《节能产品政府采购清单》(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hint="eastAsia" w:ascii="宋体" w:hAnsi="宋体"/>
          <w:sz w:val="24"/>
          <w:shd w:val="clear" w:color="auto" w:fill="FFFFFF"/>
        </w:rPr>
        <w:t>《信息安全产品强制性认证目录》，并获得</w:t>
      </w:r>
      <w:r>
        <w:rPr>
          <w:rFonts w:ascii="宋体" w:hAnsi="宋体"/>
          <w:sz w:val="24"/>
          <w:shd w:val="clear" w:color="auto" w:fill="FFFFFF"/>
        </w:rPr>
        <w:t>中国国家信息安全产品认证证书</w:t>
      </w:r>
      <w:r>
        <w:rPr>
          <w:rFonts w:hint="eastAsia" w:ascii="宋体" w:hAnsi="宋体"/>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等网站发布)，且经过认证的环境标志产品。</w:t>
      </w:r>
    </w:p>
    <w:p w14:paraId="1BC0BC3B">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2.5.4.2、提供的产品属于信息安全产品的，供应商应当选择经国家认证的信息安全产品参与竞争性磋商，并提供有效的</w:t>
      </w:r>
      <w:r>
        <w:rPr>
          <w:rFonts w:ascii="宋体" w:hAnsi="宋体"/>
          <w:sz w:val="24"/>
          <w:shd w:val="clear" w:color="auto" w:fill="FFFFFF"/>
        </w:rPr>
        <w:t>中国国家信息安全产品认证证书</w:t>
      </w:r>
      <w:r>
        <w:rPr>
          <w:rFonts w:hint="eastAsia" w:ascii="宋体" w:hAnsi="宋体"/>
          <w:sz w:val="24"/>
          <w:shd w:val="clear" w:color="auto" w:fill="FFFFFF"/>
        </w:rPr>
        <w:t>复印件。</w:t>
      </w:r>
    </w:p>
    <w:p w14:paraId="5B0F7F09">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2.5.4.3、提供的产品属于政府强制采购节能产品的，供应商应当选择《节能产品政府采购清单》中的产品参与竞争性磋商，并提供有效的节能产品认证证书复印件。</w:t>
      </w:r>
    </w:p>
    <w:p w14:paraId="0CE5D1E7">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2.5.4.4、提供的产品属于优先采购环境标志产品的，供应商应当选择《环境标志产品政府采购清单》中的产品参与竞争性磋商，并提供有效的环境标志产品认证证书复印件。</w:t>
      </w:r>
    </w:p>
    <w:p w14:paraId="46B98C1F">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2.5.4.5、提供的产品属于绿色产品的，供应商应当选择海南省政府采购网上商城建立绿色产品库中的产品参与竞争性磋商，并提供证明文件复印件。</w:t>
      </w:r>
    </w:p>
    <w:p w14:paraId="3946574D">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供应商所投产品属于节能产品、信息安全产品、环境标志产品、绿色产品按照格式填写并提供目录截图及货物产品相关的认证证书复印件。</w:t>
      </w:r>
    </w:p>
    <w:p w14:paraId="5FA91967">
      <w:pPr>
        <w:spacing w:line="360" w:lineRule="exact"/>
        <w:ind w:firstLine="480" w:firstLineChars="200"/>
        <w:rPr>
          <w:rFonts w:ascii="宋体"/>
          <w:kern w:val="0"/>
          <w:sz w:val="24"/>
        </w:rPr>
      </w:pPr>
      <w:r>
        <w:rPr>
          <w:rFonts w:hint="eastAsia" w:ascii="宋体" w:hAnsi="宋体"/>
          <w:sz w:val="24"/>
          <w:shd w:val="clear" w:color="auto" w:fill="FFFFFF"/>
        </w:rPr>
        <w:t>特别声明:对于未能按照要求填写及未能提供证明资料或提供资料不完整的视同未提供）</w:t>
      </w:r>
    </w:p>
    <w:p w14:paraId="4349AA1F">
      <w:pPr>
        <w:adjustRightInd w:val="0"/>
        <w:snapToGrid w:val="0"/>
        <w:spacing w:line="300" w:lineRule="auto"/>
        <w:ind w:firstLine="588" w:firstLineChars="245"/>
        <w:rPr>
          <w:rFonts w:ascii="宋体"/>
          <w:kern w:val="0"/>
          <w:sz w:val="24"/>
        </w:rPr>
      </w:pPr>
      <w:r>
        <w:rPr>
          <w:rFonts w:hint="eastAsia" w:ascii="宋体"/>
          <w:kern w:val="0"/>
          <w:sz w:val="24"/>
        </w:rPr>
        <w:t>二、磋商文件</w:t>
      </w:r>
    </w:p>
    <w:p w14:paraId="6F060F55">
      <w:pPr>
        <w:adjustRightInd w:val="0"/>
        <w:snapToGrid w:val="0"/>
        <w:spacing w:line="300" w:lineRule="auto"/>
        <w:ind w:firstLine="588" w:firstLineChars="245"/>
        <w:rPr>
          <w:rFonts w:ascii="宋体"/>
          <w:kern w:val="0"/>
          <w:sz w:val="24"/>
        </w:rPr>
      </w:pPr>
      <w:r>
        <w:rPr>
          <w:rFonts w:hint="eastAsia" w:ascii="宋体"/>
          <w:kern w:val="0"/>
          <w:sz w:val="24"/>
        </w:rPr>
        <w:t>（一）磋商文件：由磋商文件总目录所列内容组成。</w:t>
      </w:r>
    </w:p>
    <w:p w14:paraId="2495A841">
      <w:pPr>
        <w:adjustRightInd w:val="0"/>
        <w:snapToGrid w:val="0"/>
        <w:spacing w:line="300" w:lineRule="auto"/>
        <w:ind w:firstLine="588" w:firstLineChars="245"/>
        <w:rPr>
          <w:rFonts w:ascii="宋体"/>
          <w:kern w:val="0"/>
          <w:sz w:val="24"/>
        </w:rPr>
      </w:pPr>
      <w:r>
        <w:rPr>
          <w:rFonts w:hint="eastAsia" w:ascii="宋体"/>
          <w:kern w:val="0"/>
          <w:sz w:val="24"/>
        </w:rPr>
        <w:t>1.2磋商文件采购需求中列明标的物的技术要求是采购人基于实际工作需要而提出的基本需求，如果有专利、商标、品牌、型号等信息的，仅起技术说明、参考作用，不具有任何限制型，</w:t>
      </w:r>
      <w:r>
        <w:rPr>
          <w:rFonts w:hint="eastAsia" w:ascii="宋体" w:hAnsi="宋体"/>
          <w:sz w:val="24"/>
          <w:shd w:val="clear" w:color="auto" w:fill="FFFFFF"/>
        </w:rPr>
        <w:t>参与竞争性磋商</w:t>
      </w:r>
      <w:r>
        <w:rPr>
          <w:rFonts w:hint="eastAsia" w:ascii="宋体"/>
          <w:kern w:val="0"/>
          <w:sz w:val="24"/>
        </w:rPr>
        <w:t>产品响应其指标性能要求即可。</w:t>
      </w:r>
    </w:p>
    <w:p w14:paraId="6EDA8CDA">
      <w:pPr>
        <w:adjustRightInd w:val="0"/>
        <w:snapToGrid w:val="0"/>
        <w:spacing w:line="300" w:lineRule="auto"/>
        <w:ind w:firstLine="588" w:firstLineChars="245"/>
        <w:rPr>
          <w:rFonts w:ascii="宋体"/>
          <w:kern w:val="0"/>
          <w:sz w:val="24"/>
        </w:rPr>
      </w:pPr>
      <w:r>
        <w:rPr>
          <w:rFonts w:hint="eastAsia" w:ascii="宋体"/>
          <w:kern w:val="0"/>
          <w:sz w:val="24"/>
        </w:rPr>
        <w:t>1.2所谓进口产品是指:通过中国海关报关验放进入中国境内且产自关外的产品。</w:t>
      </w:r>
    </w:p>
    <w:p w14:paraId="7E8DFAB3">
      <w:pPr>
        <w:adjustRightInd w:val="0"/>
        <w:snapToGrid w:val="0"/>
        <w:spacing w:line="300" w:lineRule="auto"/>
        <w:ind w:firstLine="720" w:firstLineChars="300"/>
        <w:rPr>
          <w:rFonts w:ascii="宋体"/>
          <w:kern w:val="0"/>
          <w:sz w:val="24"/>
        </w:rPr>
      </w:pPr>
      <w:r>
        <w:rPr>
          <w:rFonts w:hint="eastAsia" w:ascii="宋体"/>
          <w:kern w:val="0"/>
          <w:sz w:val="24"/>
        </w:rPr>
        <w:t>1.3如果没有特别声明或要求，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供应商被视为充分熟悉本竞争性磋商项目所在地与履行合同有关的各种情况，包括自然环境、气候条件、劳动力及公用设施等，本采购文件不再对上述情况进行描述。</w:t>
      </w:r>
    </w:p>
    <w:p w14:paraId="44DC5ADD">
      <w:pPr>
        <w:adjustRightInd w:val="0"/>
        <w:snapToGrid w:val="0"/>
        <w:spacing w:line="300" w:lineRule="auto"/>
        <w:ind w:firstLine="480" w:firstLineChars="200"/>
        <w:rPr>
          <w:rFonts w:ascii="宋体"/>
          <w:kern w:val="0"/>
          <w:sz w:val="24"/>
        </w:rPr>
      </w:pPr>
      <w:r>
        <w:rPr>
          <w:rFonts w:hint="eastAsia" w:ascii="宋体"/>
          <w:kern w:val="0"/>
          <w:sz w:val="24"/>
        </w:rPr>
        <w:t>（二）磋商文件的质疑</w:t>
      </w:r>
    </w:p>
    <w:p w14:paraId="46DD1D0C">
      <w:pPr>
        <w:adjustRightInd w:val="0"/>
        <w:snapToGrid w:val="0"/>
        <w:spacing w:line="30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12FE2674">
      <w:pPr>
        <w:spacing w:line="360" w:lineRule="exact"/>
        <w:ind w:firstLine="480" w:firstLineChars="200"/>
        <w:rPr>
          <w:rFonts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邀请中载明的地址，以书面形式，通知到采购代理机构，采购代理机构将按财政部第94号令进行答复。</w:t>
      </w:r>
    </w:p>
    <w:p w14:paraId="4C3F9C2E">
      <w:pPr>
        <w:spacing w:line="360" w:lineRule="exact"/>
        <w:ind w:firstLine="480" w:firstLineChars="200"/>
        <w:rPr>
          <w:rFonts w:ascii="宋体" w:hAnsi="宋体"/>
          <w:sz w:val="24"/>
        </w:rPr>
      </w:pPr>
      <w:r>
        <w:rPr>
          <w:rFonts w:hint="eastAsia" w:ascii="宋体" w:hAnsi="宋体"/>
          <w:sz w:val="24"/>
        </w:rPr>
        <w:t>3供应商提出质疑应当提交质疑函和必要的证明材料。质疑函应当包括下列内容：</w:t>
      </w:r>
    </w:p>
    <w:p w14:paraId="4649C011">
      <w:pPr>
        <w:spacing w:line="360" w:lineRule="exact"/>
        <w:ind w:firstLine="480" w:firstLineChars="200"/>
        <w:rPr>
          <w:rFonts w:ascii="宋体" w:hAnsi="宋体"/>
          <w:sz w:val="24"/>
        </w:rPr>
      </w:pPr>
      <w:r>
        <w:rPr>
          <w:rFonts w:hint="eastAsia" w:ascii="宋体" w:hAnsi="宋体"/>
          <w:sz w:val="24"/>
        </w:rPr>
        <w:t>　　3.1、供应商的姓名或者名称、地址、邮编、联系人及联系电话；</w:t>
      </w:r>
    </w:p>
    <w:p w14:paraId="3B82AC99">
      <w:pPr>
        <w:spacing w:line="360" w:lineRule="exact"/>
        <w:ind w:firstLine="480" w:firstLineChars="200"/>
        <w:rPr>
          <w:rFonts w:ascii="宋体" w:hAnsi="宋体"/>
          <w:sz w:val="24"/>
        </w:rPr>
      </w:pPr>
      <w:r>
        <w:rPr>
          <w:rFonts w:hint="eastAsia" w:ascii="宋体" w:hAnsi="宋体"/>
          <w:sz w:val="24"/>
        </w:rPr>
        <w:t>　　3.2质疑项目的名称、编号；</w:t>
      </w:r>
    </w:p>
    <w:p w14:paraId="7311BAEB">
      <w:pPr>
        <w:spacing w:line="360" w:lineRule="exact"/>
        <w:ind w:firstLine="480" w:firstLineChars="200"/>
        <w:rPr>
          <w:rFonts w:ascii="宋体" w:hAnsi="宋体"/>
          <w:sz w:val="24"/>
        </w:rPr>
      </w:pPr>
      <w:r>
        <w:rPr>
          <w:rFonts w:hint="eastAsia" w:ascii="宋体" w:hAnsi="宋体"/>
          <w:sz w:val="24"/>
        </w:rPr>
        <w:t>　　3.3具体、明确的质疑事项和与质疑事项相关的请求；</w:t>
      </w:r>
    </w:p>
    <w:p w14:paraId="69ECEBEE">
      <w:pPr>
        <w:spacing w:line="360" w:lineRule="exact"/>
        <w:ind w:firstLine="480" w:firstLineChars="200"/>
        <w:rPr>
          <w:rFonts w:ascii="宋体" w:hAnsi="宋体"/>
          <w:sz w:val="24"/>
        </w:rPr>
      </w:pPr>
      <w:r>
        <w:rPr>
          <w:rFonts w:hint="eastAsia" w:ascii="宋体" w:hAnsi="宋体"/>
          <w:sz w:val="24"/>
        </w:rPr>
        <w:t>　　3.4事实依据；</w:t>
      </w:r>
    </w:p>
    <w:p w14:paraId="20389C74">
      <w:pPr>
        <w:spacing w:line="360" w:lineRule="exact"/>
        <w:ind w:firstLine="480" w:firstLineChars="200"/>
        <w:rPr>
          <w:rFonts w:ascii="宋体" w:hAnsi="宋体"/>
          <w:sz w:val="24"/>
        </w:rPr>
      </w:pPr>
      <w:r>
        <w:rPr>
          <w:rFonts w:hint="eastAsia" w:ascii="宋体" w:hAnsi="宋体"/>
          <w:sz w:val="24"/>
        </w:rPr>
        <w:t>　  3.5必要的法律依据；</w:t>
      </w:r>
    </w:p>
    <w:p w14:paraId="1F5F3055">
      <w:pPr>
        <w:spacing w:line="360" w:lineRule="exact"/>
        <w:ind w:firstLine="480" w:firstLineChars="200"/>
        <w:rPr>
          <w:rFonts w:ascii="宋体" w:hAnsi="宋体"/>
          <w:sz w:val="24"/>
        </w:rPr>
      </w:pPr>
      <w:r>
        <w:rPr>
          <w:rFonts w:hint="eastAsia" w:ascii="宋体" w:hAnsi="宋体"/>
          <w:sz w:val="24"/>
        </w:rPr>
        <w:t>　  3.6提出质疑的日期。</w:t>
      </w:r>
    </w:p>
    <w:p w14:paraId="68F42CD7">
      <w:pPr>
        <w:spacing w:line="360" w:lineRule="exact"/>
        <w:ind w:firstLine="480" w:firstLineChars="200"/>
        <w:rPr>
          <w:rFonts w:ascii="宋体" w:hAnsi="宋体"/>
          <w:sz w:val="24"/>
        </w:rPr>
      </w:pPr>
      <w:r>
        <w:rPr>
          <w:rFonts w:hint="eastAsia" w:ascii="宋体" w:hAnsi="宋体"/>
          <w:sz w:val="24"/>
        </w:rPr>
        <w:t>　　供应商为自然人的，应当由本人签字；供应商为法人或者其他组织的，应当由法定代表人、主要负责人，或者其授权代表签字或者盖章，并加盖公章。</w:t>
      </w:r>
    </w:p>
    <w:p w14:paraId="6A45B5FD">
      <w:pPr>
        <w:spacing w:line="360" w:lineRule="exact"/>
        <w:ind w:firstLine="480" w:firstLineChars="200"/>
        <w:rPr>
          <w:rFonts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6BB0DCFB">
      <w:pPr>
        <w:adjustRightInd w:val="0"/>
        <w:snapToGrid w:val="0"/>
        <w:spacing w:line="300" w:lineRule="auto"/>
        <w:ind w:firstLine="480" w:firstLineChars="200"/>
        <w:rPr>
          <w:rFonts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5F937439">
      <w:pPr>
        <w:adjustRightInd w:val="0"/>
        <w:snapToGrid w:val="0"/>
        <w:spacing w:line="300" w:lineRule="auto"/>
        <w:ind w:firstLine="480" w:firstLineChars="200"/>
        <w:rPr>
          <w:rFonts w:ascii="宋体"/>
          <w:kern w:val="0"/>
          <w:sz w:val="24"/>
        </w:rPr>
      </w:pPr>
      <w:r>
        <w:rPr>
          <w:rFonts w:hint="eastAsia" w:ascii="宋体"/>
          <w:kern w:val="0"/>
          <w:sz w:val="24"/>
        </w:rPr>
        <w:t>（三）磋商文件的</w:t>
      </w:r>
      <w:r>
        <w:rPr>
          <w:rFonts w:ascii="宋体"/>
          <w:kern w:val="0"/>
          <w:sz w:val="24"/>
        </w:rPr>
        <w:t>澄清或者修改</w:t>
      </w:r>
    </w:p>
    <w:p w14:paraId="238B3E43">
      <w:pPr>
        <w:adjustRightInd w:val="0"/>
        <w:snapToGrid w:val="0"/>
        <w:spacing w:line="30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7000887">
      <w:pPr>
        <w:adjustRightInd w:val="0"/>
        <w:snapToGrid w:val="0"/>
        <w:spacing w:line="30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0AD38497">
      <w:pPr>
        <w:adjustRightInd w:val="0"/>
        <w:snapToGrid w:val="0"/>
        <w:spacing w:line="300" w:lineRule="auto"/>
        <w:ind w:firstLine="482" w:firstLineChars="200"/>
        <w:rPr>
          <w:rFonts w:ascii="宋体"/>
          <w:b/>
          <w:kern w:val="0"/>
          <w:sz w:val="24"/>
        </w:rPr>
      </w:pPr>
      <w:r>
        <w:rPr>
          <w:rFonts w:hint="eastAsia" w:ascii="宋体"/>
          <w:b/>
          <w:kern w:val="0"/>
          <w:sz w:val="24"/>
        </w:rPr>
        <w:t>三、响应文件</w:t>
      </w:r>
    </w:p>
    <w:p w14:paraId="69E86D6C">
      <w:pPr>
        <w:adjustRightInd w:val="0"/>
        <w:snapToGrid w:val="0"/>
        <w:spacing w:line="300" w:lineRule="auto"/>
        <w:ind w:firstLine="480" w:firstLineChars="200"/>
        <w:rPr>
          <w:rFonts w:ascii="宋体"/>
          <w:kern w:val="0"/>
          <w:sz w:val="24"/>
        </w:rPr>
      </w:pPr>
      <w:r>
        <w:rPr>
          <w:rFonts w:hint="eastAsia" w:ascii="宋体"/>
          <w:kern w:val="0"/>
          <w:sz w:val="24"/>
        </w:rPr>
        <w:t>（一）</w:t>
      </w:r>
      <w:r>
        <w:rPr>
          <w:rFonts w:hint="eastAsia" w:ascii="宋体" w:hAnsi="宋体"/>
          <w:sz w:val="24"/>
          <w:shd w:val="clear" w:color="auto" w:fill="FFFFFF"/>
        </w:rPr>
        <w:t>响应文件</w:t>
      </w:r>
      <w:r>
        <w:rPr>
          <w:rFonts w:hint="eastAsia" w:ascii="宋体"/>
          <w:kern w:val="0"/>
          <w:sz w:val="24"/>
        </w:rPr>
        <w:t>的要求</w:t>
      </w:r>
    </w:p>
    <w:p w14:paraId="2FC2D98E">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供应商应仔细阅读磋商文件的所有内容，按磋商文件的要求及采购设备技术规格要求，详细编制响应文件，并保证响应文件的正确性和真实性。</w:t>
      </w:r>
    </w:p>
    <w:p w14:paraId="3D716B3A">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06ADB0E2">
      <w:pPr>
        <w:adjustRightInd w:val="0"/>
        <w:snapToGrid w:val="0"/>
        <w:spacing w:line="300" w:lineRule="auto"/>
        <w:ind w:firstLine="480" w:firstLineChars="200"/>
        <w:rPr>
          <w:rFonts w:ascii="宋体"/>
          <w:kern w:val="0"/>
          <w:sz w:val="24"/>
        </w:rPr>
      </w:pPr>
      <w:r>
        <w:rPr>
          <w:rFonts w:hint="eastAsia" w:ascii="宋体"/>
          <w:kern w:val="0"/>
          <w:sz w:val="24"/>
        </w:rPr>
        <w:t>（二）</w:t>
      </w:r>
      <w:r>
        <w:rPr>
          <w:rFonts w:hint="eastAsia" w:ascii="宋体" w:hAnsi="宋体"/>
          <w:sz w:val="24"/>
          <w:shd w:val="clear" w:color="auto" w:fill="FFFFFF"/>
        </w:rPr>
        <w:t>响应文件</w:t>
      </w:r>
      <w:r>
        <w:rPr>
          <w:rFonts w:hint="eastAsia" w:ascii="宋体"/>
          <w:kern w:val="0"/>
          <w:sz w:val="24"/>
        </w:rPr>
        <w:t>的组成</w:t>
      </w:r>
    </w:p>
    <w:p w14:paraId="3CA595C5">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供应商接到磋商文件后，按照采购人和响应文件的要求提供</w:t>
      </w:r>
      <w:r>
        <w:rPr>
          <w:rFonts w:hint="eastAsia" w:ascii="宋体" w:hAnsi="宋体"/>
          <w:sz w:val="24"/>
          <w:shd w:val="clear" w:color="auto" w:fill="FFFFFF"/>
        </w:rPr>
        <w:t>竞争性磋商</w:t>
      </w:r>
      <w:r>
        <w:rPr>
          <w:rFonts w:hint="eastAsia" w:ascii="宋体"/>
          <w:kern w:val="0"/>
          <w:sz w:val="24"/>
        </w:rPr>
        <w:t>响应文件，</w:t>
      </w:r>
    </w:p>
    <w:p w14:paraId="5569493D">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、商务标书</w:t>
      </w:r>
    </w:p>
    <w:p w14:paraId="1275B5DD">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）相关资料</w:t>
      </w:r>
    </w:p>
    <w:p w14:paraId="028B5A85">
      <w:pPr>
        <w:adjustRightInd w:val="0"/>
        <w:snapToGrid w:val="0"/>
        <w:spacing w:line="300" w:lineRule="auto"/>
        <w:ind w:firstLine="480" w:firstLineChars="200"/>
        <w:rPr>
          <w:rFonts w:ascii="宋体"/>
          <w:kern w:val="0"/>
          <w:sz w:val="24"/>
        </w:rPr>
      </w:pPr>
      <w:r>
        <w:rPr>
          <w:rFonts w:ascii="宋体"/>
          <w:kern w:val="0"/>
          <w:sz w:val="24"/>
        </w:rPr>
        <w:t>A</w:t>
      </w:r>
      <w:r>
        <w:rPr>
          <w:rFonts w:hint="eastAsia" w:ascii="宋体"/>
          <w:kern w:val="0"/>
          <w:sz w:val="24"/>
        </w:rPr>
        <w:t>、营业执照；</w:t>
      </w:r>
    </w:p>
    <w:p w14:paraId="685967D4">
      <w:pPr>
        <w:adjustRightInd w:val="0"/>
        <w:snapToGrid w:val="0"/>
        <w:spacing w:line="300" w:lineRule="auto"/>
        <w:ind w:firstLine="480" w:firstLineChars="200"/>
        <w:rPr>
          <w:rFonts w:ascii="宋体"/>
          <w:kern w:val="0"/>
          <w:sz w:val="24"/>
        </w:rPr>
      </w:pPr>
      <w:r>
        <w:rPr>
          <w:rFonts w:ascii="宋体"/>
          <w:kern w:val="0"/>
          <w:sz w:val="24"/>
        </w:rPr>
        <w:t>B</w:t>
      </w:r>
      <w:r>
        <w:rPr>
          <w:rFonts w:hint="eastAsia" w:ascii="宋体"/>
          <w:kern w:val="0"/>
          <w:sz w:val="24"/>
        </w:rPr>
        <w:t>、磋商文件要求提供的证书；</w:t>
      </w:r>
    </w:p>
    <w:p w14:paraId="008C8DD5">
      <w:pPr>
        <w:adjustRightInd w:val="0"/>
        <w:snapToGrid w:val="0"/>
        <w:spacing w:line="300" w:lineRule="auto"/>
        <w:ind w:firstLine="480" w:firstLineChars="200"/>
        <w:rPr>
          <w:rFonts w:ascii="宋体"/>
          <w:kern w:val="0"/>
          <w:sz w:val="24"/>
        </w:rPr>
      </w:pPr>
      <w:r>
        <w:rPr>
          <w:rFonts w:hint="eastAsia" w:ascii="宋体"/>
          <w:kern w:val="0"/>
          <w:sz w:val="24"/>
        </w:rPr>
        <w:t>C、磋商文件要求提供的产品代理资格证明或制造商授权证书（按要求提供）；</w:t>
      </w:r>
    </w:p>
    <w:p w14:paraId="38DC0518">
      <w:pPr>
        <w:adjustRightInd w:val="0"/>
        <w:snapToGrid w:val="0"/>
        <w:spacing w:line="300" w:lineRule="auto"/>
        <w:ind w:firstLine="480" w:firstLineChars="200"/>
        <w:rPr>
          <w:rFonts w:ascii="宋体"/>
          <w:kern w:val="0"/>
          <w:sz w:val="24"/>
        </w:rPr>
      </w:pPr>
      <w:r>
        <w:rPr>
          <w:rFonts w:hint="eastAsia" w:ascii="宋体"/>
          <w:kern w:val="0"/>
          <w:sz w:val="24"/>
        </w:rPr>
        <w:t>D、法定代表人授权；</w:t>
      </w:r>
    </w:p>
    <w:p w14:paraId="12F7D067">
      <w:pPr>
        <w:adjustRightInd w:val="0"/>
        <w:snapToGrid w:val="0"/>
        <w:spacing w:line="300" w:lineRule="auto"/>
        <w:ind w:firstLine="480" w:firstLineChars="200"/>
        <w:rPr>
          <w:rFonts w:ascii="宋体"/>
          <w:kern w:val="0"/>
          <w:sz w:val="24"/>
        </w:rPr>
      </w:pPr>
      <w:r>
        <w:rPr>
          <w:rFonts w:hint="eastAsia" w:ascii="宋体"/>
          <w:kern w:val="0"/>
          <w:sz w:val="24"/>
        </w:rPr>
        <w:t>E、</w:t>
      </w:r>
      <w:r>
        <w:rPr>
          <w:rFonts w:hint="eastAsia" w:ascii="宋体" w:hAnsi="宋体"/>
          <w:sz w:val="24"/>
        </w:rPr>
        <w:t>竞争性磋商项目服务要求。</w:t>
      </w:r>
    </w:p>
    <w:p w14:paraId="7CBE6710">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）报价一览表</w:t>
      </w:r>
      <w:r>
        <w:rPr>
          <w:rFonts w:hint="eastAsia" w:ascii="宋体" w:hAnsi="宋体"/>
          <w:sz w:val="24"/>
          <w:shd w:val="clear" w:color="auto" w:fill="FFFFFF"/>
        </w:rPr>
        <w:t>竞争性磋商</w:t>
      </w:r>
      <w:r>
        <w:rPr>
          <w:rFonts w:hint="eastAsia" w:ascii="宋体"/>
          <w:kern w:val="0"/>
          <w:sz w:val="24"/>
        </w:rPr>
        <w:t>供应商应按磋商文件附件中要求填写报价单，</w:t>
      </w:r>
      <w:r>
        <w:rPr>
          <w:rFonts w:hint="eastAsia" w:ascii="宋体" w:hAnsi="宋体"/>
          <w:sz w:val="24"/>
          <w:shd w:val="clear" w:color="auto" w:fill="FFFFFF"/>
        </w:rPr>
        <w:t>竞争性磋商</w:t>
      </w:r>
      <w:r>
        <w:rPr>
          <w:rFonts w:hint="eastAsia" w:ascii="宋体"/>
          <w:kern w:val="0"/>
          <w:sz w:val="24"/>
        </w:rPr>
        <w:t>供应商报价应按不同费用类别分开填写。</w:t>
      </w:r>
    </w:p>
    <w:p w14:paraId="07A78475">
      <w:pPr>
        <w:adjustRightInd w:val="0"/>
        <w:snapToGrid w:val="0"/>
        <w:spacing w:line="300" w:lineRule="auto"/>
        <w:ind w:firstLine="480" w:firstLineChars="200"/>
        <w:rPr>
          <w:rFonts w:ascii="宋体"/>
          <w:kern w:val="0"/>
          <w:sz w:val="24"/>
        </w:rPr>
      </w:pPr>
      <w:r>
        <w:rPr>
          <w:rFonts w:hint="eastAsia" w:ascii="宋体"/>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14:paraId="2C364B59">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、技术标书</w:t>
      </w:r>
    </w:p>
    <w:p w14:paraId="79F48619">
      <w:pPr>
        <w:adjustRightInd w:val="0"/>
        <w:snapToGrid w:val="0"/>
        <w:spacing w:line="300" w:lineRule="auto"/>
        <w:ind w:firstLine="480" w:firstLineChars="200"/>
        <w:rPr>
          <w:rFonts w:ascii="宋体"/>
          <w:kern w:val="0"/>
          <w:sz w:val="24"/>
        </w:rPr>
      </w:pPr>
      <w:r>
        <w:rPr>
          <w:rFonts w:hint="eastAsia" w:ascii="宋体"/>
          <w:kern w:val="0"/>
          <w:sz w:val="24"/>
        </w:rPr>
        <w:t>（1）供应商推荐的供选择的选配；但所提出的意见应优于磋商文件中提出的相应要求；</w:t>
      </w:r>
    </w:p>
    <w:p w14:paraId="1A541E4B">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）本项目的技术服务和售后服务的内容和措施及承诺（保修期限、保修期限内的服务响应时间和服务内容；保修期满后的服务响应时间，能否提供及时可靠的维修服务）；</w:t>
      </w:r>
    </w:p>
    <w:p w14:paraId="0D13F623">
      <w:pPr>
        <w:adjustRightInd w:val="0"/>
        <w:snapToGrid w:val="0"/>
        <w:spacing w:line="300" w:lineRule="auto"/>
        <w:ind w:firstLine="480" w:firstLineChars="200"/>
        <w:rPr>
          <w:rFonts w:ascii="宋体"/>
          <w:kern w:val="0"/>
          <w:sz w:val="24"/>
        </w:rPr>
      </w:pPr>
      <w:r>
        <w:rPr>
          <w:rFonts w:hint="eastAsia" w:ascii="宋体"/>
          <w:kern w:val="0"/>
          <w:sz w:val="24"/>
        </w:rPr>
        <w:t>（3）其他（</w:t>
      </w:r>
      <w:r>
        <w:rPr>
          <w:rFonts w:hint="eastAsia" w:ascii="宋体" w:hAnsi="宋体"/>
          <w:sz w:val="24"/>
          <w:shd w:val="clear" w:color="auto" w:fill="FFFFFF"/>
        </w:rPr>
        <w:t>竞争性磋商</w:t>
      </w:r>
      <w:r>
        <w:rPr>
          <w:rFonts w:hint="eastAsia" w:ascii="宋体"/>
          <w:kern w:val="0"/>
          <w:sz w:val="24"/>
        </w:rPr>
        <w:t>供应商单位应说明的事项）。</w:t>
      </w:r>
    </w:p>
    <w:p w14:paraId="61E6F61C">
      <w:pPr>
        <w:adjustRightInd w:val="0"/>
        <w:snapToGrid w:val="0"/>
        <w:spacing w:line="300" w:lineRule="auto"/>
        <w:ind w:firstLine="480" w:firstLineChars="200"/>
        <w:rPr>
          <w:rFonts w:ascii="宋体"/>
          <w:kern w:val="0"/>
          <w:sz w:val="24"/>
        </w:rPr>
      </w:pPr>
      <w:r>
        <w:rPr>
          <w:rFonts w:hint="eastAsia" w:ascii="宋体"/>
          <w:kern w:val="0"/>
          <w:sz w:val="24"/>
        </w:rPr>
        <w:t>（三）成交服务费</w:t>
      </w:r>
    </w:p>
    <w:p w14:paraId="5209501A">
      <w:pPr>
        <w:adjustRightInd w:val="0"/>
        <w:snapToGrid w:val="0"/>
        <w:spacing w:line="300" w:lineRule="auto"/>
        <w:ind w:firstLine="480" w:firstLineChars="200"/>
        <w:rPr>
          <w:rFonts w:ascii="宋体"/>
          <w:kern w:val="0"/>
          <w:sz w:val="24"/>
        </w:rPr>
      </w:pPr>
      <w:r>
        <w:rPr>
          <w:rFonts w:hint="eastAsia" w:ascii="宋体"/>
          <w:kern w:val="0"/>
          <w:sz w:val="24"/>
          <w:lang w:eastAsia="zh-CN"/>
        </w:rPr>
        <w:t>成交人</w:t>
      </w:r>
      <w:r>
        <w:rPr>
          <w:rFonts w:hint="eastAsia" w:ascii="宋体"/>
          <w:kern w:val="0"/>
          <w:sz w:val="24"/>
        </w:rPr>
        <w:t>应向海南省教学仪器设备招标中心有限公司支付成交服务费，成交服务费以成交金额(如成交金额高于省发改委最终批复的编制费，则以省发改委批复的编制费为准)为基准价，参照国家有关部门文件(计价格</w:t>
      </w:r>
      <w:r>
        <w:rPr>
          <w:rFonts w:hint="eastAsia"/>
          <w:sz w:val="24"/>
          <w:szCs w:val="24"/>
          <w:lang w:val="en-US" w:eastAsia="zh-CN"/>
        </w:rPr>
        <w:t>〔</w:t>
      </w:r>
      <w:r>
        <w:rPr>
          <w:rFonts w:hint="eastAsia" w:ascii="宋体"/>
          <w:kern w:val="0"/>
          <w:sz w:val="24"/>
        </w:rPr>
        <w:t>2002</w:t>
      </w:r>
      <w:r>
        <w:rPr>
          <w:rFonts w:hint="eastAsia"/>
          <w:sz w:val="24"/>
          <w:szCs w:val="24"/>
          <w:lang w:val="en-US" w:eastAsia="zh-CN"/>
        </w:rPr>
        <w:t>〕</w:t>
      </w:r>
      <w:r>
        <w:rPr>
          <w:rFonts w:hint="eastAsia" w:ascii="宋体"/>
          <w:kern w:val="0"/>
          <w:sz w:val="24"/>
        </w:rPr>
        <w:t>1980号文及发改价格</w:t>
      </w:r>
      <w:r>
        <w:rPr>
          <w:rFonts w:hint="eastAsia"/>
          <w:sz w:val="24"/>
          <w:szCs w:val="24"/>
          <w:lang w:val="en-US" w:eastAsia="zh-CN"/>
        </w:rPr>
        <w:t>〔</w:t>
      </w:r>
      <w:r>
        <w:rPr>
          <w:rFonts w:hint="eastAsia" w:ascii="宋体"/>
          <w:kern w:val="0"/>
          <w:sz w:val="24"/>
        </w:rPr>
        <w:t>2011</w:t>
      </w:r>
      <w:r>
        <w:rPr>
          <w:rFonts w:hint="eastAsia"/>
          <w:sz w:val="24"/>
          <w:szCs w:val="24"/>
          <w:lang w:val="en-US" w:eastAsia="zh-CN"/>
        </w:rPr>
        <w:t>〕</w:t>
      </w:r>
      <w:r>
        <w:rPr>
          <w:rFonts w:hint="eastAsia" w:ascii="宋体"/>
          <w:kern w:val="0"/>
          <w:sz w:val="24"/>
        </w:rPr>
        <w:t>534号文)规定收取。</w:t>
      </w:r>
    </w:p>
    <w:p w14:paraId="43FCF3BC">
      <w:pPr>
        <w:adjustRightInd w:val="0"/>
        <w:snapToGrid w:val="0"/>
        <w:spacing w:line="300" w:lineRule="auto"/>
        <w:ind w:firstLine="480" w:firstLineChars="200"/>
        <w:rPr>
          <w:rFonts w:ascii="宋体"/>
          <w:kern w:val="0"/>
          <w:sz w:val="24"/>
        </w:rPr>
      </w:pPr>
      <w:r>
        <w:rPr>
          <w:rFonts w:hint="eastAsia" w:ascii="宋体"/>
          <w:kern w:val="0"/>
          <w:sz w:val="24"/>
        </w:rPr>
        <w:t>（四）</w:t>
      </w:r>
      <w:r>
        <w:rPr>
          <w:rFonts w:hint="eastAsia" w:ascii="宋体" w:hAnsi="宋体"/>
          <w:sz w:val="24"/>
          <w:shd w:val="clear" w:color="auto" w:fill="FFFFFF"/>
        </w:rPr>
        <w:t>响应文件</w:t>
      </w:r>
      <w:r>
        <w:rPr>
          <w:rFonts w:hint="eastAsia" w:ascii="宋体"/>
          <w:kern w:val="0"/>
          <w:sz w:val="24"/>
        </w:rPr>
        <w:t>的有效期</w:t>
      </w:r>
    </w:p>
    <w:p w14:paraId="4FC86EF6">
      <w:pPr>
        <w:adjustRightInd w:val="0"/>
        <w:snapToGrid w:val="0"/>
        <w:spacing w:line="300" w:lineRule="auto"/>
        <w:ind w:firstLine="480" w:firstLineChars="200"/>
        <w:rPr>
          <w:rFonts w:ascii="宋体"/>
          <w:kern w:val="0"/>
          <w:sz w:val="24"/>
        </w:rPr>
      </w:pPr>
      <w:r>
        <w:rPr>
          <w:rFonts w:ascii="宋体"/>
          <w:kern w:val="0"/>
          <w:sz w:val="24"/>
        </w:rPr>
        <w:t xml:space="preserve"> 1</w:t>
      </w:r>
      <w:r>
        <w:rPr>
          <w:rFonts w:hint="eastAsia" w:ascii="宋体"/>
          <w:kern w:val="0"/>
          <w:sz w:val="24"/>
        </w:rPr>
        <w:t>、自磋商之日起90天内，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0E9DC28E">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、在特殊情况下，采购人可与</w:t>
      </w:r>
      <w:r>
        <w:rPr>
          <w:rFonts w:hint="eastAsia" w:ascii="宋体" w:hAnsi="宋体"/>
          <w:sz w:val="24"/>
          <w:shd w:val="clear" w:color="auto" w:fill="FFFFFF"/>
        </w:rPr>
        <w:t>竞争性磋商</w:t>
      </w:r>
      <w:r>
        <w:rPr>
          <w:rFonts w:hint="eastAsia" w:ascii="宋体"/>
          <w:kern w:val="0"/>
          <w:sz w:val="24"/>
        </w:rPr>
        <w:t>供应商协商延长投标书的有效期，这种要求和答复均应书面形式进行。</w:t>
      </w:r>
    </w:p>
    <w:p w14:paraId="1F1EAC51">
      <w:pPr>
        <w:adjustRightInd w:val="0"/>
        <w:snapToGrid w:val="0"/>
        <w:spacing w:line="300" w:lineRule="auto"/>
        <w:ind w:firstLine="482" w:firstLineChars="200"/>
        <w:rPr>
          <w:rFonts w:ascii="宋体"/>
          <w:b/>
          <w:kern w:val="0"/>
          <w:sz w:val="24"/>
        </w:rPr>
      </w:pPr>
      <w:r>
        <w:rPr>
          <w:rFonts w:hint="eastAsia" w:ascii="宋体"/>
          <w:b/>
          <w:kern w:val="0"/>
          <w:sz w:val="24"/>
        </w:rPr>
        <w:t>四、</w:t>
      </w:r>
      <w:r>
        <w:rPr>
          <w:rFonts w:hint="eastAsia" w:ascii="宋体" w:hAnsi="宋体"/>
          <w:b/>
          <w:sz w:val="24"/>
          <w:shd w:val="clear" w:color="auto" w:fill="FFFFFF"/>
        </w:rPr>
        <w:t>响应文件</w:t>
      </w:r>
      <w:r>
        <w:rPr>
          <w:rFonts w:hint="eastAsia" w:ascii="宋体"/>
          <w:b/>
          <w:kern w:val="0"/>
          <w:sz w:val="24"/>
        </w:rPr>
        <w:t>的递交</w:t>
      </w:r>
    </w:p>
    <w:p w14:paraId="29D9A5A8">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r>
        <w:rPr>
          <w:rFonts w:hint="eastAsia" w:ascii="宋体" w:hAnsi="宋体"/>
          <w:sz w:val="24"/>
        </w:rPr>
        <w:t>（不作为实质性要求）</w:t>
      </w:r>
    </w:p>
    <w:p w14:paraId="0956BF16">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）所有“正本”“副本”响应文件资料按以上所列内容装订成册，并在封面上标明“正本”和 “副本”字样。</w:t>
      </w:r>
    </w:p>
    <w:p w14:paraId="52C8A7CF">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响应文件密封袋内正本一份、副本三份。封口处有供应商公章。封面上写明项目编号、项目名称、供应商名称，并注明“响应文件”、“开启截止时间前请勿启封”字样。</w:t>
      </w:r>
    </w:p>
    <w:p w14:paraId="1697D6C7">
      <w:pPr>
        <w:adjustRightInd w:val="0"/>
        <w:snapToGrid w:val="0"/>
        <w:spacing w:line="30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。如因装订问题而出现漏页或缺页，由此产生的一切后果由供应商自行承担。</w:t>
      </w:r>
    </w:p>
    <w:p w14:paraId="34E0C5A8">
      <w:pPr>
        <w:adjustRightInd w:val="0"/>
        <w:snapToGrid w:val="0"/>
        <w:spacing w:line="300" w:lineRule="auto"/>
        <w:ind w:firstLine="480" w:firstLineChars="200"/>
        <w:rPr>
          <w:rFonts w:ascii="宋体"/>
          <w:kern w:val="0"/>
          <w:sz w:val="24"/>
        </w:rPr>
      </w:pPr>
      <w:r>
        <w:rPr>
          <w:rFonts w:hint="eastAsia" w:ascii="宋体"/>
          <w:kern w:val="0"/>
          <w:sz w:val="24"/>
        </w:rPr>
        <w:t>（4）供应商的授权代表须携带《法定代表人授权书》及个人身份证原件亲临开标会现场以备查验。其现场所签署确认的文件均代表供应商单位的决定，并作为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14:paraId="324FE36F">
      <w:pPr>
        <w:pStyle w:val="32"/>
        <w:adjustRightInd w:val="0"/>
        <w:snapToGrid w:val="0"/>
        <w:spacing w:line="300" w:lineRule="auto"/>
        <w:ind w:firstLine="480" w:firstLineChars="200"/>
        <w:rPr>
          <w:sz w:val="24"/>
          <w:szCs w:val="24"/>
        </w:rPr>
      </w:pPr>
      <w:r>
        <w:rPr>
          <w:rFonts w:hint="eastAsia" w:ascii="宋体"/>
          <w:kern w:val="0"/>
          <w:sz w:val="24"/>
          <w:szCs w:val="24"/>
        </w:rPr>
        <w:t>（</w:t>
      </w:r>
      <w:r>
        <w:rPr>
          <w:rFonts w:hint="eastAsia" w:ascii="宋体"/>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14:paraId="60B6F60C">
      <w:pPr>
        <w:pStyle w:val="32"/>
        <w:adjustRightInd w:val="0"/>
        <w:snapToGrid w:val="0"/>
        <w:spacing w:line="300" w:lineRule="auto"/>
        <w:ind w:firstLine="480" w:firstLineChars="200"/>
        <w:rPr>
          <w:rFonts w:ascii="宋体"/>
          <w:kern w:val="0"/>
          <w:sz w:val="24"/>
        </w:rPr>
      </w:pPr>
      <w:r>
        <w:rPr>
          <w:rFonts w:hint="eastAsia" w:ascii="宋体"/>
          <w:kern w:val="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46FFD8B1">
      <w:pPr>
        <w:adjustRightInd w:val="0"/>
        <w:snapToGrid w:val="0"/>
        <w:spacing w:line="300" w:lineRule="auto"/>
        <w:ind w:firstLine="482" w:firstLineChars="200"/>
        <w:rPr>
          <w:rFonts w:ascii="宋体"/>
          <w:b/>
          <w:kern w:val="0"/>
          <w:sz w:val="24"/>
        </w:rPr>
      </w:pPr>
      <w:r>
        <w:rPr>
          <w:rFonts w:hint="eastAsia" w:ascii="宋体"/>
          <w:b/>
          <w:kern w:val="0"/>
          <w:sz w:val="24"/>
        </w:rPr>
        <w:t>五、磋商和评审</w:t>
      </w:r>
    </w:p>
    <w:p w14:paraId="5A194CD9">
      <w:pPr>
        <w:adjustRightInd w:val="0"/>
        <w:snapToGrid w:val="0"/>
        <w:spacing w:line="300" w:lineRule="auto"/>
        <w:ind w:firstLine="480" w:firstLineChars="200"/>
        <w:rPr>
          <w:rFonts w:ascii="宋体"/>
          <w:kern w:val="0"/>
          <w:sz w:val="24"/>
        </w:rPr>
      </w:pPr>
      <w:r>
        <w:rPr>
          <w:rFonts w:hint="eastAsia" w:ascii="宋体"/>
          <w:kern w:val="0"/>
          <w:sz w:val="24"/>
        </w:rPr>
        <w:t>（一）磋商小组</w:t>
      </w:r>
    </w:p>
    <w:p w14:paraId="32BDCB35">
      <w:pPr>
        <w:adjustRightInd w:val="0"/>
        <w:snapToGrid w:val="0"/>
        <w:spacing w:line="300" w:lineRule="auto"/>
        <w:ind w:firstLine="480" w:firstLineChars="200"/>
        <w:rPr>
          <w:rFonts w:ascii="宋体"/>
          <w:kern w:val="0"/>
          <w:sz w:val="24"/>
        </w:rPr>
      </w:pPr>
      <w:r>
        <w:rPr>
          <w:rFonts w:hint="eastAsia" w:ascii="宋体"/>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34ECD417">
      <w:pPr>
        <w:adjustRightInd w:val="0"/>
        <w:snapToGrid w:val="0"/>
        <w:spacing w:line="300" w:lineRule="auto"/>
        <w:ind w:firstLine="480" w:firstLineChars="200"/>
        <w:rPr>
          <w:rFonts w:ascii="宋体"/>
          <w:kern w:val="0"/>
          <w:sz w:val="24"/>
        </w:rPr>
      </w:pPr>
      <w:r>
        <w:rPr>
          <w:rFonts w:hint="eastAsia" w:ascii="宋体"/>
          <w:kern w:val="0"/>
          <w:sz w:val="24"/>
        </w:rPr>
        <w:t>（二）磋商</w:t>
      </w:r>
    </w:p>
    <w:p w14:paraId="310CE175">
      <w:pPr>
        <w:adjustRightInd w:val="0"/>
        <w:snapToGrid w:val="0"/>
        <w:spacing w:line="300" w:lineRule="auto"/>
        <w:ind w:firstLine="480" w:firstLineChars="200"/>
        <w:rPr>
          <w:rFonts w:ascii="宋体"/>
          <w:kern w:val="0"/>
          <w:sz w:val="24"/>
        </w:rPr>
      </w:pPr>
      <w:r>
        <w:rPr>
          <w:rFonts w:hint="eastAsia" w:ascii="宋体"/>
          <w:kern w:val="0"/>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90DFC1">
      <w:pPr>
        <w:adjustRightInd w:val="0"/>
        <w:snapToGrid w:val="0"/>
        <w:spacing w:line="300" w:lineRule="auto"/>
        <w:ind w:firstLine="480" w:firstLineChars="200"/>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C7497CF">
      <w:pPr>
        <w:adjustRightInd w:val="0"/>
        <w:snapToGrid w:val="0"/>
        <w:spacing w:line="300" w:lineRule="auto"/>
        <w:ind w:firstLine="120" w:firstLineChars="50"/>
        <w:rPr>
          <w:rFonts w:ascii="宋体"/>
          <w:kern w:val="0"/>
          <w:sz w:val="24"/>
        </w:rPr>
      </w:pPr>
      <w:r>
        <w:rPr>
          <w:rFonts w:hint="eastAsia" w:ascii="宋体"/>
          <w:kern w:val="0"/>
          <w:sz w:val="24"/>
        </w:rPr>
        <w:t>　3、磋商小组所有成员应当集中与单一供应商分别进行磋商，并给予所有参加磋商的供应商平等的磋商机会。</w:t>
      </w:r>
    </w:p>
    <w:p w14:paraId="069DC66A">
      <w:pPr>
        <w:adjustRightInd w:val="0"/>
        <w:snapToGrid w:val="0"/>
        <w:spacing w:line="300" w:lineRule="auto"/>
        <w:ind w:firstLine="480" w:firstLineChars="200"/>
        <w:rPr>
          <w:rFonts w:ascii="宋体"/>
          <w:kern w:val="0"/>
          <w:sz w:val="24"/>
        </w:rPr>
      </w:pPr>
      <w:r>
        <w:rPr>
          <w:rFonts w:hint="eastAsia" w:ascii="宋体"/>
          <w:kern w:val="0"/>
          <w:sz w:val="24"/>
        </w:rPr>
        <w:t>4、在磋商过程中，磋商小组可以根据磋商文件和磋商情况实质性变动采购需求中的技术、服务要求以及合同草案条款，但不得变动磋商文件中的其他内容。实质性变动的内容，须经采购人代表确认。</w:t>
      </w:r>
    </w:p>
    <w:p w14:paraId="04610C5D">
      <w:pPr>
        <w:adjustRightInd w:val="0"/>
        <w:snapToGrid w:val="0"/>
        <w:spacing w:line="300" w:lineRule="auto"/>
        <w:ind w:firstLine="480" w:firstLineChars="200"/>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69EE8516">
      <w:pPr>
        <w:adjustRightInd w:val="0"/>
        <w:snapToGrid w:val="0"/>
        <w:spacing w:line="300" w:lineRule="auto"/>
        <w:ind w:firstLine="480" w:firstLineChars="200"/>
        <w:rPr>
          <w:rFonts w:ascii="宋体"/>
          <w:kern w:val="0"/>
          <w:sz w:val="24"/>
        </w:rPr>
      </w:pPr>
      <w:r>
        <w:rPr>
          <w:rFonts w:hint="eastAsia" w:ascii="宋体"/>
          <w:kern w:val="0"/>
          <w:sz w:val="24"/>
        </w:rPr>
        <w:t>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44E61B4">
      <w:pPr>
        <w:adjustRightInd w:val="0"/>
        <w:snapToGrid w:val="0"/>
        <w:spacing w:line="300" w:lineRule="auto"/>
        <w:ind w:firstLine="480" w:firstLineChars="200"/>
        <w:rPr>
          <w:rFonts w:ascii="宋体"/>
          <w:kern w:val="0"/>
          <w:sz w:val="24"/>
        </w:rPr>
      </w:pPr>
      <w:r>
        <w:rPr>
          <w:rFonts w:hint="eastAsia" w:ascii="宋体"/>
          <w:kern w:val="0"/>
          <w:sz w:val="24"/>
        </w:rPr>
        <w:t>6、磋商文件能够详细列明采购标的的技术、服务要求的，磋商结束后，磋商小组应当要求所有实质性响应的供应商在规定时间内提交最后报价，提交最后报价的供应商不得少于3家。</w:t>
      </w:r>
    </w:p>
    <w:p w14:paraId="13C11C8D">
      <w:pPr>
        <w:adjustRightInd w:val="0"/>
        <w:snapToGrid w:val="0"/>
        <w:spacing w:line="300" w:lineRule="auto"/>
        <w:ind w:firstLine="480" w:firstLineChars="200"/>
        <w:rPr>
          <w:rFonts w:ascii="宋体"/>
          <w:kern w:val="0"/>
          <w:sz w:val="24"/>
        </w:rPr>
      </w:pPr>
      <w:r>
        <w:rPr>
          <w:rFonts w:hint="eastAsia" w:ascii="宋体"/>
          <w:kern w:val="0"/>
          <w:sz w:val="24"/>
        </w:rPr>
        <w:t>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8ABF474">
      <w:pPr>
        <w:adjustRightInd w:val="0"/>
        <w:snapToGrid w:val="0"/>
        <w:spacing w:line="300" w:lineRule="auto"/>
        <w:rPr>
          <w:rFonts w:ascii="宋体"/>
          <w:kern w:val="0"/>
          <w:sz w:val="24"/>
        </w:rPr>
      </w:pPr>
      <w:r>
        <w:rPr>
          <w:rFonts w:hint="eastAsia" w:ascii="宋体"/>
          <w:kern w:val="0"/>
          <w:sz w:val="24"/>
        </w:rPr>
        <w:t>　最后报价是供应商响应文件的有效组成部分。</w:t>
      </w:r>
      <w:r>
        <w:rPr>
          <w:rFonts w:ascii="宋体"/>
          <w:kern w:val="0"/>
          <w:sz w:val="24"/>
        </w:rPr>
        <w:t>采用竞争性磋商采购方式采购的政府购买服务项目（含政府和社会资本合作项目），在采购过程中符合要求的供应商（社会资本）只有2家的，竞争性磋商采购活动可以继续进行。</w:t>
      </w:r>
    </w:p>
    <w:p w14:paraId="3258C7F2">
      <w:pPr>
        <w:adjustRightInd w:val="0"/>
        <w:snapToGrid w:val="0"/>
        <w:spacing w:line="300" w:lineRule="auto"/>
        <w:ind w:firstLine="120" w:firstLineChars="50"/>
        <w:rPr>
          <w:rFonts w:ascii="宋体"/>
          <w:kern w:val="0"/>
          <w:sz w:val="24"/>
        </w:rPr>
      </w:pPr>
      <w:r>
        <w:rPr>
          <w:rFonts w:hint="eastAsia" w:ascii="宋体"/>
          <w:kern w:val="0"/>
          <w:sz w:val="24"/>
        </w:rPr>
        <w:t>　 8、已提交响应文件的供应商，在提交最后报价之前，可以根据磋商情况退出磋商。</w:t>
      </w:r>
    </w:p>
    <w:p w14:paraId="3E7E80B1">
      <w:pPr>
        <w:adjustRightInd w:val="0"/>
        <w:snapToGrid w:val="0"/>
        <w:spacing w:line="300" w:lineRule="auto"/>
        <w:ind w:firstLine="480" w:firstLineChars="200"/>
        <w:rPr>
          <w:rFonts w:ascii="宋体"/>
          <w:kern w:val="0"/>
          <w:sz w:val="24"/>
        </w:rPr>
      </w:pPr>
      <w:r>
        <w:rPr>
          <w:rFonts w:hint="eastAsia" w:ascii="宋体"/>
          <w:kern w:val="0"/>
          <w:sz w:val="24"/>
        </w:rPr>
        <w:t>9、经磋商确定最终采购需求和提交最后报价的供应商后，由磋商小组采用综合评分法对提交最后报价的供应商的响应文件和最后报价进行综合评分。</w:t>
      </w:r>
    </w:p>
    <w:p w14:paraId="24213756">
      <w:pPr>
        <w:adjustRightInd w:val="0"/>
        <w:snapToGrid w:val="0"/>
        <w:spacing w:line="300" w:lineRule="auto"/>
        <w:ind w:firstLine="480" w:firstLineChars="200"/>
        <w:rPr>
          <w:rFonts w:ascii="宋体"/>
          <w:kern w:val="0"/>
          <w:sz w:val="24"/>
        </w:rPr>
      </w:pPr>
      <w:r>
        <w:rPr>
          <w:rFonts w:hint="eastAsia" w:ascii="宋体"/>
          <w:kern w:val="0"/>
          <w:sz w:val="24"/>
        </w:rPr>
        <w:t>10、评审时，磋商小组各成员应当独立对每个有效响应的文件进行评价、打分，然后汇总每个供应商每项评分因素的得分。</w:t>
      </w:r>
    </w:p>
    <w:p w14:paraId="29E143E3">
      <w:pPr>
        <w:adjustRightInd w:val="0"/>
        <w:snapToGrid w:val="0"/>
        <w:spacing w:line="300" w:lineRule="auto"/>
        <w:ind w:firstLine="480" w:firstLineChars="200"/>
        <w:rPr>
          <w:rFonts w:ascii="宋体"/>
          <w:kern w:val="0"/>
          <w:sz w:val="24"/>
        </w:rPr>
      </w:pPr>
      <w:r>
        <w:rPr>
          <w:rFonts w:hint="eastAsia" w:ascii="宋体"/>
          <w:kern w:val="0"/>
          <w:sz w:val="24"/>
        </w:rPr>
        <w:t>11、综合评分法中的价格分统一采用低价优先法计算，即满足磋商文件要求且最后报价最低的供应商的价格为磋商基准价，其价格分为满分。</w:t>
      </w:r>
    </w:p>
    <w:p w14:paraId="50179521">
      <w:pPr>
        <w:adjustRightInd w:val="0"/>
        <w:snapToGrid w:val="0"/>
        <w:spacing w:line="300" w:lineRule="auto"/>
        <w:ind w:firstLine="480" w:firstLineChars="200"/>
        <w:rPr>
          <w:rFonts w:ascii="宋体"/>
          <w:kern w:val="0"/>
          <w:sz w:val="24"/>
        </w:rPr>
      </w:pPr>
      <w:r>
        <w:rPr>
          <w:rFonts w:hint="eastAsia" w:ascii="宋体"/>
          <w:kern w:val="0"/>
          <w:sz w:val="24"/>
        </w:rPr>
        <w:t>12、磋商小组根据综合评分情况，按照评审得分由高到低顺序推荐5名成交候选供应商。若实际候选人不足5名时，按实际候选人推荐。</w:t>
      </w:r>
      <w:r>
        <w:rPr>
          <w:rFonts w:hint="eastAsia" w:ascii="宋体" w:hAnsi="宋体" w:cs="宋体"/>
          <w:sz w:val="24"/>
        </w:rPr>
        <w:t>本项目采购确定3家供应商，按照成交供应商最低报价签订合同。</w:t>
      </w:r>
      <w:r>
        <w:rPr>
          <w:rFonts w:hint="eastAsia" w:ascii="宋体" w:hAnsi="宋体"/>
          <w:sz w:val="24"/>
        </w:rPr>
        <w:t>如超过期限未签合同，采购人有权重新招标或顺延下一成交候选人。</w:t>
      </w:r>
    </w:p>
    <w:p w14:paraId="507A6958">
      <w:pPr>
        <w:adjustRightInd w:val="0"/>
        <w:snapToGrid w:val="0"/>
        <w:spacing w:line="300" w:lineRule="auto"/>
        <w:ind w:firstLine="482" w:firstLineChars="200"/>
        <w:rPr>
          <w:rFonts w:ascii="宋体"/>
          <w:b/>
          <w:kern w:val="0"/>
          <w:sz w:val="24"/>
        </w:rPr>
      </w:pPr>
      <w:r>
        <w:rPr>
          <w:rFonts w:hint="eastAsia" w:ascii="宋体"/>
          <w:b/>
          <w:kern w:val="0"/>
          <w:sz w:val="24"/>
        </w:rPr>
        <w:t>六、成交通书授予合同</w:t>
      </w:r>
    </w:p>
    <w:p w14:paraId="6CF5A81F">
      <w:pPr>
        <w:adjustRightInd w:val="0"/>
        <w:snapToGrid w:val="0"/>
        <w:spacing w:line="380" w:lineRule="exact"/>
        <w:ind w:firstLine="480" w:firstLineChars="200"/>
        <w:rPr>
          <w:rFonts w:ascii="宋体"/>
          <w:kern w:val="0"/>
          <w:sz w:val="24"/>
        </w:rPr>
      </w:pPr>
      <w:r>
        <w:rPr>
          <w:rFonts w:hint="eastAsia" w:ascii="宋体"/>
          <w:kern w:val="0"/>
          <w:sz w:val="24"/>
        </w:rPr>
        <w:t>（二）成交通知书</w:t>
      </w:r>
    </w:p>
    <w:p w14:paraId="663C4F22">
      <w:pPr>
        <w:adjustRightInd w:val="0"/>
        <w:snapToGrid w:val="0"/>
        <w:spacing w:line="380" w:lineRule="exact"/>
        <w:ind w:firstLine="480" w:firstLineChars="200"/>
        <w:rPr>
          <w:rFonts w:ascii="宋体"/>
          <w:kern w:val="0"/>
          <w:sz w:val="24"/>
        </w:rPr>
      </w:pPr>
      <w:r>
        <w:rPr>
          <w:rFonts w:hint="eastAsia" w:ascii="宋体"/>
          <w:kern w:val="0"/>
          <w:sz w:val="24"/>
        </w:rPr>
        <w:t>采购人或者采购代理机构应当在成交供应商确定后1个工作日内，采购信息发布媒体上公告成交结果，同时向成交供应商发出成交通知书。</w:t>
      </w:r>
    </w:p>
    <w:p w14:paraId="43C07F0C">
      <w:pPr>
        <w:adjustRightInd w:val="0"/>
        <w:snapToGrid w:val="0"/>
        <w:spacing w:line="300" w:lineRule="auto"/>
        <w:ind w:firstLine="480" w:firstLineChars="200"/>
        <w:rPr>
          <w:rFonts w:ascii="宋体"/>
          <w:kern w:val="0"/>
          <w:sz w:val="24"/>
        </w:rPr>
      </w:pPr>
      <w:r>
        <w:rPr>
          <w:rFonts w:hint="eastAsia" w:ascii="宋体"/>
          <w:kern w:val="0"/>
          <w:sz w:val="24"/>
        </w:rPr>
        <w:t>（四）签订合同</w:t>
      </w:r>
    </w:p>
    <w:p w14:paraId="5BE14299">
      <w:pPr>
        <w:adjustRightInd w:val="0"/>
        <w:snapToGrid w:val="0"/>
        <w:spacing w:line="380" w:lineRule="exact"/>
        <w:ind w:firstLine="480" w:firstLineChars="200"/>
        <w:rPr>
          <w:rFonts w:ascii="宋体"/>
          <w:kern w:val="0"/>
          <w:sz w:val="24"/>
        </w:rPr>
      </w:pPr>
      <w:r>
        <w:rPr>
          <w:rFonts w:ascii="宋体"/>
          <w:kern w:val="0"/>
          <w:sz w:val="24"/>
        </w:rPr>
        <w:t xml:space="preserve"> 1</w:t>
      </w:r>
      <w:r>
        <w:rPr>
          <w:rFonts w:hint="eastAsia" w:ascii="宋体"/>
          <w:kern w:val="0"/>
          <w:sz w:val="24"/>
        </w:rPr>
        <w:t>、成交方应按规定签订合同。</w:t>
      </w:r>
    </w:p>
    <w:p w14:paraId="2C6E6969">
      <w:pPr>
        <w:adjustRightInd w:val="0"/>
        <w:snapToGrid w:val="0"/>
        <w:spacing w:line="380" w:lineRule="exact"/>
        <w:ind w:firstLine="600" w:firstLineChars="250"/>
        <w:rPr>
          <w:rFonts w:ascii="宋体"/>
          <w:kern w:val="0"/>
          <w:sz w:val="24"/>
        </w:rPr>
      </w:pPr>
      <w:r>
        <w:rPr>
          <w:rFonts w:ascii="宋体"/>
          <w:kern w:val="0"/>
          <w:sz w:val="24"/>
        </w:rPr>
        <w:t>2</w:t>
      </w:r>
      <w:r>
        <w:rPr>
          <w:rFonts w:hint="eastAsia" w:ascii="宋体"/>
          <w:kern w:val="0"/>
          <w:sz w:val="24"/>
        </w:rPr>
        <w:t>、磋商文件、成交方的响应文件及修改文件、磋商过程中有关澄清文件及经双方签字的询标纪要和成交通知书均作为合同附件。</w:t>
      </w:r>
    </w:p>
    <w:p w14:paraId="51CB41A6">
      <w:pPr>
        <w:adjustRightInd w:val="0"/>
        <w:snapToGrid w:val="0"/>
        <w:spacing w:line="380" w:lineRule="exact"/>
        <w:ind w:firstLine="480" w:firstLineChars="200"/>
        <w:rPr>
          <w:rFonts w:ascii="宋体"/>
          <w:kern w:val="0"/>
          <w:sz w:val="24"/>
        </w:rPr>
      </w:pPr>
      <w:r>
        <w:rPr>
          <w:rFonts w:ascii="宋体"/>
          <w:kern w:val="0"/>
          <w:sz w:val="24"/>
        </w:rPr>
        <w:t xml:space="preserve"> 3</w:t>
      </w:r>
      <w:r>
        <w:rPr>
          <w:rFonts w:hint="eastAsia" w:ascii="宋体"/>
          <w:kern w:val="0"/>
          <w:sz w:val="24"/>
        </w:rPr>
        <w:t>、拒签合同的责任，成交方拒收成交通知书或接到成交通知书后，在规定时间内借故否认已经承诺的条件而拒签合同，以违约处理，并赔偿由此造成的经济损失。</w:t>
      </w:r>
    </w:p>
    <w:p w14:paraId="78C2EDA9">
      <w:pPr>
        <w:adjustRightInd w:val="0"/>
        <w:snapToGrid w:val="0"/>
        <w:spacing w:line="300" w:lineRule="auto"/>
        <w:ind w:firstLine="480" w:firstLineChars="200"/>
        <w:rPr>
          <w:rFonts w:ascii="宋体"/>
          <w:b/>
          <w:bCs/>
          <w:kern w:val="0"/>
          <w:sz w:val="30"/>
          <w:szCs w:val="20"/>
        </w:rPr>
      </w:pPr>
      <w:r>
        <w:rPr>
          <w:rFonts w:hint="eastAsia" w:ascii="宋体"/>
          <w:kern w:val="0"/>
          <w:sz w:val="24"/>
        </w:rPr>
        <w:t>4、 成交供应商拒绝签订政府采购合同的，采购人可以按照</w:t>
      </w:r>
      <w:r>
        <w:rPr>
          <w:rFonts w:hint="eastAsia"/>
          <w:kern w:val="0"/>
          <w:sz w:val="24"/>
        </w:rPr>
        <w:t>《政府采购竞争性磋商采购方式管理暂行办法》</w:t>
      </w:r>
      <w:r>
        <w:rPr>
          <w:rFonts w:hint="eastAsia" w:ascii="宋体"/>
          <w:kern w:val="0"/>
          <w:sz w:val="24"/>
        </w:rPr>
        <w:t>第二十八条第二款规定的原则确定其他供应商作为成交供应商并签订政府采购合同，也可以重新开展采购活动。拒绝签订政府采购合同的成交供应商不得参加对该项目重新开展的采购活动。</w:t>
      </w:r>
    </w:p>
    <w:p w14:paraId="1C518DD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13" w:firstLineChars="1000"/>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评审办法</w:t>
      </w:r>
    </w:p>
    <w:p w14:paraId="10DEEDD7">
      <w:pPr>
        <w:spacing w:line="520" w:lineRule="exact"/>
        <w:ind w:firstLine="480" w:firstLineChars="200"/>
        <w:rPr>
          <w:rFonts w:ascii="宋体"/>
          <w:kern w:val="0"/>
          <w:sz w:val="24"/>
        </w:rPr>
      </w:pPr>
      <w:r>
        <w:rPr>
          <w:rFonts w:hint="eastAsia" w:ascii="宋体"/>
          <w:kern w:val="0"/>
          <w:sz w:val="24"/>
        </w:rPr>
        <w:t>一、采购人将组织磋商小组，对响应供应商提供价格的合理性、方案的先进性、服务的可靠性及售后服务进行评审。</w:t>
      </w:r>
    </w:p>
    <w:p w14:paraId="55A647B7">
      <w:pPr>
        <w:spacing w:line="520" w:lineRule="exact"/>
        <w:ind w:firstLine="480" w:firstLineChars="200"/>
        <w:rPr>
          <w:rFonts w:ascii="宋体"/>
          <w:kern w:val="0"/>
          <w:sz w:val="24"/>
        </w:rPr>
      </w:pPr>
      <w:r>
        <w:rPr>
          <w:rFonts w:hint="eastAsia" w:ascii="宋体"/>
          <w:kern w:val="0"/>
          <w:sz w:val="24"/>
        </w:rPr>
        <w:t>二、决标办法</w:t>
      </w:r>
    </w:p>
    <w:p w14:paraId="770F7A95">
      <w:pPr>
        <w:spacing w:line="520" w:lineRule="exact"/>
        <w:ind w:firstLine="720" w:firstLineChars="300"/>
        <w:rPr>
          <w:rFonts w:ascii="宋体"/>
          <w:bCs/>
          <w:kern w:val="0"/>
          <w:sz w:val="24"/>
        </w:rPr>
      </w:pPr>
      <w:r>
        <w:rPr>
          <w:rFonts w:hint="eastAsia" w:ascii="宋体"/>
          <w:kern w:val="0"/>
          <w:sz w:val="24"/>
        </w:rPr>
        <w:t xml:space="preserve">本项目为竞争性磋商，故有磋商和二次报价环节，第二次报价后或最后报价， </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成交人为第一成交候选供应商，综合得分次高的成交人为第二成交候选供应商，以此类推。</w:t>
      </w:r>
    </w:p>
    <w:p w14:paraId="5C051AE3">
      <w:pPr>
        <w:spacing w:line="360" w:lineRule="exact"/>
        <w:jc w:val="center"/>
        <w:rPr>
          <w:rFonts w:ascii="宋体"/>
          <w:b/>
          <w:bCs/>
          <w:kern w:val="0"/>
          <w:sz w:val="30"/>
          <w:szCs w:val="30"/>
        </w:rPr>
      </w:pPr>
      <w:r>
        <w:rPr>
          <w:rFonts w:hint="eastAsia" w:ascii="宋体"/>
          <w:b/>
          <w:bCs/>
          <w:kern w:val="0"/>
          <w:sz w:val="30"/>
          <w:szCs w:val="30"/>
        </w:rPr>
        <w:t>初步审查表</w:t>
      </w:r>
    </w:p>
    <w:p w14:paraId="5627AF48">
      <w:pPr>
        <w:spacing w:line="360" w:lineRule="exact"/>
        <w:rPr>
          <w:rFonts w:ascii="宋体"/>
          <w:bCs/>
          <w:kern w:val="0"/>
          <w:sz w:val="24"/>
        </w:rPr>
      </w:pPr>
      <w:r>
        <w:rPr>
          <w:rFonts w:hint="eastAsia" w:ascii="宋体"/>
          <w:bCs/>
          <w:kern w:val="0"/>
          <w:sz w:val="24"/>
        </w:rPr>
        <w:t>项目名称：</w:t>
      </w:r>
    </w:p>
    <w:p w14:paraId="2136D346">
      <w:pPr>
        <w:spacing w:line="360" w:lineRule="exact"/>
        <w:rPr>
          <w:rFonts w:ascii="宋体"/>
          <w:bCs/>
          <w:kern w:val="0"/>
          <w:sz w:val="24"/>
        </w:rPr>
      </w:pPr>
      <w:r>
        <w:rPr>
          <w:rFonts w:hint="eastAsia" w:ascii="宋体"/>
          <w:bCs/>
          <w:kern w:val="0"/>
          <w:sz w:val="24"/>
        </w:rPr>
        <w:t>项目编号：HNJY2024-</w:t>
      </w:r>
    </w:p>
    <w:tbl>
      <w:tblPr>
        <w:tblStyle w:val="38"/>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7"/>
        <w:gridCol w:w="3476"/>
        <w:gridCol w:w="1134"/>
        <w:gridCol w:w="992"/>
        <w:gridCol w:w="993"/>
        <w:gridCol w:w="1069"/>
      </w:tblGrid>
      <w:tr w14:paraId="34DE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034087B7">
            <w:pPr>
              <w:spacing w:line="360" w:lineRule="exact"/>
              <w:jc w:val="center"/>
              <w:rPr>
                <w:rFonts w:ascii="宋体" w:hAnsi="宋体"/>
                <w:sz w:val="24"/>
              </w:rPr>
            </w:pPr>
            <w:r>
              <w:rPr>
                <w:rFonts w:hint="eastAsia" w:ascii="宋体" w:hAnsi="宋体"/>
                <w:sz w:val="24"/>
              </w:rPr>
              <w:t>序号</w:t>
            </w:r>
          </w:p>
        </w:tc>
        <w:tc>
          <w:tcPr>
            <w:tcW w:w="1547" w:type="dxa"/>
            <w:tcBorders>
              <w:top w:val="single" w:color="auto" w:sz="4" w:space="0"/>
              <w:left w:val="single" w:color="auto" w:sz="4" w:space="0"/>
              <w:bottom w:val="single" w:color="auto" w:sz="4" w:space="0"/>
              <w:right w:val="single" w:color="auto" w:sz="4" w:space="0"/>
            </w:tcBorders>
            <w:noWrap/>
            <w:vAlign w:val="center"/>
          </w:tcPr>
          <w:p w14:paraId="0DAA18FC">
            <w:pPr>
              <w:spacing w:line="360" w:lineRule="exact"/>
              <w:jc w:val="center"/>
              <w:rPr>
                <w:rFonts w:ascii="宋体" w:hAnsi="宋体"/>
                <w:sz w:val="24"/>
              </w:rPr>
            </w:pPr>
            <w:r>
              <w:rPr>
                <w:rFonts w:hint="eastAsia" w:ascii="宋体" w:hAnsi="宋体"/>
                <w:sz w:val="24"/>
              </w:rPr>
              <w:t>审查项目</w:t>
            </w:r>
          </w:p>
        </w:tc>
        <w:tc>
          <w:tcPr>
            <w:tcW w:w="3476" w:type="dxa"/>
            <w:tcBorders>
              <w:top w:val="single" w:color="auto" w:sz="4" w:space="0"/>
              <w:left w:val="single" w:color="auto" w:sz="4" w:space="0"/>
              <w:bottom w:val="single" w:color="auto" w:sz="4" w:space="0"/>
              <w:right w:val="single" w:color="auto" w:sz="4" w:space="0"/>
            </w:tcBorders>
            <w:noWrap/>
            <w:vAlign w:val="center"/>
          </w:tcPr>
          <w:p w14:paraId="02E0B5BA">
            <w:pPr>
              <w:spacing w:line="360" w:lineRule="exact"/>
              <w:jc w:val="center"/>
              <w:rPr>
                <w:rFonts w:ascii="宋体" w:hAnsi="宋体"/>
                <w:sz w:val="24"/>
              </w:rPr>
            </w:pPr>
            <w:r>
              <w:rPr>
                <w:rFonts w:hint="eastAsia" w:ascii="宋体" w:hAnsi="宋体"/>
                <w:sz w:val="24"/>
              </w:rPr>
              <w:t>评议内容（投标认定条件）</w:t>
            </w:r>
          </w:p>
        </w:tc>
        <w:tc>
          <w:tcPr>
            <w:tcW w:w="1134" w:type="dxa"/>
            <w:tcBorders>
              <w:top w:val="single" w:color="auto" w:sz="4" w:space="0"/>
              <w:left w:val="single" w:color="auto" w:sz="4" w:space="0"/>
              <w:bottom w:val="single" w:color="auto" w:sz="4" w:space="0"/>
              <w:right w:val="single" w:color="auto" w:sz="4" w:space="0"/>
            </w:tcBorders>
            <w:noWrap/>
            <w:vAlign w:val="center"/>
          </w:tcPr>
          <w:p w14:paraId="1CE92030">
            <w:pPr>
              <w:spacing w:line="360" w:lineRule="exact"/>
              <w:jc w:val="center"/>
              <w:rPr>
                <w:rFonts w:ascii="宋体" w:hAnsi="宋体"/>
                <w:b/>
              </w:rPr>
            </w:pPr>
            <w:r>
              <w:rPr>
                <w:rFonts w:hint="eastAsia" w:ascii="宋体" w:hAnsi="宋体"/>
                <w:b/>
              </w:rPr>
              <w:t>供应商1</w:t>
            </w:r>
          </w:p>
        </w:tc>
        <w:tc>
          <w:tcPr>
            <w:tcW w:w="992" w:type="dxa"/>
            <w:tcBorders>
              <w:top w:val="single" w:color="auto" w:sz="4" w:space="0"/>
              <w:left w:val="single" w:color="auto" w:sz="4" w:space="0"/>
              <w:bottom w:val="single" w:color="auto" w:sz="4" w:space="0"/>
              <w:right w:val="single" w:color="auto" w:sz="4" w:space="0"/>
            </w:tcBorders>
            <w:noWrap/>
            <w:vAlign w:val="center"/>
          </w:tcPr>
          <w:p w14:paraId="71E975CD">
            <w:pPr>
              <w:spacing w:line="360" w:lineRule="exact"/>
              <w:jc w:val="center"/>
              <w:rPr>
                <w:rFonts w:ascii="宋体" w:hAnsi="宋体"/>
                <w:b/>
              </w:rPr>
            </w:pPr>
            <w:r>
              <w:rPr>
                <w:rFonts w:hint="eastAsia" w:ascii="宋体" w:hAnsi="宋体"/>
                <w:b/>
              </w:rPr>
              <w:t>供应商2</w:t>
            </w:r>
          </w:p>
        </w:tc>
        <w:tc>
          <w:tcPr>
            <w:tcW w:w="993" w:type="dxa"/>
            <w:tcBorders>
              <w:top w:val="single" w:color="auto" w:sz="4" w:space="0"/>
              <w:left w:val="single" w:color="auto" w:sz="4" w:space="0"/>
              <w:bottom w:val="single" w:color="auto" w:sz="4" w:space="0"/>
              <w:right w:val="single" w:color="auto" w:sz="4" w:space="0"/>
            </w:tcBorders>
            <w:noWrap/>
            <w:vAlign w:val="center"/>
          </w:tcPr>
          <w:p w14:paraId="0982BD38">
            <w:pPr>
              <w:spacing w:line="360" w:lineRule="exact"/>
              <w:jc w:val="center"/>
              <w:rPr>
                <w:rFonts w:ascii="宋体" w:hAnsi="宋体"/>
                <w:b/>
              </w:rPr>
            </w:pPr>
            <w:r>
              <w:rPr>
                <w:rFonts w:hint="eastAsia" w:ascii="宋体" w:hAnsi="宋体"/>
                <w:b/>
              </w:rPr>
              <w:t>供应商3</w:t>
            </w:r>
          </w:p>
        </w:tc>
        <w:tc>
          <w:tcPr>
            <w:tcW w:w="1069" w:type="dxa"/>
            <w:tcBorders>
              <w:top w:val="single" w:color="auto" w:sz="4" w:space="0"/>
              <w:left w:val="single" w:color="auto" w:sz="4" w:space="0"/>
              <w:bottom w:val="single" w:color="auto" w:sz="4" w:space="0"/>
              <w:right w:val="single" w:color="auto" w:sz="4" w:space="0"/>
            </w:tcBorders>
            <w:noWrap/>
            <w:vAlign w:val="center"/>
          </w:tcPr>
          <w:p w14:paraId="19DCEF02">
            <w:pPr>
              <w:spacing w:line="360" w:lineRule="exact"/>
              <w:jc w:val="center"/>
              <w:rPr>
                <w:rFonts w:ascii="宋体" w:hAnsi="宋体"/>
                <w:b/>
              </w:rPr>
            </w:pPr>
            <w:r>
              <w:rPr>
                <w:rFonts w:hint="eastAsia" w:ascii="宋体" w:hAnsi="宋体"/>
                <w:b/>
              </w:rPr>
              <w:t>供应商4</w:t>
            </w:r>
          </w:p>
        </w:tc>
      </w:tr>
      <w:tr w14:paraId="021B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7BC69CD0">
            <w:pPr>
              <w:spacing w:line="360" w:lineRule="exact"/>
              <w:jc w:val="center"/>
              <w:rPr>
                <w:rFonts w:ascii="宋体" w:hAnsi="宋体"/>
                <w:sz w:val="24"/>
              </w:rPr>
            </w:pPr>
            <w:r>
              <w:rPr>
                <w:rFonts w:hint="eastAsia" w:ascii="宋体" w:hAnsi="宋体"/>
                <w:sz w:val="24"/>
              </w:rPr>
              <w:t>1</w:t>
            </w:r>
          </w:p>
        </w:tc>
        <w:tc>
          <w:tcPr>
            <w:tcW w:w="1547" w:type="dxa"/>
            <w:tcBorders>
              <w:top w:val="single" w:color="auto" w:sz="4" w:space="0"/>
              <w:left w:val="single" w:color="auto" w:sz="4" w:space="0"/>
              <w:bottom w:val="single" w:color="auto" w:sz="4" w:space="0"/>
              <w:right w:val="single" w:color="auto" w:sz="4" w:space="0"/>
            </w:tcBorders>
            <w:noWrap/>
            <w:vAlign w:val="center"/>
          </w:tcPr>
          <w:p w14:paraId="21E96724">
            <w:pPr>
              <w:spacing w:line="360" w:lineRule="exact"/>
              <w:jc w:val="center"/>
              <w:rPr>
                <w:rFonts w:ascii="宋体" w:hAnsi="宋体"/>
                <w:sz w:val="24"/>
              </w:rPr>
            </w:pPr>
            <w:r>
              <w:rPr>
                <w:rFonts w:hint="eastAsia" w:ascii="宋体" w:hAnsi="宋体"/>
                <w:sz w:val="24"/>
              </w:rPr>
              <w:t>供应商资格</w:t>
            </w:r>
          </w:p>
        </w:tc>
        <w:tc>
          <w:tcPr>
            <w:tcW w:w="3476" w:type="dxa"/>
            <w:tcBorders>
              <w:top w:val="single" w:color="auto" w:sz="4" w:space="0"/>
              <w:left w:val="single" w:color="auto" w:sz="4" w:space="0"/>
              <w:bottom w:val="single" w:color="auto" w:sz="4" w:space="0"/>
              <w:right w:val="single" w:color="auto" w:sz="4" w:space="0"/>
            </w:tcBorders>
            <w:noWrap/>
            <w:vAlign w:val="center"/>
          </w:tcPr>
          <w:p w14:paraId="1B1603E6">
            <w:pPr>
              <w:spacing w:line="360" w:lineRule="exact"/>
              <w:rPr>
                <w:rFonts w:ascii="宋体" w:hAnsi="宋体"/>
                <w:sz w:val="24"/>
              </w:rPr>
            </w:pPr>
            <w:r>
              <w:rPr>
                <w:rFonts w:hint="eastAsia" w:ascii="宋体" w:hAnsi="宋体"/>
                <w:sz w:val="24"/>
              </w:rPr>
              <w:t>是否按供应商资格要求提供合格的证件</w:t>
            </w:r>
          </w:p>
        </w:tc>
        <w:tc>
          <w:tcPr>
            <w:tcW w:w="1134" w:type="dxa"/>
            <w:tcBorders>
              <w:top w:val="single" w:color="auto" w:sz="4" w:space="0"/>
              <w:left w:val="single" w:color="auto" w:sz="4" w:space="0"/>
              <w:bottom w:val="single" w:color="auto" w:sz="4" w:space="0"/>
              <w:right w:val="single" w:color="auto" w:sz="4" w:space="0"/>
            </w:tcBorders>
            <w:noWrap/>
            <w:vAlign w:val="center"/>
          </w:tcPr>
          <w:p w14:paraId="0E0BDCA1">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373911D">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8BB7A82">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180BFE38">
            <w:pPr>
              <w:spacing w:line="360" w:lineRule="exact"/>
              <w:jc w:val="center"/>
              <w:rPr>
                <w:rFonts w:ascii="宋体" w:hAnsi="宋体"/>
                <w:sz w:val="24"/>
              </w:rPr>
            </w:pPr>
          </w:p>
        </w:tc>
      </w:tr>
      <w:tr w14:paraId="349B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1353F200">
            <w:pPr>
              <w:spacing w:line="360" w:lineRule="exact"/>
              <w:jc w:val="center"/>
              <w:rPr>
                <w:rFonts w:ascii="宋体" w:hAnsi="宋体"/>
                <w:sz w:val="24"/>
              </w:rPr>
            </w:pPr>
            <w:r>
              <w:rPr>
                <w:rFonts w:hint="eastAsia" w:ascii="宋体" w:hAnsi="宋体"/>
                <w:sz w:val="24"/>
              </w:rPr>
              <w:t>2</w:t>
            </w:r>
          </w:p>
        </w:tc>
        <w:tc>
          <w:tcPr>
            <w:tcW w:w="1547" w:type="dxa"/>
            <w:tcBorders>
              <w:top w:val="single" w:color="auto" w:sz="4" w:space="0"/>
              <w:left w:val="single" w:color="auto" w:sz="4" w:space="0"/>
              <w:bottom w:val="single" w:color="auto" w:sz="4" w:space="0"/>
              <w:right w:val="single" w:color="auto" w:sz="4" w:space="0"/>
            </w:tcBorders>
            <w:noWrap/>
            <w:vAlign w:val="center"/>
          </w:tcPr>
          <w:p w14:paraId="576CEA2C">
            <w:pPr>
              <w:spacing w:line="360" w:lineRule="exact"/>
              <w:jc w:val="center"/>
              <w:rPr>
                <w:rFonts w:ascii="宋体" w:hAnsi="宋体"/>
                <w:sz w:val="24"/>
              </w:rPr>
            </w:pPr>
            <w:r>
              <w:rPr>
                <w:rFonts w:hint="eastAsia" w:ascii="宋体" w:hAnsi="宋体"/>
                <w:sz w:val="24"/>
              </w:rPr>
              <w:t>响应文件的有效性</w:t>
            </w:r>
          </w:p>
        </w:tc>
        <w:tc>
          <w:tcPr>
            <w:tcW w:w="3476" w:type="dxa"/>
            <w:tcBorders>
              <w:top w:val="single" w:color="auto" w:sz="4" w:space="0"/>
              <w:left w:val="single" w:color="auto" w:sz="4" w:space="0"/>
              <w:bottom w:val="single" w:color="auto" w:sz="4" w:space="0"/>
              <w:right w:val="single" w:color="auto" w:sz="4" w:space="0"/>
            </w:tcBorders>
            <w:noWrap/>
            <w:vAlign w:val="center"/>
          </w:tcPr>
          <w:p w14:paraId="4DF799BB">
            <w:pPr>
              <w:spacing w:line="360" w:lineRule="exact"/>
              <w:rPr>
                <w:rFonts w:ascii="宋体" w:hAnsi="宋体"/>
                <w:sz w:val="24"/>
              </w:rPr>
            </w:pPr>
            <w:r>
              <w:rPr>
                <w:rFonts w:hint="eastAsia" w:ascii="宋体" w:hAnsi="宋体"/>
                <w:sz w:val="24"/>
              </w:rPr>
              <w:t>是否符合响应文件的式样和签署要求且内容完整无缺漏、无错误</w:t>
            </w:r>
          </w:p>
        </w:tc>
        <w:tc>
          <w:tcPr>
            <w:tcW w:w="1134" w:type="dxa"/>
            <w:tcBorders>
              <w:top w:val="single" w:color="auto" w:sz="4" w:space="0"/>
              <w:left w:val="single" w:color="auto" w:sz="4" w:space="0"/>
              <w:bottom w:val="single" w:color="auto" w:sz="4" w:space="0"/>
              <w:right w:val="single" w:color="auto" w:sz="4" w:space="0"/>
            </w:tcBorders>
            <w:noWrap/>
            <w:vAlign w:val="center"/>
          </w:tcPr>
          <w:p w14:paraId="163E20E5">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DD580A9">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83D42B6">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7061D708">
            <w:pPr>
              <w:spacing w:line="360" w:lineRule="exact"/>
              <w:jc w:val="center"/>
              <w:rPr>
                <w:rFonts w:ascii="宋体" w:hAnsi="宋体"/>
                <w:sz w:val="24"/>
              </w:rPr>
            </w:pPr>
          </w:p>
        </w:tc>
      </w:tr>
      <w:tr w14:paraId="0ED5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06BB769A">
            <w:pPr>
              <w:spacing w:line="360" w:lineRule="exact"/>
              <w:jc w:val="center"/>
              <w:rPr>
                <w:rFonts w:ascii="宋体" w:hAnsi="宋体"/>
                <w:sz w:val="24"/>
              </w:rPr>
            </w:pPr>
            <w:r>
              <w:rPr>
                <w:rFonts w:hint="eastAsia" w:ascii="宋体" w:hAnsi="宋体"/>
                <w:sz w:val="24"/>
              </w:rPr>
              <w:t>3</w:t>
            </w:r>
          </w:p>
        </w:tc>
        <w:tc>
          <w:tcPr>
            <w:tcW w:w="1547" w:type="dxa"/>
            <w:tcBorders>
              <w:top w:val="single" w:color="auto" w:sz="4" w:space="0"/>
              <w:left w:val="single" w:color="auto" w:sz="4" w:space="0"/>
              <w:bottom w:val="single" w:color="auto" w:sz="4" w:space="0"/>
              <w:right w:val="single" w:color="auto" w:sz="4" w:space="0"/>
            </w:tcBorders>
            <w:noWrap/>
            <w:vAlign w:val="center"/>
          </w:tcPr>
          <w:p w14:paraId="56083D70">
            <w:pPr>
              <w:spacing w:line="360" w:lineRule="exact"/>
              <w:jc w:val="center"/>
              <w:rPr>
                <w:rFonts w:ascii="宋体" w:hAnsi="宋体"/>
                <w:sz w:val="24"/>
              </w:rPr>
            </w:pPr>
            <w:r>
              <w:rPr>
                <w:rFonts w:hint="eastAsia" w:ascii="宋体" w:hAnsi="宋体"/>
                <w:sz w:val="24"/>
              </w:rPr>
              <w:t>响应有效期</w:t>
            </w:r>
          </w:p>
        </w:tc>
        <w:tc>
          <w:tcPr>
            <w:tcW w:w="3476" w:type="dxa"/>
            <w:tcBorders>
              <w:top w:val="single" w:color="auto" w:sz="4" w:space="0"/>
              <w:left w:val="single" w:color="auto" w:sz="4" w:space="0"/>
              <w:bottom w:val="single" w:color="auto" w:sz="4" w:space="0"/>
              <w:right w:val="single" w:color="auto" w:sz="4" w:space="0"/>
            </w:tcBorders>
            <w:noWrap/>
            <w:vAlign w:val="center"/>
          </w:tcPr>
          <w:p w14:paraId="55BDDB54">
            <w:pPr>
              <w:spacing w:line="360" w:lineRule="exact"/>
              <w:rPr>
                <w:rFonts w:ascii="宋体" w:hAnsi="宋体"/>
                <w:sz w:val="24"/>
              </w:rPr>
            </w:pPr>
            <w:r>
              <w:rPr>
                <w:rFonts w:hint="eastAsia" w:ascii="宋体" w:hAnsi="宋体"/>
                <w:sz w:val="24"/>
              </w:rPr>
              <w:t>响应有效期是否满足90天</w:t>
            </w:r>
          </w:p>
        </w:tc>
        <w:tc>
          <w:tcPr>
            <w:tcW w:w="1134" w:type="dxa"/>
            <w:tcBorders>
              <w:top w:val="single" w:color="auto" w:sz="4" w:space="0"/>
              <w:left w:val="single" w:color="auto" w:sz="4" w:space="0"/>
              <w:bottom w:val="single" w:color="auto" w:sz="4" w:space="0"/>
              <w:right w:val="single" w:color="auto" w:sz="4" w:space="0"/>
            </w:tcBorders>
            <w:noWrap/>
            <w:vAlign w:val="center"/>
          </w:tcPr>
          <w:p w14:paraId="07645ACA">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161C1C85">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C6CD57D">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1F59AB2D">
            <w:pPr>
              <w:spacing w:line="360" w:lineRule="exact"/>
              <w:jc w:val="center"/>
              <w:rPr>
                <w:rFonts w:ascii="宋体" w:hAnsi="宋体"/>
                <w:sz w:val="24"/>
              </w:rPr>
            </w:pPr>
          </w:p>
        </w:tc>
      </w:tr>
      <w:tr w14:paraId="556E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7F0C1F45">
            <w:pPr>
              <w:spacing w:line="360" w:lineRule="exact"/>
              <w:jc w:val="center"/>
              <w:rPr>
                <w:rFonts w:ascii="宋体" w:hAnsi="宋体"/>
                <w:sz w:val="24"/>
              </w:rPr>
            </w:pPr>
            <w:r>
              <w:rPr>
                <w:rFonts w:hint="eastAsia" w:ascii="宋体" w:hAnsi="宋体"/>
                <w:sz w:val="24"/>
              </w:rPr>
              <w:t>4</w:t>
            </w:r>
          </w:p>
        </w:tc>
        <w:tc>
          <w:tcPr>
            <w:tcW w:w="1547" w:type="dxa"/>
            <w:tcBorders>
              <w:top w:val="single" w:color="auto" w:sz="4" w:space="0"/>
              <w:left w:val="single" w:color="auto" w:sz="4" w:space="0"/>
              <w:bottom w:val="single" w:color="auto" w:sz="4" w:space="0"/>
              <w:right w:val="single" w:color="auto" w:sz="4" w:space="0"/>
            </w:tcBorders>
            <w:noWrap/>
            <w:vAlign w:val="center"/>
          </w:tcPr>
          <w:p w14:paraId="2A83574A">
            <w:pPr>
              <w:spacing w:line="360" w:lineRule="exact"/>
              <w:jc w:val="center"/>
              <w:rPr>
                <w:rFonts w:ascii="宋体" w:hAnsi="宋体"/>
                <w:sz w:val="24"/>
              </w:rPr>
            </w:pPr>
            <w:r>
              <w:rPr>
                <w:rFonts w:hint="eastAsia" w:ascii="宋体" w:hAnsi="宋体"/>
                <w:sz w:val="24"/>
              </w:rPr>
              <w:t>交货期</w:t>
            </w:r>
          </w:p>
        </w:tc>
        <w:tc>
          <w:tcPr>
            <w:tcW w:w="3476" w:type="dxa"/>
            <w:tcBorders>
              <w:top w:val="single" w:color="auto" w:sz="4" w:space="0"/>
              <w:left w:val="single" w:color="auto" w:sz="4" w:space="0"/>
              <w:bottom w:val="single" w:color="auto" w:sz="4" w:space="0"/>
              <w:right w:val="single" w:color="auto" w:sz="4" w:space="0"/>
            </w:tcBorders>
            <w:noWrap/>
            <w:vAlign w:val="center"/>
          </w:tcPr>
          <w:p w14:paraId="0E8D7435">
            <w:pPr>
              <w:spacing w:line="360" w:lineRule="exact"/>
              <w:rPr>
                <w:rFonts w:ascii="宋体" w:hAnsi="宋体"/>
                <w:sz w:val="24"/>
              </w:rPr>
            </w:pPr>
            <w:r>
              <w:rPr>
                <w:rFonts w:hint="eastAsia" w:ascii="宋体" w:hAnsi="宋体"/>
                <w:sz w:val="24"/>
              </w:rPr>
              <w:t>是否按照采购文件规定时间</w:t>
            </w:r>
          </w:p>
        </w:tc>
        <w:tc>
          <w:tcPr>
            <w:tcW w:w="1134" w:type="dxa"/>
            <w:tcBorders>
              <w:top w:val="single" w:color="auto" w:sz="4" w:space="0"/>
              <w:left w:val="single" w:color="auto" w:sz="4" w:space="0"/>
              <w:bottom w:val="single" w:color="auto" w:sz="4" w:space="0"/>
              <w:right w:val="single" w:color="auto" w:sz="4" w:space="0"/>
            </w:tcBorders>
            <w:noWrap/>
            <w:vAlign w:val="center"/>
          </w:tcPr>
          <w:p w14:paraId="184FD983">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5D819AC">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D672D24">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10D05DB5">
            <w:pPr>
              <w:spacing w:line="360" w:lineRule="exact"/>
              <w:jc w:val="center"/>
              <w:rPr>
                <w:rFonts w:ascii="宋体" w:hAnsi="宋体"/>
                <w:sz w:val="24"/>
              </w:rPr>
            </w:pPr>
          </w:p>
        </w:tc>
      </w:tr>
      <w:tr w14:paraId="36E2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080AB871">
            <w:pPr>
              <w:spacing w:line="360" w:lineRule="exact"/>
              <w:jc w:val="center"/>
              <w:rPr>
                <w:rFonts w:ascii="宋体" w:hAnsi="宋体"/>
                <w:sz w:val="24"/>
              </w:rPr>
            </w:pPr>
            <w:r>
              <w:rPr>
                <w:rFonts w:hint="eastAsia" w:ascii="宋体" w:hAnsi="宋体"/>
                <w:sz w:val="24"/>
              </w:rPr>
              <w:t>5</w:t>
            </w:r>
          </w:p>
        </w:tc>
        <w:tc>
          <w:tcPr>
            <w:tcW w:w="1547" w:type="dxa"/>
            <w:tcBorders>
              <w:top w:val="single" w:color="auto" w:sz="4" w:space="0"/>
              <w:left w:val="single" w:color="auto" w:sz="4" w:space="0"/>
              <w:bottom w:val="single" w:color="auto" w:sz="4" w:space="0"/>
              <w:right w:val="single" w:color="auto" w:sz="4" w:space="0"/>
            </w:tcBorders>
            <w:noWrap/>
            <w:vAlign w:val="center"/>
          </w:tcPr>
          <w:p w14:paraId="43B42627">
            <w:pPr>
              <w:spacing w:line="360" w:lineRule="exact"/>
              <w:jc w:val="center"/>
              <w:rPr>
                <w:rFonts w:ascii="宋体" w:hAnsi="宋体"/>
                <w:sz w:val="24"/>
              </w:rPr>
            </w:pPr>
            <w:r>
              <w:rPr>
                <w:rFonts w:hint="eastAsia" w:ascii="宋体" w:hAnsi="宋体"/>
                <w:sz w:val="24"/>
              </w:rPr>
              <w:t>其它</w:t>
            </w:r>
          </w:p>
        </w:tc>
        <w:tc>
          <w:tcPr>
            <w:tcW w:w="3476" w:type="dxa"/>
            <w:tcBorders>
              <w:top w:val="single" w:color="auto" w:sz="4" w:space="0"/>
              <w:left w:val="single" w:color="auto" w:sz="4" w:space="0"/>
              <w:bottom w:val="single" w:color="auto" w:sz="4" w:space="0"/>
              <w:right w:val="single" w:color="auto" w:sz="4" w:space="0"/>
            </w:tcBorders>
            <w:noWrap/>
            <w:vAlign w:val="center"/>
          </w:tcPr>
          <w:p w14:paraId="7796329B">
            <w:pPr>
              <w:spacing w:line="360" w:lineRule="exact"/>
              <w:rPr>
                <w:rFonts w:ascii="宋体" w:hAnsi="宋体"/>
                <w:sz w:val="24"/>
              </w:rPr>
            </w:pPr>
            <w:r>
              <w:rPr>
                <w:rFonts w:hint="eastAsia" w:ascii="宋体" w:hAnsi="宋体"/>
                <w:sz w:val="24"/>
              </w:rPr>
              <w:t>无其它符合采购文件中无效投标认定条件</w:t>
            </w:r>
          </w:p>
        </w:tc>
        <w:tc>
          <w:tcPr>
            <w:tcW w:w="1134" w:type="dxa"/>
            <w:tcBorders>
              <w:top w:val="single" w:color="auto" w:sz="4" w:space="0"/>
              <w:left w:val="single" w:color="auto" w:sz="4" w:space="0"/>
              <w:bottom w:val="single" w:color="auto" w:sz="4" w:space="0"/>
              <w:right w:val="single" w:color="auto" w:sz="4" w:space="0"/>
            </w:tcBorders>
            <w:noWrap/>
            <w:vAlign w:val="center"/>
          </w:tcPr>
          <w:p w14:paraId="3CB7855D">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03D4E08">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54C7B61">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19733F19">
            <w:pPr>
              <w:spacing w:line="360" w:lineRule="exact"/>
              <w:jc w:val="center"/>
              <w:rPr>
                <w:rFonts w:ascii="宋体" w:hAnsi="宋体"/>
                <w:sz w:val="24"/>
              </w:rPr>
            </w:pPr>
          </w:p>
        </w:tc>
      </w:tr>
      <w:tr w14:paraId="7ABC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53EA21E6">
            <w:pPr>
              <w:spacing w:line="360" w:lineRule="exact"/>
              <w:jc w:val="center"/>
              <w:rPr>
                <w:rFonts w:ascii="宋体" w:hAnsi="宋体"/>
                <w:sz w:val="24"/>
              </w:rPr>
            </w:pPr>
            <w:r>
              <w:rPr>
                <w:rFonts w:hint="eastAsia" w:ascii="宋体" w:hAnsi="宋体"/>
                <w:sz w:val="24"/>
              </w:rPr>
              <w:t>6</w:t>
            </w:r>
          </w:p>
        </w:tc>
        <w:tc>
          <w:tcPr>
            <w:tcW w:w="1547" w:type="dxa"/>
            <w:tcBorders>
              <w:top w:val="single" w:color="auto" w:sz="4" w:space="0"/>
              <w:left w:val="single" w:color="auto" w:sz="4" w:space="0"/>
              <w:bottom w:val="single" w:color="auto" w:sz="4" w:space="0"/>
              <w:right w:val="single" w:color="auto" w:sz="4" w:space="0"/>
            </w:tcBorders>
            <w:noWrap/>
            <w:vAlign w:val="center"/>
          </w:tcPr>
          <w:p w14:paraId="1EDA5796">
            <w:pPr>
              <w:spacing w:line="360" w:lineRule="exact"/>
              <w:jc w:val="center"/>
              <w:rPr>
                <w:rFonts w:ascii="宋体" w:hAnsi="宋体"/>
                <w:sz w:val="24"/>
              </w:rPr>
            </w:pPr>
          </w:p>
        </w:tc>
        <w:tc>
          <w:tcPr>
            <w:tcW w:w="3476" w:type="dxa"/>
            <w:tcBorders>
              <w:top w:val="single" w:color="auto" w:sz="4" w:space="0"/>
              <w:left w:val="single" w:color="auto" w:sz="4" w:space="0"/>
              <w:bottom w:val="single" w:color="auto" w:sz="4" w:space="0"/>
              <w:right w:val="single" w:color="auto" w:sz="4" w:space="0"/>
            </w:tcBorders>
            <w:noWrap/>
            <w:vAlign w:val="center"/>
          </w:tcPr>
          <w:p w14:paraId="5D8B0A11">
            <w:pPr>
              <w:spacing w:line="360" w:lineRule="exact"/>
              <w:rPr>
                <w:rFonts w:ascii="宋体" w:hAnsi="宋体"/>
                <w:sz w:val="24"/>
              </w:rPr>
            </w:pPr>
            <w:r>
              <w:rPr>
                <w:rFonts w:hint="eastAsia" w:ascii="宋体" w:hAnsi="宋体"/>
                <w:sz w:val="24"/>
              </w:rPr>
              <w:t>结论</w:t>
            </w:r>
          </w:p>
        </w:tc>
        <w:tc>
          <w:tcPr>
            <w:tcW w:w="1134" w:type="dxa"/>
            <w:tcBorders>
              <w:top w:val="single" w:color="auto" w:sz="4" w:space="0"/>
              <w:left w:val="single" w:color="auto" w:sz="4" w:space="0"/>
              <w:bottom w:val="single" w:color="auto" w:sz="4" w:space="0"/>
              <w:right w:val="single" w:color="auto" w:sz="4" w:space="0"/>
            </w:tcBorders>
            <w:noWrap/>
            <w:vAlign w:val="center"/>
          </w:tcPr>
          <w:p w14:paraId="7024975B">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67B25C2">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F7E7321">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3A6D333D">
            <w:pPr>
              <w:spacing w:line="360" w:lineRule="exact"/>
              <w:jc w:val="center"/>
              <w:rPr>
                <w:rFonts w:ascii="宋体" w:hAnsi="宋体"/>
                <w:sz w:val="24"/>
              </w:rPr>
            </w:pPr>
          </w:p>
        </w:tc>
      </w:tr>
      <w:tr w14:paraId="3579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01" w:type="dxa"/>
            <w:gridSpan w:val="6"/>
            <w:tcBorders>
              <w:top w:val="single" w:color="auto" w:sz="4" w:space="0"/>
              <w:left w:val="single" w:color="auto" w:sz="4" w:space="0"/>
              <w:bottom w:val="single" w:color="auto" w:sz="4" w:space="0"/>
              <w:right w:val="single" w:color="auto" w:sz="4" w:space="0"/>
            </w:tcBorders>
            <w:noWrap/>
            <w:vAlign w:val="center"/>
          </w:tcPr>
          <w:p w14:paraId="3270FEC4">
            <w:pPr>
              <w:spacing w:line="360" w:lineRule="exact"/>
              <w:jc w:val="left"/>
              <w:rPr>
                <w:rFonts w:ascii="宋体" w:hAnsi="宋体"/>
                <w:sz w:val="24"/>
              </w:rPr>
            </w:pPr>
            <w:r>
              <w:rPr>
                <w:rFonts w:hint="eastAsia" w:ascii="宋体" w:hAnsi="宋体"/>
                <w:sz w:val="24"/>
              </w:rPr>
              <w:t>备注：</w:t>
            </w:r>
          </w:p>
        </w:tc>
        <w:tc>
          <w:tcPr>
            <w:tcW w:w="1069" w:type="dxa"/>
            <w:tcBorders>
              <w:top w:val="single" w:color="auto" w:sz="4" w:space="0"/>
              <w:left w:val="single" w:color="auto" w:sz="4" w:space="0"/>
              <w:bottom w:val="single" w:color="auto" w:sz="4" w:space="0"/>
              <w:right w:val="single" w:color="auto" w:sz="4" w:space="0"/>
            </w:tcBorders>
            <w:noWrap/>
            <w:vAlign w:val="center"/>
          </w:tcPr>
          <w:p w14:paraId="4F2A4E38">
            <w:pPr>
              <w:spacing w:line="360" w:lineRule="exact"/>
              <w:jc w:val="left"/>
              <w:rPr>
                <w:rFonts w:ascii="宋体" w:hAnsi="宋体"/>
                <w:sz w:val="24"/>
              </w:rPr>
            </w:pPr>
          </w:p>
        </w:tc>
      </w:tr>
    </w:tbl>
    <w:p w14:paraId="7804E361">
      <w:pPr>
        <w:spacing w:line="360" w:lineRule="exact"/>
        <w:rPr>
          <w:rFonts w:ascii="宋体"/>
          <w:kern w:val="0"/>
          <w:sz w:val="24"/>
        </w:rPr>
      </w:pPr>
    </w:p>
    <w:p w14:paraId="4A9E8922">
      <w:pPr>
        <w:spacing w:line="240" w:lineRule="atLeast"/>
        <w:rPr>
          <w:rFonts w:ascii="宋体"/>
          <w:kern w:val="0"/>
          <w:sz w:val="24"/>
        </w:rPr>
      </w:pPr>
      <w:r>
        <w:rPr>
          <w:rFonts w:hint="eastAsia" w:ascii="宋体"/>
          <w:kern w:val="0"/>
          <w:sz w:val="24"/>
        </w:rPr>
        <w:t>1、表中只需填写“√/通过”或“×/不通过”。</w:t>
      </w:r>
    </w:p>
    <w:p w14:paraId="1FC97511">
      <w:pPr>
        <w:spacing w:line="240" w:lineRule="atLeast"/>
        <w:rPr>
          <w:rFonts w:ascii="宋体"/>
          <w:kern w:val="0"/>
          <w:sz w:val="24"/>
        </w:rPr>
      </w:pPr>
      <w:r>
        <w:rPr>
          <w:rFonts w:hint="eastAsia" w:ascii="宋体"/>
          <w:kern w:val="0"/>
          <w:sz w:val="24"/>
        </w:rPr>
        <w:t>2、在结论中按“一项否决”的原则，只有全部是√/通过的，填写“合格”；只要其中有一项是×/不通过的，填写“不合格”。</w:t>
      </w:r>
    </w:p>
    <w:p w14:paraId="53DFFD2A">
      <w:pPr>
        <w:spacing w:line="240" w:lineRule="atLeast"/>
        <w:rPr>
          <w:rFonts w:ascii="宋体"/>
          <w:kern w:val="0"/>
          <w:sz w:val="24"/>
        </w:rPr>
      </w:pPr>
      <w:r>
        <w:rPr>
          <w:rFonts w:hint="eastAsia" w:ascii="宋体"/>
          <w:kern w:val="0"/>
          <w:sz w:val="24"/>
        </w:rPr>
        <w:t>3、结论是合格的，才能进入下一轮；不合格的被淘汰。</w:t>
      </w:r>
    </w:p>
    <w:p w14:paraId="798190E3">
      <w:pPr>
        <w:spacing w:line="240" w:lineRule="atLeast"/>
        <w:rPr>
          <w:rFonts w:ascii="宋体"/>
          <w:kern w:val="0"/>
          <w:sz w:val="24"/>
        </w:rPr>
      </w:pPr>
      <w:r>
        <w:rPr>
          <w:rFonts w:hint="eastAsia" w:ascii="宋体"/>
          <w:kern w:val="0"/>
          <w:sz w:val="24"/>
        </w:rPr>
        <w:t>评委：                                                  日期：</w:t>
      </w:r>
    </w:p>
    <w:p w14:paraId="055F05F9">
      <w:pPr>
        <w:spacing w:before="156" w:beforeLines="50" w:after="156"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lang w:val="en-GB"/>
        </w:rPr>
        <w:t>评分细则表</w:t>
      </w:r>
    </w:p>
    <w:tbl>
      <w:tblPr>
        <w:tblStyle w:val="38"/>
        <w:tblW w:w="9214" w:type="dxa"/>
        <w:tblInd w:w="108" w:type="dxa"/>
        <w:tblLayout w:type="fixed"/>
        <w:tblCellMar>
          <w:top w:w="0" w:type="dxa"/>
          <w:left w:w="108" w:type="dxa"/>
          <w:bottom w:w="0" w:type="dxa"/>
          <w:right w:w="108" w:type="dxa"/>
        </w:tblCellMar>
      </w:tblPr>
      <w:tblGrid>
        <w:gridCol w:w="709"/>
        <w:gridCol w:w="1418"/>
        <w:gridCol w:w="6237"/>
        <w:gridCol w:w="850"/>
      </w:tblGrid>
      <w:tr w14:paraId="0D403D0B">
        <w:tblPrEx>
          <w:tblCellMar>
            <w:top w:w="0" w:type="dxa"/>
            <w:left w:w="108" w:type="dxa"/>
            <w:bottom w:w="0" w:type="dxa"/>
            <w:right w:w="108" w:type="dxa"/>
          </w:tblCellMar>
        </w:tblPrEx>
        <w:trPr>
          <w:trHeight w:val="721"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D03CC73">
            <w:pPr>
              <w:pStyle w:val="177"/>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418" w:type="dxa"/>
            <w:tcBorders>
              <w:top w:val="single" w:color="000000" w:sz="4" w:space="0"/>
              <w:left w:val="single" w:color="000000" w:sz="4" w:space="0"/>
              <w:bottom w:val="single" w:color="000000" w:sz="4" w:space="0"/>
              <w:right w:val="single" w:color="000000" w:sz="4" w:space="0"/>
            </w:tcBorders>
            <w:vAlign w:val="center"/>
          </w:tcPr>
          <w:p w14:paraId="2334EFE3">
            <w:pPr>
              <w:pStyle w:val="177"/>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评审因素</w:t>
            </w:r>
          </w:p>
        </w:tc>
        <w:tc>
          <w:tcPr>
            <w:tcW w:w="6237" w:type="dxa"/>
            <w:tcBorders>
              <w:top w:val="single" w:color="000000" w:sz="4" w:space="0"/>
              <w:left w:val="single" w:color="000000" w:sz="4" w:space="0"/>
              <w:bottom w:val="single" w:color="000000" w:sz="4" w:space="0"/>
              <w:right w:val="single" w:color="000000" w:sz="4" w:space="0"/>
            </w:tcBorders>
            <w:vAlign w:val="center"/>
          </w:tcPr>
          <w:p w14:paraId="365CDC66">
            <w:pPr>
              <w:pStyle w:val="177"/>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评分标准</w:t>
            </w:r>
          </w:p>
        </w:tc>
        <w:tc>
          <w:tcPr>
            <w:tcW w:w="850" w:type="dxa"/>
            <w:tcBorders>
              <w:top w:val="single" w:color="000000" w:sz="4" w:space="0"/>
              <w:left w:val="single" w:color="000000" w:sz="4" w:space="0"/>
              <w:bottom w:val="single" w:color="000000" w:sz="4" w:space="0"/>
              <w:right w:val="single" w:color="000000" w:sz="4" w:space="0"/>
            </w:tcBorders>
            <w:vAlign w:val="center"/>
          </w:tcPr>
          <w:p w14:paraId="242C006F">
            <w:pPr>
              <w:pStyle w:val="177"/>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r>
      <w:tr w14:paraId="4D37F586">
        <w:tblPrEx>
          <w:tblCellMar>
            <w:top w:w="0" w:type="dxa"/>
            <w:left w:w="108" w:type="dxa"/>
            <w:bottom w:w="0" w:type="dxa"/>
            <w:right w:w="108" w:type="dxa"/>
          </w:tblCellMar>
        </w:tblPrEx>
        <w:trPr>
          <w:trHeight w:val="141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9A37FE3">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w:t>
            </w:r>
          </w:p>
        </w:tc>
        <w:tc>
          <w:tcPr>
            <w:tcW w:w="1418" w:type="dxa"/>
            <w:tcBorders>
              <w:top w:val="single" w:color="000000" w:sz="4" w:space="0"/>
              <w:left w:val="single" w:color="000000" w:sz="4" w:space="0"/>
              <w:bottom w:val="single" w:color="000000" w:sz="4" w:space="0"/>
              <w:right w:val="single" w:color="000000" w:sz="4" w:space="0"/>
            </w:tcBorders>
            <w:vAlign w:val="center"/>
          </w:tcPr>
          <w:p w14:paraId="312288F8">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报价</w:t>
            </w:r>
          </w:p>
          <w:p w14:paraId="139AA870">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（20分）</w:t>
            </w:r>
          </w:p>
        </w:tc>
        <w:tc>
          <w:tcPr>
            <w:tcW w:w="6237" w:type="dxa"/>
            <w:tcBorders>
              <w:top w:val="single" w:color="000000" w:sz="4" w:space="0"/>
              <w:left w:val="single" w:color="000000" w:sz="4" w:space="0"/>
              <w:bottom w:val="single" w:color="000000" w:sz="4" w:space="0"/>
              <w:right w:val="single" w:color="000000" w:sz="4" w:space="0"/>
            </w:tcBorders>
            <w:vAlign w:val="center"/>
          </w:tcPr>
          <w:p w14:paraId="23945433">
            <w:pPr>
              <w:pStyle w:val="177"/>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满足磋商文件要求且最后报价最低的价格为磋商基准价，其价格分为满分。其他投标人的价格分统一按照下列公式计算：磋商报价得分=(磋商基准价／最后磋商报价)×价格权值×100。本项最高得分为20分。</w:t>
            </w:r>
          </w:p>
          <w:p w14:paraId="695E288B">
            <w:pPr>
              <w:pStyle w:val="177"/>
              <w:spacing w:line="276"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w:t>
            </w:r>
          </w:p>
          <w:p w14:paraId="177911AC">
            <w:pPr>
              <w:pStyle w:val="177"/>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1.报价得分精确到小数点后二位；</w:t>
            </w:r>
          </w:p>
          <w:p w14:paraId="75027C72">
            <w:pPr>
              <w:pStyle w:val="177"/>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2.为扶持小型和微型企业的发展，对小型和微型企业产品的价格给予10%的扣除（如涉及）【即:最后磋商报价-（最后磋商报价×10%）】，用扣除后的价格参与评审。（监狱企业、残疾人福利性单位视同小微企业）。</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FC9F2A7">
            <w:pPr>
              <w:pStyle w:val="17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r>
      <w:tr w14:paraId="4BC9A31A">
        <w:tblPrEx>
          <w:tblCellMar>
            <w:top w:w="0" w:type="dxa"/>
            <w:left w:w="108" w:type="dxa"/>
            <w:bottom w:w="0" w:type="dxa"/>
            <w:right w:w="108" w:type="dxa"/>
          </w:tblCellMar>
        </w:tblPrEx>
        <w:trPr>
          <w:trHeight w:val="1105" w:hRule="atLeast"/>
        </w:trPr>
        <w:tc>
          <w:tcPr>
            <w:tcW w:w="709" w:type="dxa"/>
            <w:tcBorders>
              <w:top w:val="single" w:color="000000" w:sz="4" w:space="0"/>
              <w:left w:val="single" w:color="000000" w:sz="4" w:space="0"/>
              <w:bottom w:val="single" w:color="auto" w:sz="4" w:space="0"/>
              <w:right w:val="single" w:color="000000" w:sz="4" w:space="0"/>
            </w:tcBorders>
            <w:vAlign w:val="center"/>
          </w:tcPr>
          <w:p w14:paraId="3B4B7FF6">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w:t>
            </w:r>
          </w:p>
        </w:tc>
        <w:tc>
          <w:tcPr>
            <w:tcW w:w="1418" w:type="dxa"/>
            <w:tcBorders>
              <w:top w:val="single" w:color="000000" w:sz="4" w:space="0"/>
              <w:left w:val="single" w:color="000000" w:sz="4" w:space="0"/>
              <w:bottom w:val="single" w:color="auto" w:sz="4" w:space="0"/>
              <w:right w:val="single" w:color="000000" w:sz="4" w:space="0"/>
            </w:tcBorders>
            <w:vAlign w:val="center"/>
          </w:tcPr>
          <w:p w14:paraId="24D83638">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企业业绩（10分）</w:t>
            </w:r>
          </w:p>
        </w:tc>
        <w:tc>
          <w:tcPr>
            <w:tcW w:w="6237" w:type="dxa"/>
            <w:tcBorders>
              <w:top w:val="single" w:color="000000" w:sz="4" w:space="0"/>
              <w:left w:val="single" w:color="000000" w:sz="4" w:space="0"/>
              <w:bottom w:val="single" w:color="auto" w:sz="4" w:space="0"/>
              <w:right w:val="single" w:color="000000" w:sz="4" w:space="0"/>
            </w:tcBorders>
            <w:vAlign w:val="center"/>
          </w:tcPr>
          <w:p w14:paraId="53C56D78">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投标人具有从2019年1月1日至今类似项目业绩（类似项目指学校智慧校园、实验室等类型项目的规划、方案设计、初步设计、实施方案编制等服务），每提供1个得2分，本项最高得分为10分。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sz w:val="24"/>
                <w:szCs w:val="24"/>
              </w:rPr>
              <w:t>项目业绩证明材料以合同为准，提供加盖公章的合同复印件，原件备查。</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345C823">
            <w:pPr>
              <w:pStyle w:val="17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14:paraId="7D9177D3">
        <w:tblPrEx>
          <w:tblCellMar>
            <w:top w:w="0" w:type="dxa"/>
            <w:left w:w="108" w:type="dxa"/>
            <w:bottom w:w="0" w:type="dxa"/>
            <w:right w:w="108" w:type="dxa"/>
          </w:tblCellMar>
        </w:tblPrEx>
        <w:trPr>
          <w:trHeight w:val="862"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36B28FA1">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4B86E9FF">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企业实力</w:t>
            </w:r>
          </w:p>
          <w:p w14:paraId="19C3FEF8">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（11分）</w:t>
            </w:r>
          </w:p>
        </w:tc>
        <w:tc>
          <w:tcPr>
            <w:tcW w:w="6237" w:type="dxa"/>
            <w:tcBorders>
              <w:top w:val="single" w:color="auto" w:sz="4" w:space="0"/>
              <w:left w:val="single" w:color="auto" w:sz="4" w:space="0"/>
              <w:bottom w:val="single" w:color="auto" w:sz="4" w:space="0"/>
              <w:right w:val="single" w:color="auto" w:sz="4" w:space="0"/>
            </w:tcBorders>
            <w:vAlign w:val="center"/>
          </w:tcPr>
          <w:p w14:paraId="6C68442B">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1.投标人具有质量管理体系认证、环境管理体系认证、职业健康安全管理体系认证的得6分，每缺少一项扣2分，扣完为止。</w:t>
            </w:r>
          </w:p>
          <w:p w14:paraId="5FB1317A">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sz w:val="24"/>
                <w:szCs w:val="24"/>
              </w:rPr>
              <w:t>提供加盖公章的证书复印件，原件备查。</w:t>
            </w:r>
          </w:p>
        </w:tc>
        <w:tc>
          <w:tcPr>
            <w:tcW w:w="850" w:type="dxa"/>
            <w:tcBorders>
              <w:top w:val="single" w:color="000000" w:sz="4" w:space="0"/>
              <w:left w:val="single" w:color="auto" w:sz="4" w:space="0"/>
              <w:bottom w:val="single" w:color="000000" w:sz="4" w:space="0"/>
              <w:right w:val="single" w:color="000000" w:sz="4" w:space="0"/>
            </w:tcBorders>
            <w:noWrap/>
            <w:vAlign w:val="center"/>
          </w:tcPr>
          <w:p w14:paraId="40A70119">
            <w:pPr>
              <w:pStyle w:val="17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r>
      <w:tr w14:paraId="1CE4F281">
        <w:tblPrEx>
          <w:tblCellMar>
            <w:top w:w="0" w:type="dxa"/>
            <w:left w:w="108" w:type="dxa"/>
            <w:bottom w:w="0" w:type="dxa"/>
            <w:right w:w="108" w:type="dxa"/>
          </w:tblCellMar>
        </w:tblPrEx>
        <w:trPr>
          <w:trHeight w:val="846"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63BE43D9">
            <w:pPr>
              <w:spacing w:line="360" w:lineRule="auto"/>
              <w:rPr>
                <w:rFonts w:asciiTheme="minorEastAsia" w:hAnsiTheme="minorEastAsia" w:eastAsiaTheme="minorEastAsia" w:cstheme="minorEastAsia"/>
                <w:sz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2A82B74">
            <w:pPr>
              <w:spacing w:line="360" w:lineRule="auto"/>
              <w:rPr>
                <w:rFonts w:asciiTheme="minorEastAsia" w:hAnsiTheme="minorEastAsia" w:eastAsiaTheme="minorEastAsia" w:cstheme="minorEastAsia"/>
                <w:sz w:val="24"/>
              </w:rPr>
            </w:pPr>
          </w:p>
        </w:tc>
        <w:tc>
          <w:tcPr>
            <w:tcW w:w="6237" w:type="dxa"/>
            <w:tcBorders>
              <w:top w:val="single" w:color="auto" w:sz="4" w:space="0"/>
              <w:left w:val="single" w:color="auto" w:sz="4" w:space="0"/>
              <w:bottom w:val="single" w:color="auto" w:sz="4" w:space="0"/>
              <w:right w:val="single" w:color="auto" w:sz="4" w:space="0"/>
            </w:tcBorders>
            <w:vAlign w:val="center"/>
          </w:tcPr>
          <w:p w14:paraId="0A80EA0B">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2.投标人具有设计资质设备类设计资质，具有工程设计证书(甲级)得5分；具有工程设计证书(乙级)得3分。本项最高得分为5分。</w:t>
            </w:r>
          </w:p>
          <w:p w14:paraId="131D59BF">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sz w:val="24"/>
                <w:szCs w:val="24"/>
              </w:rPr>
              <w:t>提供加盖公章的证书复印件，原件备查。</w:t>
            </w:r>
          </w:p>
        </w:tc>
        <w:tc>
          <w:tcPr>
            <w:tcW w:w="850" w:type="dxa"/>
            <w:tcBorders>
              <w:top w:val="single" w:color="000000" w:sz="4" w:space="0"/>
              <w:left w:val="single" w:color="auto" w:sz="4" w:space="0"/>
              <w:bottom w:val="single" w:color="000000" w:sz="4" w:space="0"/>
              <w:right w:val="single" w:color="000000" w:sz="4" w:space="0"/>
            </w:tcBorders>
            <w:noWrap/>
            <w:vAlign w:val="center"/>
          </w:tcPr>
          <w:p w14:paraId="0384E735">
            <w:pPr>
              <w:pStyle w:val="17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14:paraId="5E63C687">
        <w:tblPrEx>
          <w:tblCellMar>
            <w:top w:w="0" w:type="dxa"/>
            <w:left w:w="108" w:type="dxa"/>
            <w:bottom w:w="0" w:type="dxa"/>
            <w:right w:w="108" w:type="dxa"/>
          </w:tblCellMar>
        </w:tblPrEx>
        <w:trPr>
          <w:trHeight w:val="570" w:hRule="atLeast"/>
        </w:trPr>
        <w:tc>
          <w:tcPr>
            <w:tcW w:w="70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10873518">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w:t>
            </w:r>
          </w:p>
        </w:tc>
        <w:tc>
          <w:tcPr>
            <w:tcW w:w="1418"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14:paraId="00021357">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技术方案</w:t>
            </w:r>
          </w:p>
          <w:p w14:paraId="15FEA0B0">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（40分）</w:t>
            </w:r>
          </w:p>
        </w:tc>
        <w:tc>
          <w:tcPr>
            <w:tcW w:w="6237" w:type="dxa"/>
            <w:tcBorders>
              <w:top w:val="single" w:color="auto" w:sz="4" w:space="0"/>
              <w:left w:val="single" w:color="000000" w:sz="4" w:space="0"/>
              <w:bottom w:val="single" w:color="000000" w:sz="4" w:space="0"/>
              <w:right w:val="single" w:color="000000" w:sz="4" w:space="0"/>
            </w:tcBorders>
            <w:vAlign w:val="center"/>
          </w:tcPr>
          <w:p w14:paraId="3156B9B8">
            <w:pPr>
              <w:pStyle w:val="177"/>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投标人对本项目的认知程度，内容包括但不限于：①项目总体特性；②各项服务重点、难点分析。评标专家根据投标人提供的方案进行评分：方案中包含以上要求全部内容，内容完整、条理清晰，针对实际情况，考虑问题周全的得8分，每缺少一项扣4分，每有一项内容缺陷扣2分，扣完为止。本项满分8分。</w:t>
            </w:r>
          </w:p>
          <w:p w14:paraId="72F8F7E5">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sz w:val="24"/>
                <w:szCs w:val="24"/>
              </w:rPr>
              <w:t>内容缺陷是指内容非专门针对本项目或不适用项目特性的情形、内容不够完整或缺少关键节点、套用其他项目方案、内容前后矛盾、涉及的规范及标准错误、不利于项目实施、不可能实现的情形等任意一种情形。</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AE18792">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8</w:t>
            </w:r>
          </w:p>
        </w:tc>
      </w:tr>
      <w:tr w14:paraId="7760EC99">
        <w:tblPrEx>
          <w:tblCellMar>
            <w:top w:w="0" w:type="dxa"/>
            <w:left w:w="108" w:type="dxa"/>
            <w:bottom w:w="0" w:type="dxa"/>
            <w:right w:w="108" w:type="dxa"/>
          </w:tblCellMar>
        </w:tblPrEx>
        <w:trPr>
          <w:trHeight w:val="57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1EAAC">
            <w:pPr>
              <w:spacing w:line="360" w:lineRule="auto"/>
              <w:rPr>
                <w:rFonts w:asciiTheme="minorEastAsia" w:hAnsiTheme="minorEastAsia" w:eastAsiaTheme="minorEastAsia" w:cstheme="minorEastAsia"/>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DD12C">
            <w:pPr>
              <w:spacing w:line="360" w:lineRule="auto"/>
              <w:jc w:val="center"/>
              <w:rPr>
                <w:rFonts w:asciiTheme="minorEastAsia" w:hAnsiTheme="minorEastAsia" w:eastAsiaTheme="minorEastAsia" w:cstheme="minorEastAsia"/>
                <w:sz w:val="24"/>
              </w:rPr>
            </w:pPr>
          </w:p>
        </w:tc>
        <w:tc>
          <w:tcPr>
            <w:tcW w:w="6237" w:type="dxa"/>
            <w:tcBorders>
              <w:top w:val="single" w:color="000000" w:sz="4" w:space="0"/>
              <w:left w:val="single" w:color="000000" w:sz="4" w:space="0"/>
              <w:bottom w:val="single" w:color="000000" w:sz="4" w:space="0"/>
              <w:right w:val="single" w:color="000000" w:sz="4" w:space="0"/>
            </w:tcBorders>
            <w:vAlign w:val="center"/>
          </w:tcPr>
          <w:p w14:paraId="76D5E0DB">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针对投标人对本项目的总体思路，内容包括但不限于：①资源管理；②策划方案。评标专家根据投标人提供的方案进行评分：方案中包含以上要求全部内容，内容完整、条理清晰，针对实际情况，考虑问题周全的得8分，每缺少一项扣4分，每有一项内容缺陷扣2分，扣完为止。本项满分8分。</w:t>
            </w:r>
          </w:p>
          <w:p w14:paraId="3C8BB3FA">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sz w:val="24"/>
                <w:szCs w:val="24"/>
              </w:rPr>
              <w:t>内容缺陷是指内容非专门针对本项目或不适用项目特性的情形、内容不够完整或缺少关键节点、套用其他项目方案、内容前后矛盾、涉及的规范及标准错误、不利于项目实施、不可能实现的情形等任意一种情形。</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2BED4B5">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8</w:t>
            </w:r>
          </w:p>
        </w:tc>
      </w:tr>
      <w:tr w14:paraId="056119F2">
        <w:tblPrEx>
          <w:tblCellMar>
            <w:top w:w="0" w:type="dxa"/>
            <w:left w:w="108" w:type="dxa"/>
            <w:bottom w:w="0" w:type="dxa"/>
            <w:right w:w="108" w:type="dxa"/>
          </w:tblCellMar>
        </w:tblPrEx>
        <w:trPr>
          <w:trHeight w:val="418"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82878">
            <w:pPr>
              <w:spacing w:line="360" w:lineRule="auto"/>
              <w:rPr>
                <w:rFonts w:asciiTheme="minorEastAsia" w:hAnsiTheme="minorEastAsia" w:eastAsiaTheme="minorEastAsia" w:cstheme="minorEastAsia"/>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5EBFB">
            <w:pPr>
              <w:spacing w:line="360" w:lineRule="auto"/>
              <w:jc w:val="center"/>
              <w:rPr>
                <w:rFonts w:asciiTheme="minorEastAsia" w:hAnsiTheme="minorEastAsia" w:eastAsiaTheme="minorEastAsia" w:cstheme="minorEastAsia"/>
                <w:sz w:val="24"/>
              </w:rPr>
            </w:pPr>
          </w:p>
        </w:tc>
        <w:tc>
          <w:tcPr>
            <w:tcW w:w="6237" w:type="dxa"/>
            <w:tcBorders>
              <w:top w:val="single" w:color="000000" w:sz="4" w:space="0"/>
              <w:left w:val="single" w:color="000000" w:sz="4" w:space="0"/>
              <w:bottom w:val="single" w:color="000000" w:sz="4" w:space="0"/>
              <w:right w:val="single" w:color="000000" w:sz="4" w:space="0"/>
            </w:tcBorders>
            <w:vAlign w:val="center"/>
          </w:tcPr>
          <w:p w14:paraId="02A652AF">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针对投标人对本项目的规划层次，内容包括但不限于：①概念性规划；②总体规划。评标专家根据投标人提供的方案进行评分：方案中包含以上要求全部内容，内容完整、条理清晰，针对实际情况，考虑问题周全的得8分，每缺少一项扣4分，每有一项内容缺陷扣2分，扣完为止。本项满分8分。</w:t>
            </w:r>
          </w:p>
          <w:p w14:paraId="30E2FBF8">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sz w:val="24"/>
                <w:szCs w:val="24"/>
              </w:rPr>
              <w:t>内容缺陷是指内容非专门针对本项目或不适用项目特性的情形、内容不够完整或缺少关键节点、套用其他项目方案、内容前后矛盾、涉及的规范及标准错误、不利于项目实施、不可能实现的情形等任意一种情形。</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BF0BBF8">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8</w:t>
            </w:r>
          </w:p>
        </w:tc>
      </w:tr>
      <w:tr w14:paraId="0AA62CDD">
        <w:tblPrEx>
          <w:tblCellMar>
            <w:top w:w="0" w:type="dxa"/>
            <w:left w:w="108" w:type="dxa"/>
            <w:bottom w:w="0" w:type="dxa"/>
            <w:right w:w="108" w:type="dxa"/>
          </w:tblCellMar>
        </w:tblPrEx>
        <w:trPr>
          <w:trHeight w:val="57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01FBC">
            <w:pPr>
              <w:spacing w:line="360" w:lineRule="auto"/>
              <w:rPr>
                <w:rFonts w:asciiTheme="minorEastAsia" w:hAnsiTheme="minorEastAsia" w:eastAsiaTheme="minorEastAsia" w:cstheme="minorEastAsia"/>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08160">
            <w:pPr>
              <w:spacing w:line="360" w:lineRule="auto"/>
              <w:jc w:val="center"/>
              <w:rPr>
                <w:rFonts w:asciiTheme="minorEastAsia" w:hAnsiTheme="minorEastAsia" w:eastAsiaTheme="minorEastAsia" w:cstheme="minorEastAsia"/>
                <w:sz w:val="24"/>
              </w:rPr>
            </w:pPr>
          </w:p>
        </w:tc>
        <w:tc>
          <w:tcPr>
            <w:tcW w:w="6237" w:type="dxa"/>
            <w:tcBorders>
              <w:top w:val="single" w:color="000000" w:sz="4" w:space="0"/>
              <w:left w:val="single" w:color="000000" w:sz="4" w:space="0"/>
              <w:bottom w:val="single" w:color="000000" w:sz="4" w:space="0"/>
              <w:right w:val="single" w:color="000000" w:sz="4" w:space="0"/>
            </w:tcBorders>
            <w:vAlign w:val="center"/>
          </w:tcPr>
          <w:p w14:paraId="2333BDDA">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针对投标人对本项目的规划主要内容包括但不限于：①规划目标及主要任务；②资金和进度安排。评标专家根据投标人提供的方案进行评分：方案中包含以上要求全部内容，内容完整、条理清晰，针对实际情况，考虑问题周全的得8分，每缺少一项扣4分，每有一项内容缺陷扣2分，扣完为止。本项满分8分。</w:t>
            </w:r>
          </w:p>
          <w:p w14:paraId="4BD85464">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sz w:val="24"/>
                <w:szCs w:val="24"/>
              </w:rPr>
              <w:t>内容缺陷是指内容非专门针对本项目或不适用项目特性的情形、内容不够完整或缺少关键节点、套用其他项目方案、内容前后矛盾、涉及的规范及标准错误、不利于项目实施、不可能实现的情形等任意一种情形。</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CF48F88">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8</w:t>
            </w:r>
          </w:p>
        </w:tc>
      </w:tr>
      <w:tr w14:paraId="587290F2">
        <w:tblPrEx>
          <w:tblCellMar>
            <w:top w:w="0" w:type="dxa"/>
            <w:left w:w="108" w:type="dxa"/>
            <w:bottom w:w="0" w:type="dxa"/>
            <w:right w:w="108" w:type="dxa"/>
          </w:tblCellMar>
        </w:tblPrEx>
        <w:trPr>
          <w:trHeight w:val="57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8BAAE">
            <w:pPr>
              <w:spacing w:line="360" w:lineRule="auto"/>
              <w:rPr>
                <w:rFonts w:asciiTheme="minorEastAsia" w:hAnsiTheme="minorEastAsia" w:eastAsiaTheme="minorEastAsia" w:cstheme="minorEastAsia"/>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8FF87">
            <w:pPr>
              <w:spacing w:line="360" w:lineRule="auto"/>
              <w:jc w:val="center"/>
              <w:rPr>
                <w:rFonts w:asciiTheme="minorEastAsia" w:hAnsiTheme="minorEastAsia" w:eastAsiaTheme="minorEastAsia" w:cstheme="minorEastAsia"/>
                <w:sz w:val="24"/>
              </w:rPr>
            </w:pPr>
          </w:p>
        </w:tc>
        <w:tc>
          <w:tcPr>
            <w:tcW w:w="6237" w:type="dxa"/>
            <w:tcBorders>
              <w:top w:val="single" w:color="000000" w:sz="4" w:space="0"/>
              <w:left w:val="single" w:color="000000" w:sz="4" w:space="0"/>
              <w:bottom w:val="single" w:color="000000" w:sz="4" w:space="0"/>
              <w:right w:val="single" w:color="000000" w:sz="4" w:space="0"/>
            </w:tcBorders>
            <w:vAlign w:val="center"/>
          </w:tcPr>
          <w:p w14:paraId="288D435E">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针对投标人对本规划项目的项目估算方案，内容包括但不限于：①项目概况；②工作量及成本评估。评标专家根据投标人提供的方案进行评分：方案中包含以上要求全部内容，内容完整、条理清晰，针对实际情况，考虑问题周全的得8分，每缺少一项扣4分，每有一项内容缺陷扣2分，扣完为止。本项满分8分。</w:t>
            </w:r>
          </w:p>
          <w:p w14:paraId="23891A4F">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sz w:val="24"/>
                <w:szCs w:val="24"/>
              </w:rPr>
              <w:t>内容缺陷是指内容非专门针对本项目或不适用项目特性的情形、内容不够完整或缺少关键节点、套用其他项目方案、内容前后矛盾、涉及的规范及标准错误、不利于项目实施、不可能实现的情形等任意一种情形。</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5CAAEBB">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8</w:t>
            </w:r>
          </w:p>
        </w:tc>
      </w:tr>
      <w:tr w14:paraId="4B4BAA3F">
        <w:tblPrEx>
          <w:tblCellMar>
            <w:top w:w="0" w:type="dxa"/>
            <w:left w:w="108" w:type="dxa"/>
            <w:bottom w:w="0" w:type="dxa"/>
            <w:right w:w="108" w:type="dxa"/>
          </w:tblCellMar>
        </w:tblPrEx>
        <w:trPr>
          <w:trHeight w:val="70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B191">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32377">
            <w:pPr>
              <w:spacing w:line="360" w:lineRule="auto"/>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服务方案</w:t>
            </w:r>
          </w:p>
          <w:p w14:paraId="767D72EF">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（9分）</w:t>
            </w:r>
          </w:p>
        </w:tc>
        <w:tc>
          <w:tcPr>
            <w:tcW w:w="6237" w:type="dxa"/>
            <w:tcBorders>
              <w:top w:val="single" w:color="000000" w:sz="4" w:space="0"/>
              <w:left w:val="single" w:color="000000" w:sz="4" w:space="0"/>
              <w:bottom w:val="single" w:color="000000" w:sz="4" w:space="0"/>
              <w:right w:val="single" w:color="000000" w:sz="4" w:space="0"/>
            </w:tcBorders>
            <w:vAlign w:val="center"/>
          </w:tcPr>
          <w:p w14:paraId="7CB8A4A3">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投标人提供的服务方案，包含但不限于以下内容：</w:t>
            </w:r>
          </w:p>
          <w:p w14:paraId="2227F2A5">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1.设计进度控制措施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方案内容完整、条理清晰，针对实际情况，考虑问题周全的得3分，每有一项内容缺陷扣1.5分，扣完为止。本项满分3分，没有不得分。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2.设计质量保证体系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方案内容完整、条理清晰，针对实际情况，考虑问题周全的得3分，每有一项内容缺陷扣1.5分，扣完为止。本项满分3分，没有不得分。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3.设计后续服务工作安排</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方案内容完整、条理清晰，针对实际情况，考虑问题周全的得3分，每有一项内容缺陷扣1.5分，扣完为止。本项满分3分，没有不得分。</w:t>
            </w:r>
          </w:p>
          <w:p w14:paraId="484B3580">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sz w:val="24"/>
                <w:szCs w:val="24"/>
              </w:rPr>
              <w:t>内容缺陷是指内容非专门针对本项目或不适用项目特性的情形、内容不够完整或缺少关键节点、套用其他项目方案、内容前后矛盾、涉及的规范及标准错误、不利于项目实施、不可能实现的情形等任意一种情形。</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24290A6">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9</w:t>
            </w:r>
          </w:p>
        </w:tc>
      </w:tr>
      <w:tr w14:paraId="0FE8BCE0">
        <w:tblPrEx>
          <w:tblCellMar>
            <w:top w:w="0" w:type="dxa"/>
            <w:left w:w="108" w:type="dxa"/>
            <w:bottom w:w="0" w:type="dxa"/>
            <w:right w:w="108" w:type="dxa"/>
          </w:tblCellMar>
        </w:tblPrEx>
        <w:trPr>
          <w:trHeight w:val="17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C728">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A8716">
            <w:pPr>
              <w:spacing w:line="360" w:lineRule="auto"/>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人员配置</w:t>
            </w:r>
          </w:p>
          <w:p w14:paraId="102A5199">
            <w:pPr>
              <w:spacing w:line="360" w:lineRule="auto"/>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（10分）</w:t>
            </w:r>
          </w:p>
        </w:tc>
        <w:tc>
          <w:tcPr>
            <w:tcW w:w="6237" w:type="dxa"/>
            <w:tcBorders>
              <w:top w:val="single" w:color="000000" w:sz="4" w:space="0"/>
              <w:left w:val="single" w:color="000000" w:sz="4" w:space="0"/>
              <w:bottom w:val="single" w:color="000000" w:sz="4" w:space="0"/>
              <w:right w:val="single" w:color="000000" w:sz="4" w:space="0"/>
            </w:tcBorders>
            <w:vAlign w:val="center"/>
          </w:tcPr>
          <w:p w14:paraId="59CD8016">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1.投标人拟投入本项目的项目负责人同时具正高级工程师（包括教授级高工）、注册电气工程师、注册咨询工程师的得3分，缺一项扣1分，扣完为止。</w:t>
            </w:r>
          </w:p>
          <w:p w14:paraId="2D023873">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2.投标人拟投入本项目的技术负责人同时具备一级注册建造师、注册造价工程师、高级工程师的得3分，缺一项扣1分，扣完为止。</w:t>
            </w:r>
          </w:p>
          <w:p w14:paraId="6399921E">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3.投标人拟投入本项目的造价专业负责人同时具备高级工程师或以上职称、注册咨询工程师、注册造价工程师的得2分，缺一项扣1分，扣完为止。</w:t>
            </w:r>
          </w:p>
          <w:p w14:paraId="1ED74326">
            <w:pPr>
              <w:pStyle w:val="177"/>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4.具有中级工程师及以上职称的其他项目团队成员不少于2人的，得2分，不足2人</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每缺1人扣1分，扣完为止。</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bCs/>
                <w:sz w:val="24"/>
                <w:szCs w:val="24"/>
              </w:rPr>
              <w:t>注：</w:t>
            </w:r>
          </w:p>
          <w:p w14:paraId="028B4A67">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1.提供加盖公章的各项证书或证明材料复印件，原件备查。</w:t>
            </w:r>
          </w:p>
          <w:p w14:paraId="4B924C82">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2.设计团队人员注册单位须与投标人单位一致，并提供近期连续3个月的社保缴费证明。</w:t>
            </w:r>
          </w:p>
          <w:p w14:paraId="07C2D7DC">
            <w:pPr>
              <w:pStyle w:val="17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3.所有人员不重复计分。    </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39801C4">
            <w:pPr>
              <w:spacing w:line="360" w:lineRule="auto"/>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10</w:t>
            </w:r>
          </w:p>
        </w:tc>
      </w:tr>
    </w:tbl>
    <w:p w14:paraId="1B6CFBED">
      <w:pPr>
        <w:spacing w:before="156" w:beforeLines="50" w:after="156" w:afterLines="50" w:line="440" w:lineRule="exact"/>
        <w:rPr>
          <w:rFonts w:ascii="宋体" w:hAnsi="宋体" w:cs="宋体"/>
          <w:sz w:val="24"/>
        </w:rPr>
      </w:pPr>
    </w:p>
    <w:p w14:paraId="45C2ED7A">
      <w:pPr>
        <w:spacing w:before="156" w:beforeLines="50" w:after="156" w:afterLines="50" w:line="440" w:lineRule="exact"/>
        <w:jc w:val="center"/>
        <w:rPr>
          <w:rFonts w:ascii="宋体" w:hAnsi="宋体" w:cs="宋体"/>
          <w:b/>
          <w:bCs/>
          <w:sz w:val="32"/>
          <w:szCs w:val="32"/>
          <w:lang w:val="en-GB"/>
        </w:rPr>
      </w:pPr>
    </w:p>
    <w:p w14:paraId="3FC89A9E">
      <w:pPr>
        <w:spacing w:before="156" w:beforeLines="50" w:after="156" w:afterLines="50" w:line="440" w:lineRule="exact"/>
        <w:jc w:val="center"/>
        <w:rPr>
          <w:rFonts w:ascii="宋体" w:hAnsi="宋体"/>
          <w:b/>
          <w:sz w:val="30"/>
          <w:szCs w:val="30"/>
        </w:rPr>
      </w:pPr>
      <w:r>
        <w:rPr>
          <w:rFonts w:ascii="宋体" w:hAnsi="宋体"/>
          <w:b/>
          <w:sz w:val="32"/>
          <w:szCs w:val="32"/>
        </w:rPr>
        <w:br w:type="page"/>
      </w: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条款格式（以实际签订合同为准）</w:t>
      </w:r>
    </w:p>
    <w:p w14:paraId="4EE0DC73">
      <w:pPr>
        <w:spacing w:line="360" w:lineRule="exact"/>
        <w:ind w:firstLine="480" w:firstLineChars="200"/>
        <w:rPr>
          <w:rFonts w:ascii="宋体" w:hAnsi="宋体"/>
          <w:sz w:val="24"/>
        </w:rPr>
      </w:pPr>
      <w:r>
        <w:rPr>
          <w:rFonts w:hint="eastAsia" w:ascii="宋体" w:hAnsi="宋体"/>
          <w:sz w:val="24"/>
        </w:rPr>
        <w:t>甲方：</w:t>
      </w:r>
    </w:p>
    <w:p w14:paraId="2EED80CB">
      <w:pPr>
        <w:spacing w:line="360" w:lineRule="exact"/>
        <w:ind w:firstLine="480" w:firstLineChars="200"/>
        <w:rPr>
          <w:rFonts w:ascii="宋体" w:hAnsi="宋体"/>
          <w:sz w:val="24"/>
        </w:rPr>
      </w:pPr>
      <w:r>
        <w:rPr>
          <w:rFonts w:hint="eastAsia" w:ascii="宋体" w:hAnsi="宋体"/>
          <w:sz w:val="24"/>
        </w:rPr>
        <w:t>乙方：</w:t>
      </w:r>
    </w:p>
    <w:p w14:paraId="297DBC50">
      <w:pPr>
        <w:spacing w:line="360" w:lineRule="exact"/>
        <w:ind w:left="279" w:leftChars="133" w:firstLine="480" w:firstLineChars="200"/>
        <w:rPr>
          <w:rFonts w:ascii="宋体" w:hAnsi="宋体"/>
          <w:sz w:val="24"/>
        </w:rPr>
      </w:pPr>
    </w:p>
    <w:p w14:paraId="3937E499">
      <w:pPr>
        <w:spacing w:line="360" w:lineRule="exact"/>
        <w:ind w:left="279" w:leftChars="133" w:firstLine="480" w:firstLineChars="200"/>
        <w:rPr>
          <w:rFonts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24年月  日</w:t>
      </w:r>
      <w:r>
        <w:rPr>
          <w:rFonts w:hint="eastAsia" w:ascii="宋体" w:hAnsi="宋体"/>
          <w:bCs/>
          <w:sz w:val="24"/>
        </w:rPr>
        <w:t>2024年               项目</w:t>
      </w:r>
      <w:r>
        <w:rPr>
          <w:rFonts w:hint="eastAsia" w:ascii="宋体" w:hAnsi="宋体"/>
          <w:sz w:val="24"/>
        </w:rPr>
        <w:t>（招标编号）</w:t>
      </w:r>
      <w:r>
        <w:rPr>
          <w:rFonts w:hint="eastAsia" w:ascii="宋体" w:hAnsi="宋体"/>
          <w:bCs/>
          <w:sz w:val="24"/>
        </w:rPr>
        <w:t>招标</w:t>
      </w:r>
      <w:r>
        <w:rPr>
          <w:rFonts w:hint="eastAsia" w:ascii="宋体" w:hAnsi="宋体"/>
          <w:sz w:val="24"/>
        </w:rPr>
        <w:t>采购评标的结果和“采购文件”的要求，并经双方协调一致，达成购销合同：</w:t>
      </w:r>
    </w:p>
    <w:p w14:paraId="7E6BF609">
      <w:pPr>
        <w:spacing w:line="360" w:lineRule="exact"/>
        <w:ind w:firstLine="480" w:firstLineChars="200"/>
        <w:rPr>
          <w:rFonts w:ascii="宋体" w:hAnsi="宋体"/>
          <w:sz w:val="24"/>
        </w:rPr>
      </w:pPr>
    </w:p>
    <w:p w14:paraId="2673CBD0">
      <w:pPr>
        <w:spacing w:line="360" w:lineRule="exact"/>
        <w:ind w:firstLine="480" w:firstLineChars="200"/>
        <w:rPr>
          <w:rFonts w:ascii="宋体" w:hAnsi="宋体"/>
          <w:sz w:val="24"/>
        </w:rPr>
      </w:pPr>
      <w:r>
        <w:rPr>
          <w:rFonts w:hint="eastAsia" w:ascii="宋体" w:hAnsi="宋体"/>
          <w:sz w:val="24"/>
        </w:rPr>
        <w:t>一、合同文件</w:t>
      </w:r>
    </w:p>
    <w:p w14:paraId="7ABB33A8">
      <w:pPr>
        <w:spacing w:line="360" w:lineRule="exact"/>
        <w:ind w:firstLine="960" w:firstLineChars="400"/>
        <w:rPr>
          <w:rFonts w:ascii="宋体" w:hAnsi="宋体"/>
          <w:sz w:val="24"/>
        </w:rPr>
      </w:pPr>
      <w:r>
        <w:rPr>
          <w:rFonts w:hint="eastAsia" w:ascii="宋体" w:hAnsi="宋体"/>
          <w:sz w:val="24"/>
        </w:rPr>
        <w:t>本合同所附下列文件是构成本合同不可分割的部分：</w:t>
      </w:r>
    </w:p>
    <w:p w14:paraId="159AD5C6">
      <w:pPr>
        <w:spacing w:line="360" w:lineRule="exact"/>
        <w:ind w:firstLine="960" w:firstLineChars="400"/>
        <w:rPr>
          <w:rFonts w:ascii="宋体" w:hAnsi="宋体"/>
          <w:sz w:val="24"/>
        </w:rPr>
      </w:pPr>
      <w:r>
        <w:rPr>
          <w:rFonts w:hint="eastAsia" w:ascii="宋体" w:hAnsi="宋体"/>
          <w:sz w:val="24"/>
        </w:rPr>
        <w:t>采购文件合同条款</w:t>
      </w:r>
    </w:p>
    <w:p w14:paraId="0D6BBEB7">
      <w:pPr>
        <w:spacing w:line="360" w:lineRule="exact"/>
        <w:ind w:firstLine="960" w:firstLineChars="400"/>
        <w:rPr>
          <w:rFonts w:ascii="宋体" w:hAnsi="宋体"/>
          <w:sz w:val="24"/>
        </w:rPr>
      </w:pPr>
      <w:r>
        <w:rPr>
          <w:rFonts w:hint="eastAsia" w:ascii="宋体" w:hAnsi="宋体"/>
          <w:sz w:val="24"/>
        </w:rPr>
        <w:t>投标人提交的投标函和投标报价表</w:t>
      </w:r>
    </w:p>
    <w:p w14:paraId="478802A8">
      <w:pPr>
        <w:spacing w:line="360" w:lineRule="exact"/>
        <w:ind w:firstLine="960" w:firstLineChars="400"/>
        <w:rPr>
          <w:rFonts w:ascii="宋体" w:hAnsi="宋体"/>
          <w:sz w:val="24"/>
        </w:rPr>
      </w:pPr>
      <w:r>
        <w:rPr>
          <w:rFonts w:hint="eastAsia" w:ascii="宋体" w:hAnsi="宋体"/>
          <w:sz w:val="24"/>
        </w:rPr>
        <w:t>招标采购成交品目清单</w:t>
      </w:r>
    </w:p>
    <w:p w14:paraId="68874EDE">
      <w:pPr>
        <w:spacing w:line="360" w:lineRule="exact"/>
        <w:ind w:firstLine="960" w:firstLineChars="400"/>
        <w:rPr>
          <w:rFonts w:ascii="宋体" w:hAnsi="宋体"/>
          <w:sz w:val="24"/>
        </w:rPr>
      </w:pPr>
      <w:r>
        <w:rPr>
          <w:rFonts w:hint="eastAsia" w:ascii="宋体" w:hAnsi="宋体"/>
          <w:sz w:val="24"/>
        </w:rPr>
        <w:t>服务要求</w:t>
      </w:r>
    </w:p>
    <w:p w14:paraId="599925AD">
      <w:pPr>
        <w:spacing w:line="360" w:lineRule="exact"/>
        <w:ind w:firstLine="960" w:firstLineChars="400"/>
        <w:rPr>
          <w:rFonts w:ascii="宋体" w:hAnsi="宋体"/>
          <w:sz w:val="24"/>
        </w:rPr>
      </w:pPr>
      <w:r>
        <w:rPr>
          <w:rFonts w:hint="eastAsia" w:ascii="宋体" w:hAnsi="宋体"/>
          <w:sz w:val="24"/>
        </w:rPr>
        <w:t>规格响应表（如果有的话）</w:t>
      </w:r>
    </w:p>
    <w:p w14:paraId="4BB557A7">
      <w:pPr>
        <w:spacing w:line="360" w:lineRule="exact"/>
        <w:ind w:firstLine="960" w:firstLineChars="400"/>
        <w:rPr>
          <w:rFonts w:ascii="宋体" w:hAnsi="宋体"/>
          <w:sz w:val="24"/>
        </w:rPr>
      </w:pPr>
      <w:r>
        <w:rPr>
          <w:rFonts w:hint="eastAsia" w:ascii="宋体" w:hAnsi="宋体"/>
          <w:sz w:val="24"/>
        </w:rPr>
        <w:t>成交通知书</w:t>
      </w:r>
    </w:p>
    <w:p w14:paraId="3B1800B7">
      <w:pPr>
        <w:spacing w:line="360" w:lineRule="exact"/>
        <w:ind w:firstLine="480" w:firstLineChars="200"/>
        <w:rPr>
          <w:rFonts w:ascii="宋体" w:hAnsi="宋体"/>
          <w:sz w:val="24"/>
        </w:rPr>
      </w:pPr>
    </w:p>
    <w:p w14:paraId="7C828C9E">
      <w:pPr>
        <w:spacing w:line="360" w:lineRule="exact"/>
        <w:ind w:firstLine="480" w:firstLineChars="200"/>
        <w:rPr>
          <w:rFonts w:ascii="宋体" w:hAnsi="宋体"/>
          <w:sz w:val="24"/>
        </w:rPr>
      </w:pPr>
      <w:r>
        <w:rPr>
          <w:rFonts w:hint="eastAsia" w:ascii="宋体" w:hAnsi="宋体"/>
          <w:sz w:val="24"/>
        </w:rPr>
        <w:t>二、服务内容：</w:t>
      </w:r>
    </w:p>
    <w:p w14:paraId="4323D1D2">
      <w:pPr>
        <w:spacing w:line="360" w:lineRule="exact"/>
        <w:ind w:firstLine="480" w:firstLineChars="200"/>
        <w:rPr>
          <w:rFonts w:ascii="宋体" w:hAnsi="宋体"/>
          <w:sz w:val="24"/>
        </w:rPr>
      </w:pP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6"/>
        <w:gridCol w:w="4468"/>
        <w:gridCol w:w="1590"/>
        <w:gridCol w:w="2429"/>
      </w:tblGrid>
      <w:tr w14:paraId="7950B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ign w:val="center"/>
          </w:tcPr>
          <w:p w14:paraId="2259EA0C">
            <w:pPr>
              <w:spacing w:line="360" w:lineRule="exact"/>
              <w:jc w:val="center"/>
              <w:rPr>
                <w:rFonts w:ascii="宋体" w:hAnsi="宋体"/>
                <w:sz w:val="24"/>
              </w:rPr>
            </w:pPr>
            <w:r>
              <w:rPr>
                <w:rFonts w:hint="eastAsia" w:ascii="宋体" w:hAnsi="宋体"/>
                <w:sz w:val="24"/>
              </w:rPr>
              <w:t>序号</w:t>
            </w:r>
          </w:p>
        </w:tc>
        <w:tc>
          <w:tcPr>
            <w:tcW w:w="4536" w:type="dxa"/>
            <w:noWrap/>
            <w:vAlign w:val="center"/>
          </w:tcPr>
          <w:p w14:paraId="0B96293C">
            <w:pPr>
              <w:spacing w:line="360" w:lineRule="exact"/>
              <w:jc w:val="center"/>
              <w:rPr>
                <w:rFonts w:ascii="宋体" w:hAnsi="宋体"/>
                <w:sz w:val="24"/>
              </w:rPr>
            </w:pPr>
            <w:r>
              <w:rPr>
                <w:rFonts w:hint="eastAsia" w:ascii="宋体" w:hAnsi="宋体"/>
                <w:sz w:val="24"/>
              </w:rPr>
              <w:t>项目名称</w:t>
            </w:r>
          </w:p>
        </w:tc>
        <w:tc>
          <w:tcPr>
            <w:tcW w:w="1612" w:type="dxa"/>
            <w:noWrap/>
            <w:vAlign w:val="center"/>
          </w:tcPr>
          <w:p w14:paraId="6903341A">
            <w:pPr>
              <w:spacing w:line="360" w:lineRule="exact"/>
              <w:jc w:val="center"/>
              <w:rPr>
                <w:rFonts w:ascii="宋体" w:hAnsi="宋体"/>
                <w:sz w:val="24"/>
              </w:rPr>
            </w:pPr>
            <w:r>
              <w:rPr>
                <w:rFonts w:hint="eastAsia" w:ascii="宋体" w:hAnsi="宋体"/>
                <w:sz w:val="24"/>
              </w:rPr>
              <w:t>金额</w:t>
            </w:r>
          </w:p>
        </w:tc>
        <w:tc>
          <w:tcPr>
            <w:tcW w:w="2464" w:type="dxa"/>
            <w:noWrap/>
            <w:vAlign w:val="center"/>
          </w:tcPr>
          <w:p w14:paraId="727B729C">
            <w:pPr>
              <w:spacing w:line="360" w:lineRule="exact"/>
              <w:jc w:val="center"/>
              <w:rPr>
                <w:rFonts w:ascii="宋体" w:hAnsi="宋体"/>
                <w:sz w:val="24"/>
              </w:rPr>
            </w:pPr>
            <w:r>
              <w:rPr>
                <w:rFonts w:hint="eastAsia" w:ascii="宋体" w:hAnsi="宋体"/>
                <w:sz w:val="24"/>
              </w:rPr>
              <w:t>服务期限</w:t>
            </w:r>
          </w:p>
        </w:tc>
      </w:tr>
      <w:tr w14:paraId="7E140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07FFBEF9">
            <w:pPr>
              <w:spacing w:line="360" w:lineRule="exact"/>
              <w:rPr>
                <w:rFonts w:ascii="宋体" w:hAnsi="宋体"/>
                <w:sz w:val="24"/>
              </w:rPr>
            </w:pPr>
          </w:p>
        </w:tc>
        <w:tc>
          <w:tcPr>
            <w:tcW w:w="4536" w:type="dxa"/>
            <w:noWrap/>
          </w:tcPr>
          <w:p w14:paraId="3EE5600A">
            <w:pPr>
              <w:spacing w:line="360" w:lineRule="exact"/>
              <w:rPr>
                <w:rFonts w:ascii="宋体" w:hAnsi="宋体"/>
                <w:sz w:val="24"/>
              </w:rPr>
            </w:pPr>
          </w:p>
        </w:tc>
        <w:tc>
          <w:tcPr>
            <w:tcW w:w="1612" w:type="dxa"/>
            <w:noWrap/>
          </w:tcPr>
          <w:p w14:paraId="2577EF82">
            <w:pPr>
              <w:spacing w:line="360" w:lineRule="exact"/>
              <w:rPr>
                <w:rFonts w:ascii="宋体" w:hAnsi="宋体"/>
                <w:sz w:val="24"/>
              </w:rPr>
            </w:pPr>
          </w:p>
        </w:tc>
        <w:tc>
          <w:tcPr>
            <w:tcW w:w="2464" w:type="dxa"/>
            <w:noWrap/>
          </w:tcPr>
          <w:p w14:paraId="4116D98E">
            <w:pPr>
              <w:spacing w:line="360" w:lineRule="exact"/>
              <w:rPr>
                <w:rFonts w:ascii="宋体" w:hAnsi="宋体"/>
                <w:sz w:val="24"/>
              </w:rPr>
            </w:pPr>
          </w:p>
        </w:tc>
      </w:tr>
      <w:tr w14:paraId="60D2B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34A2658C">
            <w:pPr>
              <w:spacing w:line="360" w:lineRule="exact"/>
              <w:rPr>
                <w:rFonts w:ascii="宋体" w:hAnsi="宋体"/>
                <w:sz w:val="24"/>
              </w:rPr>
            </w:pPr>
          </w:p>
        </w:tc>
        <w:tc>
          <w:tcPr>
            <w:tcW w:w="4536" w:type="dxa"/>
            <w:noWrap/>
          </w:tcPr>
          <w:p w14:paraId="5E3CD65D">
            <w:pPr>
              <w:spacing w:line="360" w:lineRule="exact"/>
              <w:rPr>
                <w:rFonts w:ascii="宋体" w:hAnsi="宋体"/>
                <w:sz w:val="24"/>
              </w:rPr>
            </w:pPr>
            <w:r>
              <w:rPr>
                <w:rFonts w:hint="eastAsia" w:ascii="宋体" w:hAnsi="宋体"/>
                <w:sz w:val="24"/>
              </w:rPr>
              <w:t>合计</w:t>
            </w:r>
          </w:p>
        </w:tc>
        <w:tc>
          <w:tcPr>
            <w:tcW w:w="4076" w:type="dxa"/>
            <w:gridSpan w:val="2"/>
            <w:noWrap/>
          </w:tcPr>
          <w:p w14:paraId="192D0625">
            <w:pPr>
              <w:spacing w:line="360" w:lineRule="exact"/>
              <w:rPr>
                <w:rFonts w:ascii="宋体" w:hAnsi="宋体"/>
                <w:sz w:val="24"/>
              </w:rPr>
            </w:pPr>
          </w:p>
        </w:tc>
      </w:tr>
      <w:tr w14:paraId="7F7E8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4"/>
            <w:noWrap/>
          </w:tcPr>
          <w:p w14:paraId="1323B40C">
            <w:pPr>
              <w:spacing w:line="360" w:lineRule="exact"/>
              <w:rPr>
                <w:rFonts w:ascii="宋体" w:hAnsi="宋体"/>
                <w:sz w:val="24"/>
              </w:rPr>
            </w:pPr>
            <w:r>
              <w:rPr>
                <w:rFonts w:hint="eastAsia" w:ascii="宋体" w:hAnsi="宋体"/>
                <w:sz w:val="24"/>
              </w:rPr>
              <w:t>项目地点：</w:t>
            </w:r>
          </w:p>
          <w:p w14:paraId="5E8645E7">
            <w:pPr>
              <w:spacing w:line="360" w:lineRule="exact"/>
              <w:rPr>
                <w:rFonts w:ascii="宋体" w:hAnsi="宋体"/>
                <w:sz w:val="24"/>
              </w:rPr>
            </w:pPr>
            <w:r>
              <w:rPr>
                <w:rFonts w:hint="eastAsia" w:ascii="宋体" w:hAnsi="宋体"/>
                <w:sz w:val="24"/>
              </w:rPr>
              <w:t>投标报价总计：</w:t>
            </w:r>
          </w:p>
          <w:p w14:paraId="1271029F">
            <w:pPr>
              <w:spacing w:line="360" w:lineRule="exact"/>
              <w:rPr>
                <w:rFonts w:ascii="宋体" w:hAnsi="宋体"/>
                <w:sz w:val="24"/>
              </w:rPr>
            </w:pPr>
            <w:r>
              <w:rPr>
                <w:rFonts w:hint="eastAsia" w:ascii="宋体" w:hAnsi="宋体"/>
                <w:sz w:val="24"/>
              </w:rPr>
              <w:t>大写：</w:t>
            </w:r>
          </w:p>
        </w:tc>
      </w:tr>
    </w:tbl>
    <w:p w14:paraId="72C2F691">
      <w:pPr>
        <w:spacing w:line="360" w:lineRule="exact"/>
        <w:ind w:firstLine="480" w:firstLineChars="200"/>
        <w:rPr>
          <w:rFonts w:hint="eastAsia" w:ascii="宋体" w:hAnsi="宋体" w:eastAsiaTheme="minorEastAsia"/>
          <w:sz w:val="24"/>
          <w:lang w:eastAsia="zh-CN"/>
        </w:rPr>
      </w:pPr>
      <w:r>
        <w:rPr>
          <w:rFonts w:hint="eastAsia" w:ascii="宋体" w:hAnsi="宋体"/>
          <w:sz w:val="24"/>
        </w:rPr>
        <w:t>三、</w:t>
      </w:r>
      <w:r>
        <w:rPr>
          <w:rFonts w:hint="eastAsia" w:asciiTheme="minorEastAsia" w:hAnsiTheme="minorEastAsia" w:eastAsiaTheme="minorEastAsia"/>
          <w:sz w:val="24"/>
        </w:rPr>
        <w:t>付款时间、方式及条件：合同签订后，在项目可行性研究报告通过相关部门批复才具备付款条件，具体支付时间以财政资金下达为准，待财政资金下达且</w:t>
      </w:r>
      <w:r>
        <w:rPr>
          <w:rFonts w:hint="eastAsia" w:asciiTheme="minorEastAsia" w:hAnsiTheme="minorEastAsia" w:eastAsiaTheme="minorEastAsia"/>
          <w:sz w:val="24"/>
          <w:lang w:eastAsia="zh-CN"/>
        </w:rPr>
        <w:t>成交</w:t>
      </w:r>
      <w:r>
        <w:rPr>
          <w:rFonts w:hint="eastAsia" w:asciiTheme="minorEastAsia" w:hAnsiTheme="minorEastAsia" w:eastAsiaTheme="minorEastAsia"/>
          <w:sz w:val="24"/>
        </w:rPr>
        <w:t>方提供相应金额的发票后，采购人一次性支付合同金额。（注：实际的编制费用以批复的可行性研究报告所列编制费为准。如果可行性研究报告编制的成交价格高于批复的可行性研究报告所列的相应编制费，则合同金额（最终结算金额）以批复的相应编制费为准；如果可行性研究报告编制成交价格低于批复的可行性研究报告所列的相应编制费，则合同金额（最终结算金额）以成交价格为准；如果可行性研究报告未通过相关部门批复，采购人不支付任何费用。</w:t>
      </w:r>
      <w:r>
        <w:rPr>
          <w:rFonts w:hint="eastAsia" w:asciiTheme="minorEastAsia" w:hAnsiTheme="minorEastAsia" w:eastAsiaTheme="minorEastAsia"/>
          <w:sz w:val="24"/>
          <w:lang w:eastAsia="zh-CN"/>
        </w:rPr>
        <w:t>）</w:t>
      </w:r>
    </w:p>
    <w:p w14:paraId="02837566">
      <w:pPr>
        <w:spacing w:line="360" w:lineRule="exact"/>
        <w:ind w:firstLine="480" w:firstLineChars="200"/>
        <w:rPr>
          <w:rFonts w:ascii="宋体" w:hAnsi="宋体"/>
          <w:sz w:val="24"/>
        </w:rPr>
      </w:pPr>
      <w:r>
        <w:rPr>
          <w:rFonts w:hint="eastAsia" w:ascii="宋体" w:hAnsi="宋体"/>
          <w:sz w:val="24"/>
        </w:rPr>
        <w:t>四、违约责任：按《中华人民共和国民法典》执行。</w:t>
      </w:r>
    </w:p>
    <w:p w14:paraId="2C7B203D">
      <w:pPr>
        <w:spacing w:line="360" w:lineRule="exact"/>
        <w:ind w:firstLine="480" w:firstLineChars="200"/>
        <w:rPr>
          <w:rFonts w:ascii="宋体" w:hAnsi="宋体"/>
          <w:sz w:val="24"/>
        </w:rPr>
      </w:pPr>
      <w:r>
        <w:rPr>
          <w:rFonts w:hint="eastAsia" w:ascii="宋体" w:hAnsi="宋体"/>
          <w:sz w:val="24"/>
        </w:rPr>
        <w:t>五、本合同发生争议产生的诉讼，由合同签订所在地人民法院管辖。</w:t>
      </w:r>
    </w:p>
    <w:p w14:paraId="6599AC95">
      <w:pPr>
        <w:spacing w:line="360" w:lineRule="exact"/>
        <w:ind w:firstLine="480" w:firstLineChars="200"/>
        <w:rPr>
          <w:rFonts w:ascii="宋体" w:hAnsi="宋体"/>
          <w:sz w:val="24"/>
        </w:rPr>
      </w:pPr>
      <w:r>
        <w:rPr>
          <w:rFonts w:hint="eastAsia" w:ascii="宋体" w:hAnsi="宋体"/>
          <w:sz w:val="24"/>
        </w:rPr>
        <w:t>六、本合同壹式叁份，买、卖、招标机构三方各执壹份，均具同等效力。</w:t>
      </w:r>
    </w:p>
    <w:p w14:paraId="274CA14F">
      <w:pPr>
        <w:spacing w:line="360" w:lineRule="exact"/>
        <w:ind w:firstLine="480" w:firstLineChars="200"/>
        <w:rPr>
          <w:rFonts w:ascii="宋体" w:hAnsi="宋体"/>
          <w:sz w:val="24"/>
        </w:rPr>
      </w:pPr>
      <w:r>
        <w:rPr>
          <w:rFonts w:hint="eastAsia" w:ascii="宋体" w:hAnsi="宋体"/>
          <w:sz w:val="24"/>
        </w:rPr>
        <w:t>七、本合同经甲、乙、鉴证三方签字、盖章并后，合同即生效。</w:t>
      </w:r>
    </w:p>
    <w:p w14:paraId="6637A8F6">
      <w:pPr>
        <w:spacing w:line="360" w:lineRule="exact"/>
        <w:ind w:firstLine="480" w:firstLineChars="200"/>
        <w:rPr>
          <w:rFonts w:ascii="宋体" w:hAnsi="宋体"/>
          <w:sz w:val="24"/>
        </w:rPr>
      </w:pPr>
      <w:r>
        <w:rPr>
          <w:rFonts w:hint="eastAsia" w:ascii="宋体" w:hAnsi="宋体"/>
          <w:sz w:val="24"/>
        </w:rPr>
        <w:t>八、买卖双方应当自成交通知书发出之日起30日内，按照采购文件和成交人响应文件的规定，双方签订书面合同。如超过期限未签合同，应重新招标或顺延下一成交候选人。</w:t>
      </w:r>
    </w:p>
    <w:p w14:paraId="63776BDB">
      <w:pPr>
        <w:pStyle w:val="3"/>
        <w:rPr>
          <w:rFonts w:ascii="宋体" w:hAnsi="宋体"/>
        </w:rPr>
      </w:pPr>
    </w:p>
    <w:p w14:paraId="40E4C69A">
      <w:pPr>
        <w:spacing w:line="400" w:lineRule="exact"/>
        <w:ind w:firstLine="628" w:firstLineChars="262"/>
        <w:rPr>
          <w:rFonts w:ascii="宋体" w:hAnsi="宋体"/>
          <w:sz w:val="24"/>
        </w:rPr>
      </w:pPr>
      <w:r>
        <w:rPr>
          <w:rFonts w:hint="eastAsia" w:ascii="宋体" w:hAnsi="宋体"/>
          <w:sz w:val="24"/>
        </w:rPr>
        <w:t>附：成交通知书、成交清单</w:t>
      </w:r>
    </w:p>
    <w:p w14:paraId="5DE2A68A">
      <w:pPr>
        <w:spacing w:line="400" w:lineRule="exact"/>
        <w:rPr>
          <w:rFonts w:ascii="宋体" w:hAnsi="宋体"/>
          <w:sz w:val="24"/>
        </w:rPr>
      </w:pPr>
    </w:p>
    <w:p w14:paraId="1813F590">
      <w:pPr>
        <w:spacing w:line="400" w:lineRule="exact"/>
        <w:rPr>
          <w:rFonts w:ascii="宋体" w:hAnsi="宋体"/>
          <w:sz w:val="24"/>
        </w:rPr>
      </w:pPr>
    </w:p>
    <w:p w14:paraId="7F7317AB">
      <w:pPr>
        <w:spacing w:line="400" w:lineRule="exact"/>
        <w:rPr>
          <w:rFonts w:ascii="宋体" w:hAnsi="宋体"/>
          <w:sz w:val="24"/>
        </w:rPr>
      </w:pPr>
    </w:p>
    <w:p w14:paraId="06E4E69E">
      <w:pPr>
        <w:spacing w:line="400" w:lineRule="exact"/>
        <w:ind w:firstLine="523" w:firstLineChars="218"/>
        <w:rPr>
          <w:rFonts w:ascii="宋体" w:hAnsi="宋体"/>
          <w:sz w:val="24"/>
        </w:rPr>
      </w:pPr>
    </w:p>
    <w:p w14:paraId="7201AD13">
      <w:pPr>
        <w:spacing w:line="400" w:lineRule="exact"/>
        <w:ind w:firstLine="523" w:firstLineChars="218"/>
        <w:rPr>
          <w:rFonts w:ascii="宋体" w:hAnsi="宋体"/>
          <w:sz w:val="24"/>
        </w:rPr>
      </w:pPr>
      <w:r>
        <w:rPr>
          <w:rFonts w:hint="eastAsia" w:ascii="宋体" w:hAnsi="宋体"/>
          <w:sz w:val="24"/>
        </w:rPr>
        <w:t xml:space="preserve">买方：                                    卖方： </w:t>
      </w:r>
    </w:p>
    <w:p w14:paraId="2DA12844">
      <w:pPr>
        <w:spacing w:line="400" w:lineRule="exact"/>
        <w:ind w:firstLine="523" w:firstLineChars="218"/>
        <w:rPr>
          <w:rFonts w:ascii="宋体" w:hAnsi="宋体"/>
          <w:sz w:val="24"/>
        </w:rPr>
      </w:pPr>
      <w:r>
        <w:rPr>
          <w:rFonts w:hint="eastAsia" w:ascii="宋体" w:hAnsi="宋体"/>
          <w:sz w:val="24"/>
        </w:rPr>
        <w:t xml:space="preserve">地址：         </w:t>
      </w:r>
      <w:r>
        <w:rPr>
          <w:rFonts w:hint="eastAsia" w:ascii="宋体" w:hAnsi="宋体"/>
          <w:sz w:val="24"/>
          <w:lang w:val="en-US" w:eastAsia="zh-CN"/>
        </w:rPr>
        <w:t xml:space="preserve">       </w:t>
      </w:r>
      <w:r>
        <w:rPr>
          <w:rFonts w:hint="eastAsia" w:ascii="宋体" w:hAnsi="宋体"/>
          <w:sz w:val="24"/>
        </w:rPr>
        <w:t>地址：</w:t>
      </w:r>
    </w:p>
    <w:p w14:paraId="7A565827">
      <w:pPr>
        <w:spacing w:line="400" w:lineRule="exact"/>
        <w:ind w:firstLine="523" w:firstLineChars="218"/>
        <w:rPr>
          <w:rFonts w:ascii="宋体" w:hAnsi="宋体"/>
          <w:sz w:val="24"/>
        </w:rPr>
      </w:pPr>
      <w:r>
        <w:rPr>
          <w:rFonts w:hint="eastAsia" w:ascii="宋体" w:hAnsi="宋体"/>
          <w:sz w:val="24"/>
        </w:rPr>
        <w:t>法定代表人：          法定代表人：</w:t>
      </w:r>
    </w:p>
    <w:p w14:paraId="26E0A449">
      <w:pPr>
        <w:spacing w:line="400" w:lineRule="exact"/>
        <w:ind w:firstLine="523" w:firstLineChars="218"/>
        <w:rPr>
          <w:rFonts w:ascii="宋体" w:hAnsi="宋体"/>
          <w:sz w:val="24"/>
        </w:rPr>
      </w:pPr>
      <w:r>
        <w:rPr>
          <w:rFonts w:hint="eastAsia" w:ascii="宋体" w:hAnsi="宋体"/>
          <w:sz w:val="24"/>
        </w:rPr>
        <w:t>委托代理人：         委托代理人：</w:t>
      </w:r>
    </w:p>
    <w:p w14:paraId="1C30690E">
      <w:pPr>
        <w:spacing w:line="400" w:lineRule="exact"/>
        <w:ind w:firstLine="523" w:firstLineChars="218"/>
        <w:rPr>
          <w:rFonts w:ascii="宋体" w:hAnsi="宋体"/>
          <w:sz w:val="24"/>
        </w:rPr>
      </w:pPr>
      <w:r>
        <w:rPr>
          <w:rFonts w:hint="eastAsia"/>
          <w:sz w:val="24"/>
        </w:rPr>
        <w:t>使用单位确认签名：</w:t>
      </w:r>
    </w:p>
    <w:p w14:paraId="39C50ADC">
      <w:pPr>
        <w:spacing w:line="400" w:lineRule="exact"/>
        <w:ind w:firstLine="523" w:firstLineChars="218"/>
        <w:rPr>
          <w:rFonts w:ascii="宋体" w:hAnsi="宋体"/>
          <w:sz w:val="24"/>
        </w:rPr>
      </w:pPr>
      <w:r>
        <w:rPr>
          <w:rFonts w:hint="eastAsia" w:ascii="宋体" w:hAnsi="宋体"/>
          <w:sz w:val="24"/>
        </w:rPr>
        <w:t>电话：         电话：</w:t>
      </w:r>
    </w:p>
    <w:p w14:paraId="6119AC94">
      <w:pPr>
        <w:spacing w:line="400" w:lineRule="exact"/>
        <w:ind w:firstLine="523" w:firstLineChars="218"/>
        <w:rPr>
          <w:rFonts w:ascii="宋体" w:hAnsi="宋体"/>
          <w:sz w:val="24"/>
        </w:rPr>
      </w:pPr>
      <w:r>
        <w:rPr>
          <w:rFonts w:hint="eastAsia" w:ascii="宋体" w:hAnsi="宋体"/>
          <w:sz w:val="24"/>
        </w:rPr>
        <w:t xml:space="preserve">开户银行：                  开户银行： </w:t>
      </w:r>
    </w:p>
    <w:p w14:paraId="24F18AC7">
      <w:pPr>
        <w:spacing w:line="400" w:lineRule="exact"/>
        <w:ind w:firstLine="523" w:firstLineChars="218"/>
        <w:rPr>
          <w:rFonts w:ascii="宋体" w:hAnsi="宋体"/>
          <w:sz w:val="24"/>
        </w:rPr>
      </w:pPr>
      <w:r>
        <w:rPr>
          <w:rFonts w:hint="eastAsia" w:ascii="宋体" w:hAnsi="宋体"/>
          <w:sz w:val="24"/>
        </w:rPr>
        <w:t>银行帐号：                                银行帐号：</w:t>
      </w:r>
    </w:p>
    <w:p w14:paraId="6A99E8AF">
      <w:pPr>
        <w:spacing w:line="400" w:lineRule="exact"/>
        <w:ind w:firstLine="523" w:firstLineChars="218"/>
        <w:rPr>
          <w:rFonts w:ascii="宋体" w:hAnsi="宋体"/>
          <w:sz w:val="24"/>
        </w:rPr>
      </w:pPr>
      <w:r>
        <w:rPr>
          <w:rFonts w:hint="eastAsia" w:ascii="宋体" w:hAnsi="宋体"/>
          <w:sz w:val="24"/>
        </w:rPr>
        <w:t xml:space="preserve">  年  月  日                               年  月日</w:t>
      </w:r>
    </w:p>
    <w:p w14:paraId="7BCCBB11">
      <w:pPr>
        <w:spacing w:line="320" w:lineRule="exact"/>
        <w:rPr>
          <w:sz w:val="24"/>
        </w:rPr>
      </w:pPr>
    </w:p>
    <w:p w14:paraId="19072AB1">
      <w:pPr>
        <w:spacing w:line="320" w:lineRule="exact"/>
        <w:ind w:left="542" w:leftChars="258"/>
        <w:rPr>
          <w:sz w:val="24"/>
        </w:rPr>
      </w:pPr>
      <w:r>
        <w:rPr>
          <w:rFonts w:hint="eastAsia"/>
          <w:sz w:val="24"/>
        </w:rPr>
        <w:t>招标机构：海南省教学仪器设备招标中心有限公司</w:t>
      </w:r>
    </w:p>
    <w:p w14:paraId="63F6A538">
      <w:pPr>
        <w:spacing w:line="320" w:lineRule="exact"/>
        <w:ind w:left="542" w:leftChars="258"/>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22DF6F8D">
      <w:pPr>
        <w:spacing w:line="320" w:lineRule="exact"/>
        <w:ind w:firstLine="600" w:firstLineChars="250"/>
        <w:rPr>
          <w:rFonts w:ascii="宋体" w:hAnsi="宋体"/>
          <w:sz w:val="24"/>
        </w:rPr>
      </w:pPr>
      <w:r>
        <w:rPr>
          <w:rFonts w:hint="eastAsia" w:ascii="宋体" w:hAnsi="宋体"/>
          <w:sz w:val="24"/>
        </w:rPr>
        <w:t>电  话：0898－66779294</w:t>
      </w:r>
    </w:p>
    <w:p w14:paraId="21FC90C5">
      <w:pPr>
        <w:spacing w:line="320" w:lineRule="exact"/>
        <w:ind w:firstLine="600" w:firstLineChars="250"/>
        <w:rPr>
          <w:rFonts w:ascii="宋体" w:hAnsi="宋体"/>
          <w:sz w:val="24"/>
        </w:rPr>
      </w:pPr>
      <w:r>
        <w:rPr>
          <w:rFonts w:hint="eastAsia" w:ascii="宋体" w:hAnsi="宋体"/>
          <w:sz w:val="24"/>
        </w:rPr>
        <w:t>法定或授权代表：</w:t>
      </w:r>
    </w:p>
    <w:p w14:paraId="566DF3CD">
      <w:pPr>
        <w:spacing w:line="320" w:lineRule="exact"/>
        <w:ind w:firstLine="600" w:firstLineChars="250"/>
        <w:rPr>
          <w:rFonts w:ascii="宋体" w:hAnsi="宋体"/>
          <w:sz w:val="24"/>
        </w:rPr>
      </w:pPr>
      <w:r>
        <w:rPr>
          <w:rFonts w:hint="eastAsia" w:ascii="宋体" w:hAnsi="宋体"/>
          <w:sz w:val="24"/>
        </w:rPr>
        <w:t>日期：  年  月  日</w:t>
      </w:r>
    </w:p>
    <w:p w14:paraId="5A2324E6">
      <w:pPr>
        <w:snapToGrid w:val="0"/>
        <w:spacing w:before="19" w:line="340" w:lineRule="exact"/>
        <w:rPr>
          <w:rFonts w:ascii="宋体" w:hAnsi="宋体"/>
          <w:b/>
          <w:szCs w:val="21"/>
        </w:rPr>
      </w:pPr>
    </w:p>
    <w:p w14:paraId="48CAA547">
      <w:pPr>
        <w:spacing w:line="360" w:lineRule="auto"/>
        <w:outlineLvl w:val="0"/>
        <w:rPr>
          <w:rFonts w:ascii="宋体" w:hAnsi="宋体"/>
          <w:sz w:val="24"/>
        </w:rPr>
      </w:pPr>
      <w:r>
        <w:rPr>
          <w:rFonts w:hint="eastAsia" w:ascii="宋体" w:hAnsi="宋体"/>
          <w:b/>
          <w:szCs w:val="21"/>
        </w:rPr>
        <w:t>采购代理机构声明：本合同标的经采购代理机构依法定程序采购，合同主要条款内容与招响应文件的内容一致。</w:t>
      </w:r>
    </w:p>
    <w:p w14:paraId="717C7F60">
      <w:pPr>
        <w:widowControl/>
        <w:jc w:val="center"/>
        <w:rPr>
          <w:rFonts w:ascii="黑体" w:eastAsia="黑体"/>
          <w:b/>
          <w:sz w:val="44"/>
          <w:szCs w:val="44"/>
        </w:rPr>
        <w:sectPr>
          <w:footerReference r:id="rId3" w:type="default"/>
          <w:pgSz w:w="11906" w:h="16838"/>
          <w:pgMar w:top="1276" w:right="1133" w:bottom="1135" w:left="1276" w:header="851" w:footer="992" w:gutter="0"/>
          <w:cols w:space="720" w:num="1"/>
          <w:docGrid w:type="lines" w:linePitch="312" w:charSpace="0"/>
        </w:sectPr>
      </w:pPr>
    </w:p>
    <w:p w14:paraId="6DA80D5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ascii="宋体" w:hAnsi="宋体" w:cs="Arial"/>
          <w:b/>
          <w:bCs/>
          <w:sz w:val="24"/>
        </w:rPr>
      </w:pPr>
    </w:p>
    <w:p w14:paraId="7CACC6B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r>
        <w:rPr>
          <w:rFonts w:hint="eastAsia" w:ascii="宋体"/>
          <w:b/>
          <w:bCs/>
          <w:kern w:val="0"/>
          <w:sz w:val="32"/>
          <w:szCs w:val="32"/>
        </w:rPr>
        <w:t>第六部分  响应文件格式</w:t>
      </w:r>
    </w:p>
    <w:p w14:paraId="43656A7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229CCB3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604D9375">
      <w:pPr>
        <w:snapToGrid w:val="0"/>
        <w:spacing w:line="240" w:lineRule="atLeast"/>
        <w:jc w:val="center"/>
        <w:rPr>
          <w:rStyle w:val="167"/>
          <w:rFonts w:hAnsi="宋体"/>
          <w:b/>
          <w:kern w:val="0"/>
          <w:sz w:val="32"/>
          <w:szCs w:val="32"/>
        </w:rPr>
      </w:pPr>
      <w:r>
        <w:rPr>
          <w:rStyle w:val="167"/>
          <w:rFonts w:hAnsi="宋体"/>
          <w:b/>
          <w:kern w:val="0"/>
          <w:sz w:val="32"/>
          <w:szCs w:val="32"/>
        </w:rPr>
        <w:t xml:space="preserve">项目名称： </w:t>
      </w:r>
    </w:p>
    <w:p w14:paraId="44D5F2ED">
      <w:pPr>
        <w:snapToGrid w:val="0"/>
        <w:spacing w:line="240" w:lineRule="atLeast"/>
        <w:rPr>
          <w:rStyle w:val="167"/>
          <w:rFonts w:hAnsi="宋体"/>
          <w:b/>
          <w:kern w:val="0"/>
          <w:sz w:val="32"/>
          <w:szCs w:val="32"/>
        </w:rPr>
      </w:pPr>
    </w:p>
    <w:p w14:paraId="76519284">
      <w:pPr>
        <w:snapToGrid w:val="0"/>
        <w:spacing w:line="240" w:lineRule="atLeast"/>
        <w:jc w:val="center"/>
        <w:rPr>
          <w:rStyle w:val="167"/>
          <w:rFonts w:hAnsi="宋体"/>
          <w:b/>
          <w:kern w:val="0"/>
          <w:sz w:val="32"/>
          <w:szCs w:val="32"/>
        </w:rPr>
      </w:pPr>
      <w:r>
        <w:rPr>
          <w:rStyle w:val="167"/>
          <w:rFonts w:hAnsi="宋体"/>
          <w:b/>
          <w:kern w:val="0"/>
          <w:sz w:val="32"/>
          <w:szCs w:val="32"/>
        </w:rPr>
        <w:t>项目编号: HNJY202</w:t>
      </w:r>
      <w:r>
        <w:rPr>
          <w:rStyle w:val="167"/>
          <w:rFonts w:hint="eastAsia" w:hAnsi="宋体"/>
          <w:b/>
          <w:kern w:val="0"/>
          <w:sz w:val="32"/>
          <w:szCs w:val="32"/>
        </w:rPr>
        <w:t>4</w:t>
      </w:r>
      <w:r>
        <w:rPr>
          <w:rStyle w:val="167"/>
          <w:rFonts w:hAnsi="宋体"/>
          <w:b/>
          <w:kern w:val="0"/>
          <w:sz w:val="32"/>
          <w:szCs w:val="32"/>
        </w:rPr>
        <w:t>-</w:t>
      </w:r>
    </w:p>
    <w:p w14:paraId="3EF9920A">
      <w:pPr>
        <w:pStyle w:val="166"/>
        <w:snapToGrid w:val="0"/>
        <w:rPr>
          <w:rStyle w:val="167"/>
          <w:rFonts w:hAnsi="宋体"/>
          <w:b/>
          <w:kern w:val="0"/>
          <w:sz w:val="32"/>
          <w:szCs w:val="32"/>
        </w:rPr>
      </w:pPr>
    </w:p>
    <w:p w14:paraId="3C5322BA">
      <w:pPr>
        <w:snapToGrid w:val="0"/>
        <w:spacing w:line="320" w:lineRule="exact"/>
        <w:ind w:right="2278"/>
        <w:rPr>
          <w:rStyle w:val="167"/>
          <w:rFonts w:hAnsi="宋体"/>
          <w:b/>
          <w:kern w:val="0"/>
          <w:sz w:val="32"/>
          <w:szCs w:val="32"/>
        </w:rPr>
      </w:pPr>
    </w:p>
    <w:p w14:paraId="779D3362">
      <w:pPr>
        <w:snapToGrid w:val="0"/>
        <w:ind w:right="2279"/>
        <w:rPr>
          <w:rStyle w:val="167"/>
          <w:rFonts w:hAnsi="宋体"/>
          <w:b/>
          <w:kern w:val="0"/>
          <w:sz w:val="32"/>
          <w:szCs w:val="32"/>
        </w:rPr>
      </w:pPr>
    </w:p>
    <w:p w14:paraId="58F58F25">
      <w:pPr>
        <w:snapToGrid w:val="0"/>
        <w:ind w:right="2279"/>
        <w:jc w:val="center"/>
        <w:rPr>
          <w:rStyle w:val="167"/>
          <w:rFonts w:hAnsi="宋体"/>
          <w:b/>
          <w:kern w:val="0"/>
          <w:sz w:val="32"/>
          <w:szCs w:val="32"/>
        </w:rPr>
      </w:pPr>
      <w:r>
        <w:rPr>
          <w:rStyle w:val="167"/>
          <w:rFonts w:hAnsi="宋体"/>
          <w:b/>
          <w:kern w:val="0"/>
          <w:sz w:val="32"/>
          <w:szCs w:val="32"/>
        </w:rPr>
        <w:t xml:space="preserve">             竞争性磋商响应文件</w:t>
      </w:r>
    </w:p>
    <w:p w14:paraId="35CC5D10">
      <w:pPr>
        <w:snapToGrid w:val="0"/>
        <w:spacing w:line="320" w:lineRule="exact"/>
        <w:ind w:right="2278"/>
        <w:rPr>
          <w:rStyle w:val="167"/>
          <w:rFonts w:hAnsi="宋体"/>
          <w:b/>
          <w:sz w:val="30"/>
          <w:szCs w:val="30"/>
        </w:rPr>
      </w:pPr>
    </w:p>
    <w:p w14:paraId="2E768208">
      <w:pPr>
        <w:snapToGrid w:val="0"/>
        <w:spacing w:line="320" w:lineRule="exact"/>
        <w:ind w:right="2278"/>
        <w:rPr>
          <w:rStyle w:val="167"/>
          <w:rFonts w:hAnsi="宋体"/>
          <w:b/>
          <w:sz w:val="30"/>
          <w:szCs w:val="30"/>
        </w:rPr>
      </w:pPr>
    </w:p>
    <w:p w14:paraId="2F836FCC">
      <w:pPr>
        <w:snapToGrid w:val="0"/>
        <w:spacing w:line="320" w:lineRule="exact"/>
        <w:ind w:right="2278"/>
        <w:rPr>
          <w:rStyle w:val="167"/>
          <w:rFonts w:hAnsi="宋体"/>
          <w:b/>
          <w:sz w:val="30"/>
          <w:szCs w:val="30"/>
        </w:rPr>
      </w:pPr>
    </w:p>
    <w:p w14:paraId="5D1698DD">
      <w:pPr>
        <w:pStyle w:val="166"/>
      </w:pPr>
    </w:p>
    <w:p w14:paraId="4F40FAE3">
      <w:pPr>
        <w:pStyle w:val="166"/>
      </w:pPr>
    </w:p>
    <w:p w14:paraId="519F4F90">
      <w:pPr>
        <w:pStyle w:val="166"/>
      </w:pPr>
    </w:p>
    <w:p w14:paraId="2633DDE0">
      <w:pPr>
        <w:snapToGrid w:val="0"/>
        <w:spacing w:line="320" w:lineRule="exact"/>
        <w:ind w:right="2278"/>
        <w:rPr>
          <w:rStyle w:val="167"/>
          <w:rFonts w:hAnsi="宋体"/>
          <w:b/>
          <w:sz w:val="30"/>
          <w:szCs w:val="30"/>
        </w:rPr>
      </w:pPr>
    </w:p>
    <w:p w14:paraId="51B982A0">
      <w:pPr>
        <w:snapToGrid w:val="0"/>
        <w:spacing w:line="320" w:lineRule="exact"/>
        <w:ind w:right="2278"/>
        <w:rPr>
          <w:rStyle w:val="167"/>
          <w:rFonts w:hAnsi="宋体"/>
          <w:b/>
          <w:sz w:val="30"/>
          <w:szCs w:val="30"/>
        </w:rPr>
      </w:pPr>
    </w:p>
    <w:p w14:paraId="0B96C8A2">
      <w:pPr>
        <w:snapToGrid w:val="0"/>
        <w:spacing w:line="320" w:lineRule="exact"/>
        <w:ind w:right="2278"/>
        <w:rPr>
          <w:rStyle w:val="167"/>
          <w:rFonts w:hAnsi="宋体"/>
          <w:b/>
          <w:sz w:val="30"/>
          <w:szCs w:val="30"/>
        </w:rPr>
      </w:pPr>
    </w:p>
    <w:p w14:paraId="1A0054E4">
      <w:pPr>
        <w:snapToGrid w:val="0"/>
        <w:spacing w:line="320" w:lineRule="exact"/>
        <w:ind w:right="2278"/>
        <w:rPr>
          <w:rStyle w:val="167"/>
          <w:rFonts w:hAnsi="宋体"/>
          <w:b/>
          <w:sz w:val="30"/>
          <w:szCs w:val="30"/>
        </w:rPr>
      </w:pPr>
    </w:p>
    <w:p w14:paraId="51DD4746">
      <w:pPr>
        <w:snapToGrid w:val="0"/>
        <w:spacing w:line="320" w:lineRule="exact"/>
        <w:ind w:right="2278"/>
        <w:rPr>
          <w:rStyle w:val="167"/>
          <w:rFonts w:hAnsi="宋体"/>
          <w:b/>
          <w:sz w:val="30"/>
          <w:szCs w:val="30"/>
        </w:rPr>
      </w:pPr>
    </w:p>
    <w:p w14:paraId="0382447E">
      <w:pPr>
        <w:snapToGrid w:val="0"/>
        <w:spacing w:line="320" w:lineRule="exact"/>
        <w:ind w:right="2278"/>
        <w:rPr>
          <w:rStyle w:val="167"/>
          <w:rFonts w:hAnsi="宋体"/>
          <w:b/>
          <w:sz w:val="30"/>
          <w:szCs w:val="30"/>
        </w:rPr>
      </w:pPr>
    </w:p>
    <w:p w14:paraId="25CDB352">
      <w:pPr>
        <w:snapToGrid w:val="0"/>
        <w:spacing w:line="320" w:lineRule="exact"/>
        <w:ind w:right="2278"/>
        <w:rPr>
          <w:rStyle w:val="167"/>
          <w:rFonts w:hAnsi="宋体"/>
          <w:b/>
          <w:sz w:val="30"/>
          <w:szCs w:val="30"/>
        </w:rPr>
      </w:pPr>
    </w:p>
    <w:p w14:paraId="6CEC157C">
      <w:pPr>
        <w:snapToGrid w:val="0"/>
        <w:spacing w:line="320" w:lineRule="exact"/>
        <w:ind w:right="2278"/>
        <w:rPr>
          <w:rStyle w:val="167"/>
          <w:rFonts w:hAnsi="宋体"/>
          <w:b/>
          <w:sz w:val="30"/>
          <w:szCs w:val="30"/>
        </w:rPr>
      </w:pPr>
    </w:p>
    <w:p w14:paraId="3E62DEB7">
      <w:pPr>
        <w:snapToGrid w:val="0"/>
        <w:ind w:right="2279"/>
        <w:rPr>
          <w:rStyle w:val="167"/>
          <w:rFonts w:hAnsi="宋体"/>
          <w:b/>
          <w:sz w:val="30"/>
          <w:szCs w:val="30"/>
        </w:rPr>
      </w:pPr>
      <w:r>
        <w:rPr>
          <w:rStyle w:val="167"/>
          <w:rFonts w:hAnsi="宋体"/>
          <w:b/>
          <w:sz w:val="30"/>
          <w:szCs w:val="30"/>
        </w:rPr>
        <w:t>供应商名称：               （盖章）</w:t>
      </w:r>
    </w:p>
    <w:p w14:paraId="7136547B">
      <w:pPr>
        <w:snapToGrid w:val="0"/>
        <w:ind w:right="2279"/>
        <w:rPr>
          <w:rStyle w:val="167"/>
          <w:rFonts w:hAnsi="宋体"/>
          <w:b/>
          <w:sz w:val="30"/>
          <w:szCs w:val="30"/>
        </w:rPr>
      </w:pPr>
      <w:r>
        <w:rPr>
          <w:rStyle w:val="167"/>
          <w:rFonts w:hAnsi="宋体"/>
          <w:b/>
          <w:sz w:val="30"/>
          <w:szCs w:val="30"/>
        </w:rPr>
        <w:t>公司地址：</w:t>
      </w:r>
    </w:p>
    <w:p w14:paraId="6C77EC76">
      <w:pPr>
        <w:snapToGrid w:val="0"/>
        <w:ind w:right="2279"/>
        <w:rPr>
          <w:rStyle w:val="167"/>
          <w:rFonts w:hAnsi="宋体"/>
          <w:b/>
          <w:sz w:val="30"/>
          <w:szCs w:val="30"/>
        </w:rPr>
      </w:pPr>
      <w:r>
        <w:rPr>
          <w:rStyle w:val="167"/>
          <w:rFonts w:hAnsi="宋体"/>
          <w:b/>
          <w:sz w:val="30"/>
          <w:szCs w:val="30"/>
        </w:rPr>
        <w:t>联系人：</w:t>
      </w:r>
    </w:p>
    <w:p w14:paraId="7AE439CF">
      <w:pPr>
        <w:snapToGrid w:val="0"/>
        <w:ind w:right="2279"/>
        <w:rPr>
          <w:rStyle w:val="167"/>
          <w:rFonts w:hAnsi="宋体"/>
          <w:b/>
          <w:sz w:val="30"/>
          <w:szCs w:val="30"/>
        </w:rPr>
      </w:pPr>
      <w:r>
        <w:rPr>
          <w:rStyle w:val="167"/>
          <w:rFonts w:hAnsi="宋体"/>
          <w:b/>
          <w:sz w:val="30"/>
          <w:szCs w:val="30"/>
        </w:rPr>
        <w:t>联系电话：</w:t>
      </w:r>
    </w:p>
    <w:p w14:paraId="36D5DA7B">
      <w:pPr>
        <w:snapToGrid w:val="0"/>
        <w:spacing w:line="320" w:lineRule="exact"/>
        <w:ind w:right="2278"/>
        <w:rPr>
          <w:rStyle w:val="167"/>
          <w:rFonts w:hAnsi="宋体"/>
          <w:b/>
          <w:sz w:val="30"/>
          <w:szCs w:val="30"/>
        </w:rPr>
      </w:pPr>
      <w:r>
        <w:rPr>
          <w:rStyle w:val="167"/>
          <w:rFonts w:hAnsi="宋体"/>
          <w:b/>
          <w:sz w:val="30"/>
          <w:szCs w:val="30"/>
        </w:rPr>
        <w:t>日期：</w:t>
      </w:r>
    </w:p>
    <w:p w14:paraId="4914DAFD">
      <w:pPr>
        <w:snapToGrid w:val="0"/>
        <w:spacing w:line="320" w:lineRule="exact"/>
        <w:ind w:right="2278"/>
        <w:rPr>
          <w:rStyle w:val="167"/>
          <w:rFonts w:hAnsi="宋体"/>
          <w:b/>
          <w:sz w:val="30"/>
          <w:szCs w:val="30"/>
        </w:rPr>
      </w:pPr>
    </w:p>
    <w:p w14:paraId="5F3A7AB6">
      <w:pPr>
        <w:pStyle w:val="166"/>
      </w:pPr>
    </w:p>
    <w:p w14:paraId="5370D07E">
      <w:pPr>
        <w:pStyle w:val="166"/>
      </w:pPr>
    </w:p>
    <w:p w14:paraId="395C7448">
      <w:pPr>
        <w:pStyle w:val="166"/>
      </w:pPr>
    </w:p>
    <w:p w14:paraId="49D285E4">
      <w:pPr>
        <w:pStyle w:val="166"/>
      </w:pPr>
    </w:p>
    <w:p w14:paraId="2C51290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40EF74D1">
      <w:pPr>
        <w:spacing w:line="320" w:lineRule="exact"/>
        <w:ind w:right="2278"/>
        <w:outlineLvl w:val="0"/>
        <w:rPr>
          <w:rFonts w:ascii="宋体" w:hAnsi="宋体"/>
          <w:b/>
          <w:sz w:val="24"/>
        </w:rPr>
      </w:pPr>
      <w:r>
        <w:rPr>
          <w:rFonts w:hint="eastAsia" w:ascii="宋体" w:hAnsi="宋体"/>
          <w:b/>
          <w:sz w:val="24"/>
        </w:rPr>
        <w:t>附件1</w:t>
      </w:r>
    </w:p>
    <w:p w14:paraId="1EF83A6B">
      <w:pPr>
        <w:spacing w:line="360" w:lineRule="exact"/>
        <w:jc w:val="center"/>
        <w:outlineLvl w:val="0"/>
        <w:rPr>
          <w:rFonts w:ascii="宋体" w:hAnsi="宋体"/>
          <w:b/>
          <w:sz w:val="24"/>
        </w:rPr>
      </w:pPr>
      <w:r>
        <w:rPr>
          <w:rFonts w:hint="eastAsia" w:ascii="宋体" w:hAnsi="宋体"/>
          <w:b/>
          <w:sz w:val="24"/>
        </w:rPr>
        <w:t>响应函</w:t>
      </w:r>
    </w:p>
    <w:p w14:paraId="392D2F31">
      <w:pPr>
        <w:spacing w:line="360" w:lineRule="exact"/>
        <w:ind w:firstLine="3510"/>
        <w:outlineLvl w:val="0"/>
        <w:rPr>
          <w:rFonts w:ascii="宋体" w:hAnsi="宋体"/>
          <w:b/>
          <w:sz w:val="24"/>
        </w:rPr>
      </w:pPr>
    </w:p>
    <w:p w14:paraId="42E929BF">
      <w:pPr>
        <w:spacing w:line="360" w:lineRule="exact"/>
        <w:outlineLvl w:val="0"/>
        <w:rPr>
          <w:rFonts w:ascii="宋体" w:hAnsi="宋体"/>
          <w:sz w:val="24"/>
        </w:rPr>
      </w:pPr>
      <w:r>
        <w:rPr>
          <w:rFonts w:hint="eastAsia" w:ascii="宋体" w:hAnsi="宋体"/>
          <w:sz w:val="24"/>
        </w:rPr>
        <w:t>致：海南省教学仪器设备招标中心有限公司</w:t>
      </w:r>
    </w:p>
    <w:p w14:paraId="762A282D">
      <w:pPr>
        <w:spacing w:line="360" w:lineRule="exact"/>
        <w:outlineLvl w:val="0"/>
        <w:rPr>
          <w:rFonts w:ascii="宋体" w:hAnsi="宋体"/>
          <w:sz w:val="24"/>
        </w:rPr>
      </w:pPr>
    </w:p>
    <w:p w14:paraId="56CEAFCD">
      <w:pPr>
        <w:spacing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NDS11QAAAAkBAAAPAAAAAAAAAAEAIAAAACIA&#10;AABkcnMvZG93bnJldi54bWxQSwECFAAUAAAACACHTuJARLEQPdMBAADX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sz w:val="24"/>
        </w:rPr>
        <w:t>根据贵方为“”项目的邀请（项目编号：HNJY2024- - ），正式授权下签字代表（全名、职务）代表响应供应商（供应商名称、地址）提交下述文件正本壹份和副本叁份和电子响应文件一份。</w:t>
      </w:r>
    </w:p>
    <w:p w14:paraId="52CA3693">
      <w:pPr>
        <w:snapToGrid w:val="0"/>
        <w:spacing w:line="480" w:lineRule="exact"/>
        <w:ind w:firstLine="480" w:firstLineChars="200"/>
        <w:rPr>
          <w:rFonts w:ascii="宋体" w:hAnsi="宋体"/>
          <w:sz w:val="24"/>
        </w:rPr>
      </w:pPr>
      <w:r>
        <w:rPr>
          <w:rFonts w:hint="eastAsia" w:ascii="宋体" w:hAnsi="宋体"/>
          <w:sz w:val="24"/>
        </w:rPr>
        <w:t>根据此函，我们宣布同意如下：</w:t>
      </w:r>
    </w:p>
    <w:p w14:paraId="5E04E234">
      <w:pPr>
        <w:snapToGrid w:val="0"/>
        <w:spacing w:line="480" w:lineRule="exact"/>
        <w:rPr>
          <w:rFonts w:ascii="宋体" w:hAnsi="宋体"/>
          <w:sz w:val="24"/>
        </w:rPr>
      </w:pPr>
      <w:r>
        <w:rPr>
          <w:rFonts w:hint="eastAsia" w:ascii="宋体" w:hAnsi="宋体"/>
          <w:sz w:val="24"/>
        </w:rPr>
        <w:t xml:space="preserve">    1、我方接受采购文件包括修改文件（如有的话）以及全部参考资料和有关附件的所有的条款和规定。我们完全理解并同意放弃对这方面有不明及误解的权利。</w:t>
      </w:r>
    </w:p>
    <w:p w14:paraId="3488F620">
      <w:pPr>
        <w:snapToGrid w:val="0"/>
        <w:spacing w:line="480" w:lineRule="exact"/>
        <w:ind w:firstLine="480" w:firstLineChars="200"/>
        <w:rPr>
          <w:rFonts w:ascii="宋体" w:hAnsi="宋体"/>
          <w:sz w:val="24"/>
        </w:rPr>
      </w:pPr>
      <w:r>
        <w:rPr>
          <w:rFonts w:hint="eastAsia" w:ascii="宋体" w:hAnsi="宋体"/>
          <w:sz w:val="24"/>
        </w:rPr>
        <w:t>2、我方同意按照磋商文件第三部分 “供应商须知”的规定，本响应文件的有效期为自递交响应文件截止日期起计算的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14:paraId="244AD244">
      <w:pPr>
        <w:snapToGrid w:val="0"/>
        <w:spacing w:line="480" w:lineRule="exact"/>
        <w:ind w:firstLine="48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14:paraId="167E62FD">
      <w:pPr>
        <w:snapToGrid w:val="0"/>
        <w:spacing w:line="480" w:lineRule="exact"/>
        <w:ind w:firstLine="480"/>
        <w:rPr>
          <w:rFonts w:ascii="宋体" w:hAnsi="宋体"/>
          <w:sz w:val="24"/>
        </w:rPr>
      </w:pPr>
      <w:r>
        <w:rPr>
          <w:rFonts w:hint="eastAsia" w:ascii="宋体" w:hAnsi="宋体"/>
          <w:sz w:val="24"/>
        </w:rPr>
        <w:t>4、如果我方成交，我们将根据采购文件的规定严格履行自己的责任和义务。</w:t>
      </w:r>
    </w:p>
    <w:p w14:paraId="3EEC8C7A">
      <w:pPr>
        <w:snapToGrid w:val="0"/>
        <w:spacing w:line="480" w:lineRule="exact"/>
        <w:ind w:firstLine="480" w:firstLineChars="200"/>
        <w:rPr>
          <w:rFonts w:ascii="宋体" w:hAnsi="宋体"/>
          <w:sz w:val="24"/>
        </w:rPr>
      </w:pPr>
      <w:r>
        <w:rPr>
          <w:rFonts w:hint="eastAsia" w:ascii="宋体" w:hAnsi="宋体"/>
          <w:sz w:val="24"/>
        </w:rPr>
        <w:t>5、如果我方成交，我方将支付本次采购活动的代理服务费。</w:t>
      </w:r>
    </w:p>
    <w:p w14:paraId="06E9DFA8">
      <w:pPr>
        <w:snapToGrid w:val="0"/>
        <w:spacing w:line="480" w:lineRule="exact"/>
        <w:ind w:firstLine="570"/>
        <w:rPr>
          <w:rFonts w:ascii="宋体" w:hAnsi="宋体"/>
          <w:sz w:val="24"/>
        </w:rPr>
      </w:pPr>
    </w:p>
    <w:p w14:paraId="4ED74BD2">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791A4994">
      <w:pPr>
        <w:snapToGrid w:val="0"/>
        <w:spacing w:line="480" w:lineRule="exact"/>
        <w:rPr>
          <w:rFonts w:ascii="宋体" w:hAnsi="宋体"/>
          <w:sz w:val="24"/>
          <w:u w:val="single"/>
        </w:rPr>
      </w:pPr>
      <w:r>
        <w:rPr>
          <w:rFonts w:hint="eastAsia" w:ascii="宋体" w:hAnsi="宋体"/>
          <w:sz w:val="24"/>
        </w:rPr>
        <w:t xml:space="preserve">        地址：邮编：</w:t>
      </w:r>
    </w:p>
    <w:p w14:paraId="4E67443C">
      <w:pPr>
        <w:snapToGrid w:val="0"/>
        <w:spacing w:line="480" w:lineRule="exact"/>
        <w:rPr>
          <w:rFonts w:ascii="宋体" w:hAnsi="宋体"/>
          <w:sz w:val="24"/>
          <w:u w:val="single"/>
        </w:rPr>
      </w:pPr>
      <w:r>
        <w:rPr>
          <w:rFonts w:hint="eastAsia" w:ascii="宋体" w:hAnsi="宋体"/>
          <w:sz w:val="24"/>
        </w:rPr>
        <w:t xml:space="preserve">        电话：传真：</w:t>
      </w:r>
    </w:p>
    <w:p w14:paraId="452042D0">
      <w:pPr>
        <w:snapToGrid w:val="0"/>
        <w:spacing w:line="480" w:lineRule="exact"/>
        <w:rPr>
          <w:rFonts w:ascii="宋体" w:hAnsi="宋体"/>
          <w:sz w:val="24"/>
          <w:u w:val="single"/>
        </w:rPr>
      </w:pPr>
      <w:r>
        <w:rPr>
          <w:rFonts w:hint="eastAsia" w:ascii="宋体" w:hAnsi="宋体"/>
          <w:sz w:val="24"/>
        </w:rPr>
        <w:t xml:space="preserve">        授权代表签字：   职务：</w:t>
      </w:r>
    </w:p>
    <w:p w14:paraId="66B17C10">
      <w:pPr>
        <w:snapToGrid w:val="0"/>
        <w:spacing w:line="480" w:lineRule="exact"/>
        <w:rPr>
          <w:rFonts w:ascii="宋体" w:hAnsi="宋体"/>
          <w:sz w:val="24"/>
          <w:u w:val="single"/>
        </w:rPr>
      </w:pPr>
      <w:r>
        <w:rPr>
          <w:rFonts w:hint="eastAsia" w:ascii="宋体" w:hAnsi="宋体"/>
          <w:sz w:val="24"/>
        </w:rPr>
        <w:t xml:space="preserve">        日期：</w:t>
      </w:r>
    </w:p>
    <w:p w14:paraId="7C854DF3">
      <w:pPr>
        <w:spacing w:line="360" w:lineRule="exact"/>
        <w:rPr>
          <w:rFonts w:ascii="宋体" w:hAnsi="宋体"/>
          <w:sz w:val="24"/>
        </w:rPr>
      </w:pPr>
    </w:p>
    <w:p w14:paraId="7502F85D">
      <w:pPr>
        <w:spacing w:line="360" w:lineRule="exact"/>
        <w:rPr>
          <w:rFonts w:ascii="宋体" w:hAnsi="宋体"/>
          <w:sz w:val="24"/>
        </w:rPr>
      </w:pPr>
    </w:p>
    <w:p w14:paraId="2BB2E025">
      <w:pPr>
        <w:spacing w:line="360" w:lineRule="exact"/>
        <w:rPr>
          <w:rFonts w:ascii="宋体" w:hAnsi="宋体"/>
          <w:sz w:val="24"/>
        </w:rPr>
      </w:pPr>
    </w:p>
    <w:p w14:paraId="3189944F">
      <w:pPr>
        <w:pStyle w:val="23"/>
        <w:spacing w:line="360" w:lineRule="exact"/>
        <w:outlineLvl w:val="0"/>
        <w:rPr>
          <w:kern w:val="2"/>
          <w:szCs w:val="24"/>
        </w:rPr>
      </w:pPr>
    </w:p>
    <w:p w14:paraId="7DE9626C"/>
    <w:p w14:paraId="0A97C834"/>
    <w:p w14:paraId="70D637AF"/>
    <w:p w14:paraId="536C8B7D"/>
    <w:p w14:paraId="0808F7C7"/>
    <w:p w14:paraId="4E5E1F2A"/>
    <w:p w14:paraId="1C368518"/>
    <w:p w14:paraId="3206D205">
      <w:pPr>
        <w:pStyle w:val="23"/>
        <w:spacing w:line="360" w:lineRule="exact"/>
        <w:ind w:left="480" w:right="508" w:hanging="480"/>
        <w:jc w:val="both"/>
        <w:outlineLvl w:val="0"/>
        <w:rPr>
          <w:b/>
          <w:kern w:val="2"/>
          <w:szCs w:val="24"/>
        </w:rPr>
      </w:pPr>
    </w:p>
    <w:p w14:paraId="23DD0D32">
      <w:pPr>
        <w:pStyle w:val="23"/>
        <w:spacing w:line="360" w:lineRule="exact"/>
        <w:ind w:left="480" w:right="508" w:hanging="480"/>
        <w:jc w:val="both"/>
        <w:outlineLvl w:val="0"/>
        <w:rPr>
          <w:b/>
          <w:kern w:val="2"/>
          <w:szCs w:val="24"/>
        </w:rPr>
      </w:pPr>
      <w:r>
        <w:rPr>
          <w:rFonts w:hint="eastAsia"/>
          <w:b/>
          <w:kern w:val="2"/>
          <w:szCs w:val="24"/>
        </w:rPr>
        <w:t>附件2</w:t>
      </w:r>
    </w:p>
    <w:p w14:paraId="7F9EA8BB">
      <w:pPr>
        <w:spacing w:line="360" w:lineRule="exact"/>
        <w:ind w:right="2278"/>
        <w:jc w:val="center"/>
        <w:outlineLvl w:val="0"/>
        <w:rPr>
          <w:rFonts w:ascii="宋体" w:hAnsi="宋体"/>
          <w:sz w:val="28"/>
          <w:szCs w:val="28"/>
        </w:rPr>
      </w:pPr>
      <w:bookmarkStart w:id="57" w:name="_Toc373100990"/>
      <w:r>
        <w:rPr>
          <w:rFonts w:hint="eastAsia" w:ascii="宋体" w:hAnsi="宋体"/>
          <w:b/>
          <w:sz w:val="28"/>
          <w:szCs w:val="28"/>
        </w:rPr>
        <w:t>报价一览表</w:t>
      </w:r>
      <w:bookmarkEnd w:id="57"/>
    </w:p>
    <w:p w14:paraId="578CB511">
      <w:pPr>
        <w:spacing w:line="360" w:lineRule="exact"/>
        <w:outlineLvl w:val="0"/>
        <w:rPr>
          <w:rFonts w:ascii="宋体" w:hAnsi="宋体"/>
          <w:sz w:val="24"/>
        </w:rPr>
      </w:pPr>
      <w:r>
        <w:rPr>
          <w:rFonts w:hint="eastAsia" w:ascii="宋体" w:hAnsi="宋体"/>
          <w:sz w:val="24"/>
        </w:rPr>
        <w:t>项目名称：</w:t>
      </w:r>
    </w:p>
    <w:p w14:paraId="60ED27DC">
      <w:pPr>
        <w:spacing w:line="360" w:lineRule="exact"/>
        <w:rPr>
          <w:rFonts w:ascii="宋体" w:hAnsi="宋体"/>
          <w:sz w:val="24"/>
        </w:rPr>
      </w:pPr>
      <w:r>
        <w:rPr>
          <w:rFonts w:hint="eastAsia" w:ascii="宋体" w:hAnsi="宋体"/>
          <w:sz w:val="24"/>
        </w:rPr>
        <w:t xml:space="preserve">供应商名称： （盖章）                           </w:t>
      </w:r>
    </w:p>
    <w:p w14:paraId="7DA4B9CA">
      <w:pPr>
        <w:spacing w:line="360" w:lineRule="exact"/>
        <w:rPr>
          <w:rFonts w:ascii="宋体" w:hAnsi="宋体"/>
          <w:sz w:val="24"/>
        </w:rPr>
      </w:pPr>
    </w:p>
    <w:tbl>
      <w:tblPr>
        <w:tblStyle w:val="38"/>
        <w:tblW w:w="9177" w:type="dxa"/>
        <w:jc w:val="center"/>
        <w:tblLayout w:type="fixed"/>
        <w:tblCellMar>
          <w:top w:w="0" w:type="dxa"/>
          <w:left w:w="54" w:type="dxa"/>
          <w:bottom w:w="0" w:type="dxa"/>
          <w:right w:w="54" w:type="dxa"/>
        </w:tblCellMar>
      </w:tblPr>
      <w:tblGrid>
        <w:gridCol w:w="597"/>
        <w:gridCol w:w="1224"/>
        <w:gridCol w:w="2396"/>
        <w:gridCol w:w="724"/>
        <w:gridCol w:w="724"/>
        <w:gridCol w:w="905"/>
        <w:gridCol w:w="905"/>
        <w:gridCol w:w="851"/>
        <w:gridCol w:w="851"/>
      </w:tblGrid>
      <w:tr w14:paraId="4CFE7690">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noWrap/>
            <w:vAlign w:val="center"/>
          </w:tcPr>
          <w:p w14:paraId="604E21D6">
            <w:pPr>
              <w:spacing w:line="360" w:lineRule="exact"/>
              <w:jc w:val="center"/>
              <w:rPr>
                <w:rFonts w:ascii="宋体" w:hAnsi="宋体"/>
                <w:sz w:val="24"/>
              </w:rPr>
            </w:pPr>
            <w:r>
              <w:rPr>
                <w:rFonts w:hint="eastAsia" w:ascii="宋体" w:hAnsi="宋体"/>
                <w:sz w:val="24"/>
              </w:rPr>
              <w:t>1</w:t>
            </w:r>
          </w:p>
        </w:tc>
        <w:tc>
          <w:tcPr>
            <w:tcW w:w="1224" w:type="dxa"/>
            <w:tcBorders>
              <w:top w:val="single" w:color="auto" w:sz="6" w:space="0"/>
              <w:left w:val="single" w:color="auto" w:sz="6" w:space="0"/>
              <w:bottom w:val="single" w:color="auto" w:sz="6" w:space="0"/>
              <w:right w:val="single" w:color="auto" w:sz="6" w:space="0"/>
            </w:tcBorders>
            <w:noWrap/>
            <w:vAlign w:val="center"/>
          </w:tcPr>
          <w:p w14:paraId="386490AA">
            <w:pPr>
              <w:spacing w:line="360" w:lineRule="exact"/>
              <w:jc w:val="center"/>
              <w:rPr>
                <w:rFonts w:ascii="宋体" w:hAnsi="宋体"/>
                <w:sz w:val="24"/>
              </w:rPr>
            </w:pPr>
            <w:r>
              <w:rPr>
                <w:rFonts w:hint="eastAsia" w:ascii="宋体" w:hAnsi="宋体"/>
                <w:sz w:val="24"/>
              </w:rPr>
              <w:t>2</w:t>
            </w:r>
          </w:p>
        </w:tc>
        <w:tc>
          <w:tcPr>
            <w:tcW w:w="2396" w:type="dxa"/>
            <w:tcBorders>
              <w:top w:val="single" w:color="auto" w:sz="6" w:space="0"/>
              <w:left w:val="single" w:color="auto" w:sz="6" w:space="0"/>
              <w:bottom w:val="single" w:color="auto" w:sz="6" w:space="0"/>
              <w:right w:val="single" w:color="auto" w:sz="6" w:space="0"/>
            </w:tcBorders>
            <w:noWrap/>
            <w:vAlign w:val="center"/>
          </w:tcPr>
          <w:p w14:paraId="2A1F9A7F">
            <w:pPr>
              <w:spacing w:line="360" w:lineRule="exact"/>
              <w:jc w:val="center"/>
              <w:rPr>
                <w:rFonts w:ascii="宋体" w:hAnsi="宋体"/>
                <w:sz w:val="24"/>
              </w:rPr>
            </w:pPr>
            <w:r>
              <w:rPr>
                <w:rFonts w:hint="eastAsia" w:ascii="宋体" w:hAnsi="宋体"/>
                <w:sz w:val="24"/>
              </w:rPr>
              <w:t>3</w:t>
            </w:r>
          </w:p>
        </w:tc>
        <w:tc>
          <w:tcPr>
            <w:tcW w:w="724" w:type="dxa"/>
            <w:tcBorders>
              <w:top w:val="single" w:color="auto" w:sz="6" w:space="0"/>
              <w:left w:val="single" w:color="auto" w:sz="6" w:space="0"/>
              <w:bottom w:val="single" w:color="auto" w:sz="6" w:space="0"/>
              <w:right w:val="single" w:color="auto" w:sz="4" w:space="0"/>
            </w:tcBorders>
            <w:noWrap/>
            <w:vAlign w:val="center"/>
          </w:tcPr>
          <w:p w14:paraId="5626BD1B">
            <w:pPr>
              <w:spacing w:line="360" w:lineRule="exact"/>
              <w:jc w:val="center"/>
              <w:rPr>
                <w:rFonts w:ascii="宋体" w:hAnsi="宋体"/>
                <w:sz w:val="24"/>
              </w:rPr>
            </w:pPr>
            <w:r>
              <w:rPr>
                <w:rFonts w:hint="eastAsia" w:ascii="宋体" w:hAnsi="宋体"/>
                <w:sz w:val="24"/>
              </w:rPr>
              <w:t>4</w:t>
            </w:r>
          </w:p>
        </w:tc>
        <w:tc>
          <w:tcPr>
            <w:tcW w:w="724" w:type="dxa"/>
            <w:tcBorders>
              <w:top w:val="single" w:color="auto" w:sz="6" w:space="0"/>
              <w:left w:val="single" w:color="auto" w:sz="4" w:space="0"/>
              <w:bottom w:val="single" w:color="auto" w:sz="6" w:space="0"/>
              <w:right w:val="single" w:color="auto" w:sz="4" w:space="0"/>
            </w:tcBorders>
            <w:noWrap/>
            <w:vAlign w:val="center"/>
          </w:tcPr>
          <w:p w14:paraId="66D30452">
            <w:pPr>
              <w:spacing w:line="360" w:lineRule="exact"/>
              <w:jc w:val="center"/>
              <w:rPr>
                <w:rFonts w:ascii="宋体" w:hAnsi="宋体"/>
                <w:sz w:val="24"/>
              </w:rPr>
            </w:pPr>
            <w:r>
              <w:rPr>
                <w:rFonts w:hint="eastAsia" w:ascii="宋体" w:hAnsi="宋体"/>
                <w:sz w:val="24"/>
              </w:rPr>
              <w:t>5</w:t>
            </w:r>
          </w:p>
        </w:tc>
        <w:tc>
          <w:tcPr>
            <w:tcW w:w="905" w:type="dxa"/>
            <w:tcBorders>
              <w:top w:val="single" w:color="auto" w:sz="6" w:space="0"/>
              <w:left w:val="single" w:color="auto" w:sz="4" w:space="0"/>
              <w:bottom w:val="single" w:color="auto" w:sz="6" w:space="0"/>
              <w:right w:val="single" w:color="auto" w:sz="6" w:space="0"/>
            </w:tcBorders>
            <w:noWrap/>
            <w:vAlign w:val="center"/>
          </w:tcPr>
          <w:p w14:paraId="30EF921A">
            <w:pPr>
              <w:spacing w:line="360" w:lineRule="exact"/>
              <w:jc w:val="center"/>
              <w:rPr>
                <w:rFonts w:ascii="宋体" w:hAnsi="宋体"/>
                <w:sz w:val="24"/>
              </w:rPr>
            </w:pPr>
            <w:r>
              <w:rPr>
                <w:rFonts w:hint="eastAsia" w:ascii="宋体" w:hAnsi="宋体"/>
                <w:sz w:val="24"/>
              </w:rPr>
              <w:t>6</w:t>
            </w:r>
          </w:p>
        </w:tc>
        <w:tc>
          <w:tcPr>
            <w:tcW w:w="905" w:type="dxa"/>
            <w:tcBorders>
              <w:top w:val="single" w:color="auto" w:sz="6" w:space="0"/>
              <w:left w:val="single" w:color="auto" w:sz="6" w:space="0"/>
              <w:bottom w:val="single" w:color="auto" w:sz="6" w:space="0"/>
              <w:right w:val="single" w:color="auto" w:sz="4" w:space="0"/>
            </w:tcBorders>
            <w:noWrap/>
            <w:vAlign w:val="center"/>
          </w:tcPr>
          <w:p w14:paraId="341D2C89">
            <w:pPr>
              <w:spacing w:line="360" w:lineRule="exact"/>
              <w:jc w:val="center"/>
              <w:rPr>
                <w:rFonts w:ascii="宋体" w:hAnsi="宋体"/>
                <w:sz w:val="24"/>
              </w:rPr>
            </w:pPr>
            <w:r>
              <w:rPr>
                <w:rFonts w:hint="eastAsia" w:ascii="宋体" w:hAnsi="宋体"/>
                <w:sz w:val="24"/>
              </w:rPr>
              <w:t>7</w:t>
            </w:r>
          </w:p>
        </w:tc>
        <w:tc>
          <w:tcPr>
            <w:tcW w:w="851" w:type="dxa"/>
            <w:tcBorders>
              <w:top w:val="single" w:color="auto" w:sz="6" w:space="0"/>
              <w:left w:val="single" w:color="auto" w:sz="4" w:space="0"/>
              <w:bottom w:val="single" w:color="auto" w:sz="6" w:space="0"/>
              <w:right w:val="single" w:color="auto" w:sz="4" w:space="0"/>
            </w:tcBorders>
            <w:noWrap/>
            <w:vAlign w:val="center"/>
          </w:tcPr>
          <w:p w14:paraId="3B9BD1CF">
            <w:pPr>
              <w:spacing w:line="360" w:lineRule="exact"/>
              <w:jc w:val="center"/>
              <w:rPr>
                <w:rFonts w:ascii="宋体" w:hAnsi="宋体"/>
                <w:sz w:val="24"/>
              </w:rPr>
            </w:pPr>
            <w:r>
              <w:rPr>
                <w:rFonts w:hint="eastAsia" w:ascii="宋体" w:hAnsi="宋体"/>
                <w:sz w:val="24"/>
              </w:rPr>
              <w:t>8</w:t>
            </w:r>
          </w:p>
        </w:tc>
        <w:tc>
          <w:tcPr>
            <w:tcW w:w="851" w:type="dxa"/>
            <w:tcBorders>
              <w:top w:val="single" w:color="auto" w:sz="6" w:space="0"/>
              <w:left w:val="single" w:color="auto" w:sz="4" w:space="0"/>
              <w:bottom w:val="single" w:color="auto" w:sz="6" w:space="0"/>
              <w:right w:val="single" w:color="auto" w:sz="4" w:space="0"/>
            </w:tcBorders>
            <w:noWrap/>
          </w:tcPr>
          <w:p w14:paraId="64296DE6">
            <w:pPr>
              <w:spacing w:line="360" w:lineRule="exact"/>
              <w:jc w:val="center"/>
              <w:rPr>
                <w:rFonts w:ascii="宋体" w:hAnsi="宋体"/>
                <w:sz w:val="24"/>
              </w:rPr>
            </w:pPr>
            <w:r>
              <w:rPr>
                <w:rFonts w:hint="eastAsia" w:ascii="宋体" w:hAnsi="宋体"/>
                <w:sz w:val="24"/>
              </w:rPr>
              <w:t>9</w:t>
            </w:r>
          </w:p>
        </w:tc>
      </w:tr>
      <w:tr w14:paraId="033B459E">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noWrap/>
            <w:vAlign w:val="center"/>
          </w:tcPr>
          <w:p w14:paraId="4293C4AD">
            <w:pPr>
              <w:spacing w:line="360" w:lineRule="exact"/>
              <w:jc w:val="center"/>
              <w:rPr>
                <w:rFonts w:ascii="宋体" w:hAnsi="宋体"/>
                <w:sz w:val="24"/>
              </w:rPr>
            </w:pPr>
            <w:r>
              <w:rPr>
                <w:rFonts w:hint="eastAsia" w:ascii="宋体" w:hAnsi="宋体"/>
                <w:sz w:val="24"/>
              </w:rPr>
              <w:t>序号</w:t>
            </w:r>
          </w:p>
        </w:tc>
        <w:tc>
          <w:tcPr>
            <w:tcW w:w="1224" w:type="dxa"/>
            <w:tcBorders>
              <w:top w:val="single" w:color="auto" w:sz="6" w:space="0"/>
              <w:left w:val="single" w:color="auto" w:sz="6" w:space="0"/>
              <w:bottom w:val="single" w:color="auto" w:sz="6" w:space="0"/>
              <w:right w:val="single" w:color="auto" w:sz="6" w:space="0"/>
            </w:tcBorders>
            <w:noWrap/>
            <w:vAlign w:val="center"/>
          </w:tcPr>
          <w:p w14:paraId="2CB337AF">
            <w:pPr>
              <w:spacing w:line="360" w:lineRule="exact"/>
              <w:jc w:val="center"/>
              <w:rPr>
                <w:rFonts w:ascii="宋体" w:hAnsi="宋体"/>
                <w:sz w:val="24"/>
              </w:rPr>
            </w:pPr>
            <w:r>
              <w:rPr>
                <w:rFonts w:hint="eastAsia" w:ascii="宋体" w:hAnsi="宋体"/>
                <w:sz w:val="24"/>
              </w:rPr>
              <w:t>服务名称</w:t>
            </w:r>
          </w:p>
        </w:tc>
        <w:tc>
          <w:tcPr>
            <w:tcW w:w="2396" w:type="dxa"/>
            <w:tcBorders>
              <w:top w:val="single" w:color="auto" w:sz="6" w:space="0"/>
              <w:left w:val="single" w:color="auto" w:sz="6" w:space="0"/>
              <w:bottom w:val="single" w:color="auto" w:sz="6" w:space="0"/>
              <w:right w:val="single" w:color="auto" w:sz="6" w:space="0"/>
            </w:tcBorders>
            <w:noWrap/>
            <w:vAlign w:val="center"/>
          </w:tcPr>
          <w:p w14:paraId="453A0507">
            <w:pPr>
              <w:spacing w:line="360" w:lineRule="exact"/>
              <w:jc w:val="center"/>
              <w:rPr>
                <w:rFonts w:ascii="宋体" w:hAnsi="宋体"/>
                <w:sz w:val="24"/>
              </w:rPr>
            </w:pPr>
            <w:r>
              <w:rPr>
                <w:rFonts w:hint="eastAsia" w:ascii="宋体" w:hAnsi="宋体"/>
                <w:sz w:val="24"/>
              </w:rPr>
              <w:t>服务项目</w:t>
            </w:r>
          </w:p>
        </w:tc>
        <w:tc>
          <w:tcPr>
            <w:tcW w:w="724" w:type="dxa"/>
            <w:tcBorders>
              <w:top w:val="single" w:color="auto" w:sz="6" w:space="0"/>
              <w:left w:val="single" w:color="auto" w:sz="6" w:space="0"/>
              <w:bottom w:val="single" w:color="auto" w:sz="6" w:space="0"/>
              <w:right w:val="single" w:color="auto" w:sz="4" w:space="0"/>
            </w:tcBorders>
            <w:noWrap/>
            <w:vAlign w:val="center"/>
          </w:tcPr>
          <w:p w14:paraId="41CFA863">
            <w:pPr>
              <w:spacing w:line="360" w:lineRule="exact"/>
              <w:jc w:val="center"/>
              <w:rPr>
                <w:rFonts w:ascii="宋体" w:hAnsi="宋体"/>
                <w:sz w:val="24"/>
              </w:rPr>
            </w:pPr>
            <w:r>
              <w:rPr>
                <w:rFonts w:hint="eastAsia" w:ascii="宋体" w:hAnsi="宋体"/>
                <w:sz w:val="24"/>
              </w:rPr>
              <w:t>数量</w:t>
            </w:r>
          </w:p>
        </w:tc>
        <w:tc>
          <w:tcPr>
            <w:tcW w:w="724" w:type="dxa"/>
            <w:tcBorders>
              <w:top w:val="single" w:color="auto" w:sz="6" w:space="0"/>
              <w:left w:val="single" w:color="auto" w:sz="4" w:space="0"/>
              <w:bottom w:val="single" w:color="auto" w:sz="6" w:space="0"/>
              <w:right w:val="single" w:color="auto" w:sz="4" w:space="0"/>
            </w:tcBorders>
            <w:noWrap/>
            <w:vAlign w:val="center"/>
          </w:tcPr>
          <w:p w14:paraId="52ED3A0C">
            <w:pPr>
              <w:spacing w:line="360" w:lineRule="exact"/>
              <w:jc w:val="center"/>
              <w:rPr>
                <w:rFonts w:ascii="宋体" w:hAnsi="宋体"/>
                <w:sz w:val="24"/>
              </w:rPr>
            </w:pPr>
            <w:r>
              <w:rPr>
                <w:rFonts w:hint="eastAsia" w:ascii="宋体" w:hAnsi="宋体"/>
                <w:sz w:val="24"/>
              </w:rPr>
              <w:t>单位</w:t>
            </w:r>
          </w:p>
        </w:tc>
        <w:tc>
          <w:tcPr>
            <w:tcW w:w="905" w:type="dxa"/>
            <w:tcBorders>
              <w:top w:val="single" w:color="auto" w:sz="6" w:space="0"/>
              <w:left w:val="single" w:color="auto" w:sz="4" w:space="0"/>
              <w:bottom w:val="single" w:color="auto" w:sz="6" w:space="0"/>
              <w:right w:val="single" w:color="auto" w:sz="6" w:space="0"/>
            </w:tcBorders>
            <w:noWrap/>
            <w:vAlign w:val="center"/>
          </w:tcPr>
          <w:p w14:paraId="53D55189">
            <w:pPr>
              <w:spacing w:line="360" w:lineRule="exact"/>
              <w:jc w:val="center"/>
              <w:rPr>
                <w:rFonts w:ascii="宋体" w:hAnsi="宋体"/>
                <w:sz w:val="24"/>
              </w:rPr>
            </w:pPr>
            <w:r>
              <w:rPr>
                <w:rFonts w:hint="eastAsia" w:ascii="宋体" w:hAnsi="宋体"/>
                <w:sz w:val="24"/>
              </w:rPr>
              <w:t>单价</w:t>
            </w:r>
          </w:p>
        </w:tc>
        <w:tc>
          <w:tcPr>
            <w:tcW w:w="905" w:type="dxa"/>
            <w:tcBorders>
              <w:top w:val="single" w:color="auto" w:sz="6" w:space="0"/>
              <w:left w:val="single" w:color="auto" w:sz="6" w:space="0"/>
              <w:bottom w:val="single" w:color="auto" w:sz="6" w:space="0"/>
              <w:right w:val="single" w:color="auto" w:sz="4" w:space="0"/>
            </w:tcBorders>
            <w:noWrap/>
            <w:vAlign w:val="center"/>
          </w:tcPr>
          <w:p w14:paraId="3A85A903">
            <w:pPr>
              <w:spacing w:line="360" w:lineRule="exact"/>
              <w:jc w:val="center"/>
              <w:rPr>
                <w:rFonts w:ascii="宋体" w:hAnsi="宋体"/>
                <w:sz w:val="24"/>
              </w:rPr>
            </w:pPr>
            <w:r>
              <w:rPr>
                <w:rFonts w:hint="eastAsia" w:ascii="宋体" w:hAnsi="宋体"/>
                <w:sz w:val="24"/>
              </w:rPr>
              <w:t>投标单项总价</w:t>
            </w:r>
          </w:p>
        </w:tc>
        <w:tc>
          <w:tcPr>
            <w:tcW w:w="851" w:type="dxa"/>
            <w:tcBorders>
              <w:top w:val="single" w:color="auto" w:sz="6" w:space="0"/>
              <w:left w:val="single" w:color="auto" w:sz="4" w:space="0"/>
              <w:bottom w:val="single" w:color="auto" w:sz="6" w:space="0"/>
              <w:right w:val="single" w:color="auto" w:sz="4" w:space="0"/>
            </w:tcBorders>
            <w:noWrap/>
            <w:vAlign w:val="center"/>
          </w:tcPr>
          <w:p w14:paraId="5DA851DB">
            <w:pPr>
              <w:spacing w:line="360" w:lineRule="exact"/>
              <w:jc w:val="center"/>
              <w:rPr>
                <w:rFonts w:ascii="宋体" w:hAnsi="宋体"/>
                <w:sz w:val="24"/>
              </w:rPr>
            </w:pPr>
            <w:r>
              <w:rPr>
                <w:rFonts w:hint="eastAsia" w:ascii="宋体" w:hAnsi="宋体"/>
                <w:sz w:val="24"/>
              </w:rPr>
              <w:t>服务期</w:t>
            </w:r>
          </w:p>
        </w:tc>
        <w:tc>
          <w:tcPr>
            <w:tcW w:w="851" w:type="dxa"/>
            <w:tcBorders>
              <w:top w:val="single" w:color="auto" w:sz="6" w:space="0"/>
              <w:left w:val="single" w:color="auto" w:sz="4" w:space="0"/>
              <w:bottom w:val="single" w:color="auto" w:sz="6" w:space="0"/>
              <w:right w:val="single" w:color="auto" w:sz="4" w:space="0"/>
            </w:tcBorders>
            <w:noWrap/>
            <w:vAlign w:val="center"/>
          </w:tcPr>
          <w:p w14:paraId="58E7A8CC">
            <w:pPr>
              <w:spacing w:line="360" w:lineRule="exact"/>
              <w:jc w:val="center"/>
              <w:rPr>
                <w:rFonts w:ascii="宋体" w:hAnsi="宋体"/>
                <w:sz w:val="24"/>
              </w:rPr>
            </w:pPr>
            <w:r>
              <w:rPr>
                <w:rFonts w:hint="eastAsia" w:ascii="宋体" w:hAnsi="宋体"/>
                <w:sz w:val="24"/>
              </w:rPr>
              <w:t>免费质保期</w:t>
            </w:r>
          </w:p>
        </w:tc>
      </w:tr>
      <w:tr w14:paraId="3008C757">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noWrap/>
            <w:vAlign w:val="center"/>
          </w:tcPr>
          <w:p w14:paraId="17E696CB">
            <w:pPr>
              <w:spacing w:line="360" w:lineRule="exact"/>
              <w:jc w:val="center"/>
              <w:rPr>
                <w:rFonts w:ascii="宋体" w:hAnsi="宋体"/>
                <w:sz w:val="24"/>
              </w:rPr>
            </w:pPr>
          </w:p>
        </w:tc>
        <w:tc>
          <w:tcPr>
            <w:tcW w:w="1224" w:type="dxa"/>
            <w:tcBorders>
              <w:top w:val="single" w:color="auto" w:sz="6" w:space="0"/>
              <w:left w:val="single" w:color="auto" w:sz="6" w:space="0"/>
              <w:bottom w:val="single" w:color="auto" w:sz="6" w:space="0"/>
              <w:right w:val="single" w:color="auto" w:sz="6" w:space="0"/>
            </w:tcBorders>
            <w:noWrap/>
            <w:vAlign w:val="center"/>
          </w:tcPr>
          <w:p w14:paraId="04908941">
            <w:pPr>
              <w:spacing w:line="360" w:lineRule="exact"/>
              <w:jc w:val="center"/>
              <w:rPr>
                <w:rFonts w:ascii="宋体" w:hAnsi="宋体"/>
                <w:sz w:val="24"/>
              </w:rPr>
            </w:pPr>
          </w:p>
        </w:tc>
        <w:tc>
          <w:tcPr>
            <w:tcW w:w="2396" w:type="dxa"/>
            <w:tcBorders>
              <w:top w:val="single" w:color="auto" w:sz="6" w:space="0"/>
              <w:left w:val="single" w:color="auto" w:sz="6" w:space="0"/>
              <w:bottom w:val="single" w:color="auto" w:sz="6" w:space="0"/>
              <w:right w:val="single" w:color="auto" w:sz="6" w:space="0"/>
            </w:tcBorders>
            <w:noWrap/>
            <w:vAlign w:val="center"/>
          </w:tcPr>
          <w:p w14:paraId="2C4DB1D3">
            <w:pPr>
              <w:spacing w:line="360" w:lineRule="exact"/>
              <w:jc w:val="center"/>
              <w:rPr>
                <w:rFonts w:ascii="宋体" w:hAnsi="宋体"/>
                <w:sz w:val="24"/>
              </w:rPr>
            </w:pPr>
          </w:p>
        </w:tc>
        <w:tc>
          <w:tcPr>
            <w:tcW w:w="724" w:type="dxa"/>
            <w:tcBorders>
              <w:top w:val="single" w:color="auto" w:sz="6" w:space="0"/>
              <w:left w:val="single" w:color="auto" w:sz="6" w:space="0"/>
              <w:bottom w:val="single" w:color="auto" w:sz="6" w:space="0"/>
              <w:right w:val="single" w:color="auto" w:sz="4" w:space="0"/>
            </w:tcBorders>
            <w:noWrap/>
            <w:vAlign w:val="center"/>
          </w:tcPr>
          <w:p w14:paraId="6B540900">
            <w:pPr>
              <w:spacing w:line="360" w:lineRule="exact"/>
              <w:jc w:val="center"/>
              <w:rPr>
                <w:rFonts w:ascii="宋体" w:hAnsi="宋体"/>
                <w:sz w:val="24"/>
              </w:rPr>
            </w:pPr>
          </w:p>
        </w:tc>
        <w:tc>
          <w:tcPr>
            <w:tcW w:w="724" w:type="dxa"/>
            <w:tcBorders>
              <w:top w:val="single" w:color="auto" w:sz="6" w:space="0"/>
              <w:left w:val="single" w:color="auto" w:sz="4" w:space="0"/>
              <w:bottom w:val="single" w:color="auto" w:sz="6" w:space="0"/>
              <w:right w:val="single" w:color="auto" w:sz="4" w:space="0"/>
            </w:tcBorders>
            <w:noWrap/>
            <w:vAlign w:val="center"/>
          </w:tcPr>
          <w:p w14:paraId="7636858A">
            <w:pPr>
              <w:spacing w:line="360" w:lineRule="exact"/>
              <w:jc w:val="center"/>
              <w:rPr>
                <w:rFonts w:ascii="宋体" w:hAnsi="宋体"/>
                <w:sz w:val="24"/>
              </w:rPr>
            </w:pPr>
          </w:p>
        </w:tc>
        <w:tc>
          <w:tcPr>
            <w:tcW w:w="905" w:type="dxa"/>
            <w:tcBorders>
              <w:top w:val="single" w:color="auto" w:sz="6" w:space="0"/>
              <w:left w:val="single" w:color="auto" w:sz="4" w:space="0"/>
              <w:bottom w:val="single" w:color="auto" w:sz="6" w:space="0"/>
              <w:right w:val="single" w:color="auto" w:sz="6" w:space="0"/>
            </w:tcBorders>
            <w:noWrap/>
            <w:vAlign w:val="center"/>
          </w:tcPr>
          <w:p w14:paraId="36A39198">
            <w:pPr>
              <w:spacing w:line="360" w:lineRule="exact"/>
              <w:jc w:val="center"/>
              <w:rPr>
                <w:rFonts w:ascii="宋体" w:hAnsi="宋体"/>
                <w:sz w:val="24"/>
              </w:rPr>
            </w:pPr>
          </w:p>
        </w:tc>
        <w:tc>
          <w:tcPr>
            <w:tcW w:w="905" w:type="dxa"/>
            <w:tcBorders>
              <w:top w:val="single" w:color="auto" w:sz="6" w:space="0"/>
              <w:left w:val="single" w:color="auto" w:sz="6" w:space="0"/>
              <w:bottom w:val="single" w:color="auto" w:sz="6" w:space="0"/>
              <w:right w:val="single" w:color="auto" w:sz="4" w:space="0"/>
            </w:tcBorders>
            <w:noWrap/>
            <w:vAlign w:val="center"/>
          </w:tcPr>
          <w:p w14:paraId="4C2D5FEF">
            <w:pPr>
              <w:spacing w:line="360" w:lineRule="exact"/>
              <w:jc w:val="center"/>
              <w:rPr>
                <w:rFonts w:ascii="宋体" w:hAnsi="宋体"/>
                <w:sz w:val="24"/>
              </w:rPr>
            </w:pPr>
          </w:p>
        </w:tc>
        <w:tc>
          <w:tcPr>
            <w:tcW w:w="851" w:type="dxa"/>
            <w:tcBorders>
              <w:top w:val="single" w:color="auto" w:sz="6" w:space="0"/>
              <w:left w:val="single" w:color="auto" w:sz="4" w:space="0"/>
              <w:bottom w:val="single" w:color="auto" w:sz="6" w:space="0"/>
              <w:right w:val="single" w:color="auto" w:sz="4" w:space="0"/>
            </w:tcBorders>
            <w:noWrap/>
            <w:vAlign w:val="center"/>
          </w:tcPr>
          <w:p w14:paraId="159C3783">
            <w:pPr>
              <w:spacing w:line="360" w:lineRule="exact"/>
              <w:jc w:val="center"/>
              <w:rPr>
                <w:rFonts w:ascii="宋体" w:hAnsi="宋体"/>
                <w:sz w:val="24"/>
              </w:rPr>
            </w:pPr>
          </w:p>
        </w:tc>
        <w:tc>
          <w:tcPr>
            <w:tcW w:w="851" w:type="dxa"/>
            <w:tcBorders>
              <w:top w:val="single" w:color="auto" w:sz="6" w:space="0"/>
              <w:left w:val="single" w:color="auto" w:sz="4" w:space="0"/>
              <w:bottom w:val="single" w:color="auto" w:sz="6" w:space="0"/>
              <w:right w:val="single" w:color="auto" w:sz="4" w:space="0"/>
            </w:tcBorders>
            <w:noWrap/>
            <w:vAlign w:val="center"/>
          </w:tcPr>
          <w:p w14:paraId="4DA2882A">
            <w:pPr>
              <w:spacing w:line="360" w:lineRule="exact"/>
              <w:jc w:val="center"/>
              <w:rPr>
                <w:rFonts w:ascii="宋体" w:hAnsi="宋体"/>
                <w:sz w:val="24"/>
              </w:rPr>
            </w:pPr>
          </w:p>
        </w:tc>
      </w:tr>
      <w:tr w14:paraId="4EA626BE">
        <w:tblPrEx>
          <w:tblCellMar>
            <w:top w:w="0" w:type="dxa"/>
            <w:left w:w="54" w:type="dxa"/>
            <w:bottom w:w="0" w:type="dxa"/>
            <w:right w:w="54" w:type="dxa"/>
          </w:tblCellMar>
        </w:tblPrEx>
        <w:trPr>
          <w:cantSplit/>
          <w:trHeight w:val="150" w:hRule="atLeast"/>
          <w:jc w:val="center"/>
        </w:trPr>
        <w:tc>
          <w:tcPr>
            <w:tcW w:w="5665" w:type="dxa"/>
            <w:gridSpan w:val="5"/>
            <w:tcBorders>
              <w:top w:val="single" w:color="auto" w:sz="4" w:space="0"/>
              <w:left w:val="single" w:color="auto" w:sz="6" w:space="0"/>
              <w:bottom w:val="single" w:color="auto" w:sz="4" w:space="0"/>
              <w:right w:val="single" w:color="auto" w:sz="4" w:space="0"/>
            </w:tcBorders>
            <w:noWrap/>
          </w:tcPr>
          <w:p w14:paraId="29B96A9E">
            <w:pPr>
              <w:spacing w:line="360" w:lineRule="exact"/>
              <w:jc w:val="center"/>
              <w:rPr>
                <w:rFonts w:ascii="宋体" w:hAnsi="宋体"/>
                <w:sz w:val="24"/>
              </w:rPr>
            </w:pPr>
            <w:r>
              <w:rPr>
                <w:rFonts w:hint="eastAsia" w:ascii="宋体" w:hAnsi="宋体"/>
                <w:sz w:val="24"/>
              </w:rPr>
              <w:t>总价</w:t>
            </w:r>
          </w:p>
        </w:tc>
        <w:tc>
          <w:tcPr>
            <w:tcW w:w="3512" w:type="dxa"/>
            <w:gridSpan w:val="4"/>
            <w:tcBorders>
              <w:top w:val="single" w:color="auto" w:sz="4" w:space="0"/>
              <w:left w:val="single" w:color="auto" w:sz="4" w:space="0"/>
              <w:bottom w:val="single" w:color="auto" w:sz="4" w:space="0"/>
              <w:right w:val="single" w:color="auto" w:sz="4" w:space="0"/>
            </w:tcBorders>
            <w:noWrap/>
          </w:tcPr>
          <w:p w14:paraId="5EADAF68">
            <w:pPr>
              <w:spacing w:line="360" w:lineRule="exact"/>
              <w:rPr>
                <w:rFonts w:ascii="宋体" w:hAnsi="宋体"/>
                <w:sz w:val="24"/>
              </w:rPr>
            </w:pPr>
          </w:p>
        </w:tc>
      </w:tr>
    </w:tbl>
    <w:p w14:paraId="15B606FD">
      <w:pPr>
        <w:spacing w:line="360" w:lineRule="exact"/>
        <w:rPr>
          <w:rFonts w:ascii="宋体" w:hAnsi="宋体"/>
          <w:sz w:val="24"/>
        </w:rPr>
      </w:pPr>
    </w:p>
    <w:p w14:paraId="2ABFD810">
      <w:pPr>
        <w:spacing w:line="360" w:lineRule="exact"/>
        <w:rPr>
          <w:rFonts w:ascii="宋体" w:hAnsi="宋体"/>
          <w:sz w:val="24"/>
        </w:rPr>
      </w:pPr>
      <w:r>
        <w:rPr>
          <w:rFonts w:hint="eastAsia" w:ascii="宋体" w:hAnsi="宋体"/>
          <w:sz w:val="24"/>
        </w:rPr>
        <w:t>1、供应商是否小微型企业产品:是（   ）；否（   ）。</w:t>
      </w:r>
    </w:p>
    <w:p w14:paraId="2A9930D8">
      <w:pPr>
        <w:spacing w:line="360" w:lineRule="exact"/>
        <w:rPr>
          <w:rFonts w:ascii="宋体" w:hAnsi="宋体"/>
          <w:sz w:val="24"/>
        </w:rPr>
      </w:pPr>
      <w:r>
        <w:rPr>
          <w:rFonts w:hint="eastAsia" w:ascii="宋体" w:hAnsi="宋体"/>
          <w:sz w:val="24"/>
        </w:rPr>
        <w:t>2、供应商是否为监狱企业：是（    ）    否（    ）</w:t>
      </w:r>
    </w:p>
    <w:p w14:paraId="64C11FF0">
      <w:pPr>
        <w:spacing w:line="360" w:lineRule="exact"/>
        <w:rPr>
          <w:rFonts w:ascii="宋体" w:hAnsi="宋体"/>
          <w:sz w:val="24"/>
        </w:rPr>
      </w:pPr>
      <w:r>
        <w:rPr>
          <w:rFonts w:hint="eastAsia" w:ascii="宋体" w:hAnsi="宋体"/>
          <w:sz w:val="24"/>
        </w:rPr>
        <w:t>3、供应商是否为残疾人福利性单位：是（    ）    否（    ）</w:t>
      </w:r>
    </w:p>
    <w:p w14:paraId="02041E6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28ED1EBE">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 xml:space="preserve">总价：                              大写：                         </w:t>
      </w:r>
    </w:p>
    <w:p w14:paraId="281C3CC9">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010AA010">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优惠政策产品扣除后总价：            大写：</w:t>
      </w:r>
    </w:p>
    <w:p w14:paraId="4BC285AB">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0935FE2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供应商代表签名：             职务：         联系电话：           日期：</w:t>
      </w:r>
    </w:p>
    <w:p w14:paraId="1D959ABF">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353381FA">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hint="eastAsia" w:ascii="宋体" w:hAnsi="宋体"/>
          <w:b/>
          <w:sz w:val="24"/>
        </w:rPr>
        <w:t>注：</w:t>
      </w:r>
      <w:r>
        <w:rPr>
          <w:rFonts w:hint="eastAsia" w:ascii="宋体" w:hAnsi="宋体"/>
          <w:bCs/>
          <w:sz w:val="24"/>
        </w:rPr>
        <w:t>1、设备用人民币报价。</w:t>
      </w:r>
    </w:p>
    <w:p w14:paraId="5188A0E0">
      <w:pPr>
        <w:spacing w:line="360" w:lineRule="exact"/>
        <w:ind w:firstLine="480" w:firstLineChars="200"/>
        <w:rPr>
          <w:rFonts w:ascii="宋体" w:hAnsi="宋体"/>
          <w:bCs/>
          <w:sz w:val="24"/>
        </w:rPr>
      </w:pPr>
      <w:r>
        <w:rPr>
          <w:rFonts w:hint="eastAsia" w:ascii="宋体" w:hAnsi="宋体"/>
          <w:bCs/>
          <w:sz w:val="24"/>
        </w:rPr>
        <w:t>2、第6栏的单价应包括全部安装、调试、培训、技术服务、必不可少的部件、标准备件、专用工具等费用。</w:t>
      </w:r>
    </w:p>
    <w:p w14:paraId="44FA758D">
      <w:pPr>
        <w:spacing w:line="360" w:lineRule="exact"/>
        <w:ind w:firstLine="480" w:firstLineChars="200"/>
        <w:rPr>
          <w:rFonts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3BA25E9E">
      <w:pPr>
        <w:spacing w:line="360" w:lineRule="exact"/>
        <w:ind w:firstLine="480" w:firstLineChars="200"/>
        <w:rPr>
          <w:rFonts w:ascii="宋体" w:hAnsi="宋体"/>
          <w:bCs/>
          <w:sz w:val="24"/>
        </w:rPr>
      </w:pPr>
      <w:r>
        <w:rPr>
          <w:rFonts w:hint="eastAsia" w:ascii="宋体" w:hAnsi="宋体"/>
          <w:bCs/>
          <w:sz w:val="24"/>
        </w:rPr>
        <w:t>4、第8栏中的优惠政策产品指节能产品、信息安全产品、环境标志产品、绿色产品。</w:t>
      </w:r>
    </w:p>
    <w:p w14:paraId="76934E23">
      <w:pPr>
        <w:spacing w:line="360" w:lineRule="exact"/>
        <w:ind w:firstLine="480" w:firstLineChars="200"/>
        <w:rPr>
          <w:rFonts w:ascii="宋体" w:hAnsi="宋体"/>
          <w:bCs/>
          <w:sz w:val="24"/>
        </w:rPr>
      </w:pPr>
      <w:r>
        <w:rPr>
          <w:rFonts w:hint="eastAsia" w:ascii="宋体" w:hAnsi="宋体"/>
          <w:bCs/>
          <w:sz w:val="24"/>
        </w:rPr>
        <w:t>5、供应商企业类型、是否监狱企业栏和是否残疾人福利性单位栏，供应商须在相应的括弧里打勾（√），否则承担不利后果。</w:t>
      </w:r>
    </w:p>
    <w:p w14:paraId="2B687852">
      <w:pPr>
        <w:snapToGrid w:val="0"/>
        <w:spacing w:line="360" w:lineRule="auto"/>
        <w:ind w:firstLine="472" w:firstLineChars="196"/>
        <w:rPr>
          <w:rFonts w:ascii="宋体" w:hAnsi="宋体"/>
          <w:b/>
          <w:sz w:val="24"/>
        </w:rPr>
      </w:pPr>
    </w:p>
    <w:p w14:paraId="7C3E8BA9">
      <w:pPr>
        <w:spacing w:line="360" w:lineRule="exact"/>
        <w:rPr>
          <w:rFonts w:ascii="宋体" w:hAnsi="宋体"/>
          <w:sz w:val="24"/>
        </w:rPr>
      </w:pPr>
    </w:p>
    <w:p w14:paraId="29AA895E">
      <w:pPr>
        <w:spacing w:line="360" w:lineRule="exact"/>
        <w:rPr>
          <w:rFonts w:ascii="宋体" w:hAnsi="宋体"/>
          <w:sz w:val="24"/>
        </w:rPr>
      </w:pPr>
    </w:p>
    <w:p w14:paraId="22091DA1">
      <w:pPr>
        <w:spacing w:line="360" w:lineRule="exact"/>
        <w:rPr>
          <w:rFonts w:ascii="宋体" w:hAnsi="宋体"/>
          <w:b/>
          <w:sz w:val="24"/>
        </w:rPr>
      </w:pPr>
    </w:p>
    <w:p w14:paraId="454C1EF3">
      <w:pPr>
        <w:spacing w:line="360" w:lineRule="exact"/>
        <w:rPr>
          <w:rFonts w:ascii="宋体" w:hAnsi="宋体"/>
          <w:b/>
          <w:sz w:val="24"/>
        </w:rPr>
      </w:pPr>
    </w:p>
    <w:p w14:paraId="014FC0E0">
      <w:pPr>
        <w:spacing w:line="360" w:lineRule="exact"/>
        <w:rPr>
          <w:rFonts w:ascii="宋体" w:hAnsi="宋体"/>
          <w:b/>
          <w:sz w:val="24"/>
        </w:rPr>
      </w:pPr>
    </w:p>
    <w:p w14:paraId="09CBAE88">
      <w:pPr>
        <w:spacing w:line="360" w:lineRule="exact"/>
        <w:rPr>
          <w:rFonts w:ascii="宋体" w:hAnsi="宋体"/>
          <w:b/>
          <w:sz w:val="24"/>
        </w:rPr>
      </w:pPr>
    </w:p>
    <w:p w14:paraId="7248CF84">
      <w:pPr>
        <w:spacing w:line="360" w:lineRule="exact"/>
        <w:rPr>
          <w:rFonts w:ascii="宋体" w:hAnsi="宋体"/>
          <w:b/>
          <w:sz w:val="24"/>
        </w:rPr>
      </w:pPr>
      <w:r>
        <w:rPr>
          <w:rFonts w:hint="eastAsia" w:ascii="宋体" w:hAnsi="宋体"/>
          <w:b/>
          <w:sz w:val="24"/>
        </w:rPr>
        <w:t>附件3</w:t>
      </w:r>
    </w:p>
    <w:p w14:paraId="6344F914">
      <w:pPr>
        <w:spacing w:line="360" w:lineRule="exact"/>
        <w:jc w:val="center"/>
        <w:rPr>
          <w:rFonts w:ascii="宋体" w:hAnsi="宋体"/>
          <w:b/>
          <w:sz w:val="24"/>
        </w:rPr>
      </w:pPr>
      <w:r>
        <w:rPr>
          <w:rFonts w:hint="eastAsia" w:ascii="宋体" w:hAnsi="宋体"/>
          <w:b/>
          <w:sz w:val="24"/>
        </w:rPr>
        <w:t>规格响应表</w:t>
      </w:r>
    </w:p>
    <w:p w14:paraId="7FB997FA">
      <w:pPr>
        <w:tabs>
          <w:tab w:val="left" w:pos="9654"/>
        </w:tabs>
        <w:spacing w:line="360" w:lineRule="exact"/>
        <w:rPr>
          <w:rFonts w:ascii="宋体" w:hAnsi="宋体"/>
          <w:sz w:val="24"/>
        </w:rPr>
      </w:pPr>
      <w:r>
        <w:rPr>
          <w:rFonts w:hint="eastAsia" w:ascii="宋体" w:hAnsi="宋体"/>
          <w:sz w:val="24"/>
        </w:rPr>
        <w:t>供应商名称</w:t>
      </w:r>
      <w:r>
        <w:rPr>
          <w:rFonts w:ascii="宋体" w:hAnsi="宋体"/>
          <w:sz w:val="24"/>
        </w:rPr>
        <w:t>:</w:t>
      </w:r>
      <w:r>
        <w:rPr>
          <w:rFonts w:hint="eastAsia" w:ascii="宋体" w:hAnsi="宋体"/>
          <w:sz w:val="24"/>
        </w:rPr>
        <w:t xml:space="preserve"> （盖章）</w:t>
      </w:r>
    </w:p>
    <w:p w14:paraId="25B72861">
      <w:pPr>
        <w:spacing w:line="320" w:lineRule="exact"/>
        <w:jc w:val="center"/>
        <w:rPr>
          <w:rFonts w:ascii="宋体" w:hAnsi="宋体"/>
          <w:b/>
          <w:sz w:val="28"/>
          <w:szCs w:val="28"/>
        </w:rPr>
      </w:pPr>
    </w:p>
    <w:p w14:paraId="54D748D5">
      <w:pPr>
        <w:spacing w:line="320" w:lineRule="exact"/>
        <w:jc w:val="left"/>
        <w:rPr>
          <w:rFonts w:ascii="宋体" w:hAnsi="宋体"/>
          <w:sz w:val="24"/>
        </w:rPr>
      </w:pPr>
      <w:r>
        <w:rPr>
          <w:rFonts w:hint="eastAsia" w:ascii="宋体" w:hAnsi="宋体"/>
          <w:sz w:val="24"/>
        </w:rPr>
        <w:t>说明：响应供应商必须仔细阅读磋商文件中所有技术规范条款和相关功能要求，并对所有技术规范和功能偏离的条目列入下表，未列入下表的视作响应供应商不响应。响应供应商</w:t>
      </w:r>
      <w:r>
        <w:rPr>
          <w:rFonts w:hint="eastAsia" w:ascii="宋体" w:hAnsi="宋体"/>
          <w:sz w:val="24"/>
          <w:u w:val="single"/>
        </w:rPr>
        <w:t>必须根据所投产品的实际情况如实填写，评委会如发现有虚假描述，</w:t>
      </w:r>
      <w:r>
        <w:rPr>
          <w:rFonts w:ascii="宋体" w:hAnsi="宋体"/>
          <w:sz w:val="24"/>
          <w:u w:val="single"/>
        </w:rPr>
        <w:t>提供虚假材料谋取成交的</w:t>
      </w:r>
      <w:r>
        <w:rPr>
          <w:rFonts w:hint="eastAsia" w:ascii="宋体" w:hAnsi="宋体"/>
          <w:sz w:val="24"/>
          <w:u w:val="single"/>
        </w:rPr>
        <w:t>，属违反政府采购法相关规定，该响应文件作废标处理。</w:t>
      </w:r>
      <w:r>
        <w:rPr>
          <w:rFonts w:ascii="宋体" w:hAnsi="宋体"/>
          <w:sz w:val="24"/>
        </w:rPr>
        <w:tab/>
      </w:r>
    </w:p>
    <w:p w14:paraId="3E16D580">
      <w:pPr>
        <w:tabs>
          <w:tab w:val="left" w:pos="9654"/>
        </w:tabs>
        <w:spacing w:line="320" w:lineRule="exact"/>
        <w:rPr>
          <w:rFonts w:ascii="宋体" w:hAnsi="宋体"/>
          <w:sz w:val="24"/>
        </w:rPr>
      </w:pPr>
    </w:p>
    <w:p w14:paraId="544E807A">
      <w:pPr>
        <w:tabs>
          <w:tab w:val="left" w:pos="635"/>
          <w:tab w:val="left" w:pos="2852"/>
          <w:tab w:val="left" w:pos="5260"/>
          <w:tab w:val="left" w:pos="9654"/>
        </w:tabs>
        <w:spacing w:line="320" w:lineRule="exact"/>
        <w:rPr>
          <w:rFonts w:ascii="宋体" w:hAnsi="宋体"/>
          <w:sz w:val="24"/>
        </w:rPr>
      </w:pPr>
    </w:p>
    <w:tbl>
      <w:tblPr>
        <w:tblStyle w:val="38"/>
        <w:tblW w:w="0" w:type="auto"/>
        <w:tblInd w:w="-66" w:type="dxa"/>
        <w:tblLayout w:type="fixed"/>
        <w:tblCellMar>
          <w:top w:w="0" w:type="dxa"/>
          <w:left w:w="54" w:type="dxa"/>
          <w:bottom w:w="0" w:type="dxa"/>
          <w:right w:w="54" w:type="dxa"/>
        </w:tblCellMar>
      </w:tblPr>
      <w:tblGrid>
        <w:gridCol w:w="660"/>
        <w:gridCol w:w="3300"/>
        <w:gridCol w:w="3300"/>
        <w:gridCol w:w="2552"/>
      </w:tblGrid>
      <w:tr w14:paraId="26FF9F56">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6" w:space="0"/>
              <w:right w:val="single" w:color="auto" w:sz="4" w:space="0"/>
            </w:tcBorders>
            <w:noWrap/>
            <w:vAlign w:val="center"/>
          </w:tcPr>
          <w:p w14:paraId="2FF7430C">
            <w:pPr>
              <w:spacing w:line="320" w:lineRule="exact"/>
              <w:jc w:val="center"/>
              <w:rPr>
                <w:rFonts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noWrap/>
            <w:vAlign w:val="center"/>
          </w:tcPr>
          <w:p w14:paraId="39C776BD">
            <w:pPr>
              <w:spacing w:line="320" w:lineRule="exact"/>
              <w:jc w:val="center"/>
              <w:rPr>
                <w:rFonts w:ascii="宋体" w:hAnsi="宋体"/>
                <w:sz w:val="24"/>
              </w:rPr>
            </w:pPr>
            <w:r>
              <w:rPr>
                <w:rFonts w:hint="eastAsia" w:ascii="宋体" w:hAnsi="宋体"/>
                <w:sz w:val="24"/>
              </w:rPr>
              <w:t>采购规格</w:t>
            </w:r>
          </w:p>
        </w:tc>
        <w:tc>
          <w:tcPr>
            <w:tcW w:w="3300" w:type="dxa"/>
            <w:tcBorders>
              <w:top w:val="single" w:color="auto" w:sz="6" w:space="0"/>
              <w:left w:val="single" w:color="auto" w:sz="6" w:space="0"/>
              <w:bottom w:val="single" w:color="auto" w:sz="6" w:space="0"/>
              <w:right w:val="single" w:color="auto" w:sz="6" w:space="0"/>
            </w:tcBorders>
            <w:noWrap/>
            <w:vAlign w:val="center"/>
          </w:tcPr>
          <w:p w14:paraId="71497E54">
            <w:pPr>
              <w:spacing w:line="320" w:lineRule="exact"/>
              <w:jc w:val="center"/>
              <w:rPr>
                <w:rFonts w:ascii="宋体" w:hAnsi="宋体"/>
                <w:sz w:val="24"/>
              </w:rPr>
            </w:pPr>
            <w:r>
              <w:rPr>
                <w:rFonts w:hint="eastAsia" w:ascii="宋体" w:hAnsi="宋体"/>
                <w:sz w:val="24"/>
              </w:rPr>
              <w:t>响应规格</w:t>
            </w:r>
          </w:p>
        </w:tc>
        <w:tc>
          <w:tcPr>
            <w:tcW w:w="2552" w:type="dxa"/>
            <w:tcBorders>
              <w:top w:val="single" w:color="auto" w:sz="6" w:space="0"/>
              <w:left w:val="single" w:color="auto" w:sz="4" w:space="0"/>
              <w:bottom w:val="single" w:color="auto" w:sz="6" w:space="0"/>
              <w:right w:val="single" w:color="auto" w:sz="6" w:space="0"/>
            </w:tcBorders>
            <w:noWrap/>
            <w:vAlign w:val="center"/>
          </w:tcPr>
          <w:p w14:paraId="298480DE">
            <w:pPr>
              <w:spacing w:line="320" w:lineRule="exact"/>
              <w:jc w:val="center"/>
              <w:rPr>
                <w:rFonts w:ascii="宋体" w:hAnsi="宋体"/>
                <w:sz w:val="24"/>
              </w:rPr>
            </w:pPr>
            <w:r>
              <w:rPr>
                <w:rFonts w:ascii="宋体" w:hAnsi="宋体"/>
                <w:sz w:val="24"/>
              </w:rPr>
              <w:t>偏离情况</w:t>
            </w:r>
          </w:p>
          <w:p w14:paraId="27B71AA8">
            <w:pPr>
              <w:spacing w:line="320" w:lineRule="exact"/>
              <w:jc w:val="center"/>
              <w:rPr>
                <w:rFonts w:ascii="宋体" w:hAnsi="宋体"/>
                <w:sz w:val="24"/>
              </w:rPr>
            </w:pPr>
            <w:r>
              <w:rPr>
                <w:rFonts w:ascii="宋体" w:hAnsi="宋体"/>
                <w:sz w:val="24"/>
              </w:rPr>
              <w:t>（无偏离，正/负偏离）</w:t>
            </w:r>
          </w:p>
          <w:p w14:paraId="34514F3D">
            <w:pPr>
              <w:spacing w:line="320" w:lineRule="exact"/>
              <w:jc w:val="center"/>
              <w:rPr>
                <w:rFonts w:ascii="宋体" w:hAnsi="宋体"/>
                <w:sz w:val="24"/>
              </w:rPr>
            </w:pPr>
            <w:r>
              <w:rPr>
                <w:rFonts w:hint="eastAsia" w:ascii="宋体" w:hAnsi="宋体"/>
                <w:sz w:val="24"/>
              </w:rPr>
              <w:t>证明材料页码</w:t>
            </w:r>
          </w:p>
        </w:tc>
      </w:tr>
      <w:tr w14:paraId="68148500">
        <w:tblPrEx>
          <w:tblCellMar>
            <w:top w:w="0" w:type="dxa"/>
            <w:left w:w="54" w:type="dxa"/>
            <w:bottom w:w="0" w:type="dxa"/>
            <w:right w:w="54" w:type="dxa"/>
          </w:tblCellMar>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noWrap/>
          </w:tcPr>
          <w:p w14:paraId="0FBA95A9">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5D9624B4">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noWrap/>
          </w:tcPr>
          <w:p w14:paraId="25166861">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noWrap/>
          </w:tcPr>
          <w:p w14:paraId="0F07591A">
            <w:pPr>
              <w:spacing w:line="320" w:lineRule="exact"/>
              <w:rPr>
                <w:rFonts w:ascii="宋体" w:hAnsi="宋体"/>
                <w:sz w:val="24"/>
              </w:rPr>
            </w:pPr>
          </w:p>
        </w:tc>
      </w:tr>
      <w:tr w14:paraId="6DA206FC">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noWrap/>
          </w:tcPr>
          <w:p w14:paraId="3D8AD1A9">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026C7A4E">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noWrap/>
          </w:tcPr>
          <w:p w14:paraId="37D2A957">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noWrap/>
          </w:tcPr>
          <w:p w14:paraId="23537424">
            <w:pPr>
              <w:spacing w:line="320" w:lineRule="exact"/>
              <w:rPr>
                <w:rFonts w:ascii="宋体" w:hAnsi="宋体"/>
                <w:sz w:val="24"/>
              </w:rPr>
            </w:pPr>
          </w:p>
        </w:tc>
      </w:tr>
      <w:tr w14:paraId="48C383FC">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noWrap/>
          </w:tcPr>
          <w:p w14:paraId="0C878A99">
            <w:pPr>
              <w:spacing w:line="320" w:lineRule="exact"/>
              <w:rPr>
                <w:rFonts w:ascii="宋体" w:hAnsi="宋体"/>
                <w:sz w:val="24"/>
              </w:rPr>
            </w:pPr>
          </w:p>
        </w:tc>
        <w:tc>
          <w:tcPr>
            <w:tcW w:w="3300" w:type="dxa"/>
            <w:tcBorders>
              <w:top w:val="single" w:color="auto" w:sz="4" w:space="0"/>
              <w:left w:val="single" w:color="auto" w:sz="4" w:space="0"/>
              <w:bottom w:val="single" w:color="auto" w:sz="6" w:space="0"/>
              <w:right w:val="single" w:color="auto" w:sz="6" w:space="0"/>
            </w:tcBorders>
            <w:noWrap/>
          </w:tcPr>
          <w:p w14:paraId="63DB7414">
            <w:pPr>
              <w:spacing w:line="320" w:lineRule="exact"/>
              <w:rPr>
                <w:rFonts w:ascii="宋体" w:hAnsi="宋体"/>
                <w:sz w:val="24"/>
              </w:rPr>
            </w:pPr>
          </w:p>
        </w:tc>
        <w:tc>
          <w:tcPr>
            <w:tcW w:w="3300" w:type="dxa"/>
            <w:tcBorders>
              <w:top w:val="single" w:color="auto" w:sz="4" w:space="0"/>
              <w:left w:val="single" w:color="auto" w:sz="6" w:space="0"/>
              <w:bottom w:val="single" w:color="auto" w:sz="6" w:space="0"/>
              <w:right w:val="single" w:color="auto" w:sz="6" w:space="0"/>
            </w:tcBorders>
            <w:noWrap/>
          </w:tcPr>
          <w:p w14:paraId="53C0E0F9">
            <w:pPr>
              <w:spacing w:line="320" w:lineRule="exact"/>
              <w:rPr>
                <w:rFonts w:ascii="宋体" w:hAnsi="宋体"/>
                <w:sz w:val="24"/>
              </w:rPr>
            </w:pPr>
          </w:p>
        </w:tc>
        <w:tc>
          <w:tcPr>
            <w:tcW w:w="2552" w:type="dxa"/>
            <w:tcBorders>
              <w:top w:val="single" w:color="auto" w:sz="4" w:space="0"/>
              <w:left w:val="single" w:color="auto" w:sz="4" w:space="0"/>
              <w:bottom w:val="single" w:color="auto" w:sz="6" w:space="0"/>
              <w:right w:val="single" w:color="auto" w:sz="6" w:space="0"/>
            </w:tcBorders>
            <w:noWrap/>
          </w:tcPr>
          <w:p w14:paraId="75CD98F7">
            <w:pPr>
              <w:spacing w:line="320" w:lineRule="exact"/>
              <w:rPr>
                <w:rFonts w:ascii="宋体" w:hAnsi="宋体"/>
                <w:sz w:val="24"/>
              </w:rPr>
            </w:pPr>
          </w:p>
        </w:tc>
      </w:tr>
      <w:tr w14:paraId="7EE5B165">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noWrap/>
          </w:tcPr>
          <w:p w14:paraId="0F99671F">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24AD05EB">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noWrap/>
          </w:tcPr>
          <w:p w14:paraId="2B6E9A9F">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noWrap/>
          </w:tcPr>
          <w:p w14:paraId="21F3F884">
            <w:pPr>
              <w:spacing w:line="320" w:lineRule="exact"/>
              <w:rPr>
                <w:rFonts w:ascii="宋体" w:hAnsi="宋体"/>
                <w:sz w:val="24"/>
              </w:rPr>
            </w:pPr>
          </w:p>
        </w:tc>
      </w:tr>
      <w:tr w14:paraId="4CDCE2AE">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noWrap/>
          </w:tcPr>
          <w:p w14:paraId="35467E81">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0C58006A">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noWrap/>
          </w:tcPr>
          <w:p w14:paraId="58156402">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noWrap/>
          </w:tcPr>
          <w:p w14:paraId="61A91F94">
            <w:pPr>
              <w:spacing w:line="320" w:lineRule="exact"/>
              <w:rPr>
                <w:rFonts w:ascii="宋体" w:hAnsi="宋体"/>
                <w:sz w:val="24"/>
              </w:rPr>
            </w:pPr>
          </w:p>
        </w:tc>
      </w:tr>
    </w:tbl>
    <w:p w14:paraId="29BC32A7">
      <w:pPr>
        <w:spacing w:line="320" w:lineRule="exact"/>
        <w:outlineLvl w:val="0"/>
        <w:rPr>
          <w:rFonts w:ascii="宋体" w:hAnsi="宋体"/>
          <w:b/>
          <w:sz w:val="24"/>
        </w:rPr>
      </w:pPr>
    </w:p>
    <w:p w14:paraId="5CCBA234">
      <w:pPr>
        <w:spacing w:line="320" w:lineRule="exact"/>
        <w:outlineLvl w:val="0"/>
        <w:rPr>
          <w:rFonts w:ascii="宋体" w:hAnsi="宋体"/>
          <w:b/>
          <w:sz w:val="24"/>
        </w:rPr>
      </w:pPr>
      <w:r>
        <w:rPr>
          <w:rFonts w:hint="eastAsia" w:ascii="宋体" w:hAnsi="宋体"/>
          <w:b/>
          <w:sz w:val="24"/>
        </w:rPr>
        <w:t>注：1、采购规格按磋商采购文件要求填写。</w:t>
      </w:r>
    </w:p>
    <w:p w14:paraId="16A45102">
      <w:pPr>
        <w:numPr>
          <w:ilvl w:val="0"/>
          <w:numId w:val="1"/>
        </w:numPr>
        <w:spacing w:line="320" w:lineRule="exact"/>
        <w:ind w:firstLine="482" w:firstLineChars="200"/>
        <w:outlineLvl w:val="0"/>
        <w:rPr>
          <w:rFonts w:ascii="宋体" w:hAnsi="宋体"/>
          <w:b/>
          <w:sz w:val="24"/>
        </w:rPr>
      </w:pPr>
      <w:r>
        <w:rPr>
          <w:rFonts w:hint="eastAsia" w:ascii="宋体" w:hAnsi="宋体"/>
          <w:b/>
          <w:bCs/>
          <w:sz w:val="24"/>
        </w:rPr>
        <w:t>响应规格按所投产品规格填写</w:t>
      </w:r>
      <w:r>
        <w:rPr>
          <w:rFonts w:hint="eastAsia" w:ascii="宋体" w:hAnsi="宋体"/>
          <w:b/>
          <w:sz w:val="24"/>
        </w:rPr>
        <w:t>。不接受有选择性的参数。</w:t>
      </w:r>
    </w:p>
    <w:p w14:paraId="4D1B54A2">
      <w:pPr>
        <w:spacing w:line="320" w:lineRule="exact"/>
        <w:jc w:val="left"/>
        <w:outlineLvl w:val="0"/>
        <w:rPr>
          <w:rFonts w:ascii="宋体" w:hAnsi="宋体"/>
          <w:b/>
          <w:sz w:val="24"/>
        </w:rPr>
      </w:pPr>
    </w:p>
    <w:p w14:paraId="07026A80">
      <w:pPr>
        <w:spacing w:line="320" w:lineRule="exact"/>
        <w:ind w:left="420" w:leftChars="200"/>
        <w:jc w:val="left"/>
        <w:outlineLvl w:val="0"/>
        <w:rPr>
          <w:rFonts w:ascii="宋体" w:hAnsi="宋体"/>
          <w:b/>
          <w:sz w:val="24"/>
        </w:rPr>
      </w:pPr>
      <w:r>
        <w:rPr>
          <w:rFonts w:hint="eastAsia" w:ascii="宋体" w:hAnsi="宋体"/>
          <w:b/>
          <w:sz w:val="24"/>
        </w:rPr>
        <w:t xml:space="preserve"> 供应商代表签名：</w:t>
      </w:r>
    </w:p>
    <w:p w14:paraId="3FD533D9">
      <w:pPr>
        <w:spacing w:line="360" w:lineRule="exact"/>
        <w:rPr>
          <w:rFonts w:ascii="宋体" w:hAnsi="宋体"/>
          <w:sz w:val="24"/>
        </w:rPr>
      </w:pPr>
    </w:p>
    <w:p w14:paraId="7B8771F8">
      <w:pPr>
        <w:spacing w:line="360" w:lineRule="exact"/>
        <w:outlineLvl w:val="0"/>
        <w:rPr>
          <w:rFonts w:ascii="宋体" w:hAnsi="宋体"/>
          <w:b/>
          <w:sz w:val="24"/>
        </w:rPr>
      </w:pPr>
    </w:p>
    <w:p w14:paraId="17218727">
      <w:pPr>
        <w:spacing w:line="360" w:lineRule="exact"/>
        <w:outlineLvl w:val="0"/>
        <w:rPr>
          <w:rFonts w:ascii="宋体" w:hAnsi="宋体"/>
          <w:b/>
          <w:sz w:val="24"/>
        </w:rPr>
      </w:pPr>
    </w:p>
    <w:p w14:paraId="40666109">
      <w:pPr>
        <w:spacing w:line="360" w:lineRule="exact"/>
        <w:outlineLvl w:val="0"/>
        <w:rPr>
          <w:rFonts w:ascii="宋体" w:hAnsi="宋体"/>
          <w:b/>
          <w:sz w:val="24"/>
        </w:rPr>
      </w:pPr>
    </w:p>
    <w:p w14:paraId="6ED22AA8">
      <w:pPr>
        <w:spacing w:line="360" w:lineRule="exact"/>
        <w:outlineLvl w:val="0"/>
        <w:rPr>
          <w:rFonts w:ascii="宋体" w:hAnsi="宋体"/>
          <w:b/>
          <w:sz w:val="24"/>
        </w:rPr>
      </w:pPr>
    </w:p>
    <w:p w14:paraId="0331B299">
      <w:pPr>
        <w:spacing w:line="360" w:lineRule="exact"/>
        <w:outlineLvl w:val="0"/>
        <w:rPr>
          <w:rFonts w:ascii="宋体" w:hAnsi="宋体"/>
          <w:b/>
          <w:sz w:val="24"/>
        </w:rPr>
      </w:pPr>
      <w:r>
        <w:rPr>
          <w:rFonts w:hint="eastAsia" w:ascii="宋体" w:hAnsi="宋体"/>
          <w:b/>
          <w:sz w:val="24"/>
        </w:rPr>
        <w:t>附件4</w:t>
      </w:r>
    </w:p>
    <w:p w14:paraId="41C2ACD9">
      <w:pPr>
        <w:spacing w:line="360" w:lineRule="exact"/>
        <w:outlineLvl w:val="0"/>
        <w:rPr>
          <w:rFonts w:ascii="宋体" w:hAnsi="宋体"/>
          <w:b/>
          <w:sz w:val="24"/>
        </w:rPr>
      </w:pPr>
    </w:p>
    <w:p w14:paraId="187070E4">
      <w:pPr>
        <w:spacing w:line="360" w:lineRule="exact"/>
        <w:jc w:val="center"/>
        <w:rPr>
          <w:rFonts w:ascii="宋体" w:hAnsi="宋体"/>
          <w:b/>
          <w:sz w:val="24"/>
        </w:rPr>
      </w:pPr>
      <w:r>
        <w:rPr>
          <w:rFonts w:hint="eastAsia" w:ascii="宋体" w:hAnsi="宋体"/>
          <w:b/>
          <w:sz w:val="24"/>
        </w:rPr>
        <w:t>服务计划</w:t>
      </w:r>
    </w:p>
    <w:p w14:paraId="38125A73">
      <w:pPr>
        <w:spacing w:line="360" w:lineRule="exact"/>
        <w:jc w:val="center"/>
        <w:rPr>
          <w:rFonts w:ascii="宋体" w:hAnsi="宋体"/>
          <w:b/>
          <w:sz w:val="24"/>
        </w:rPr>
      </w:pPr>
    </w:p>
    <w:p w14:paraId="7E9C0DEB">
      <w:pPr>
        <w:spacing w:before="240" w:line="360" w:lineRule="exact"/>
        <w:ind w:firstLine="480" w:firstLineChars="200"/>
        <w:rPr>
          <w:rFonts w:ascii="宋体" w:hAnsi="宋体"/>
          <w:sz w:val="24"/>
        </w:rPr>
      </w:pPr>
      <w:r>
        <w:rPr>
          <w:rFonts w:hint="eastAsia" w:ascii="宋体" w:hAnsi="宋体"/>
          <w:sz w:val="24"/>
        </w:rPr>
        <w:t xml:space="preserve">                             （自拟）</w:t>
      </w:r>
    </w:p>
    <w:p w14:paraId="65E16DC6">
      <w:pPr>
        <w:spacing w:before="240" w:line="360" w:lineRule="exact"/>
        <w:rPr>
          <w:rFonts w:ascii="宋体" w:hAnsi="宋体"/>
          <w:sz w:val="24"/>
        </w:rPr>
      </w:pPr>
    </w:p>
    <w:p w14:paraId="126607B8">
      <w:pPr>
        <w:spacing w:before="240" w:line="360" w:lineRule="exact"/>
        <w:rPr>
          <w:rFonts w:hint="eastAsia" w:ascii="宋体" w:hAnsi="宋体"/>
          <w:sz w:val="24"/>
        </w:rPr>
      </w:pPr>
    </w:p>
    <w:p w14:paraId="41A2F420">
      <w:pPr>
        <w:pStyle w:val="2"/>
      </w:pPr>
    </w:p>
    <w:p w14:paraId="6144DED5">
      <w:pPr>
        <w:spacing w:before="240" w:line="360" w:lineRule="exact"/>
        <w:rPr>
          <w:rFonts w:ascii="宋体" w:hAnsi="宋体"/>
          <w:sz w:val="24"/>
        </w:rPr>
      </w:pPr>
    </w:p>
    <w:p w14:paraId="639A8490">
      <w:pPr>
        <w:pStyle w:val="7"/>
        <w:rPr>
          <w:rFonts w:ascii="宋体" w:hAnsi="宋体" w:eastAsia="宋体"/>
          <w:b w:val="0"/>
          <w:szCs w:val="24"/>
        </w:rPr>
      </w:pPr>
      <w:bookmarkStart w:id="58" w:name="_Ref467988543"/>
      <w:bookmarkStart w:id="59" w:name="_Toc480942355"/>
      <w:bookmarkStart w:id="60" w:name="_Toc520356224"/>
      <w:bookmarkStart w:id="61" w:name="_Toc183588702"/>
      <w:r>
        <w:rPr>
          <w:rFonts w:hint="eastAsia" w:ascii="宋体" w:hAnsi="宋体" w:eastAsia="宋体"/>
          <w:b w:val="0"/>
          <w:szCs w:val="24"/>
        </w:rPr>
        <w:t>附件6 资格证明文件（格式</w:t>
      </w:r>
      <w:bookmarkEnd w:id="58"/>
      <w:bookmarkEnd w:id="59"/>
      <w:bookmarkEnd w:id="60"/>
      <w:r>
        <w:rPr>
          <w:rFonts w:hint="eastAsia" w:ascii="宋体" w:hAnsi="宋体" w:eastAsia="宋体"/>
          <w:b w:val="0"/>
          <w:szCs w:val="24"/>
        </w:rPr>
        <w:t>）</w:t>
      </w:r>
      <w:bookmarkEnd w:id="61"/>
      <w:r>
        <w:rPr>
          <w:rFonts w:ascii="宋体" w:hAnsi="宋体" w:eastAsia="宋体"/>
          <w:b w:val="0"/>
          <w:szCs w:val="24"/>
        </w:rPr>
        <w:cr/>
      </w:r>
    </w:p>
    <w:p w14:paraId="5C28BEA3">
      <w:pPr>
        <w:pStyle w:val="22"/>
        <w:tabs>
          <w:tab w:val="left" w:pos="5160"/>
        </w:tabs>
        <w:ind w:left="2820" w:firstLine="241"/>
        <w:rPr>
          <w:rFonts w:hAnsi="宋体"/>
          <w:szCs w:val="24"/>
        </w:rPr>
      </w:pPr>
      <w:r>
        <w:rPr>
          <w:rFonts w:hint="eastAsia" w:hAnsi="宋体"/>
          <w:szCs w:val="24"/>
        </w:rPr>
        <w:t>目     录</w:t>
      </w:r>
      <w:r>
        <w:rPr>
          <w:rFonts w:hAnsi="宋体"/>
          <w:szCs w:val="24"/>
        </w:rPr>
        <w:tab/>
      </w:r>
    </w:p>
    <w:p w14:paraId="258F9EFC">
      <w:pPr>
        <w:spacing w:line="380" w:lineRule="exact"/>
        <w:rPr>
          <w:rFonts w:ascii="宋体" w:hAnsi="宋体"/>
          <w:bCs/>
          <w:sz w:val="24"/>
        </w:rPr>
      </w:pPr>
      <w:r>
        <w:rPr>
          <w:rFonts w:hint="eastAsia" w:ascii="宋体" w:hAnsi="宋体"/>
          <w:sz w:val="24"/>
        </w:rPr>
        <w:t xml:space="preserve">6.1 </w:t>
      </w:r>
      <w:r>
        <w:rPr>
          <w:rFonts w:hint="eastAsia" w:ascii="宋体" w:hAnsi="宋体"/>
          <w:bCs/>
          <w:sz w:val="24"/>
        </w:rPr>
        <w:t>法人营业执照的复印件（须加盖本单位公章）</w:t>
      </w:r>
    </w:p>
    <w:p w14:paraId="0F2A2204">
      <w:pPr>
        <w:spacing w:line="380" w:lineRule="exact"/>
        <w:rPr>
          <w:rFonts w:ascii="宋体" w:hAnsi="宋体"/>
          <w:bCs/>
          <w:sz w:val="24"/>
        </w:rPr>
      </w:pPr>
      <w:r>
        <w:rPr>
          <w:rFonts w:hint="eastAsia" w:ascii="宋体" w:hAnsi="宋体"/>
          <w:bCs/>
          <w:sz w:val="24"/>
        </w:rPr>
        <w:t>6.2法定代表人授权书（格式）</w:t>
      </w:r>
    </w:p>
    <w:p w14:paraId="0EBB3050">
      <w:pPr>
        <w:spacing w:line="380" w:lineRule="exact"/>
        <w:rPr>
          <w:rFonts w:ascii="宋体" w:hAnsi="宋体"/>
          <w:bCs/>
          <w:sz w:val="24"/>
        </w:rPr>
      </w:pPr>
      <w:r>
        <w:rPr>
          <w:rFonts w:hint="eastAsia" w:ascii="宋体" w:hAnsi="宋体"/>
          <w:bCs/>
          <w:sz w:val="24"/>
        </w:rPr>
        <w:t>6.3供应商的资格声明（格式）</w:t>
      </w:r>
    </w:p>
    <w:p w14:paraId="6B0A7B7E">
      <w:pPr>
        <w:spacing w:line="380" w:lineRule="exact"/>
        <w:rPr>
          <w:rFonts w:ascii="宋体" w:hAnsi="宋体"/>
          <w:bCs/>
          <w:sz w:val="24"/>
        </w:rPr>
      </w:pPr>
      <w:r>
        <w:rPr>
          <w:rFonts w:hint="eastAsia" w:ascii="宋体" w:hAnsi="宋体"/>
          <w:bCs/>
          <w:sz w:val="24"/>
        </w:rPr>
        <w:t>6.4具有良好的商业信誉和健全的财务会计制度（提供承诺函加盖公章）</w:t>
      </w:r>
    </w:p>
    <w:p w14:paraId="07515E89">
      <w:pPr>
        <w:spacing w:line="380" w:lineRule="exact"/>
      </w:pPr>
      <w:r>
        <w:rPr>
          <w:rFonts w:hint="eastAsia" w:ascii="宋体" w:hAnsi="宋体"/>
          <w:bCs/>
          <w:sz w:val="24"/>
        </w:rPr>
        <w:t>6.5</w:t>
      </w:r>
      <w:r>
        <w:rPr>
          <w:rFonts w:ascii="宋体" w:hAnsi="宋体"/>
          <w:sz w:val="24"/>
        </w:rPr>
        <w:t>具有履行合同所必需的设备和专业技术能力</w:t>
      </w:r>
      <w:r>
        <w:rPr>
          <w:rFonts w:hint="eastAsia" w:ascii="宋体" w:hAnsi="宋体"/>
          <w:sz w:val="24"/>
        </w:rPr>
        <w:t>(</w:t>
      </w:r>
      <w:r>
        <w:rPr>
          <w:rFonts w:hint="eastAsia" w:ascii="宋体" w:hAnsi="宋体"/>
          <w:bCs/>
          <w:sz w:val="24"/>
        </w:rPr>
        <w:t>提供</w:t>
      </w:r>
      <w:r>
        <w:rPr>
          <w:rFonts w:ascii="宋体" w:hAnsi="宋体"/>
          <w:sz w:val="24"/>
        </w:rPr>
        <w:t>承诺书</w:t>
      </w:r>
      <w:r>
        <w:rPr>
          <w:rFonts w:hint="eastAsia" w:ascii="宋体" w:hAnsi="宋体"/>
          <w:sz w:val="24"/>
        </w:rPr>
        <w:t>)</w:t>
      </w:r>
    </w:p>
    <w:p w14:paraId="26C2C6CC">
      <w:pPr>
        <w:spacing w:line="380" w:lineRule="exact"/>
        <w:rPr>
          <w:rFonts w:ascii="宋体" w:hAnsi="宋体"/>
          <w:bCs/>
          <w:sz w:val="24"/>
        </w:rPr>
      </w:pPr>
      <w:r>
        <w:rPr>
          <w:rFonts w:hint="eastAsia" w:ascii="宋体" w:hAnsi="宋体"/>
          <w:bCs/>
          <w:sz w:val="24"/>
        </w:rPr>
        <w:t>6.6有依法缴纳税收和社会保障资金的良好记录（提供承诺函加盖公章）</w:t>
      </w:r>
    </w:p>
    <w:p w14:paraId="618FB616">
      <w:pPr>
        <w:spacing w:line="380" w:lineRule="exact"/>
        <w:rPr>
          <w:rFonts w:ascii="宋体" w:hAnsi="宋体"/>
          <w:bCs/>
          <w:sz w:val="24"/>
        </w:rPr>
      </w:pPr>
      <w:r>
        <w:rPr>
          <w:rFonts w:hint="eastAsia" w:ascii="宋体" w:hAnsi="宋体"/>
          <w:bCs/>
          <w:sz w:val="24"/>
        </w:rPr>
        <w:t>6.7供应商参加政府采购活动近三年内，在经营活动中没有重大事故、违法记录的声明</w:t>
      </w:r>
    </w:p>
    <w:p w14:paraId="20291F00">
      <w:pPr>
        <w:spacing w:line="380" w:lineRule="exact"/>
        <w:rPr>
          <w:rFonts w:ascii="宋体" w:hAnsi="宋体"/>
          <w:bCs/>
          <w:sz w:val="24"/>
        </w:rPr>
      </w:pPr>
      <w:r>
        <w:rPr>
          <w:rFonts w:hint="eastAsia" w:ascii="宋体" w:hAnsi="宋体"/>
          <w:bCs/>
          <w:sz w:val="24"/>
        </w:rPr>
        <w:t>6.8供应商参加政府采购活动前三年内，在经营活动中没有环保类行政处罚记录</w:t>
      </w:r>
    </w:p>
    <w:p w14:paraId="738FE15D">
      <w:pPr>
        <w:spacing w:line="380" w:lineRule="exact"/>
        <w:rPr>
          <w:rFonts w:ascii="宋体" w:hAnsi="宋体" w:cs="宋体"/>
          <w:bCs/>
          <w:sz w:val="24"/>
        </w:rPr>
      </w:pPr>
      <w:r>
        <w:rPr>
          <w:rFonts w:hint="eastAsia" w:ascii="宋体" w:hAnsi="宋体"/>
          <w:b/>
          <w:bCs/>
          <w:sz w:val="24"/>
        </w:rPr>
        <w:t>6.9其他资格证明文件</w:t>
      </w:r>
    </w:p>
    <w:p w14:paraId="2BA695A2">
      <w:pPr>
        <w:spacing w:line="380" w:lineRule="exact"/>
        <w:rPr>
          <w:rFonts w:ascii="宋体" w:hAnsi="宋体" w:cs="宋体"/>
          <w:bCs/>
          <w:sz w:val="24"/>
        </w:rPr>
      </w:pPr>
    </w:p>
    <w:p w14:paraId="6C04A864">
      <w:pPr>
        <w:spacing w:line="360" w:lineRule="exact"/>
        <w:rPr>
          <w:rFonts w:ascii="宋体" w:hAnsi="宋体"/>
          <w:sz w:val="24"/>
          <w:u w:val="single"/>
        </w:rPr>
      </w:pPr>
    </w:p>
    <w:p w14:paraId="734D1FFE">
      <w:pPr>
        <w:spacing w:line="360" w:lineRule="exact"/>
        <w:ind w:firstLine="5640" w:firstLineChars="2350"/>
        <w:rPr>
          <w:rFonts w:ascii="宋体" w:hAnsi="宋体"/>
          <w:sz w:val="24"/>
          <w:u w:val="single"/>
        </w:rPr>
      </w:pPr>
    </w:p>
    <w:p w14:paraId="7E5FF976">
      <w:pPr>
        <w:pStyle w:val="7"/>
        <w:keepNext w:val="0"/>
        <w:pageBreakBefore/>
        <w:rPr>
          <w:rFonts w:ascii="宋体" w:hAnsi="宋体" w:eastAsia="宋体"/>
          <w:szCs w:val="24"/>
        </w:rPr>
      </w:pPr>
      <w:bookmarkStart w:id="62" w:name="_Toc183588703"/>
      <w:r>
        <w:rPr>
          <w:rFonts w:hint="eastAsia" w:ascii="宋体" w:hAnsi="宋体" w:eastAsia="宋体"/>
          <w:szCs w:val="24"/>
        </w:rPr>
        <w:t>附件6.1</w:t>
      </w:r>
      <w:bookmarkStart w:id="63" w:name="_Hlt520274911"/>
      <w:bookmarkEnd w:id="63"/>
      <w:r>
        <w:rPr>
          <w:rFonts w:hint="eastAsia" w:ascii="宋体" w:hAnsi="宋体" w:eastAsia="宋体"/>
          <w:szCs w:val="24"/>
        </w:rPr>
        <w:t xml:space="preserve">  法人营业执照的复印件</w:t>
      </w:r>
      <w:bookmarkEnd w:id="62"/>
    </w:p>
    <w:p w14:paraId="2625BD4C">
      <w:pPr>
        <w:pStyle w:val="22"/>
        <w:tabs>
          <w:tab w:val="left" w:pos="5580"/>
        </w:tabs>
        <w:jc w:val="center"/>
        <w:rPr>
          <w:rFonts w:hAnsi="宋体"/>
          <w:b/>
          <w:szCs w:val="24"/>
        </w:rPr>
      </w:pPr>
    </w:p>
    <w:p w14:paraId="22AC8160">
      <w:pPr>
        <w:pStyle w:val="22"/>
        <w:jc w:val="center"/>
        <w:rPr>
          <w:rFonts w:hAnsi="宋体"/>
          <w:szCs w:val="24"/>
        </w:rPr>
      </w:pPr>
      <w:r>
        <w:rPr>
          <w:rFonts w:hint="eastAsia" w:hAnsi="宋体"/>
          <w:szCs w:val="24"/>
        </w:rPr>
        <w:t>提供工商年检合格的营业执照副本复印件</w:t>
      </w:r>
    </w:p>
    <w:p w14:paraId="3E2ADBC1">
      <w:pPr>
        <w:pStyle w:val="22"/>
        <w:tabs>
          <w:tab w:val="left" w:pos="5580"/>
        </w:tabs>
        <w:jc w:val="center"/>
        <w:rPr>
          <w:rFonts w:hAnsi="宋体"/>
          <w:b/>
          <w:szCs w:val="24"/>
        </w:rPr>
      </w:pPr>
    </w:p>
    <w:p w14:paraId="560DB973">
      <w:pPr>
        <w:pStyle w:val="22"/>
        <w:tabs>
          <w:tab w:val="left" w:pos="5580"/>
        </w:tabs>
        <w:jc w:val="center"/>
        <w:rPr>
          <w:rFonts w:hAnsi="宋体"/>
          <w:b/>
          <w:szCs w:val="24"/>
        </w:rPr>
      </w:pPr>
      <w:r>
        <w:rPr>
          <w:rFonts w:hint="eastAsia" w:hAnsi="宋体"/>
          <w:b/>
          <w:szCs w:val="24"/>
        </w:rPr>
        <w:t>（须加盖本单位公章）</w:t>
      </w:r>
    </w:p>
    <w:p w14:paraId="472D3477">
      <w:pPr>
        <w:jc w:val="center"/>
        <w:rPr>
          <w:rFonts w:ascii="宋体" w:hAnsi="宋体"/>
          <w:b/>
          <w:bCs/>
          <w:sz w:val="24"/>
        </w:rPr>
      </w:pPr>
    </w:p>
    <w:p w14:paraId="44C90674">
      <w:pPr>
        <w:jc w:val="center"/>
        <w:rPr>
          <w:rFonts w:ascii="宋体" w:hAnsi="宋体"/>
          <w:b/>
          <w:bCs/>
          <w:sz w:val="24"/>
        </w:rPr>
      </w:pPr>
    </w:p>
    <w:p w14:paraId="3BE276A0">
      <w:pPr>
        <w:rPr>
          <w:rFonts w:ascii="宋体" w:hAnsi="宋体"/>
          <w:b/>
          <w:bCs/>
          <w:sz w:val="24"/>
        </w:rPr>
      </w:pPr>
    </w:p>
    <w:p w14:paraId="763316BC">
      <w:pPr>
        <w:pStyle w:val="7"/>
        <w:keepNext w:val="0"/>
        <w:keepLines w:val="0"/>
        <w:spacing w:line="415" w:lineRule="auto"/>
        <w:rPr>
          <w:rFonts w:ascii="宋体" w:hAnsi="宋体" w:eastAsia="宋体"/>
          <w:szCs w:val="24"/>
        </w:rPr>
      </w:pPr>
      <w:bookmarkStart w:id="64" w:name="_Toc183588706"/>
      <w:bookmarkStart w:id="65" w:name="_Ref467988479"/>
      <w:bookmarkStart w:id="66" w:name="_Ref467990064"/>
      <w:bookmarkStart w:id="67" w:name="_Toc520356229"/>
      <w:bookmarkStart w:id="68" w:name="_Toc480942357"/>
      <w:bookmarkStart w:id="69" w:name="_Toc520125061"/>
      <w:bookmarkStart w:id="70" w:name="_Ref467988485"/>
      <w:bookmarkStart w:id="71" w:name="_Ref467990058"/>
      <w:bookmarkStart w:id="72" w:name="_Toc520125062"/>
      <w:bookmarkStart w:id="73" w:name="_Toc520356228"/>
      <w:bookmarkStart w:id="74" w:name="_Ref467988471"/>
      <w:bookmarkStart w:id="75" w:name="_Ref467990101"/>
      <w:bookmarkStart w:id="76" w:name="_Toc480942358"/>
      <w:bookmarkStart w:id="77" w:name="_Ref467990100"/>
      <w:r>
        <w:rPr>
          <w:rFonts w:hint="eastAsia" w:ascii="宋体" w:hAnsi="宋体" w:eastAsia="宋体"/>
          <w:szCs w:val="24"/>
        </w:rPr>
        <w:t>附件6.2          法定代表人授权书</w:t>
      </w:r>
      <w:bookmarkEnd w:id="64"/>
    </w:p>
    <w:p w14:paraId="73D649D8">
      <w:pPr>
        <w:pStyle w:val="9"/>
        <w:ind w:firstLine="480"/>
        <w:rPr>
          <w:rFonts w:hAnsi="宋体"/>
        </w:rPr>
      </w:pPr>
    </w:p>
    <w:p w14:paraId="0A962E0C">
      <w:pPr>
        <w:pStyle w:val="22"/>
        <w:rPr>
          <w:rFonts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法人代表姓名、职务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）的投标，以本公司名义处理一切与之有关的事务。</w:t>
      </w:r>
      <w:r>
        <w:rPr>
          <w:rFonts w:hint="eastAsia" w:hAnsi="宋体"/>
          <w:szCs w:val="24"/>
        </w:rPr>
        <w:cr/>
      </w:r>
      <w:r>
        <w:rPr>
          <w:rFonts w:hint="eastAsia" w:hAnsi="宋体"/>
          <w:szCs w:val="24"/>
        </w:rPr>
        <w:t>　　</w:t>
      </w:r>
    </w:p>
    <w:p w14:paraId="7C0A968C">
      <w:pPr>
        <w:pStyle w:val="22"/>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r>
        <w:rPr>
          <w:rFonts w:hint="eastAsia" w:hAnsi="宋体"/>
          <w:szCs w:val="24"/>
        </w:rPr>
        <w:t>法定代表人签字或盖章_______________________________</w:t>
      </w:r>
    </w:p>
    <w:p w14:paraId="35B41B2F">
      <w:pPr>
        <w:pStyle w:val="22"/>
        <w:tabs>
          <w:tab w:val="left" w:pos="5580"/>
        </w:tabs>
        <w:rPr>
          <w:rFonts w:hAnsi="宋体"/>
          <w:szCs w:val="24"/>
        </w:rPr>
      </w:pPr>
      <w:r>
        <w:rPr>
          <w:rFonts w:hint="eastAsia" w:hAnsi="宋体"/>
          <w:szCs w:val="24"/>
        </w:rPr>
        <w:cr/>
      </w:r>
      <w:r>
        <w:rPr>
          <w:rFonts w:hint="eastAsia" w:hAnsi="宋体"/>
          <w:szCs w:val="24"/>
        </w:rPr>
        <w:t>被授权人签字_______________________________</w:t>
      </w:r>
    </w:p>
    <w:p w14:paraId="6CC66F8E">
      <w:pPr>
        <w:pStyle w:val="22"/>
        <w:tabs>
          <w:tab w:val="left" w:pos="5580"/>
        </w:tabs>
        <w:rPr>
          <w:rFonts w:hAnsi="宋体"/>
          <w:szCs w:val="24"/>
        </w:rPr>
      </w:pPr>
      <w:r>
        <w:rPr>
          <w:rFonts w:hint="eastAsia" w:hAnsi="宋体"/>
          <w:szCs w:val="24"/>
        </w:rPr>
        <w:t xml:space="preserve">公司盖章：                                 </w:t>
      </w:r>
    </w:p>
    <w:p w14:paraId="523DB5F9">
      <w:pPr>
        <w:pStyle w:val="22"/>
        <w:tabs>
          <w:tab w:val="left" w:pos="5580"/>
        </w:tabs>
        <w:rPr>
          <w:rFonts w:hAnsi="宋体"/>
          <w:szCs w:val="24"/>
        </w:rPr>
      </w:pPr>
      <w:r>
        <w:rPr>
          <w:rFonts w:hint="eastAsia" w:hAnsi="宋体"/>
          <w:szCs w:val="24"/>
        </w:rPr>
        <w:t>附：</w:t>
      </w:r>
    </w:p>
    <w:p w14:paraId="2AB94918">
      <w:pPr>
        <w:pStyle w:val="22"/>
        <w:tabs>
          <w:tab w:val="left" w:pos="5580"/>
        </w:tabs>
        <w:rPr>
          <w:rFonts w:hAnsi="宋体"/>
          <w:szCs w:val="24"/>
        </w:rPr>
      </w:pPr>
      <w:r>
        <w:rPr>
          <w:rFonts w:hint="eastAsia" w:hAnsi="宋体"/>
          <w:szCs w:val="24"/>
        </w:rPr>
        <w:t>被授权人姓名：</w:t>
      </w:r>
    </w:p>
    <w:p w14:paraId="1B848300">
      <w:pPr>
        <w:pStyle w:val="22"/>
        <w:tabs>
          <w:tab w:val="left" w:pos="5580"/>
        </w:tabs>
        <w:rPr>
          <w:rFonts w:hAnsi="宋体"/>
          <w:szCs w:val="24"/>
        </w:rPr>
      </w:pPr>
      <w:r>
        <w:rPr>
          <w:rFonts w:hint="eastAsia" w:hAnsi="宋体"/>
          <w:szCs w:val="24"/>
        </w:rPr>
        <w:t>职　　　　务：</w:t>
      </w:r>
    </w:p>
    <w:p w14:paraId="04192E96">
      <w:pPr>
        <w:pStyle w:val="22"/>
        <w:tabs>
          <w:tab w:val="left" w:pos="5580"/>
        </w:tabs>
        <w:rPr>
          <w:rFonts w:hAnsi="宋体"/>
          <w:szCs w:val="24"/>
        </w:rPr>
      </w:pPr>
      <w:r>
        <w:rPr>
          <w:rFonts w:hint="eastAsia" w:hAnsi="宋体"/>
          <w:szCs w:val="24"/>
        </w:rPr>
        <w:t>详细通讯地址：</w:t>
      </w:r>
    </w:p>
    <w:p w14:paraId="02FBBB01">
      <w:pPr>
        <w:pStyle w:val="22"/>
        <w:tabs>
          <w:tab w:val="left" w:pos="5580"/>
        </w:tabs>
        <w:rPr>
          <w:rFonts w:hAnsi="宋体"/>
          <w:szCs w:val="24"/>
        </w:rPr>
      </w:pPr>
      <w:r>
        <w:rPr>
          <w:rFonts w:hint="eastAsia" w:hAnsi="宋体"/>
          <w:szCs w:val="24"/>
        </w:rPr>
        <w:t>邮政编码　　：</w:t>
      </w:r>
    </w:p>
    <w:p w14:paraId="5503FB9C">
      <w:pPr>
        <w:pStyle w:val="22"/>
        <w:tabs>
          <w:tab w:val="left" w:pos="5580"/>
        </w:tabs>
        <w:rPr>
          <w:rFonts w:hAnsi="宋体"/>
          <w:szCs w:val="24"/>
        </w:rPr>
      </w:pPr>
      <w:r>
        <w:rPr>
          <w:rFonts w:hint="eastAsia" w:hAnsi="宋体"/>
          <w:szCs w:val="24"/>
        </w:rPr>
        <w:t>传　　　　真：</w:t>
      </w:r>
    </w:p>
    <w:p w14:paraId="3F6293A4">
      <w:pPr>
        <w:pStyle w:val="22"/>
        <w:tabs>
          <w:tab w:val="left" w:pos="5580"/>
        </w:tabs>
        <w:rPr>
          <w:rFonts w:hAnsi="宋体"/>
          <w:szCs w:val="24"/>
        </w:rPr>
      </w:pPr>
      <w:r>
        <w:rPr>
          <w:rFonts w:hint="eastAsia" w:hAnsi="宋体"/>
          <w:szCs w:val="24"/>
        </w:rPr>
        <w:t>电　　　　话：</w:t>
      </w:r>
    </w:p>
    <w:tbl>
      <w:tblPr>
        <w:tblStyle w:val="38"/>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2383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6AE3B625">
            <w:pPr>
              <w:spacing w:line="360" w:lineRule="exact"/>
              <w:jc w:val="center"/>
              <w:rPr>
                <w:rFonts w:ascii="宋体" w:hAnsi="宋体"/>
                <w:sz w:val="24"/>
              </w:rPr>
            </w:pPr>
            <w:r>
              <w:rPr>
                <w:rFonts w:hint="eastAsia" w:ascii="宋体" w:hAnsi="宋体"/>
                <w:sz w:val="24"/>
              </w:rPr>
              <w:t>粘贴</w:t>
            </w:r>
          </w:p>
          <w:p w14:paraId="0DD9893D">
            <w:pPr>
              <w:spacing w:line="360" w:lineRule="exact"/>
              <w:jc w:val="center"/>
              <w:rPr>
                <w:rFonts w:ascii="宋体" w:hAnsi="宋体"/>
                <w:sz w:val="24"/>
              </w:rPr>
            </w:pPr>
            <w:r>
              <w:rPr>
                <w:rFonts w:hint="eastAsia" w:ascii="宋体" w:hAnsi="宋体"/>
                <w:sz w:val="24"/>
              </w:rPr>
              <w:t>法人及投标方代表身份证复印件正反面</w:t>
            </w:r>
          </w:p>
        </w:tc>
      </w:tr>
    </w:tbl>
    <w:p w14:paraId="5FABCBFA">
      <w:pPr>
        <w:pStyle w:val="22"/>
        <w:tabs>
          <w:tab w:val="left" w:pos="5580"/>
        </w:tabs>
        <w:rPr>
          <w:rFonts w:hAnsi="宋体"/>
          <w:szCs w:val="24"/>
        </w:rPr>
      </w:pPr>
    </w:p>
    <w:p w14:paraId="4CF8DC4A">
      <w:pPr>
        <w:pStyle w:val="22"/>
        <w:tabs>
          <w:tab w:val="left" w:pos="5580"/>
        </w:tabs>
        <w:rPr>
          <w:rFonts w:hAnsi="宋体"/>
          <w:szCs w:val="24"/>
        </w:rPr>
      </w:pPr>
    </w:p>
    <w:p w14:paraId="6BDDB0B2">
      <w:pPr>
        <w:pStyle w:val="22"/>
        <w:tabs>
          <w:tab w:val="left" w:pos="5580"/>
        </w:tabs>
        <w:rPr>
          <w:rFonts w:hAnsi="宋体"/>
          <w:szCs w:val="24"/>
        </w:rPr>
      </w:pPr>
    </w:p>
    <w:p w14:paraId="3DF7FD31">
      <w:pPr>
        <w:pStyle w:val="7"/>
        <w:rPr>
          <w:rFonts w:ascii="宋体" w:hAnsi="宋体" w:eastAsia="宋体"/>
          <w:bCs/>
          <w:szCs w:val="24"/>
        </w:rPr>
      </w:pPr>
      <w:bookmarkStart w:id="78" w:name="_Toc183588707"/>
    </w:p>
    <w:p w14:paraId="47358E52">
      <w:pPr>
        <w:pStyle w:val="7"/>
        <w:rPr>
          <w:rFonts w:ascii="宋体" w:hAnsi="宋体" w:eastAsia="宋体"/>
          <w:bCs/>
          <w:szCs w:val="24"/>
        </w:rPr>
      </w:pPr>
    </w:p>
    <w:p w14:paraId="048719B2">
      <w:pPr>
        <w:pStyle w:val="7"/>
        <w:rPr>
          <w:rFonts w:ascii="宋体" w:hAnsi="宋体" w:eastAsia="宋体"/>
          <w:bCs/>
          <w:szCs w:val="24"/>
        </w:rPr>
      </w:pPr>
      <w:r>
        <w:rPr>
          <w:rFonts w:hint="eastAsia" w:ascii="宋体" w:hAnsi="宋体" w:eastAsia="宋体"/>
          <w:bCs/>
          <w:szCs w:val="24"/>
        </w:rPr>
        <w:t xml:space="preserve">附件6.3  </w:t>
      </w:r>
      <w:r>
        <w:rPr>
          <w:rFonts w:hint="eastAsia" w:ascii="宋体" w:hAnsi="宋体" w:eastAsia="宋体"/>
          <w:szCs w:val="24"/>
        </w:rPr>
        <w:t>供应商的资格声明</w:t>
      </w:r>
      <w:r>
        <w:rPr>
          <w:rFonts w:hint="eastAsia" w:ascii="宋体" w:hAnsi="宋体" w:eastAsia="宋体"/>
          <w:bCs/>
          <w:szCs w:val="24"/>
        </w:rPr>
        <w:t xml:space="preserve"> （格式）</w:t>
      </w:r>
      <w:bookmarkEnd w:id="78"/>
    </w:p>
    <w:p w14:paraId="316E23CA">
      <w:pPr>
        <w:tabs>
          <w:tab w:val="left" w:pos="5580"/>
        </w:tabs>
        <w:spacing w:before="120" w:line="360" w:lineRule="auto"/>
        <w:jc w:val="center"/>
        <w:rPr>
          <w:rFonts w:ascii="宋体" w:hAnsi="宋体"/>
          <w:b/>
          <w:sz w:val="24"/>
        </w:rPr>
      </w:pPr>
      <w:r>
        <w:rPr>
          <w:rFonts w:hint="eastAsia" w:ascii="宋体" w:hAnsi="宋体"/>
          <w:b/>
          <w:sz w:val="24"/>
        </w:rPr>
        <w:t>（须加盖本单位公章）</w:t>
      </w:r>
    </w:p>
    <w:p w14:paraId="31708B02">
      <w:pPr>
        <w:numPr>
          <w:ilvl w:val="0"/>
          <w:numId w:val="1"/>
        </w:numPr>
        <w:tabs>
          <w:tab w:val="left" w:pos="360"/>
          <w:tab w:val="left" w:pos="5580"/>
        </w:tabs>
        <w:spacing w:before="120" w:line="360" w:lineRule="exact"/>
        <w:rPr>
          <w:rFonts w:ascii="宋体" w:hAnsi="宋体"/>
          <w:sz w:val="24"/>
        </w:rPr>
      </w:pPr>
      <w:r>
        <w:rPr>
          <w:rFonts w:hint="eastAsia" w:ascii="宋体" w:hAnsi="宋体"/>
          <w:sz w:val="24"/>
        </w:rPr>
        <w:t>名称及概况 ：</w:t>
      </w:r>
    </w:p>
    <w:p w14:paraId="7E15ABA1">
      <w:pPr>
        <w:tabs>
          <w:tab w:val="left" w:pos="5580"/>
        </w:tabs>
        <w:spacing w:before="120" w:line="360" w:lineRule="exact"/>
        <w:ind w:firstLine="360"/>
        <w:rPr>
          <w:rFonts w:ascii="宋体" w:hAnsi="宋体"/>
          <w:sz w:val="24"/>
        </w:rPr>
      </w:pPr>
      <w:r>
        <w:rPr>
          <w:rFonts w:ascii="宋体" w:hAnsi="宋体"/>
          <w:sz w:val="24"/>
        </w:rPr>
        <w:t>(1)</w:t>
      </w:r>
      <w:r>
        <w:rPr>
          <w:rFonts w:hint="eastAsia" w:ascii="宋体" w:hAnsi="宋体"/>
          <w:sz w:val="24"/>
        </w:rPr>
        <w:t>供应商名称：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2E1F011">
      <w:pPr>
        <w:tabs>
          <w:tab w:val="left" w:pos="5580"/>
        </w:tabs>
        <w:spacing w:before="120" w:line="360" w:lineRule="exact"/>
        <w:ind w:left="360"/>
        <w:rPr>
          <w:rFonts w:ascii="宋体" w:hAnsi="宋体"/>
          <w:sz w:val="24"/>
        </w:rPr>
      </w:pPr>
      <w:r>
        <w:rPr>
          <w:rFonts w:ascii="宋体" w:hAnsi="宋体"/>
          <w:sz w:val="24"/>
        </w:rPr>
        <w:t>(2)</w:t>
      </w:r>
      <w:r>
        <w:rPr>
          <w:rFonts w:hint="eastAsia" w:ascii="宋体" w:hAnsi="宋体"/>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A41F180">
      <w:pPr>
        <w:tabs>
          <w:tab w:val="left" w:pos="5580"/>
        </w:tabs>
        <w:spacing w:before="120" w:line="360" w:lineRule="exact"/>
        <w:ind w:left="360"/>
        <w:rPr>
          <w:rFonts w:ascii="宋体" w:hAnsi="宋体"/>
          <w:sz w:val="24"/>
          <w:u w:val="single"/>
        </w:rPr>
      </w:pPr>
      <w:r>
        <w:rPr>
          <w:rFonts w:ascii="宋体" w:hAnsi="宋体"/>
          <w:sz w:val="24"/>
        </w:rPr>
        <w:t>(3)</w:t>
      </w:r>
      <w:r>
        <w:rPr>
          <w:rFonts w:hint="eastAsia" w:ascii="宋体" w:hAnsi="宋体"/>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575AA8D">
      <w:pPr>
        <w:tabs>
          <w:tab w:val="left" w:pos="5580"/>
        </w:tabs>
        <w:spacing w:before="120" w:line="360" w:lineRule="exact"/>
        <w:ind w:left="360"/>
        <w:rPr>
          <w:rFonts w:ascii="宋体" w:hAnsi="宋体"/>
          <w:sz w:val="24"/>
          <w:u w:val="single"/>
        </w:rPr>
      </w:pPr>
      <w:r>
        <w:rPr>
          <w:rFonts w:ascii="宋体" w:hAnsi="宋体"/>
          <w:sz w:val="24"/>
        </w:rPr>
        <w:t>(4)</w:t>
      </w:r>
      <w:r>
        <w:rPr>
          <w:rFonts w:hint="eastAsia" w:ascii="宋体" w:hAnsi="宋体"/>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5148392">
      <w:pPr>
        <w:tabs>
          <w:tab w:val="left" w:pos="5580"/>
        </w:tabs>
        <w:spacing w:before="120" w:line="360" w:lineRule="exact"/>
        <w:ind w:left="360"/>
        <w:rPr>
          <w:rFonts w:ascii="宋体" w:hAnsi="宋体"/>
          <w:sz w:val="24"/>
          <w:u w:val="single"/>
        </w:rPr>
      </w:pPr>
      <w:r>
        <w:rPr>
          <w:rFonts w:ascii="宋体" w:hAnsi="宋体"/>
          <w:sz w:val="24"/>
        </w:rPr>
        <w:t>(5)</w:t>
      </w:r>
      <w:r>
        <w:rPr>
          <w:rFonts w:hint="eastAsia" w:ascii="宋体" w:hAnsi="宋体"/>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93CB696">
      <w:pPr>
        <w:tabs>
          <w:tab w:val="left" w:pos="5580"/>
        </w:tabs>
        <w:spacing w:before="120" w:line="360" w:lineRule="exact"/>
        <w:ind w:left="360"/>
        <w:rPr>
          <w:rFonts w:ascii="宋体" w:hAnsi="宋体"/>
          <w:sz w:val="24"/>
          <w:u w:val="single"/>
        </w:rPr>
      </w:pPr>
      <w:r>
        <w:rPr>
          <w:rFonts w:ascii="宋体" w:hAnsi="宋体"/>
          <w:sz w:val="24"/>
        </w:rPr>
        <w:t>(6)</w:t>
      </w:r>
      <w:r>
        <w:rPr>
          <w:rFonts w:hint="eastAsia" w:ascii="宋体" w:hAnsi="宋体"/>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0F9DDE8">
      <w:pPr>
        <w:tabs>
          <w:tab w:val="left" w:pos="5580"/>
        </w:tabs>
        <w:spacing w:before="120" w:line="360" w:lineRule="exact"/>
        <w:ind w:left="360"/>
        <w:rPr>
          <w:rFonts w:ascii="宋体" w:hAnsi="宋体"/>
          <w:sz w:val="24"/>
          <w:u w:val="single"/>
        </w:rPr>
      </w:pPr>
      <w:r>
        <w:rPr>
          <w:rFonts w:ascii="宋体" w:hAnsi="宋体"/>
          <w:sz w:val="24"/>
        </w:rPr>
        <w:t>(7)</w:t>
      </w:r>
      <w:r>
        <w:rPr>
          <w:rFonts w:hint="eastAsia" w:ascii="宋体" w:hAnsi="宋体"/>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0E94AE">
      <w:pPr>
        <w:tabs>
          <w:tab w:val="left" w:pos="5580"/>
        </w:tabs>
        <w:spacing w:before="120" w:line="360" w:lineRule="exact"/>
        <w:ind w:left="960"/>
        <w:rPr>
          <w:rFonts w:ascii="宋体" w:hAnsi="宋体"/>
          <w:sz w:val="24"/>
          <w:u w:val="single"/>
        </w:rPr>
      </w:pPr>
      <w:r>
        <w:rPr>
          <w:rFonts w:hint="eastAsia" w:ascii="宋体" w:hAnsi="宋体"/>
          <w:sz w:val="24"/>
        </w:rPr>
        <w:t>一般员工：</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E7F0BC4">
      <w:pPr>
        <w:tabs>
          <w:tab w:val="left" w:pos="5580"/>
        </w:tabs>
        <w:spacing w:before="120" w:line="360" w:lineRule="exact"/>
        <w:ind w:left="960"/>
        <w:rPr>
          <w:rFonts w:ascii="宋体" w:hAnsi="宋体"/>
          <w:sz w:val="24"/>
          <w:u w:val="single"/>
        </w:rPr>
      </w:pPr>
      <w:r>
        <w:rPr>
          <w:rFonts w:hint="eastAsia"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4640E56">
      <w:pPr>
        <w:tabs>
          <w:tab w:val="left" w:pos="5580"/>
        </w:tabs>
        <w:spacing w:before="120" w:line="360" w:lineRule="exact"/>
        <w:ind w:left="1079" w:leftChars="171" w:hanging="720" w:hangingChars="300"/>
        <w:rPr>
          <w:rFonts w:ascii="宋体" w:hAnsi="宋体"/>
          <w:sz w:val="24"/>
        </w:rPr>
      </w:pPr>
      <w:r>
        <w:rPr>
          <w:rFonts w:ascii="宋体" w:hAnsi="宋体"/>
          <w:sz w:val="24"/>
        </w:rPr>
        <w:t>(8)</w:t>
      </w:r>
      <w:r>
        <w:rPr>
          <w:rFonts w:hint="eastAsia" w:ascii="宋体" w:hAnsi="宋体"/>
          <w:sz w:val="24"/>
        </w:rPr>
        <w:t>近期资产负债表</w:t>
      </w:r>
      <w:r>
        <w:rPr>
          <w:rFonts w:ascii="宋体" w:hAnsi="宋体"/>
          <w:sz w:val="24"/>
        </w:rPr>
        <w:t>(</w:t>
      </w:r>
      <w:r>
        <w:rPr>
          <w:rFonts w:hint="eastAsia" w:ascii="宋体" w:hAnsi="宋体"/>
          <w:sz w:val="24"/>
        </w:rPr>
        <w:t>到</w:t>
      </w:r>
      <w:r>
        <w:rPr>
          <w:rFonts w:ascii="宋体" w:hAnsi="宋体"/>
          <w:sz w:val="24"/>
          <w:u w:val="single"/>
        </w:rPr>
        <w:tab/>
      </w:r>
      <w:r>
        <w:rPr>
          <w:rFonts w:ascii="宋体" w:hAnsi="宋体"/>
          <w:sz w:val="24"/>
          <w:u w:val="single"/>
        </w:rPr>
        <w:tab/>
      </w:r>
      <w:r>
        <w:rPr>
          <w:rFonts w:hint="eastAsia"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rPr>
        <w:t>日止</w:t>
      </w:r>
      <w:r>
        <w:rPr>
          <w:rFonts w:ascii="宋体" w:hAnsi="宋体"/>
          <w:sz w:val="24"/>
        </w:rPr>
        <w:t>)</w:t>
      </w:r>
    </w:p>
    <w:p w14:paraId="4B0C8839">
      <w:pPr>
        <w:tabs>
          <w:tab w:val="left" w:pos="5580"/>
        </w:tabs>
        <w:spacing w:before="120" w:line="360" w:lineRule="exact"/>
        <w:ind w:left="454" w:firstLine="454"/>
        <w:rPr>
          <w:rFonts w:ascii="宋体" w:hAnsi="宋体"/>
          <w:sz w:val="24"/>
          <w:u w:val="single"/>
        </w:rPr>
      </w:pPr>
      <w:r>
        <w:rPr>
          <w:rFonts w:ascii="宋体" w:hAnsi="宋体"/>
          <w:sz w:val="24"/>
        </w:rPr>
        <w:t>(1</w:t>
      </w:r>
      <w:r>
        <w:rPr>
          <w:rFonts w:hint="eastAsia" w:ascii="宋体" w:hAnsi="宋体"/>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C693AC9">
      <w:pPr>
        <w:tabs>
          <w:tab w:val="left" w:pos="5580"/>
        </w:tabs>
        <w:spacing w:before="120" w:line="360" w:lineRule="exact"/>
        <w:ind w:left="1362" w:firstLine="454"/>
        <w:rPr>
          <w:rFonts w:ascii="宋体" w:hAnsi="宋体"/>
          <w:sz w:val="24"/>
          <w:u w:val="single"/>
        </w:rPr>
      </w:pPr>
      <w:r>
        <w:rPr>
          <w:rFonts w:hint="eastAsia"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3ED2171">
      <w:pPr>
        <w:tabs>
          <w:tab w:val="left" w:pos="5580"/>
        </w:tabs>
        <w:spacing w:before="120" w:line="360" w:lineRule="exact"/>
        <w:ind w:left="1362" w:firstLine="454"/>
        <w:rPr>
          <w:rFonts w:ascii="宋体" w:hAnsi="宋体"/>
          <w:sz w:val="24"/>
          <w:u w:val="single"/>
        </w:rPr>
      </w:pPr>
      <w:r>
        <w:rPr>
          <w:rFonts w:hint="eastAsia"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F8A9477">
      <w:pPr>
        <w:tabs>
          <w:tab w:val="left" w:pos="5580"/>
        </w:tabs>
        <w:spacing w:before="120" w:line="360" w:lineRule="exact"/>
        <w:ind w:left="454" w:firstLine="454"/>
        <w:rPr>
          <w:rFonts w:ascii="宋体" w:hAnsi="宋体"/>
          <w:sz w:val="24"/>
          <w:u w:val="single"/>
        </w:rPr>
      </w:pPr>
      <w:r>
        <w:rPr>
          <w:rFonts w:ascii="宋体" w:hAnsi="宋体"/>
          <w:sz w:val="24"/>
        </w:rPr>
        <w:t>(2)</w:t>
      </w:r>
      <w:r>
        <w:rPr>
          <w:rFonts w:hint="eastAsia" w:ascii="宋体" w:hAnsi="宋体"/>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7502B8E">
      <w:pPr>
        <w:tabs>
          <w:tab w:val="left" w:pos="5580"/>
        </w:tabs>
        <w:spacing w:before="120" w:line="360" w:lineRule="exact"/>
        <w:ind w:left="454" w:firstLine="454"/>
        <w:rPr>
          <w:rFonts w:ascii="宋体" w:hAnsi="宋体"/>
          <w:sz w:val="24"/>
          <w:u w:val="single"/>
        </w:rPr>
      </w:pPr>
      <w:r>
        <w:rPr>
          <w:rFonts w:ascii="宋体" w:hAnsi="宋体"/>
          <w:sz w:val="24"/>
        </w:rPr>
        <w:t>(3)</w:t>
      </w:r>
      <w:r>
        <w:rPr>
          <w:rFonts w:hint="eastAsia" w:ascii="宋体" w:hAnsi="宋体"/>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AA1D0F3">
      <w:pPr>
        <w:tabs>
          <w:tab w:val="left" w:pos="5580"/>
        </w:tabs>
        <w:spacing w:before="120" w:line="360" w:lineRule="exact"/>
        <w:ind w:left="454" w:firstLine="454"/>
        <w:rPr>
          <w:rFonts w:ascii="宋体" w:hAnsi="宋体"/>
          <w:sz w:val="24"/>
          <w:u w:val="single"/>
        </w:rPr>
      </w:pPr>
      <w:r>
        <w:rPr>
          <w:rFonts w:ascii="宋体" w:hAnsi="宋体"/>
          <w:sz w:val="24"/>
        </w:rPr>
        <w:t>(4)</w:t>
      </w:r>
      <w:r>
        <w:rPr>
          <w:rFonts w:hint="eastAsia" w:ascii="宋体" w:hAnsi="宋体"/>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C7E3B04">
      <w:pPr>
        <w:tabs>
          <w:tab w:val="left" w:pos="5580"/>
        </w:tabs>
        <w:spacing w:before="120" w:line="360" w:lineRule="exact"/>
        <w:ind w:left="454" w:firstLine="454"/>
        <w:rPr>
          <w:rFonts w:ascii="宋体" w:hAnsi="宋体"/>
          <w:sz w:val="24"/>
        </w:rPr>
      </w:pPr>
      <w:r>
        <w:rPr>
          <w:rFonts w:ascii="宋体" w:hAnsi="宋体"/>
          <w:sz w:val="24"/>
        </w:rPr>
        <w:t>(5)</w:t>
      </w:r>
      <w:r>
        <w:rPr>
          <w:rFonts w:hint="eastAsia" w:ascii="宋体" w:hAnsi="宋体"/>
          <w:sz w:val="24"/>
        </w:rPr>
        <w:t>资金来源</w:t>
      </w:r>
    </w:p>
    <w:p w14:paraId="7955A9E8">
      <w:pPr>
        <w:tabs>
          <w:tab w:val="left" w:pos="5580"/>
        </w:tabs>
        <w:spacing w:before="120" w:line="360" w:lineRule="exact"/>
        <w:ind w:left="1362" w:firstLine="454"/>
        <w:rPr>
          <w:rFonts w:ascii="宋体" w:hAnsi="宋体"/>
          <w:sz w:val="24"/>
        </w:rPr>
      </w:pPr>
      <w:r>
        <w:rPr>
          <w:rFonts w:hint="eastAsia" w:ascii="宋体" w:hAnsi="宋体"/>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67260AD">
      <w:pPr>
        <w:tabs>
          <w:tab w:val="left" w:pos="5580"/>
        </w:tabs>
        <w:spacing w:before="120" w:line="360" w:lineRule="exact"/>
        <w:ind w:left="1362" w:firstLine="454"/>
        <w:rPr>
          <w:rFonts w:ascii="宋体" w:hAnsi="宋体"/>
          <w:sz w:val="24"/>
          <w:u w:val="single"/>
        </w:rPr>
      </w:pPr>
      <w:r>
        <w:rPr>
          <w:rFonts w:hint="eastAsia"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B9A362F">
      <w:pPr>
        <w:tabs>
          <w:tab w:val="left" w:pos="5580"/>
        </w:tabs>
        <w:spacing w:before="120" w:line="360" w:lineRule="exact"/>
        <w:ind w:left="454" w:firstLine="454"/>
        <w:rPr>
          <w:rFonts w:ascii="宋体" w:hAnsi="宋体"/>
          <w:sz w:val="24"/>
          <w:u w:val="single"/>
        </w:rPr>
      </w:pPr>
      <w:r>
        <w:rPr>
          <w:rFonts w:ascii="宋体" w:hAnsi="宋体"/>
          <w:sz w:val="24"/>
        </w:rPr>
        <w:t>(6)</w:t>
      </w:r>
      <w:r>
        <w:rPr>
          <w:rFonts w:hint="eastAsia" w:ascii="宋体" w:hAnsi="宋体"/>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0EB9507">
      <w:pPr>
        <w:tabs>
          <w:tab w:val="left" w:pos="5580"/>
        </w:tabs>
        <w:spacing w:before="120" w:line="360" w:lineRule="exact"/>
        <w:ind w:left="1362" w:firstLine="454"/>
        <w:rPr>
          <w:rFonts w:ascii="宋体" w:hAnsi="宋体"/>
          <w:sz w:val="24"/>
          <w:u w:val="single"/>
        </w:rPr>
      </w:pPr>
      <w:r>
        <w:rPr>
          <w:rFonts w:hint="eastAsia"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8AD56F7">
      <w:pPr>
        <w:tabs>
          <w:tab w:val="left" w:pos="5580"/>
        </w:tabs>
        <w:spacing w:before="120" w:line="360" w:lineRule="exact"/>
        <w:ind w:left="1362" w:firstLine="454"/>
        <w:rPr>
          <w:rFonts w:ascii="宋体" w:hAnsi="宋体"/>
          <w:sz w:val="24"/>
          <w:u w:val="single"/>
        </w:rPr>
      </w:pPr>
      <w:r>
        <w:rPr>
          <w:rFonts w:hint="eastAsia"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5EEB249">
      <w:pPr>
        <w:tabs>
          <w:tab w:val="left" w:pos="5580"/>
        </w:tabs>
        <w:spacing w:before="120" w:line="360" w:lineRule="exact"/>
        <w:rPr>
          <w:rFonts w:ascii="宋体" w:hAnsi="宋体"/>
          <w:sz w:val="24"/>
        </w:rPr>
      </w:pPr>
      <w:r>
        <w:rPr>
          <w:rFonts w:hint="eastAsia" w:ascii="宋体" w:hAnsi="宋体"/>
          <w:sz w:val="24"/>
        </w:rPr>
        <w:t>2、近三年的年营业额：</w:t>
      </w:r>
    </w:p>
    <w:p w14:paraId="338C076C">
      <w:pPr>
        <w:tabs>
          <w:tab w:val="left" w:pos="5580"/>
        </w:tabs>
        <w:spacing w:before="120" w:line="360" w:lineRule="exact"/>
        <w:ind w:firstLine="454"/>
        <w:rPr>
          <w:rFonts w:ascii="宋体" w:hAnsi="宋体"/>
          <w:sz w:val="24"/>
        </w:rPr>
      </w:pPr>
      <w:r>
        <w:rPr>
          <w:rFonts w:hint="eastAsia" w:ascii="宋体" w:hAnsi="宋体"/>
          <w:sz w:val="24"/>
        </w:rPr>
        <w:t>年份　　　　　　国内　　　　　　出口　　　　　　总额</w:t>
      </w:r>
    </w:p>
    <w:p w14:paraId="7EC62C8F">
      <w:pPr>
        <w:tabs>
          <w:tab w:val="left" w:pos="5580"/>
        </w:tabs>
        <w:spacing w:before="120" w:line="360" w:lineRule="exact"/>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14:paraId="2BE992CF">
      <w:pPr>
        <w:tabs>
          <w:tab w:val="left" w:pos="5580"/>
        </w:tabs>
        <w:spacing w:before="120" w:line="360" w:lineRule="exact"/>
        <w:rPr>
          <w:rFonts w:ascii="宋体" w:hAnsi="宋体"/>
          <w:sz w:val="24"/>
        </w:rPr>
      </w:pPr>
      <w:r>
        <w:rPr>
          <w:rFonts w:hint="eastAsia" w:ascii="宋体" w:hAnsi="宋体"/>
          <w:sz w:val="24"/>
        </w:rPr>
        <w:t>3、有关开户银行的名称和地址：</w:t>
      </w:r>
      <w:r>
        <w:rPr>
          <w:rFonts w:ascii="宋体" w:hAnsi="宋体"/>
          <w:sz w:val="24"/>
        </w:rPr>
        <w:t>_______________________________</w:t>
      </w:r>
    </w:p>
    <w:p w14:paraId="0FC8153A">
      <w:pPr>
        <w:tabs>
          <w:tab w:val="left" w:pos="5580"/>
        </w:tabs>
        <w:spacing w:before="120" w:line="360" w:lineRule="exact"/>
        <w:rPr>
          <w:rFonts w:ascii="宋体" w:hAnsi="宋体"/>
          <w:sz w:val="24"/>
        </w:rPr>
      </w:pPr>
      <w:r>
        <w:rPr>
          <w:rFonts w:hint="eastAsia" w:ascii="宋体" w:hAnsi="宋体"/>
          <w:sz w:val="24"/>
        </w:rPr>
        <w:t>4、其他情况：</w:t>
      </w:r>
      <w:r>
        <w:rPr>
          <w:rFonts w:ascii="宋体" w:hAnsi="宋体"/>
          <w:sz w:val="24"/>
        </w:rPr>
        <w:t>_______________________________________________</w:t>
      </w:r>
    </w:p>
    <w:p w14:paraId="1A66E4D5">
      <w:pPr>
        <w:tabs>
          <w:tab w:val="left" w:pos="5580"/>
        </w:tabs>
        <w:spacing w:before="120" w:line="360" w:lineRule="exact"/>
        <w:ind w:firstLine="454"/>
        <w:rPr>
          <w:rFonts w:ascii="宋体" w:hAnsi="宋体"/>
          <w:sz w:val="24"/>
        </w:rPr>
      </w:pPr>
      <w:r>
        <w:rPr>
          <w:rFonts w:hint="eastAsia" w:ascii="宋体" w:hAnsi="宋体"/>
          <w:sz w:val="24"/>
        </w:rPr>
        <w:t>兹证明上述声明是真实、正确的，并提供了全部能提供的资料和数据，我们同意遵照贵方要求出示有关证明文件。</w:t>
      </w:r>
    </w:p>
    <w:p w14:paraId="62AAF5F1">
      <w:pPr>
        <w:tabs>
          <w:tab w:val="left" w:pos="5580"/>
        </w:tabs>
        <w:spacing w:before="120" w:line="360" w:lineRule="exact"/>
        <w:rPr>
          <w:rFonts w:ascii="宋体" w:hAnsi="宋体"/>
          <w:sz w:val="24"/>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p>
    <w:p w14:paraId="1C526357">
      <w:pPr>
        <w:tabs>
          <w:tab w:val="left" w:pos="5580"/>
        </w:tabs>
        <w:spacing w:before="120" w:line="360" w:lineRule="exact"/>
        <w:rPr>
          <w:rFonts w:ascii="宋体" w:hAnsi="宋体"/>
          <w:sz w:val="24"/>
        </w:rPr>
      </w:pPr>
      <w:r>
        <w:rPr>
          <w:rFonts w:hint="eastAsia" w:ascii="宋体" w:hAnsi="宋体"/>
          <w:sz w:val="24"/>
        </w:rPr>
        <w:t>响应供应商授权代表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rPr>
        <w:t>__________________</w:t>
      </w:r>
    </w:p>
    <w:p w14:paraId="3F08DAD7">
      <w:pPr>
        <w:tabs>
          <w:tab w:val="left" w:pos="5580"/>
        </w:tabs>
        <w:spacing w:before="120" w:line="360" w:lineRule="exact"/>
        <w:rPr>
          <w:rFonts w:ascii="宋体" w:hAnsi="宋体"/>
          <w:sz w:val="24"/>
        </w:rPr>
      </w:pPr>
      <w:r>
        <w:rPr>
          <w:rFonts w:hint="eastAsia" w:ascii="宋体" w:hAnsi="宋体"/>
          <w:sz w:val="24"/>
        </w:rPr>
        <w:t>响应供应</w:t>
      </w:r>
      <w:r>
        <w:rPr>
          <w:rFonts w:hint="eastAsia" w:ascii="宋体" w:hAnsi="宋体"/>
        </w:rPr>
        <w:t>商</w:t>
      </w:r>
      <w:r>
        <w:rPr>
          <w:rFonts w:hint="eastAsia" w:ascii="宋体" w:hAnsi="宋体"/>
          <w:sz w:val="24"/>
        </w:rPr>
        <w:t>授权代表的职务：</w:t>
      </w:r>
      <w:r>
        <w:rPr>
          <w:rFonts w:ascii="宋体" w:hAnsi="宋体"/>
          <w:sz w:val="24"/>
        </w:rPr>
        <w:t>__________________</w:t>
      </w:r>
    </w:p>
    <w:p w14:paraId="30C80173">
      <w:pPr>
        <w:tabs>
          <w:tab w:val="left" w:pos="5580"/>
        </w:tabs>
        <w:spacing w:before="120" w:line="360" w:lineRule="exact"/>
        <w:rPr>
          <w:rFonts w:ascii="宋体" w:hAnsi="宋体"/>
          <w:sz w:val="24"/>
        </w:rPr>
      </w:pPr>
      <w:r>
        <w:rPr>
          <w:rFonts w:hint="eastAsia" w:ascii="宋体" w:hAnsi="宋体"/>
          <w:sz w:val="24"/>
        </w:rPr>
        <w:t>电话号：</w:t>
      </w:r>
      <w:r>
        <w:rPr>
          <w:rFonts w:ascii="宋体" w:hAnsi="宋体"/>
          <w:sz w:val="24"/>
        </w:rPr>
        <w:t>__________________</w:t>
      </w:r>
    </w:p>
    <w:p w14:paraId="6C95BE8B">
      <w:pPr>
        <w:tabs>
          <w:tab w:val="left" w:pos="5580"/>
        </w:tabs>
        <w:spacing w:before="120" w:line="360" w:lineRule="exact"/>
        <w:rPr>
          <w:rFonts w:ascii="宋体" w:hAnsi="宋体"/>
          <w:sz w:val="24"/>
        </w:rPr>
      </w:pPr>
      <w:r>
        <w:rPr>
          <w:rFonts w:hint="eastAsia" w:ascii="宋体" w:hAnsi="宋体"/>
          <w:sz w:val="24"/>
        </w:rPr>
        <w:t>响应供应商盖章：</w:t>
      </w:r>
      <w:r>
        <w:rPr>
          <w:rFonts w:ascii="宋体" w:hAnsi="宋体"/>
          <w:sz w:val="24"/>
        </w:rPr>
        <w:t>____________________________</w:t>
      </w:r>
      <w:r>
        <w:rPr>
          <w:rFonts w:hint="eastAsia" w:ascii="宋体" w:hAnsi="宋体"/>
          <w:sz w:val="24"/>
        </w:rPr>
        <w:t>　　</w:t>
      </w:r>
    </w:p>
    <w:p w14:paraId="4DF1F184">
      <w:pPr>
        <w:tabs>
          <w:tab w:val="left" w:pos="5580"/>
        </w:tabs>
        <w:spacing w:before="120" w:line="360" w:lineRule="exact"/>
        <w:rPr>
          <w:sz w:val="24"/>
        </w:rPr>
      </w:pPr>
      <w:r>
        <w:rPr>
          <w:rFonts w:hint="eastAsia"/>
          <w:sz w:val="24"/>
        </w:rPr>
        <w:t>传真号：</w:t>
      </w:r>
      <w:r>
        <w:rPr>
          <w:sz w:val="24"/>
        </w:rPr>
        <w:t>__________________</w:t>
      </w:r>
    </w:p>
    <w:p w14:paraId="00DDC204">
      <w:pPr>
        <w:tabs>
          <w:tab w:val="left" w:pos="5580"/>
        </w:tabs>
        <w:spacing w:before="120" w:line="360" w:lineRule="exact"/>
        <w:rPr>
          <w:rFonts w:ascii="宋体" w:hAnsi="宋体"/>
          <w:sz w:val="24"/>
        </w:rPr>
      </w:pPr>
    </w:p>
    <w:bookmarkEnd w:id="65"/>
    <w:bookmarkEnd w:id="66"/>
    <w:bookmarkEnd w:id="67"/>
    <w:bookmarkEnd w:id="68"/>
    <w:bookmarkEnd w:id="69"/>
    <w:bookmarkEnd w:id="70"/>
    <w:bookmarkEnd w:id="71"/>
    <w:bookmarkEnd w:id="72"/>
    <w:bookmarkEnd w:id="73"/>
    <w:bookmarkEnd w:id="74"/>
    <w:bookmarkEnd w:id="75"/>
    <w:bookmarkEnd w:id="76"/>
    <w:bookmarkEnd w:id="77"/>
    <w:p w14:paraId="233C33AF">
      <w:pPr>
        <w:pStyle w:val="7"/>
        <w:rPr>
          <w:rFonts w:ascii="宋体" w:hAnsi="宋体" w:eastAsia="宋体"/>
          <w:szCs w:val="24"/>
        </w:rPr>
      </w:pPr>
      <w:bookmarkStart w:id="79" w:name="_Toc183588709"/>
    </w:p>
    <w:bookmarkEnd w:id="79"/>
    <w:p w14:paraId="7A1FEDBA">
      <w:pPr>
        <w:spacing w:line="360" w:lineRule="auto"/>
        <w:ind w:left="876" w:leftChars="417" w:firstLine="360" w:firstLineChars="150"/>
        <w:rPr>
          <w:rFonts w:ascii="宋体" w:hAnsi="宋体"/>
          <w:sz w:val="24"/>
        </w:rPr>
      </w:pPr>
      <w:r>
        <w:rPr>
          <w:rFonts w:ascii="宋体" w:hAnsi="宋体"/>
          <w:sz w:val="24"/>
        </w:rPr>
        <w:br w:type="page"/>
      </w:r>
    </w:p>
    <w:p w14:paraId="2C31E61F">
      <w:pPr>
        <w:spacing w:line="360" w:lineRule="exact"/>
        <w:rPr>
          <w:rFonts w:ascii="宋体" w:hAnsi="宋体" w:cs="宋体"/>
          <w:b/>
          <w:kern w:val="0"/>
          <w:sz w:val="24"/>
        </w:rPr>
      </w:pPr>
      <w:bookmarkStart w:id="80" w:name="_Toc183588711"/>
      <w:r>
        <w:rPr>
          <w:rFonts w:hint="eastAsia" w:ascii="宋体" w:hAnsi="宋体"/>
          <w:b/>
          <w:sz w:val="24"/>
        </w:rPr>
        <w:t xml:space="preserve">附件6.4  </w:t>
      </w:r>
      <w:r>
        <w:rPr>
          <w:rFonts w:hint="eastAsia" w:ascii="宋体" w:hAnsi="宋体" w:cs="宋体"/>
          <w:b/>
          <w:kern w:val="0"/>
          <w:sz w:val="24"/>
        </w:rPr>
        <w:t>具有良好的商业信誉和健全的财务会计制度（承诺函）</w:t>
      </w:r>
    </w:p>
    <w:p w14:paraId="71D2FFBD">
      <w:pPr>
        <w:adjustRightInd w:val="0"/>
        <w:snapToGrid w:val="0"/>
        <w:spacing w:line="300" w:lineRule="auto"/>
        <w:rPr>
          <w:rFonts w:hAnsi="宋体"/>
          <w:sz w:val="24"/>
        </w:rPr>
      </w:pPr>
    </w:p>
    <w:p w14:paraId="477D4630">
      <w:pPr>
        <w:spacing w:line="360" w:lineRule="auto"/>
        <w:ind w:firstLine="480" w:firstLineChars="200"/>
        <w:rPr>
          <w:rFonts w:ascii="宋体" w:hAnsi="宋体"/>
          <w:sz w:val="24"/>
        </w:rPr>
      </w:pPr>
      <w:r>
        <w:rPr>
          <w:rFonts w:hint="eastAsia" w:ascii="宋体" w:hAnsi="宋体"/>
          <w:sz w:val="24"/>
        </w:rPr>
        <w:t>海南省教学仪器设备招标中心有限公司：</w:t>
      </w:r>
    </w:p>
    <w:p w14:paraId="02857E0A">
      <w:pPr>
        <w:spacing w:line="360" w:lineRule="auto"/>
        <w:ind w:firstLine="480" w:firstLineChars="200"/>
        <w:rPr>
          <w:rFonts w:ascii="宋体" w:hAnsi="宋体"/>
          <w:sz w:val="24"/>
        </w:rPr>
      </w:pPr>
      <w:r>
        <w:rPr>
          <w:rFonts w:hint="eastAsia" w:ascii="宋体" w:hAnsi="宋体"/>
          <w:sz w:val="24"/>
        </w:rPr>
        <w:t xml:space="preserve"> 我单位在贵公司组织的（项目名称：     ），（项目编号：</w:t>
      </w:r>
      <w:r>
        <w:rPr>
          <w:rFonts w:ascii="宋体" w:hAnsi="宋体"/>
          <w:sz w:val="24"/>
        </w:rPr>
        <w:tab/>
      </w:r>
      <w:r>
        <w:rPr>
          <w:rFonts w:ascii="宋体" w:hAnsi="宋体"/>
          <w:sz w:val="24"/>
        </w:rPr>
        <w:tab/>
      </w:r>
      <w:r>
        <w:rPr>
          <w:rFonts w:hint="eastAsia" w:ascii="宋体" w:hAnsi="宋体"/>
          <w:sz w:val="24"/>
        </w:rPr>
        <w:t>）采购活动中郑重承诺具有良好的商业信誉和健全的财务会计制度。</w:t>
      </w:r>
      <w:r>
        <w:rPr>
          <w:rFonts w:ascii="宋体" w:hAnsi="宋体"/>
          <w:sz w:val="24"/>
        </w:rPr>
        <w:t>如有虚假承诺</w:t>
      </w:r>
      <w:r>
        <w:rPr>
          <w:rFonts w:hint="eastAsia" w:ascii="宋体" w:hAnsi="宋体"/>
          <w:sz w:val="24"/>
        </w:rPr>
        <w:t>，我们愿承担相应的法律责任。</w:t>
      </w:r>
    </w:p>
    <w:p w14:paraId="0ACC2EF4">
      <w:pPr>
        <w:spacing w:line="360" w:lineRule="auto"/>
        <w:ind w:firstLine="480" w:firstLineChars="200"/>
        <w:rPr>
          <w:rFonts w:ascii="宋体" w:hAnsi="宋体"/>
          <w:sz w:val="24"/>
        </w:rPr>
      </w:pPr>
      <w:r>
        <w:rPr>
          <w:rFonts w:hint="eastAsia" w:ascii="宋体" w:hAnsi="宋体"/>
          <w:sz w:val="24"/>
        </w:rPr>
        <w:t>承诺人：    （填写名称并加盖公章）</w:t>
      </w:r>
    </w:p>
    <w:p w14:paraId="25584012">
      <w:pPr>
        <w:spacing w:line="360" w:lineRule="auto"/>
        <w:ind w:firstLine="480" w:firstLineChars="200"/>
        <w:rPr>
          <w:rFonts w:ascii="宋体" w:hAnsi="宋体"/>
          <w:sz w:val="24"/>
        </w:rPr>
      </w:pPr>
      <w:r>
        <w:rPr>
          <w:rFonts w:hint="eastAsia" w:ascii="宋体" w:hAnsi="宋体"/>
          <w:sz w:val="24"/>
        </w:rPr>
        <w:t>法定代表人或授权代表：（签字或盖章）</w:t>
      </w:r>
    </w:p>
    <w:p w14:paraId="321FA7D4">
      <w:pPr>
        <w:adjustRightInd w:val="0"/>
        <w:spacing w:line="360" w:lineRule="auto"/>
        <w:rPr>
          <w:rFonts w:ascii="宋体" w:hAnsi="宋体"/>
          <w:bCs/>
          <w:sz w:val="24"/>
        </w:rPr>
      </w:pPr>
    </w:p>
    <w:p w14:paraId="4BA4DF06">
      <w:pPr>
        <w:ind w:firstLine="2880" w:firstLineChars="1200"/>
        <w:rPr>
          <w:rStyle w:val="57"/>
          <w:rFonts w:hAnsi="宋体"/>
          <w:sz w:val="24"/>
        </w:rPr>
      </w:pPr>
      <w:r>
        <w:rPr>
          <w:rFonts w:hint="eastAsia" w:ascii="宋体" w:hAnsi="宋体"/>
          <w:bCs/>
          <w:sz w:val="24"/>
        </w:rPr>
        <w:t>日期：2024年  月  日</w:t>
      </w:r>
    </w:p>
    <w:p w14:paraId="3E6E39FF">
      <w:pPr>
        <w:rPr>
          <w:rFonts w:ascii="宋体" w:hAnsi="宋体"/>
          <w:sz w:val="24"/>
        </w:rPr>
      </w:pPr>
    </w:p>
    <w:p w14:paraId="14EFB680">
      <w:pPr>
        <w:rPr>
          <w:rFonts w:ascii="宋体" w:hAnsi="宋体"/>
          <w:b/>
          <w:bCs/>
          <w:sz w:val="24"/>
        </w:rPr>
      </w:pPr>
      <w:r>
        <w:rPr>
          <w:rFonts w:hint="eastAsia" w:ascii="宋体" w:hAnsi="宋体"/>
          <w:b/>
          <w:bCs/>
          <w:sz w:val="24"/>
        </w:rPr>
        <w:t>附件6.5、</w:t>
      </w:r>
      <w:r>
        <w:rPr>
          <w:rFonts w:ascii="宋体" w:hAnsi="宋体"/>
          <w:b/>
          <w:bCs/>
          <w:sz w:val="24"/>
        </w:rPr>
        <w:t>具有履行合同所必需的设备和专业技术能力承诺书</w:t>
      </w:r>
    </w:p>
    <w:p w14:paraId="6639DDE0">
      <w:pPr>
        <w:spacing w:line="360" w:lineRule="auto"/>
        <w:rPr>
          <w:rFonts w:ascii="宋体" w:hAnsi="宋体"/>
          <w:sz w:val="24"/>
        </w:rPr>
      </w:pPr>
    </w:p>
    <w:p w14:paraId="4A520313">
      <w:pPr>
        <w:spacing w:line="360" w:lineRule="auto"/>
        <w:rPr>
          <w:rFonts w:ascii="宋体" w:hAnsi="宋体"/>
          <w:sz w:val="24"/>
          <w:u w:val="single"/>
        </w:rPr>
      </w:pPr>
      <w:r>
        <w:rPr>
          <w:rFonts w:hint="eastAsia" w:ascii="宋体" w:hAnsi="宋体"/>
          <w:sz w:val="24"/>
          <w:u w:val="single"/>
        </w:rPr>
        <w:t>海南省教学仪器设备招标中心有限公司</w:t>
      </w:r>
    </w:p>
    <w:p w14:paraId="234A2964">
      <w:pPr>
        <w:spacing w:line="360" w:lineRule="auto"/>
        <w:ind w:firstLine="480" w:firstLineChars="20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w:t>
      </w:r>
      <w:r>
        <w:rPr>
          <w:rFonts w:ascii="宋体" w:hAnsi="宋体"/>
          <w:sz w:val="24"/>
        </w:rPr>
        <w:t>设备和专业技术能力，如有虚假承诺，愿承担一切法律责任。</w:t>
      </w:r>
    </w:p>
    <w:p w14:paraId="1DC5BCD2">
      <w:pPr>
        <w:spacing w:line="360" w:lineRule="auto"/>
        <w:rPr>
          <w:rFonts w:ascii="宋体" w:hAnsi="宋体"/>
          <w:sz w:val="24"/>
        </w:rPr>
      </w:pPr>
      <w:r>
        <w:rPr>
          <w:rFonts w:ascii="宋体" w:hAnsi="宋体"/>
          <w:sz w:val="24"/>
        </w:rPr>
        <w:t>特此承诺</w:t>
      </w:r>
      <w:r>
        <w:rPr>
          <w:rFonts w:hint="eastAsia" w:ascii="宋体" w:hAnsi="宋体"/>
          <w:sz w:val="24"/>
        </w:rPr>
        <w:t>。</w:t>
      </w:r>
    </w:p>
    <w:p w14:paraId="11D43008">
      <w:pPr>
        <w:spacing w:line="360" w:lineRule="auto"/>
        <w:rPr>
          <w:rFonts w:ascii="宋体" w:hAnsi="宋体"/>
          <w:sz w:val="24"/>
        </w:rPr>
      </w:pPr>
    </w:p>
    <w:p w14:paraId="5207CA14">
      <w:pPr>
        <w:spacing w:line="360" w:lineRule="auto"/>
        <w:jc w:val="right"/>
        <w:rPr>
          <w:rFonts w:ascii="宋体" w:hAnsi="宋体"/>
          <w:iCs/>
          <w:sz w:val="24"/>
        </w:rPr>
      </w:pPr>
      <w:r>
        <w:rPr>
          <w:rFonts w:hint="eastAsia" w:ascii="宋体" w:hAnsi="宋体"/>
          <w:sz w:val="24"/>
        </w:rPr>
        <w:t>供应商</w:t>
      </w:r>
      <w:r>
        <w:rPr>
          <w:rFonts w:ascii="宋体" w:hAnsi="宋体"/>
          <w:sz w:val="24"/>
        </w:rPr>
        <w:t>：（填写名称并盖章）</w:t>
      </w:r>
    </w:p>
    <w:p w14:paraId="164D6D85">
      <w:pPr>
        <w:spacing w:line="360" w:lineRule="auto"/>
        <w:jc w:val="right"/>
        <w:rPr>
          <w:rFonts w:ascii="宋体" w:hAnsi="宋体"/>
          <w:sz w:val="24"/>
        </w:rPr>
      </w:pPr>
    </w:p>
    <w:p w14:paraId="5B92DA8B">
      <w:pPr>
        <w:spacing w:line="360" w:lineRule="auto"/>
        <w:jc w:val="right"/>
        <w:rPr>
          <w:rFonts w:ascii="宋体" w:hAnsi="宋体"/>
          <w:sz w:val="24"/>
        </w:rPr>
      </w:pPr>
      <w:r>
        <w:rPr>
          <w:rFonts w:ascii="宋体" w:hAnsi="宋体"/>
          <w:sz w:val="24"/>
        </w:rPr>
        <w:t>法定代表人或其授权委托人：</w:t>
      </w:r>
      <w:r>
        <w:rPr>
          <w:rFonts w:ascii="宋体" w:hAnsi="宋体"/>
          <w:iCs/>
          <w:sz w:val="24"/>
        </w:rPr>
        <w:t>（签字或盖章）</w:t>
      </w:r>
    </w:p>
    <w:p w14:paraId="7DD071C7">
      <w:pPr>
        <w:spacing w:line="360" w:lineRule="auto"/>
        <w:jc w:val="right"/>
        <w:rPr>
          <w:rFonts w:ascii="宋体" w:hAnsi="宋体"/>
          <w:sz w:val="24"/>
        </w:rPr>
      </w:pPr>
    </w:p>
    <w:p w14:paraId="70C4C5F8">
      <w:pPr>
        <w:jc w:val="right"/>
        <w:rPr>
          <w:rFonts w:ascii="宋体" w:hAnsi="宋体"/>
          <w:sz w:val="24"/>
        </w:rPr>
      </w:pPr>
      <w:r>
        <w:rPr>
          <w:rFonts w:ascii="宋体" w:hAnsi="宋体"/>
          <w:sz w:val="24"/>
        </w:rPr>
        <w:t>日期：</w:t>
      </w:r>
      <w:r>
        <w:rPr>
          <w:rFonts w:hint="eastAsia" w:ascii="宋体" w:hAnsi="宋体"/>
          <w:sz w:val="24"/>
        </w:rPr>
        <w:t>2024年   月   日</w:t>
      </w:r>
      <w:bookmarkEnd w:id="80"/>
    </w:p>
    <w:p w14:paraId="29FB7466">
      <w:pPr>
        <w:pStyle w:val="7"/>
        <w:snapToGrid w:val="0"/>
        <w:spacing w:line="300" w:lineRule="auto"/>
        <w:jc w:val="both"/>
        <w:rPr>
          <w:rFonts w:ascii="宋体" w:hAnsi="宋体" w:eastAsia="宋体"/>
          <w:bCs/>
          <w:spacing w:val="0"/>
          <w:kern w:val="2"/>
          <w:szCs w:val="24"/>
        </w:rPr>
      </w:pPr>
      <w:bookmarkStart w:id="81" w:name="_Toc183588717"/>
      <w:r>
        <w:rPr>
          <w:rFonts w:hint="eastAsia" w:ascii="宋体" w:hAnsi="宋体" w:eastAsia="宋体"/>
          <w:bCs/>
          <w:spacing w:val="0"/>
          <w:kern w:val="2"/>
          <w:szCs w:val="24"/>
        </w:rPr>
        <w:t>附件6.6具有依法缴纳税收和社会保障资金的良好记录（承诺函）</w:t>
      </w:r>
    </w:p>
    <w:p w14:paraId="7BAA5793">
      <w:pPr>
        <w:adjustRightInd w:val="0"/>
        <w:snapToGrid w:val="0"/>
        <w:spacing w:line="300" w:lineRule="auto"/>
        <w:rPr>
          <w:rFonts w:hAnsi="宋体"/>
          <w:sz w:val="24"/>
        </w:rPr>
      </w:pPr>
    </w:p>
    <w:p w14:paraId="591E6DE5">
      <w:pPr>
        <w:spacing w:line="360" w:lineRule="auto"/>
        <w:ind w:firstLine="480" w:firstLineChars="200"/>
        <w:rPr>
          <w:rFonts w:ascii="宋体" w:hAnsi="宋体"/>
          <w:sz w:val="24"/>
        </w:rPr>
      </w:pPr>
      <w:r>
        <w:rPr>
          <w:rFonts w:hint="eastAsia" w:ascii="宋体" w:hAnsi="宋体"/>
          <w:sz w:val="24"/>
        </w:rPr>
        <w:t>海南省教学仪器设备招标中心有限公司：</w:t>
      </w:r>
    </w:p>
    <w:p w14:paraId="43DDD6E9">
      <w:pPr>
        <w:spacing w:line="360" w:lineRule="auto"/>
        <w:ind w:firstLine="480" w:firstLineChars="200"/>
        <w:rPr>
          <w:rFonts w:ascii="宋体" w:hAnsi="宋体"/>
          <w:sz w:val="24"/>
        </w:rPr>
      </w:pPr>
      <w:r>
        <w:rPr>
          <w:rFonts w:hint="eastAsia" w:ascii="宋体" w:hAnsi="宋体"/>
          <w:sz w:val="24"/>
        </w:rPr>
        <w:t>我单位在贵公司组织的（项目名称：     ），（项目编号：</w:t>
      </w:r>
      <w:r>
        <w:rPr>
          <w:rFonts w:ascii="宋体" w:hAnsi="宋体"/>
          <w:sz w:val="24"/>
        </w:rPr>
        <w:tab/>
      </w:r>
      <w:r>
        <w:rPr>
          <w:rFonts w:ascii="宋体" w:hAnsi="宋体"/>
          <w:sz w:val="24"/>
        </w:rPr>
        <w:tab/>
      </w:r>
      <w:r>
        <w:rPr>
          <w:rFonts w:hint="eastAsia" w:ascii="宋体" w:hAnsi="宋体"/>
          <w:sz w:val="24"/>
        </w:rPr>
        <w:t>）采购活动中郑重承诺具有依法缴纳税收和社会保障资金的良好记录。</w:t>
      </w:r>
      <w:r>
        <w:rPr>
          <w:rFonts w:ascii="宋体" w:hAnsi="宋体"/>
          <w:sz w:val="24"/>
        </w:rPr>
        <w:t>如有虚假承诺</w:t>
      </w:r>
      <w:r>
        <w:rPr>
          <w:rFonts w:hint="eastAsia" w:ascii="宋体" w:hAnsi="宋体"/>
          <w:sz w:val="24"/>
        </w:rPr>
        <w:t>，我们愿承担相应的法律责任。</w:t>
      </w:r>
    </w:p>
    <w:p w14:paraId="5052DD56">
      <w:pPr>
        <w:spacing w:line="360" w:lineRule="auto"/>
        <w:ind w:firstLine="480" w:firstLineChars="200"/>
        <w:rPr>
          <w:rFonts w:ascii="宋体" w:hAnsi="宋体"/>
          <w:sz w:val="24"/>
        </w:rPr>
      </w:pPr>
      <w:r>
        <w:rPr>
          <w:rFonts w:hint="eastAsia" w:ascii="宋体" w:hAnsi="宋体"/>
          <w:sz w:val="24"/>
        </w:rPr>
        <w:t>承诺人：    （填写名称并加盖公章）</w:t>
      </w:r>
    </w:p>
    <w:p w14:paraId="4E0C87DB">
      <w:pPr>
        <w:spacing w:line="360" w:lineRule="auto"/>
        <w:ind w:firstLine="480" w:firstLineChars="200"/>
        <w:rPr>
          <w:rFonts w:ascii="宋体" w:hAnsi="宋体"/>
          <w:sz w:val="24"/>
        </w:rPr>
      </w:pPr>
      <w:r>
        <w:rPr>
          <w:rFonts w:hint="eastAsia" w:ascii="宋体" w:hAnsi="宋体"/>
          <w:sz w:val="24"/>
        </w:rPr>
        <w:t>法定代表人或授权代表：（签字或盖章）</w:t>
      </w:r>
    </w:p>
    <w:p w14:paraId="2AE85576">
      <w:pPr>
        <w:adjustRightInd w:val="0"/>
        <w:spacing w:line="360" w:lineRule="auto"/>
        <w:ind w:firstLine="480" w:firstLineChars="200"/>
        <w:jc w:val="right"/>
        <w:rPr>
          <w:rFonts w:ascii="宋体" w:hAnsi="宋体"/>
          <w:bCs/>
          <w:sz w:val="24"/>
        </w:rPr>
      </w:pPr>
    </w:p>
    <w:p w14:paraId="2E3D7F61">
      <w:pPr>
        <w:ind w:firstLine="3240" w:firstLineChars="1350"/>
        <w:jc w:val="right"/>
        <w:rPr>
          <w:rStyle w:val="57"/>
          <w:rFonts w:hAnsi="宋体"/>
          <w:sz w:val="24"/>
        </w:rPr>
      </w:pPr>
      <w:r>
        <w:rPr>
          <w:rFonts w:hint="eastAsia" w:ascii="宋体" w:hAnsi="宋体"/>
          <w:bCs/>
          <w:sz w:val="24"/>
        </w:rPr>
        <w:t>日期：2024年  月  日</w:t>
      </w:r>
    </w:p>
    <w:p w14:paraId="37929CC4">
      <w:pPr>
        <w:pStyle w:val="7"/>
        <w:snapToGrid w:val="0"/>
        <w:spacing w:line="300" w:lineRule="auto"/>
        <w:rPr>
          <w:rFonts w:ascii="宋体" w:hAnsi="宋体" w:eastAsia="宋体"/>
          <w:bCs/>
          <w:szCs w:val="24"/>
        </w:rPr>
      </w:pPr>
    </w:p>
    <w:p w14:paraId="0621D75F">
      <w:pPr>
        <w:pStyle w:val="7"/>
        <w:keepNext w:val="0"/>
        <w:keepLines w:val="0"/>
        <w:rPr>
          <w:rFonts w:ascii="宋体" w:hAnsi="宋体" w:eastAsia="宋体"/>
          <w:bCs/>
          <w:szCs w:val="24"/>
        </w:rPr>
      </w:pPr>
      <w:r>
        <w:rPr>
          <w:rFonts w:hint="eastAsia" w:ascii="宋体" w:hAnsi="宋体" w:eastAsia="宋体"/>
          <w:bCs/>
          <w:szCs w:val="24"/>
        </w:rPr>
        <w:t>附件6.7 响应</w:t>
      </w:r>
      <w:r>
        <w:rPr>
          <w:rFonts w:hint="eastAsia" w:ascii="宋体" w:hAnsi="宋体" w:eastAsia="宋体"/>
          <w:szCs w:val="24"/>
        </w:rPr>
        <w:t>供应商</w:t>
      </w:r>
      <w:r>
        <w:rPr>
          <w:rFonts w:hint="eastAsia" w:ascii="宋体" w:hAnsi="宋体" w:eastAsia="宋体"/>
          <w:bCs/>
          <w:szCs w:val="24"/>
        </w:rPr>
        <w:t>参加政府采购活动近三年内，在经营活动中没有重大事故、违法记录的声明</w:t>
      </w:r>
    </w:p>
    <w:p w14:paraId="1D84F52B">
      <w:pPr>
        <w:spacing w:line="360" w:lineRule="auto"/>
        <w:jc w:val="center"/>
        <w:rPr>
          <w:rFonts w:ascii="宋体" w:hAnsi="宋体"/>
          <w:sz w:val="24"/>
        </w:rPr>
      </w:pPr>
      <w:r>
        <w:rPr>
          <w:rFonts w:hint="eastAsia" w:ascii="宋体" w:hAnsi="宋体"/>
          <w:sz w:val="24"/>
        </w:rPr>
        <w:t>（须加盖本单位公章）</w:t>
      </w:r>
    </w:p>
    <w:p w14:paraId="7A41A901">
      <w:pPr>
        <w:rPr>
          <w:rFonts w:ascii="宋体" w:hAnsi="宋体"/>
          <w:sz w:val="24"/>
        </w:rPr>
      </w:pPr>
      <w:r>
        <w:rPr>
          <w:rFonts w:hint="eastAsia" w:ascii="宋体" w:hAnsi="宋体"/>
          <w:sz w:val="24"/>
        </w:rPr>
        <w:t>海南省教学仪器设备招标中心有限公司：</w:t>
      </w:r>
    </w:p>
    <w:p w14:paraId="24DD54F5">
      <w:pPr>
        <w:rPr>
          <w:rFonts w:ascii="宋体" w:hAnsi="宋体"/>
          <w:sz w:val="24"/>
        </w:rPr>
      </w:pPr>
    </w:p>
    <w:p w14:paraId="1550032E">
      <w:pPr>
        <w:ind w:firstLine="480" w:firstLineChars="200"/>
        <w:rPr>
          <w:rFonts w:ascii="宋体" w:hAnsi="宋体"/>
          <w:sz w:val="24"/>
        </w:rPr>
      </w:pPr>
      <w:r>
        <w:rPr>
          <w:rFonts w:hint="eastAsia" w:ascii="宋体" w:hAnsi="宋体"/>
          <w:sz w:val="24"/>
        </w:rPr>
        <w:t>我公司在参加本次政府采购活动前三年内，在经营活动中没有重大事故、违法记录。</w:t>
      </w:r>
    </w:p>
    <w:p w14:paraId="7BB36E60">
      <w:pPr>
        <w:rPr>
          <w:rFonts w:ascii="宋体" w:hAnsi="宋体"/>
          <w:sz w:val="24"/>
        </w:rPr>
      </w:pPr>
    </w:p>
    <w:p w14:paraId="209B9E9E">
      <w:pPr>
        <w:ind w:firstLine="480" w:firstLineChars="200"/>
        <w:rPr>
          <w:rFonts w:ascii="宋体" w:hAnsi="宋体"/>
          <w:sz w:val="24"/>
        </w:rPr>
      </w:pPr>
      <w:r>
        <w:rPr>
          <w:rFonts w:hint="eastAsia" w:ascii="宋体" w:hAnsi="宋体"/>
          <w:sz w:val="24"/>
        </w:rPr>
        <w:t>特此声明。</w:t>
      </w:r>
    </w:p>
    <w:p w14:paraId="1F4FA65D">
      <w:pPr>
        <w:ind w:firstLine="480" w:firstLineChars="200"/>
        <w:rPr>
          <w:rFonts w:ascii="宋体" w:hAnsi="宋体"/>
          <w:sz w:val="24"/>
        </w:rPr>
      </w:pPr>
    </w:p>
    <w:p w14:paraId="70215BEB">
      <w:pPr>
        <w:ind w:firstLine="480" w:firstLineChars="200"/>
        <w:rPr>
          <w:rFonts w:ascii="宋体" w:hAnsi="宋体"/>
          <w:sz w:val="24"/>
        </w:rPr>
      </w:pPr>
    </w:p>
    <w:p w14:paraId="58D699C9">
      <w:pPr>
        <w:rPr>
          <w:rFonts w:ascii="宋体" w:hAnsi="宋体"/>
          <w:sz w:val="24"/>
        </w:rPr>
      </w:pPr>
    </w:p>
    <w:p w14:paraId="4EB3033C">
      <w:pPr>
        <w:ind w:firstLine="480" w:firstLineChars="200"/>
        <w:rPr>
          <w:rFonts w:ascii="宋体" w:hAnsi="宋体"/>
          <w:sz w:val="24"/>
        </w:rPr>
      </w:pPr>
    </w:p>
    <w:p w14:paraId="6D7CBFF7">
      <w:pPr>
        <w:ind w:firstLine="3600" w:firstLineChars="1500"/>
        <w:rPr>
          <w:rFonts w:ascii="宋体" w:hAnsi="宋体"/>
          <w:sz w:val="24"/>
        </w:rPr>
      </w:pPr>
      <w:r>
        <w:rPr>
          <w:rFonts w:hint="eastAsia" w:ascii="宋体" w:hAnsi="宋体"/>
          <w:sz w:val="24"/>
        </w:rPr>
        <w:t>法定代表人或被授权人签字：</w:t>
      </w:r>
    </w:p>
    <w:p w14:paraId="0C3A3C96">
      <w:pPr>
        <w:ind w:firstLine="3600" w:firstLineChars="1500"/>
        <w:rPr>
          <w:rFonts w:ascii="宋体" w:hAnsi="宋体"/>
          <w:sz w:val="24"/>
        </w:rPr>
      </w:pPr>
    </w:p>
    <w:p w14:paraId="331F8C6C">
      <w:pPr>
        <w:ind w:firstLine="3600" w:firstLineChars="1500"/>
        <w:rPr>
          <w:rFonts w:ascii="宋体" w:hAnsi="宋体"/>
          <w:sz w:val="24"/>
        </w:rPr>
      </w:pPr>
    </w:p>
    <w:p w14:paraId="37A205CB">
      <w:pPr>
        <w:ind w:firstLine="3600" w:firstLineChars="1500"/>
        <w:rPr>
          <w:rFonts w:ascii="宋体" w:hAnsi="宋体"/>
          <w:sz w:val="24"/>
        </w:rPr>
      </w:pPr>
    </w:p>
    <w:p w14:paraId="70ECB26A">
      <w:pPr>
        <w:ind w:firstLine="3840" w:firstLineChars="1600"/>
        <w:rPr>
          <w:rFonts w:ascii="宋体" w:hAnsi="宋体"/>
          <w:sz w:val="24"/>
        </w:rPr>
      </w:pPr>
      <w:r>
        <w:rPr>
          <w:rFonts w:hint="eastAsia" w:ascii="宋体" w:hAnsi="宋体"/>
          <w:sz w:val="24"/>
        </w:rPr>
        <w:t>供应商名称：（盖公章）：</w:t>
      </w:r>
    </w:p>
    <w:p w14:paraId="4BEDDFEA">
      <w:pPr>
        <w:ind w:firstLine="5280" w:firstLineChars="2200"/>
        <w:rPr>
          <w:rFonts w:ascii="宋体" w:hAnsi="宋体"/>
          <w:sz w:val="24"/>
        </w:rPr>
      </w:pPr>
    </w:p>
    <w:p w14:paraId="42B772BF">
      <w:pPr>
        <w:ind w:firstLine="3600" w:firstLineChars="1500"/>
        <w:rPr>
          <w:rFonts w:ascii="宋体" w:hAnsi="宋体"/>
          <w:sz w:val="24"/>
        </w:rPr>
      </w:pPr>
    </w:p>
    <w:p w14:paraId="77A36D29">
      <w:pPr>
        <w:ind w:firstLine="3600" w:firstLineChars="1500"/>
        <w:rPr>
          <w:rFonts w:ascii="宋体" w:hAnsi="宋体"/>
          <w:sz w:val="24"/>
        </w:rPr>
      </w:pPr>
    </w:p>
    <w:p w14:paraId="46F18E07">
      <w:pPr>
        <w:ind w:firstLine="6360" w:firstLineChars="2650"/>
        <w:rPr>
          <w:rFonts w:ascii="仿宋_GB2312" w:eastAsia="仿宋_GB2312"/>
          <w:sz w:val="24"/>
        </w:rPr>
      </w:pPr>
      <w:r>
        <w:rPr>
          <w:rFonts w:hint="eastAsia" w:ascii="宋体" w:hAnsi="宋体"/>
          <w:sz w:val="24"/>
        </w:rPr>
        <w:t>年    月    日</w:t>
      </w:r>
    </w:p>
    <w:p w14:paraId="00D2DFA7">
      <w:pPr>
        <w:tabs>
          <w:tab w:val="left" w:pos="5580"/>
        </w:tabs>
        <w:spacing w:line="360" w:lineRule="auto"/>
        <w:rPr>
          <w:rFonts w:ascii="宋体" w:hAnsi="宋体"/>
          <w:sz w:val="24"/>
        </w:rPr>
      </w:pPr>
    </w:p>
    <w:p w14:paraId="0D5FF7CD"/>
    <w:p w14:paraId="7C6C297B">
      <w:pPr>
        <w:pStyle w:val="7"/>
        <w:jc w:val="both"/>
        <w:rPr>
          <w:rStyle w:val="57"/>
          <w:rFonts w:hAnsi="宋体"/>
        </w:rPr>
      </w:pPr>
      <w:r>
        <w:rPr>
          <w:rFonts w:hint="eastAsia" w:ascii="宋体" w:hAnsi="宋体" w:eastAsia="宋体"/>
          <w:szCs w:val="24"/>
        </w:rPr>
        <w:t>附件6.8 参加政府采购活动前三年内，在经营活动中没有环保类行政处罚记录</w:t>
      </w:r>
    </w:p>
    <w:p w14:paraId="1885B3AE">
      <w:pPr>
        <w:pStyle w:val="9"/>
        <w:overflowPunct w:val="0"/>
        <w:spacing w:line="560" w:lineRule="exact"/>
        <w:ind w:firstLine="0"/>
        <w:jc w:val="center"/>
        <w:rPr>
          <w:b/>
          <w:sz w:val="32"/>
          <w:szCs w:val="32"/>
        </w:rPr>
      </w:pPr>
      <w:r>
        <w:rPr>
          <w:b/>
          <w:sz w:val="32"/>
          <w:szCs w:val="32"/>
        </w:rPr>
        <w:t>环保类行政处罚记录声明函</w:t>
      </w:r>
    </w:p>
    <w:p w14:paraId="1C9C6919">
      <w:pPr>
        <w:spacing w:line="480" w:lineRule="auto"/>
        <w:rPr>
          <w:sz w:val="24"/>
        </w:rPr>
      </w:pPr>
      <w:r>
        <w:rPr>
          <w:rFonts w:hint="eastAsia"/>
          <w:sz w:val="24"/>
        </w:rPr>
        <w:t>致：</w:t>
      </w:r>
      <w:r>
        <w:rPr>
          <w:rFonts w:hint="eastAsia"/>
          <w:sz w:val="24"/>
          <w:u w:val="single"/>
        </w:rPr>
        <w:t>（采购人名称）</w:t>
      </w:r>
    </w:p>
    <w:p w14:paraId="10EC7B78">
      <w:pPr>
        <w:spacing w:line="480" w:lineRule="auto"/>
        <w:ind w:firstLine="480" w:firstLineChars="200"/>
        <w:rPr>
          <w:sz w:val="24"/>
        </w:rPr>
      </w:pPr>
      <w:r>
        <w:rPr>
          <w:rFonts w:hint="eastAsia"/>
          <w:sz w:val="24"/>
        </w:rPr>
        <w:t>我单位（供应商名称）郑重声明：</w:t>
      </w:r>
    </w:p>
    <w:p w14:paraId="44A02574">
      <w:pPr>
        <w:spacing w:line="480" w:lineRule="auto"/>
        <w:ind w:firstLine="480" w:firstLineChars="200"/>
        <w:rPr>
          <w:sz w:val="24"/>
        </w:rPr>
      </w:pPr>
      <w:r>
        <w:rPr>
          <w:rFonts w:hint="eastAsia"/>
          <w:sz w:val="24"/>
        </w:rPr>
        <w:t>我单位参加政府采购活动前三年内，在经营活动中</w:t>
      </w:r>
      <w:r>
        <w:rPr>
          <w:rFonts w:hint="eastAsia"/>
          <w:b/>
          <w:bCs/>
          <w:sz w:val="24"/>
          <w:u w:val="single"/>
        </w:rPr>
        <w:t>没有</w:t>
      </w:r>
      <w:r>
        <w:rPr>
          <w:rFonts w:hint="eastAsia"/>
          <w:sz w:val="24"/>
        </w:rPr>
        <w:t>（在下划线上如实填写：有或没有）环保类行政处罚记录，特此声明。</w:t>
      </w:r>
    </w:p>
    <w:p w14:paraId="222E31B2">
      <w:pPr>
        <w:pStyle w:val="27"/>
        <w:jc w:val="both"/>
      </w:pPr>
    </w:p>
    <w:p w14:paraId="57E0DD1B">
      <w:pPr>
        <w:adjustRightInd w:val="0"/>
        <w:spacing w:line="360" w:lineRule="auto"/>
        <w:ind w:firstLine="3240" w:firstLineChars="1350"/>
        <w:rPr>
          <w:bCs/>
          <w:sz w:val="24"/>
        </w:rPr>
      </w:pPr>
      <w:r>
        <w:rPr>
          <w:rFonts w:hint="eastAsia"/>
          <w:sz w:val="24"/>
        </w:rPr>
        <w:t>声明人：（填写名称并盖章）</w:t>
      </w:r>
    </w:p>
    <w:p w14:paraId="6E4050AE">
      <w:pPr>
        <w:adjustRightInd w:val="0"/>
        <w:spacing w:line="360" w:lineRule="auto"/>
        <w:ind w:firstLine="480" w:firstLineChars="200"/>
        <w:rPr>
          <w:sz w:val="24"/>
        </w:rPr>
      </w:pPr>
    </w:p>
    <w:p w14:paraId="1FEAB29B">
      <w:pPr>
        <w:adjustRightInd w:val="0"/>
        <w:spacing w:line="360" w:lineRule="auto"/>
        <w:ind w:firstLine="3240" w:firstLineChars="1350"/>
        <w:rPr>
          <w:bCs/>
          <w:sz w:val="24"/>
        </w:rPr>
      </w:pPr>
      <w:r>
        <w:rPr>
          <w:rFonts w:hint="eastAsia"/>
          <w:sz w:val="24"/>
        </w:rPr>
        <w:t>法定代表人或授权代表</w:t>
      </w:r>
      <w:r>
        <w:rPr>
          <w:rFonts w:hint="eastAsia"/>
          <w:bCs/>
          <w:sz w:val="24"/>
        </w:rPr>
        <w:t>：</w:t>
      </w:r>
      <w:r>
        <w:rPr>
          <w:rFonts w:hint="eastAsia"/>
          <w:iCs/>
          <w:sz w:val="24"/>
          <w:szCs w:val="21"/>
        </w:rPr>
        <w:t>（签字或盖章）</w:t>
      </w:r>
    </w:p>
    <w:p w14:paraId="6026CCDA">
      <w:pPr>
        <w:ind w:firstLine="4320" w:firstLineChars="1800"/>
        <w:rPr>
          <w:rFonts w:ascii="宋体" w:hAnsi="宋体"/>
          <w:b/>
        </w:rPr>
      </w:pPr>
      <w:r>
        <w:rPr>
          <w:rFonts w:hint="eastAsia"/>
          <w:bCs/>
          <w:sz w:val="24"/>
        </w:rPr>
        <w:t>日期：2024年月日</w:t>
      </w:r>
    </w:p>
    <w:p w14:paraId="5F0387A8">
      <w:pPr>
        <w:ind w:firstLine="527" w:firstLineChars="250"/>
        <w:rPr>
          <w:rFonts w:ascii="宋体" w:hAnsi="宋体"/>
          <w:b/>
        </w:rPr>
      </w:pPr>
    </w:p>
    <w:p w14:paraId="32079584">
      <w:pPr>
        <w:ind w:firstLine="722" w:firstLineChars="250"/>
        <w:jc w:val="left"/>
        <w:rPr>
          <w:rFonts w:ascii="宋体" w:hAnsi="宋体"/>
          <w:b/>
          <w:spacing w:val="24"/>
          <w:kern w:val="0"/>
          <w:sz w:val="24"/>
        </w:rPr>
      </w:pPr>
      <w:r>
        <w:rPr>
          <w:rFonts w:hint="eastAsia" w:ascii="宋体" w:hAnsi="宋体"/>
          <w:b/>
          <w:spacing w:val="24"/>
          <w:kern w:val="0"/>
          <w:sz w:val="24"/>
        </w:rPr>
        <w:t>附件</w:t>
      </w:r>
      <w:bookmarkEnd w:id="81"/>
      <w:bookmarkStart w:id="82" w:name="_Toc183588718"/>
      <w:r>
        <w:rPr>
          <w:rFonts w:hint="eastAsia" w:ascii="宋体" w:hAnsi="宋体"/>
          <w:b/>
          <w:spacing w:val="24"/>
          <w:kern w:val="0"/>
          <w:sz w:val="24"/>
        </w:rPr>
        <w:t>7、 代理服务费承诺书（格式）</w:t>
      </w:r>
      <w:bookmarkEnd w:id="82"/>
    </w:p>
    <w:p w14:paraId="4005B4E9">
      <w:pPr>
        <w:pStyle w:val="22"/>
        <w:ind w:firstLine="448" w:firstLineChars="200"/>
        <w:rPr>
          <w:rFonts w:hAnsi="宋体"/>
          <w:szCs w:val="24"/>
        </w:rPr>
      </w:pPr>
      <w:r>
        <w:rPr>
          <w:rFonts w:hint="eastAsia" w:hAnsi="宋体"/>
          <w:szCs w:val="24"/>
        </w:rPr>
        <w:t>致：海南省教学仪器设备招标中心有限公司：</w:t>
      </w:r>
    </w:p>
    <w:p w14:paraId="3E0BD3D7">
      <w:pPr>
        <w:pStyle w:val="22"/>
        <w:ind w:firstLine="448" w:firstLineChars="200"/>
        <w:rPr>
          <w:rFonts w:hAnsi="宋体"/>
          <w:szCs w:val="24"/>
        </w:rPr>
      </w:pPr>
      <w:r>
        <w:rPr>
          <w:rFonts w:hAnsi="宋体"/>
          <w:szCs w:val="24"/>
        </w:rPr>
        <w:tab/>
      </w:r>
      <w:r>
        <w:rPr>
          <w:rFonts w:hint="eastAsia" w:hAnsi="宋体"/>
          <w:szCs w:val="24"/>
        </w:rPr>
        <w:t>我们在贵公司组织的</w:t>
      </w:r>
      <w:r>
        <w:rPr>
          <w:rFonts w:hAnsi="宋体"/>
          <w:szCs w:val="24"/>
          <w:u w:val="single"/>
        </w:rPr>
        <w:tab/>
      </w:r>
      <w:r>
        <w:rPr>
          <w:rFonts w:hAnsi="宋体"/>
          <w:szCs w:val="24"/>
          <w:u w:val="single"/>
        </w:rPr>
        <w:tab/>
      </w:r>
      <w:r>
        <w:rPr>
          <w:rFonts w:hint="eastAsia" w:hAnsi="宋体"/>
          <w:szCs w:val="24"/>
        </w:rPr>
        <w:t>项目（设备）采购活动中若获成交（项目文件编号：</w:t>
      </w:r>
      <w:r>
        <w:rPr>
          <w:rFonts w:hAnsi="宋体"/>
          <w:szCs w:val="24"/>
          <w:u w:val="single"/>
        </w:rPr>
        <w:tab/>
      </w:r>
      <w:r>
        <w:rPr>
          <w:rFonts w:hAnsi="宋体"/>
          <w:szCs w:val="24"/>
          <w:u w:val="single"/>
        </w:rPr>
        <w:tab/>
      </w:r>
      <w:r>
        <w:rPr>
          <w:rFonts w:hint="eastAsia" w:hAnsi="宋体"/>
          <w:szCs w:val="24"/>
        </w:rPr>
        <w:t>），我们保证在签订合同的同时按采购文件的规定，以支票、汇票或现金方式，向贵公司一次性支付应该交纳的代理服务费用。成交服务费以成交金额(如成交金额高于省发改委最终批复的编制费，则以省发改委批复的编制费为准)为基准价，参照国家有关部门文件(计价格〔2002]1980号文及发改价格(2011】534号文)规定收取。</w:t>
      </w:r>
      <w:r>
        <w:rPr>
          <w:rFonts w:hint="eastAsia"/>
          <w:kern w:val="0"/>
        </w:rPr>
        <w:t>。</w:t>
      </w:r>
    </w:p>
    <w:p w14:paraId="1FB7298D">
      <w:pPr>
        <w:pStyle w:val="22"/>
        <w:ind w:firstLine="448" w:firstLineChars="200"/>
        <w:rPr>
          <w:rFonts w:hAnsi="宋体"/>
          <w:szCs w:val="24"/>
        </w:rPr>
      </w:pPr>
    </w:p>
    <w:p w14:paraId="707D1A85">
      <w:pPr>
        <w:pStyle w:val="22"/>
        <w:ind w:firstLine="448" w:firstLineChars="200"/>
        <w:rPr>
          <w:rFonts w:hAnsi="宋体"/>
          <w:szCs w:val="24"/>
        </w:rPr>
      </w:pPr>
      <w:r>
        <w:rPr>
          <w:rFonts w:hAnsi="宋体"/>
          <w:szCs w:val="24"/>
        </w:rPr>
        <w:tab/>
      </w:r>
      <w:r>
        <w:rPr>
          <w:rFonts w:hAnsi="宋体"/>
          <w:szCs w:val="24"/>
        </w:rPr>
        <w:tab/>
      </w:r>
      <w:r>
        <w:rPr>
          <w:rFonts w:hint="eastAsia" w:hAnsi="宋体"/>
          <w:szCs w:val="24"/>
        </w:rPr>
        <w:t>特此承诺！</w:t>
      </w:r>
    </w:p>
    <w:p w14:paraId="76BA3204">
      <w:pPr>
        <w:pStyle w:val="22"/>
        <w:ind w:firstLine="448" w:firstLineChars="200"/>
        <w:rPr>
          <w:rFonts w:hAnsi="宋体"/>
          <w:szCs w:val="24"/>
        </w:rPr>
      </w:pPr>
    </w:p>
    <w:p w14:paraId="2FC85256">
      <w:pPr>
        <w:pStyle w:val="22"/>
        <w:ind w:firstLine="448" w:firstLineChars="200"/>
        <w:rPr>
          <w:rFonts w:hAnsi="宋体"/>
          <w:szCs w:val="24"/>
        </w:rPr>
      </w:pPr>
      <w:r>
        <w:rPr>
          <w:rFonts w:hAnsi="宋体"/>
          <w:szCs w:val="24"/>
        </w:rPr>
        <w:tab/>
      </w:r>
      <w:r>
        <w:rPr>
          <w:rFonts w:hint="eastAsia" w:hAnsi="宋体"/>
          <w:szCs w:val="24"/>
        </w:rPr>
        <w:t>承诺方法定名称：</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24D004CB">
      <w:pPr>
        <w:pStyle w:val="22"/>
        <w:ind w:firstLine="448" w:firstLineChars="200"/>
        <w:rPr>
          <w:rFonts w:hAnsi="宋体"/>
          <w:szCs w:val="24"/>
        </w:rPr>
      </w:pPr>
      <w:r>
        <w:rPr>
          <w:rFonts w:hAnsi="宋体"/>
          <w:szCs w:val="24"/>
        </w:rPr>
        <w:tab/>
      </w:r>
      <w:r>
        <w:rPr>
          <w:rFonts w:hint="eastAsia" w:hAnsi="宋体"/>
          <w:szCs w:val="24"/>
        </w:rPr>
        <w:t>地址：</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3D7457D2">
      <w:pPr>
        <w:pStyle w:val="22"/>
        <w:ind w:firstLine="448" w:firstLineChars="200"/>
        <w:rPr>
          <w:rFonts w:hAnsi="宋体"/>
          <w:szCs w:val="24"/>
        </w:rPr>
      </w:pPr>
      <w:r>
        <w:rPr>
          <w:rFonts w:hAnsi="宋体"/>
          <w:szCs w:val="24"/>
        </w:rPr>
        <w:tab/>
      </w:r>
      <w:r>
        <w:rPr>
          <w:rFonts w:hint="eastAsia" w:hAnsi="宋体"/>
          <w:szCs w:val="24"/>
        </w:rPr>
        <w:t>电话：</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传真：</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05FD1269">
      <w:pPr>
        <w:pStyle w:val="22"/>
        <w:ind w:firstLine="448" w:firstLineChars="200"/>
        <w:rPr>
          <w:rFonts w:hAnsi="宋体"/>
          <w:szCs w:val="24"/>
        </w:rPr>
      </w:pPr>
      <w:r>
        <w:rPr>
          <w:rFonts w:hAnsi="宋体"/>
          <w:szCs w:val="24"/>
        </w:rPr>
        <w:tab/>
      </w:r>
      <w:r>
        <w:rPr>
          <w:rFonts w:hint="eastAsia" w:hAnsi="宋体"/>
          <w:szCs w:val="24"/>
        </w:rPr>
        <w:t>电传：</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邮编：</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3DCCFEF3">
      <w:pPr>
        <w:pStyle w:val="22"/>
        <w:ind w:firstLine="448" w:firstLineChars="200"/>
        <w:rPr>
          <w:rFonts w:hAnsi="宋体"/>
          <w:szCs w:val="24"/>
        </w:rPr>
      </w:pPr>
      <w:r>
        <w:rPr>
          <w:rFonts w:hAnsi="宋体"/>
          <w:szCs w:val="24"/>
        </w:rPr>
        <w:tab/>
      </w:r>
      <w:r>
        <w:rPr>
          <w:rFonts w:hint="eastAsia" w:hAnsi="宋体"/>
          <w:szCs w:val="24"/>
        </w:rPr>
        <w:t>承诺方授权代表签字：</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（承诺方盖章）</w:t>
      </w:r>
    </w:p>
    <w:p w14:paraId="49B265BD">
      <w:pPr>
        <w:pStyle w:val="22"/>
        <w:ind w:firstLine="448" w:firstLineChars="200"/>
        <w:rPr>
          <w:rFonts w:hAnsi="宋体"/>
          <w:szCs w:val="24"/>
        </w:rPr>
      </w:pPr>
      <w:r>
        <w:rPr>
          <w:rFonts w:hAnsi="宋体"/>
          <w:szCs w:val="24"/>
        </w:rPr>
        <w:tab/>
      </w:r>
      <w:r>
        <w:rPr>
          <w:rFonts w:hint="eastAsia" w:hAnsi="宋体"/>
          <w:szCs w:val="24"/>
        </w:rPr>
        <w:t>承诺日期：</w:t>
      </w:r>
      <w:r>
        <w:rPr>
          <w:rFonts w:hAnsi="宋体"/>
          <w:szCs w:val="24"/>
        </w:rPr>
        <w:tab/>
      </w:r>
      <w:r>
        <w:rPr>
          <w:rFonts w:hAnsi="宋体"/>
          <w:szCs w:val="24"/>
        </w:rPr>
        <w:tab/>
      </w:r>
      <w:r>
        <w:rPr>
          <w:rFonts w:hAnsi="宋体"/>
          <w:szCs w:val="24"/>
        </w:rPr>
        <w:tab/>
      </w:r>
      <w:r>
        <w:rPr>
          <w:rFonts w:hAnsi="宋体"/>
          <w:szCs w:val="24"/>
        </w:rPr>
        <w:tab/>
      </w:r>
    </w:p>
    <w:p w14:paraId="203DA232">
      <w:pPr>
        <w:pStyle w:val="7"/>
        <w:keepNext w:val="0"/>
        <w:keepLines w:val="0"/>
        <w:spacing w:line="415" w:lineRule="auto"/>
        <w:jc w:val="both"/>
        <w:rPr>
          <w:rFonts w:hint="eastAsia" w:ascii="宋体" w:hAnsi="宋体" w:eastAsia="宋体"/>
          <w:bCs/>
          <w:szCs w:val="24"/>
        </w:rPr>
      </w:pPr>
      <w:bookmarkStart w:id="83" w:name="_Toc183588719"/>
    </w:p>
    <w:p w14:paraId="74C92A15">
      <w:pPr>
        <w:pStyle w:val="7"/>
        <w:keepNext w:val="0"/>
        <w:keepLines w:val="0"/>
        <w:spacing w:line="415" w:lineRule="auto"/>
        <w:jc w:val="both"/>
        <w:rPr>
          <w:rFonts w:hint="eastAsia" w:ascii="宋体" w:hAnsi="宋体" w:eastAsia="宋体"/>
          <w:bCs/>
          <w:szCs w:val="24"/>
        </w:rPr>
      </w:pPr>
    </w:p>
    <w:p w14:paraId="01061AC4">
      <w:pPr>
        <w:pStyle w:val="7"/>
        <w:keepNext w:val="0"/>
        <w:keepLines w:val="0"/>
        <w:spacing w:line="415" w:lineRule="auto"/>
        <w:jc w:val="both"/>
        <w:rPr>
          <w:rFonts w:hint="eastAsia" w:ascii="宋体" w:hAnsi="宋体" w:eastAsia="宋体"/>
          <w:bCs/>
          <w:szCs w:val="24"/>
        </w:rPr>
      </w:pPr>
    </w:p>
    <w:p w14:paraId="4A9124C0">
      <w:pPr>
        <w:pStyle w:val="7"/>
        <w:keepNext w:val="0"/>
        <w:keepLines w:val="0"/>
        <w:spacing w:line="415" w:lineRule="auto"/>
        <w:jc w:val="both"/>
        <w:rPr>
          <w:rFonts w:ascii="宋体" w:hAnsi="宋体" w:eastAsia="宋体"/>
          <w:bCs/>
          <w:szCs w:val="24"/>
        </w:rPr>
      </w:pPr>
      <w:r>
        <w:rPr>
          <w:rFonts w:hint="eastAsia" w:ascii="宋体" w:hAnsi="宋体" w:eastAsia="宋体"/>
          <w:bCs/>
          <w:szCs w:val="24"/>
        </w:rPr>
        <w:t>附件8、 响应</w:t>
      </w:r>
      <w:r>
        <w:rPr>
          <w:rFonts w:hint="eastAsia" w:ascii="宋体" w:hAnsi="宋体" w:eastAsia="宋体"/>
          <w:szCs w:val="24"/>
        </w:rPr>
        <w:t>供应商</w:t>
      </w:r>
      <w:r>
        <w:rPr>
          <w:rFonts w:hint="eastAsia" w:ascii="宋体" w:hAnsi="宋体" w:eastAsia="宋体"/>
          <w:bCs/>
          <w:szCs w:val="24"/>
        </w:rPr>
        <w:t>认为需要提供的用于参与评审其他相关资料</w:t>
      </w:r>
      <w:bookmarkEnd w:id="83"/>
    </w:p>
    <w:p w14:paraId="4B7D486A">
      <w:pPr>
        <w:autoSpaceDE w:val="0"/>
        <w:autoSpaceDN w:val="0"/>
        <w:adjustRightInd w:val="0"/>
        <w:jc w:val="left"/>
        <w:rPr>
          <w:rFonts w:hint="eastAsia" w:ascii="宋体" w:hAnsi="宋体" w:cs="仿宋"/>
          <w:b/>
          <w:kern w:val="0"/>
          <w:sz w:val="24"/>
        </w:rPr>
      </w:pPr>
    </w:p>
    <w:p w14:paraId="63DC4440">
      <w:pPr>
        <w:autoSpaceDE w:val="0"/>
        <w:autoSpaceDN w:val="0"/>
        <w:adjustRightInd w:val="0"/>
        <w:jc w:val="left"/>
        <w:rPr>
          <w:rFonts w:hint="eastAsia" w:ascii="宋体" w:hAnsi="宋体" w:cs="仿宋"/>
          <w:b/>
          <w:kern w:val="0"/>
          <w:sz w:val="24"/>
        </w:rPr>
      </w:pPr>
    </w:p>
    <w:p w14:paraId="53239C9F">
      <w:pPr>
        <w:autoSpaceDE w:val="0"/>
        <w:autoSpaceDN w:val="0"/>
        <w:adjustRightInd w:val="0"/>
        <w:jc w:val="left"/>
        <w:rPr>
          <w:rFonts w:hint="eastAsia" w:ascii="宋体" w:hAnsi="宋体" w:cs="仿宋"/>
          <w:b/>
          <w:kern w:val="0"/>
          <w:sz w:val="24"/>
        </w:rPr>
      </w:pPr>
    </w:p>
    <w:p w14:paraId="3E56887C">
      <w:pPr>
        <w:autoSpaceDE w:val="0"/>
        <w:autoSpaceDN w:val="0"/>
        <w:adjustRightInd w:val="0"/>
        <w:jc w:val="left"/>
        <w:rPr>
          <w:rFonts w:hint="eastAsia" w:ascii="宋体" w:hAnsi="宋体" w:cs="仿宋"/>
          <w:b/>
          <w:kern w:val="0"/>
          <w:sz w:val="24"/>
        </w:rPr>
      </w:pPr>
    </w:p>
    <w:p w14:paraId="29778857">
      <w:pPr>
        <w:autoSpaceDE w:val="0"/>
        <w:autoSpaceDN w:val="0"/>
        <w:adjustRightInd w:val="0"/>
        <w:jc w:val="left"/>
        <w:rPr>
          <w:rFonts w:hint="eastAsia" w:ascii="宋体" w:hAnsi="宋体" w:cs="仿宋"/>
          <w:b/>
          <w:kern w:val="0"/>
          <w:sz w:val="24"/>
        </w:rPr>
      </w:pPr>
    </w:p>
    <w:p w14:paraId="03E96123">
      <w:pPr>
        <w:autoSpaceDE w:val="0"/>
        <w:autoSpaceDN w:val="0"/>
        <w:adjustRightInd w:val="0"/>
        <w:jc w:val="left"/>
        <w:rPr>
          <w:rFonts w:hint="eastAsia" w:ascii="宋体" w:hAnsi="宋体" w:cs="仿宋"/>
          <w:b/>
          <w:kern w:val="0"/>
          <w:sz w:val="24"/>
        </w:rPr>
      </w:pPr>
    </w:p>
    <w:p w14:paraId="5C4EDD38">
      <w:pPr>
        <w:autoSpaceDE w:val="0"/>
        <w:autoSpaceDN w:val="0"/>
        <w:adjustRightInd w:val="0"/>
        <w:jc w:val="left"/>
        <w:rPr>
          <w:rFonts w:hint="eastAsia" w:ascii="宋体" w:hAnsi="宋体" w:cs="仿宋"/>
          <w:b/>
          <w:kern w:val="0"/>
          <w:sz w:val="24"/>
        </w:rPr>
      </w:pPr>
    </w:p>
    <w:p w14:paraId="18A797AE">
      <w:pPr>
        <w:autoSpaceDE w:val="0"/>
        <w:autoSpaceDN w:val="0"/>
        <w:adjustRightInd w:val="0"/>
        <w:jc w:val="left"/>
        <w:rPr>
          <w:rFonts w:hint="eastAsia" w:ascii="宋体" w:hAnsi="宋体" w:cs="仿宋"/>
          <w:b/>
          <w:kern w:val="0"/>
          <w:sz w:val="24"/>
        </w:rPr>
      </w:pPr>
    </w:p>
    <w:p w14:paraId="3E810AB5">
      <w:pPr>
        <w:autoSpaceDE w:val="0"/>
        <w:autoSpaceDN w:val="0"/>
        <w:adjustRightInd w:val="0"/>
        <w:jc w:val="left"/>
        <w:rPr>
          <w:rFonts w:hint="eastAsia" w:ascii="宋体" w:hAnsi="宋体" w:cs="仿宋"/>
          <w:b/>
          <w:kern w:val="0"/>
          <w:sz w:val="24"/>
        </w:rPr>
      </w:pPr>
    </w:p>
    <w:p w14:paraId="41C034F8">
      <w:pPr>
        <w:autoSpaceDE w:val="0"/>
        <w:autoSpaceDN w:val="0"/>
        <w:adjustRightInd w:val="0"/>
        <w:jc w:val="left"/>
        <w:rPr>
          <w:rFonts w:hint="eastAsia" w:ascii="宋体" w:hAnsi="宋体" w:cs="仿宋"/>
          <w:b/>
          <w:kern w:val="0"/>
          <w:sz w:val="24"/>
        </w:rPr>
      </w:pPr>
    </w:p>
    <w:p w14:paraId="57E3C34C">
      <w:pPr>
        <w:autoSpaceDE w:val="0"/>
        <w:autoSpaceDN w:val="0"/>
        <w:adjustRightInd w:val="0"/>
        <w:jc w:val="left"/>
        <w:rPr>
          <w:rFonts w:hint="eastAsia" w:ascii="宋体" w:hAnsi="宋体" w:cs="仿宋"/>
          <w:b/>
          <w:kern w:val="0"/>
          <w:sz w:val="24"/>
        </w:rPr>
      </w:pPr>
    </w:p>
    <w:p w14:paraId="24D0C10E">
      <w:pPr>
        <w:autoSpaceDE w:val="0"/>
        <w:autoSpaceDN w:val="0"/>
        <w:adjustRightInd w:val="0"/>
        <w:jc w:val="left"/>
        <w:rPr>
          <w:rFonts w:hint="eastAsia" w:ascii="宋体" w:hAnsi="宋体" w:cs="仿宋"/>
          <w:b/>
          <w:kern w:val="0"/>
          <w:sz w:val="24"/>
        </w:rPr>
      </w:pPr>
    </w:p>
    <w:p w14:paraId="73F756AC">
      <w:pPr>
        <w:autoSpaceDE w:val="0"/>
        <w:autoSpaceDN w:val="0"/>
        <w:adjustRightInd w:val="0"/>
        <w:jc w:val="left"/>
        <w:rPr>
          <w:rFonts w:hint="eastAsia" w:ascii="宋体" w:hAnsi="宋体" w:cs="仿宋"/>
          <w:b/>
          <w:kern w:val="0"/>
          <w:sz w:val="24"/>
        </w:rPr>
      </w:pPr>
    </w:p>
    <w:p w14:paraId="3E072619">
      <w:pPr>
        <w:autoSpaceDE w:val="0"/>
        <w:autoSpaceDN w:val="0"/>
        <w:adjustRightInd w:val="0"/>
        <w:jc w:val="left"/>
        <w:rPr>
          <w:rFonts w:hint="eastAsia" w:ascii="宋体" w:hAnsi="宋体" w:cs="仿宋"/>
          <w:b/>
          <w:kern w:val="0"/>
          <w:sz w:val="24"/>
        </w:rPr>
      </w:pPr>
    </w:p>
    <w:p w14:paraId="7B1E69FC">
      <w:pPr>
        <w:autoSpaceDE w:val="0"/>
        <w:autoSpaceDN w:val="0"/>
        <w:adjustRightInd w:val="0"/>
        <w:jc w:val="left"/>
        <w:rPr>
          <w:rFonts w:hint="eastAsia" w:ascii="宋体" w:hAnsi="宋体" w:cs="仿宋"/>
          <w:b/>
          <w:kern w:val="0"/>
          <w:sz w:val="24"/>
        </w:rPr>
      </w:pPr>
    </w:p>
    <w:p w14:paraId="467FC1E4">
      <w:pPr>
        <w:autoSpaceDE w:val="0"/>
        <w:autoSpaceDN w:val="0"/>
        <w:adjustRightInd w:val="0"/>
        <w:jc w:val="left"/>
        <w:rPr>
          <w:rFonts w:ascii="宋体" w:hAnsi="宋体" w:cs="仿宋"/>
          <w:b/>
          <w:kern w:val="0"/>
          <w:sz w:val="24"/>
        </w:rPr>
      </w:pPr>
      <w:r>
        <w:rPr>
          <w:rFonts w:hint="eastAsia" w:ascii="宋体" w:hAnsi="宋体" w:cs="仿宋"/>
          <w:b/>
          <w:kern w:val="0"/>
          <w:sz w:val="24"/>
        </w:rPr>
        <w:t>附件9、  中小型、微型企业声明函</w:t>
      </w:r>
    </w:p>
    <w:p w14:paraId="5A6A58C0">
      <w:pPr>
        <w:spacing w:line="360" w:lineRule="auto"/>
        <w:rPr>
          <w:rFonts w:ascii="宋体" w:hAnsi="宋体" w:cs="宋体"/>
          <w:b/>
          <w:kern w:val="0"/>
          <w:sz w:val="36"/>
          <w:szCs w:val="36"/>
        </w:rPr>
      </w:pPr>
      <w:r>
        <w:rPr>
          <w:rFonts w:hint="eastAsia" w:ascii="宋体" w:hAnsi="宋体" w:cs="宋体"/>
          <w:b/>
          <w:bCs/>
          <w:kern w:val="0"/>
          <w:sz w:val="24"/>
        </w:rPr>
        <w:t>中小企业声明函（工程、服务）</w:t>
      </w:r>
    </w:p>
    <w:p w14:paraId="3856484D">
      <w:pPr>
        <w:spacing w:line="360" w:lineRule="auto"/>
        <w:jc w:val="center"/>
        <w:rPr>
          <w:rFonts w:ascii="宋体" w:hAnsi="宋体" w:cs="宋体"/>
          <w:b/>
          <w:kern w:val="0"/>
          <w:sz w:val="36"/>
          <w:szCs w:val="36"/>
        </w:rPr>
      </w:pPr>
    </w:p>
    <w:p w14:paraId="765D5F86">
      <w:pPr>
        <w:autoSpaceDN w:val="0"/>
        <w:spacing w:line="360" w:lineRule="auto"/>
        <w:ind w:firstLine="600"/>
        <w:rPr>
          <w:rFonts w:ascii="宋体" w:hAnsi="宋体" w:cs="宋体"/>
          <w:sz w:val="24"/>
        </w:rPr>
      </w:pPr>
      <w:r>
        <w:rPr>
          <w:rFonts w:hint="eastAsia" w:ascii="宋体" w:hAnsi="宋体" w:cs="宋体"/>
          <w:sz w:val="24"/>
        </w:rPr>
        <w:t>本公司（联合体）郑重声明，根据《政府采购促进中小企业发展管理办法》（财库﹝2020﹞46 号）的规定，本公司 （联合体）参加</w:t>
      </w:r>
      <w:r>
        <w:rPr>
          <w:rFonts w:hint="eastAsia" w:ascii="宋体" w:hAnsi="宋体" w:cs="宋体"/>
          <w:sz w:val="24"/>
          <w:u w:val="single"/>
        </w:rPr>
        <w:t xml:space="preserve">           （单位名称）</w:t>
      </w:r>
      <w:r>
        <w:rPr>
          <w:rFonts w:hint="eastAsia" w:ascii="宋体" w:hAnsi="宋体" w:cs="宋体"/>
          <w:sz w:val="24"/>
        </w:rPr>
        <w:t xml:space="preserve">的（项目名称）采购活动，工 程的施工单位全部为符合政策要求的中小企业（或者：服务 全部由符合政策要求的中小企业承接）。相关企业（含联合 体中的中小企业、签订分包意向协议的中小企业）的具体情 况如下： </w:t>
      </w:r>
    </w:p>
    <w:p w14:paraId="2B3940E4">
      <w:pPr>
        <w:autoSpaceDN w:val="0"/>
        <w:spacing w:line="360" w:lineRule="auto"/>
        <w:ind w:firstLine="600"/>
        <w:rPr>
          <w:rFonts w:ascii="宋体" w:hAnsi="宋体" w:cs="宋体"/>
          <w:sz w:val="24"/>
          <w:u w:val="single"/>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行业；承建（承接）企业为</w:t>
      </w:r>
      <w:r>
        <w:rPr>
          <w:rFonts w:hint="eastAsia" w:ascii="宋体" w:hAnsi="宋体" w:cs="宋体"/>
          <w:sz w:val="24"/>
          <w:u w:val="single"/>
        </w:rPr>
        <w:t xml:space="preserve">（企业名称）       </w:t>
      </w:r>
      <w:r>
        <w:rPr>
          <w:rFonts w:hint="eastAsia" w:ascii="宋体" w:hAnsi="宋体" w:cs="宋体"/>
          <w:sz w:val="24"/>
        </w:rPr>
        <w:t>，从业人员人，营业收入为 万元，资产总额为 万元</w:t>
      </w:r>
      <w:r>
        <w:rPr>
          <w:rFonts w:hint="eastAsia" w:ascii="宋体" w:hAnsi="宋体" w:cs="宋体"/>
          <w:sz w:val="24"/>
          <w:vertAlign w:val="superscript"/>
        </w:rPr>
        <w:t>1</w:t>
      </w:r>
      <w:r>
        <w:rPr>
          <w:rFonts w:hint="eastAsia" w:ascii="宋体" w:hAnsi="宋体" w:cs="宋体"/>
          <w:sz w:val="24"/>
        </w:rPr>
        <w:t xml:space="preserve">，属于 </w:t>
      </w:r>
      <w:r>
        <w:rPr>
          <w:rFonts w:hint="eastAsia" w:ascii="宋体" w:hAnsi="宋体" w:cs="宋体"/>
          <w:sz w:val="24"/>
          <w:u w:val="single"/>
        </w:rPr>
        <w:t xml:space="preserve"> （中型企业、小型企业、微型企业）； </w:t>
      </w:r>
    </w:p>
    <w:p w14:paraId="30F9447D">
      <w:pPr>
        <w:autoSpaceDN w:val="0"/>
        <w:spacing w:line="360" w:lineRule="auto"/>
        <w:ind w:firstLine="6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 ，属于</w:t>
      </w:r>
      <w:r>
        <w:rPr>
          <w:rFonts w:hint="eastAsia" w:ascii="宋体" w:hAnsi="宋体" w:cs="宋体"/>
          <w:sz w:val="24"/>
          <w:u w:val="single"/>
        </w:rPr>
        <w:t xml:space="preserve">（采购文件中明确的所属行业）  </w:t>
      </w:r>
      <w:r>
        <w:rPr>
          <w:rFonts w:hint="eastAsia" w:ascii="宋体" w:hAnsi="宋体" w:cs="宋体"/>
          <w:sz w:val="24"/>
        </w:rPr>
        <w:t xml:space="preserve">行业；承建（承接）企业为 </w:t>
      </w:r>
      <w:r>
        <w:rPr>
          <w:rFonts w:hint="eastAsia" w:ascii="宋体" w:hAnsi="宋体" w:cs="宋体"/>
          <w:sz w:val="24"/>
          <w:u w:val="single"/>
        </w:rPr>
        <w:t xml:space="preserve">     （企业名称）       </w:t>
      </w:r>
      <w:r>
        <w:rPr>
          <w:rFonts w:hint="eastAsia" w:ascii="宋体" w:hAnsi="宋体" w:cs="宋体"/>
          <w:sz w:val="24"/>
        </w:rPr>
        <w:t xml:space="preserve">，从业人员人，营业收入为万元，资产总额为万元，属于（中型企业、小型企业、微型企业）； </w:t>
      </w:r>
    </w:p>
    <w:p w14:paraId="2E08EF7F">
      <w:pPr>
        <w:autoSpaceDN w:val="0"/>
        <w:spacing w:line="360" w:lineRule="auto"/>
        <w:ind w:firstLine="600"/>
        <w:rPr>
          <w:rFonts w:ascii="宋体" w:hAnsi="宋体" w:cs="宋体"/>
          <w:sz w:val="24"/>
        </w:rPr>
      </w:pPr>
      <w:r>
        <w:rPr>
          <w:rFonts w:hint="eastAsia" w:ascii="宋体" w:hAnsi="宋体" w:cs="宋体"/>
          <w:sz w:val="24"/>
        </w:rPr>
        <w:t>……</w:t>
      </w:r>
    </w:p>
    <w:p w14:paraId="0DB647D4">
      <w:pPr>
        <w:autoSpaceDN w:val="0"/>
        <w:spacing w:line="360" w:lineRule="auto"/>
        <w:ind w:firstLine="6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 形。</w:t>
      </w:r>
    </w:p>
    <w:p w14:paraId="2818CA62">
      <w:pPr>
        <w:autoSpaceDN w:val="0"/>
        <w:spacing w:line="360" w:lineRule="auto"/>
        <w:ind w:firstLine="600"/>
        <w:rPr>
          <w:rFonts w:ascii="宋体" w:hAnsi="宋体" w:cs="宋体"/>
          <w:sz w:val="24"/>
        </w:rPr>
      </w:pPr>
      <w:r>
        <w:rPr>
          <w:rFonts w:hint="eastAsia" w:ascii="宋体" w:hAnsi="宋体" w:cs="宋体"/>
          <w:sz w:val="24"/>
        </w:rPr>
        <w:t xml:space="preserve">本企业对上述声明内容的真实性负责。如有虚假，将依法承担相应责任。 </w:t>
      </w:r>
    </w:p>
    <w:p w14:paraId="0DF95A20">
      <w:pPr>
        <w:autoSpaceDN w:val="0"/>
        <w:spacing w:line="360" w:lineRule="auto"/>
        <w:ind w:firstLine="600"/>
        <w:rPr>
          <w:rFonts w:ascii="宋体" w:hAnsi="宋体" w:cs="宋体"/>
          <w:sz w:val="24"/>
        </w:rPr>
      </w:pPr>
    </w:p>
    <w:p w14:paraId="33092866">
      <w:pPr>
        <w:autoSpaceDN w:val="0"/>
        <w:spacing w:line="360" w:lineRule="auto"/>
        <w:ind w:firstLine="600"/>
        <w:jc w:val="center"/>
        <w:rPr>
          <w:rFonts w:ascii="宋体" w:hAnsi="宋体" w:cs="宋体"/>
          <w:sz w:val="24"/>
        </w:rPr>
      </w:pPr>
      <w:r>
        <w:rPr>
          <w:rFonts w:hint="eastAsia" w:ascii="宋体" w:hAnsi="宋体" w:cs="宋体"/>
          <w:sz w:val="24"/>
        </w:rPr>
        <w:t xml:space="preserve">                    企业名称（盖章）：</w:t>
      </w:r>
    </w:p>
    <w:p w14:paraId="12251ECB">
      <w:pPr>
        <w:autoSpaceDN w:val="0"/>
        <w:spacing w:line="360" w:lineRule="auto"/>
        <w:ind w:firstLine="600"/>
        <w:jc w:val="center"/>
        <w:rPr>
          <w:rFonts w:ascii="宋体" w:hAnsi="宋体"/>
          <w:sz w:val="24"/>
        </w:rPr>
      </w:pPr>
      <w:r>
        <w:rPr>
          <w:rFonts w:hint="eastAsia" w:ascii="宋体" w:hAnsi="宋体" w:cs="宋体"/>
          <w:sz w:val="24"/>
        </w:rPr>
        <w:t xml:space="preserve">       日 期：</w:t>
      </w:r>
    </w:p>
    <w:p w14:paraId="1D95A7B5">
      <w:pPr>
        <w:adjustRightInd w:val="0"/>
        <w:snapToGrid w:val="0"/>
        <w:spacing w:line="460" w:lineRule="exact"/>
        <w:rPr>
          <w:rFonts w:ascii="宋体" w:hAnsi="宋体"/>
          <w:b/>
          <w:sz w:val="24"/>
          <w:szCs w:val="20"/>
        </w:rPr>
      </w:pPr>
      <w:r>
        <w:rPr>
          <w:rFonts w:hint="eastAsia" w:ascii="宋体" w:hAnsi="宋体"/>
          <w:b/>
          <w:sz w:val="24"/>
          <w:szCs w:val="20"/>
        </w:rPr>
        <w:t>附件10残疾人福利性单位声明函</w:t>
      </w:r>
    </w:p>
    <w:p w14:paraId="6A7A6E6A">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B6E642">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本单位对上述声明的真实性负责。如有虚假，将依法承担相应责任。</w:t>
      </w:r>
    </w:p>
    <w:p w14:paraId="04C68AA3">
      <w:pPr>
        <w:adjustRightInd w:val="0"/>
        <w:snapToGrid w:val="0"/>
        <w:spacing w:line="480" w:lineRule="exact"/>
        <w:ind w:firstLine="480" w:firstLineChars="200"/>
        <w:rPr>
          <w:rFonts w:ascii="宋体" w:hAnsi="宋体"/>
          <w:sz w:val="24"/>
          <w:szCs w:val="20"/>
        </w:rPr>
        <w:sectPr>
          <w:footerReference r:id="rId4" w:type="default"/>
          <w:pgSz w:w="11906" w:h="16838"/>
          <w:pgMar w:top="777" w:right="1469" w:bottom="1089" w:left="1440" w:header="851" w:footer="992" w:gutter="0"/>
          <w:cols w:space="720" w:num="1"/>
          <w:docGrid w:type="lines" w:linePitch="312" w:charSpace="0"/>
        </w:sectPr>
      </w:pPr>
      <w:r>
        <w:rPr>
          <w:rFonts w:hint="eastAsia" w:ascii="宋体" w:hAnsi="宋体"/>
          <w:sz w:val="24"/>
          <w:szCs w:val="20"/>
        </w:rPr>
        <w:t>                                单位名称（盖章）</w:t>
      </w:r>
    </w:p>
    <w:p w14:paraId="1C04C3B3">
      <w:pPr>
        <w:adjustRightInd w:val="0"/>
        <w:snapToGrid w:val="0"/>
        <w:rPr>
          <w:rFonts w:ascii="宋体" w:hAnsi="宋体"/>
          <w:b/>
          <w:sz w:val="24"/>
        </w:rPr>
      </w:pPr>
      <w:r>
        <w:rPr>
          <w:rFonts w:hint="eastAsia" w:ascii="宋体" w:hAnsi="宋体"/>
          <w:b/>
          <w:sz w:val="24"/>
        </w:rPr>
        <w:t>附件11</w:t>
      </w:r>
      <w:r>
        <w:rPr>
          <w:rFonts w:hint="eastAsia" w:ascii="宋体" w:hAnsi="宋体"/>
          <w:b/>
          <w:bCs/>
          <w:sz w:val="24"/>
          <w:szCs w:val="20"/>
        </w:rPr>
        <w:t>投标人投标承诺书</w:t>
      </w:r>
    </w:p>
    <w:p w14:paraId="6D6995A4">
      <w:pPr>
        <w:adjustRightInd w:val="0"/>
        <w:snapToGrid w:val="0"/>
        <w:rPr>
          <w:rFonts w:ascii="宋体" w:hAnsi="宋体"/>
          <w:sz w:val="24"/>
        </w:rPr>
      </w:pPr>
      <w:r>
        <w:rPr>
          <w:rFonts w:hint="eastAsia" w:ascii="宋体" w:hAnsi="宋体"/>
          <w:sz w:val="24"/>
        </w:rPr>
        <w:t>致：海南省教学仪器设备招标中心有限公司：</w:t>
      </w:r>
    </w:p>
    <w:p w14:paraId="4C83EA30">
      <w:pPr>
        <w:rPr>
          <w:rFonts w:ascii="宋体" w:hAnsi="宋体"/>
          <w:sz w:val="24"/>
        </w:rPr>
      </w:pPr>
      <w:r>
        <w:rPr>
          <w:rFonts w:hint="eastAsia" w:ascii="宋体" w:hAnsi="宋体"/>
          <w:sz w:val="24"/>
        </w:rPr>
        <w:t>我单位在参加项目的投标活动中，郑重承诺如下：</w:t>
      </w:r>
    </w:p>
    <w:p w14:paraId="5F46F487">
      <w:pPr>
        <w:ind w:firstLine="480" w:firstLineChars="200"/>
        <w:rPr>
          <w:rFonts w:ascii="宋体" w:hAnsi="宋体"/>
          <w:sz w:val="24"/>
        </w:rPr>
      </w:pPr>
      <w:r>
        <w:rPr>
          <w:rFonts w:hint="eastAsia" w:ascii="宋体" w:hAnsi="宋体"/>
          <w:sz w:val="24"/>
        </w:rPr>
        <w:t>1、我方在此声明，本次招标投标活动中提交的所有资料都是真实、准确完整的，如发现提供虚假资料，或与事实不符而导致投标无效，甚至造成任何法律和经济责任，完全由我方负责；</w:t>
      </w:r>
    </w:p>
    <w:p w14:paraId="427368C7">
      <w:pPr>
        <w:ind w:firstLine="480" w:firstLineChars="200"/>
        <w:rPr>
          <w:rFonts w:ascii="宋体" w:hAnsi="宋体"/>
          <w:sz w:val="24"/>
        </w:rPr>
      </w:pPr>
      <w:r>
        <w:rPr>
          <w:rFonts w:hint="eastAsia" w:ascii="宋体" w:hAnsi="宋体"/>
          <w:sz w:val="24"/>
        </w:rPr>
        <w:t xml:space="preserve">2、我公司在参加本次政府采购活动前三年内，在经营活动中没有重大事故、违法记录；我方人员针对本项目没有重大违法记录； </w:t>
      </w:r>
    </w:p>
    <w:p w14:paraId="0F6D5D92">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3711C8C9">
      <w:pPr>
        <w:ind w:firstLine="480" w:firstLineChars="200"/>
        <w:rPr>
          <w:rFonts w:ascii="宋体" w:hAnsi="宋体"/>
          <w:sz w:val="24"/>
        </w:rPr>
      </w:pPr>
      <w:r>
        <w:rPr>
          <w:rFonts w:hint="eastAsia" w:ascii="宋体" w:hAnsi="宋体"/>
          <w:sz w:val="24"/>
        </w:rPr>
        <w:t>4、我方一旦成交，将严格按照响应文件中所承诺的报价、质量、工期、措施、项目负责人等内容组织实施；</w:t>
      </w:r>
    </w:p>
    <w:p w14:paraId="49F1082F">
      <w:pPr>
        <w:ind w:firstLine="480" w:firstLineChars="200"/>
        <w:rPr>
          <w:rFonts w:ascii="宋体" w:hAnsi="宋体"/>
          <w:sz w:val="24"/>
        </w:rPr>
      </w:pPr>
      <w:r>
        <w:rPr>
          <w:rFonts w:hint="eastAsia" w:ascii="宋体" w:hAnsi="宋体"/>
          <w:sz w:val="24"/>
        </w:rPr>
        <w:t>5、我方一旦成交，将按规定及时与采购人签订合同。</w:t>
      </w:r>
    </w:p>
    <w:p w14:paraId="28E4BA56">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我公司如果成交本项目，对本项目提供的所有货物保证货源全新正品，保质保量，按时供货，否则按合同赔偿违约金，并自愿接受省财政部门的相关处罚。</w:t>
      </w:r>
    </w:p>
    <w:p w14:paraId="5B81DB2F">
      <w:pPr>
        <w:ind w:firstLine="480" w:firstLineChars="200"/>
        <w:rPr>
          <w:rFonts w:ascii="宋体" w:hAnsi="宋体"/>
          <w:sz w:val="24"/>
        </w:rPr>
      </w:pPr>
      <w:r>
        <w:rPr>
          <w:rFonts w:hint="eastAsia" w:ascii="宋体" w:hAnsi="宋体"/>
          <w:sz w:val="24"/>
        </w:rPr>
        <w:t>7、我方在本次投标活动中绝无资质挂靠、串标、围标情形，若出现下列情形，立即取消我方投标资格并承担相应的法律责任；</w:t>
      </w:r>
    </w:p>
    <w:p w14:paraId="46936D8B">
      <w:pPr>
        <w:ind w:firstLine="480" w:firstLineChars="200"/>
        <w:rPr>
          <w:rFonts w:ascii="宋体" w:hAnsi="宋体"/>
          <w:sz w:val="24"/>
        </w:rPr>
      </w:pPr>
      <w:r>
        <w:rPr>
          <w:rFonts w:hint="eastAsia" w:ascii="宋体" w:hAnsi="宋体"/>
          <w:sz w:val="24"/>
        </w:rPr>
        <w:t>（1）不同投标人的响应文件由同一单位或者个人编制；</w:t>
      </w:r>
    </w:p>
    <w:p w14:paraId="557A79B2">
      <w:pPr>
        <w:ind w:firstLine="480" w:firstLineChars="200"/>
        <w:rPr>
          <w:rFonts w:ascii="宋体" w:hAnsi="宋体"/>
          <w:sz w:val="24"/>
        </w:rPr>
      </w:pPr>
      <w:r>
        <w:rPr>
          <w:rFonts w:hint="eastAsia" w:ascii="宋体" w:hAnsi="宋体"/>
          <w:sz w:val="24"/>
        </w:rPr>
        <w:t>（2）不同投标人委托同一单位或者个人办理投标事宜；</w:t>
      </w:r>
    </w:p>
    <w:p w14:paraId="19FEAF18">
      <w:pPr>
        <w:ind w:firstLine="480" w:firstLineChars="200"/>
        <w:rPr>
          <w:rFonts w:ascii="宋体" w:hAnsi="宋体"/>
          <w:sz w:val="24"/>
        </w:rPr>
      </w:pPr>
      <w:r>
        <w:rPr>
          <w:rFonts w:hint="eastAsia" w:ascii="宋体" w:hAnsi="宋体"/>
          <w:sz w:val="24"/>
        </w:rPr>
        <w:t>（3）不同投标人的响应文件载明的项目管理成员或者联系人员为同一人；</w:t>
      </w:r>
    </w:p>
    <w:p w14:paraId="2AB00DBA">
      <w:pPr>
        <w:ind w:firstLine="480" w:firstLineChars="200"/>
        <w:rPr>
          <w:rFonts w:ascii="宋体" w:hAnsi="宋体"/>
          <w:sz w:val="24"/>
        </w:rPr>
      </w:pPr>
      <w:r>
        <w:rPr>
          <w:rFonts w:hint="eastAsia" w:ascii="宋体" w:hAnsi="宋体"/>
          <w:sz w:val="24"/>
        </w:rPr>
        <w:t>（4）不同投标人的响应文件异常一致或者投标报价呈规律性差异；</w:t>
      </w:r>
    </w:p>
    <w:p w14:paraId="45C2707D">
      <w:pPr>
        <w:ind w:firstLine="480" w:firstLineChars="200"/>
        <w:rPr>
          <w:rFonts w:ascii="宋体" w:hAnsi="宋体"/>
          <w:sz w:val="24"/>
        </w:rPr>
      </w:pPr>
      <w:r>
        <w:rPr>
          <w:rFonts w:hint="eastAsia" w:ascii="宋体" w:hAnsi="宋体"/>
          <w:sz w:val="24"/>
        </w:rPr>
        <w:t>（5）不同投标人的响应文件相互混装；</w:t>
      </w:r>
    </w:p>
    <w:p w14:paraId="2A79B685">
      <w:pPr>
        <w:ind w:firstLine="480" w:firstLineChars="200"/>
        <w:rPr>
          <w:rFonts w:ascii="宋体" w:hAnsi="宋体"/>
          <w:sz w:val="24"/>
        </w:rPr>
      </w:pPr>
      <w:r>
        <w:rPr>
          <w:rFonts w:hint="eastAsia" w:ascii="宋体" w:hAnsi="宋体"/>
          <w:sz w:val="24"/>
        </w:rPr>
        <w:t>（6）单位负责人为同一人或者存在直接控股、管理关系的不同供应商，同时参加本项目采购活动；</w:t>
      </w:r>
    </w:p>
    <w:p w14:paraId="7E95F804">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6F95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7BB4F12D">
            <w:pPr>
              <w:spacing w:line="400" w:lineRule="exact"/>
              <w:jc w:val="center"/>
              <w:rPr>
                <w:rFonts w:ascii="宋体" w:hAnsi="宋体"/>
                <w:szCs w:val="21"/>
              </w:rPr>
            </w:pPr>
            <w:r>
              <w:rPr>
                <w:rFonts w:hint="eastAsia" w:ascii="宋体" w:hAnsi="宋体"/>
                <w:szCs w:val="21"/>
              </w:rPr>
              <w:t>序号</w:t>
            </w:r>
          </w:p>
        </w:tc>
        <w:tc>
          <w:tcPr>
            <w:tcW w:w="2319" w:type="dxa"/>
            <w:noWrap/>
            <w:vAlign w:val="center"/>
          </w:tcPr>
          <w:p w14:paraId="22168AB2">
            <w:pPr>
              <w:jc w:val="center"/>
              <w:rPr>
                <w:rFonts w:ascii="宋体" w:hAnsi="宋体"/>
                <w:szCs w:val="21"/>
              </w:rPr>
            </w:pPr>
            <w:r>
              <w:rPr>
                <w:rFonts w:hint="eastAsia" w:ascii="宋体" w:hAnsi="宋体"/>
                <w:szCs w:val="21"/>
              </w:rPr>
              <w:t>股东名称</w:t>
            </w:r>
          </w:p>
        </w:tc>
        <w:tc>
          <w:tcPr>
            <w:tcW w:w="2410" w:type="dxa"/>
            <w:noWrap/>
            <w:vAlign w:val="center"/>
          </w:tcPr>
          <w:p w14:paraId="0D686849">
            <w:pPr>
              <w:jc w:val="center"/>
              <w:rPr>
                <w:rFonts w:ascii="宋体" w:hAnsi="宋体"/>
                <w:szCs w:val="21"/>
              </w:rPr>
            </w:pPr>
            <w:r>
              <w:rPr>
                <w:rFonts w:hint="eastAsia" w:ascii="宋体" w:hAnsi="宋体"/>
                <w:szCs w:val="21"/>
              </w:rPr>
              <w:t>股东类型</w:t>
            </w:r>
          </w:p>
        </w:tc>
        <w:tc>
          <w:tcPr>
            <w:tcW w:w="1559" w:type="dxa"/>
            <w:noWrap/>
          </w:tcPr>
          <w:p w14:paraId="2D984FCD">
            <w:pPr>
              <w:spacing w:line="400" w:lineRule="exact"/>
              <w:jc w:val="center"/>
              <w:rPr>
                <w:rFonts w:ascii="宋体" w:hAnsi="宋体"/>
                <w:szCs w:val="21"/>
              </w:rPr>
            </w:pPr>
            <w:r>
              <w:rPr>
                <w:rFonts w:hint="eastAsia" w:ascii="宋体" w:hAnsi="宋体"/>
                <w:szCs w:val="21"/>
              </w:rPr>
              <w:t>占股比例</w:t>
            </w:r>
          </w:p>
        </w:tc>
        <w:tc>
          <w:tcPr>
            <w:tcW w:w="1468" w:type="dxa"/>
            <w:noWrap/>
            <w:vAlign w:val="center"/>
          </w:tcPr>
          <w:p w14:paraId="40CE04A5">
            <w:pPr>
              <w:spacing w:line="400" w:lineRule="exact"/>
              <w:jc w:val="center"/>
              <w:rPr>
                <w:rFonts w:ascii="宋体" w:hAnsi="宋体"/>
                <w:szCs w:val="21"/>
              </w:rPr>
            </w:pPr>
            <w:r>
              <w:rPr>
                <w:rFonts w:hint="eastAsia" w:ascii="宋体" w:hAnsi="宋体"/>
                <w:szCs w:val="21"/>
              </w:rPr>
              <w:t>备注</w:t>
            </w:r>
          </w:p>
        </w:tc>
      </w:tr>
      <w:tr w14:paraId="79D0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7770CD2E">
            <w:pPr>
              <w:jc w:val="center"/>
              <w:rPr>
                <w:rFonts w:ascii="宋体" w:hAnsi="宋体"/>
                <w:szCs w:val="21"/>
              </w:rPr>
            </w:pPr>
            <w:r>
              <w:rPr>
                <w:rFonts w:hint="eastAsia" w:ascii="宋体" w:hAnsi="宋体"/>
                <w:szCs w:val="21"/>
              </w:rPr>
              <w:t>1</w:t>
            </w:r>
          </w:p>
        </w:tc>
        <w:tc>
          <w:tcPr>
            <w:tcW w:w="2319" w:type="dxa"/>
            <w:noWrap/>
            <w:vAlign w:val="center"/>
          </w:tcPr>
          <w:p w14:paraId="544DD252">
            <w:pPr>
              <w:jc w:val="center"/>
              <w:rPr>
                <w:rFonts w:ascii="宋体" w:hAnsi="宋体"/>
                <w:szCs w:val="21"/>
              </w:rPr>
            </w:pPr>
          </w:p>
        </w:tc>
        <w:tc>
          <w:tcPr>
            <w:tcW w:w="2410" w:type="dxa"/>
            <w:noWrap/>
            <w:vAlign w:val="center"/>
          </w:tcPr>
          <w:p w14:paraId="5C8FEFD1">
            <w:pPr>
              <w:jc w:val="center"/>
              <w:rPr>
                <w:rFonts w:ascii="宋体" w:hAnsi="宋体"/>
                <w:szCs w:val="21"/>
              </w:rPr>
            </w:pPr>
          </w:p>
        </w:tc>
        <w:tc>
          <w:tcPr>
            <w:tcW w:w="1559" w:type="dxa"/>
            <w:noWrap/>
          </w:tcPr>
          <w:p w14:paraId="0B5A85DF">
            <w:pPr>
              <w:jc w:val="center"/>
              <w:rPr>
                <w:rFonts w:ascii="宋体" w:hAnsi="宋体"/>
                <w:szCs w:val="21"/>
              </w:rPr>
            </w:pPr>
          </w:p>
        </w:tc>
        <w:tc>
          <w:tcPr>
            <w:tcW w:w="1468" w:type="dxa"/>
            <w:noWrap/>
            <w:vAlign w:val="center"/>
          </w:tcPr>
          <w:p w14:paraId="1272A64A">
            <w:pPr>
              <w:jc w:val="center"/>
              <w:rPr>
                <w:rFonts w:ascii="宋体" w:hAnsi="宋体"/>
                <w:szCs w:val="21"/>
              </w:rPr>
            </w:pPr>
          </w:p>
        </w:tc>
      </w:tr>
      <w:tr w14:paraId="644E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05E879A7">
            <w:pPr>
              <w:jc w:val="center"/>
              <w:rPr>
                <w:rFonts w:ascii="宋体" w:hAnsi="宋体"/>
                <w:szCs w:val="21"/>
              </w:rPr>
            </w:pPr>
            <w:r>
              <w:rPr>
                <w:rFonts w:hint="eastAsia" w:ascii="宋体" w:hAnsi="宋体"/>
                <w:szCs w:val="21"/>
              </w:rPr>
              <w:t>2</w:t>
            </w:r>
          </w:p>
        </w:tc>
        <w:tc>
          <w:tcPr>
            <w:tcW w:w="2319" w:type="dxa"/>
            <w:noWrap/>
            <w:vAlign w:val="center"/>
          </w:tcPr>
          <w:p w14:paraId="0925C7C6">
            <w:pPr>
              <w:jc w:val="center"/>
              <w:rPr>
                <w:rFonts w:ascii="宋体" w:hAnsi="宋体"/>
                <w:szCs w:val="21"/>
              </w:rPr>
            </w:pPr>
          </w:p>
        </w:tc>
        <w:tc>
          <w:tcPr>
            <w:tcW w:w="2410" w:type="dxa"/>
            <w:noWrap/>
            <w:vAlign w:val="center"/>
          </w:tcPr>
          <w:p w14:paraId="67842FD5">
            <w:pPr>
              <w:jc w:val="center"/>
              <w:rPr>
                <w:rFonts w:ascii="宋体" w:hAnsi="宋体"/>
                <w:szCs w:val="21"/>
              </w:rPr>
            </w:pPr>
          </w:p>
        </w:tc>
        <w:tc>
          <w:tcPr>
            <w:tcW w:w="1559" w:type="dxa"/>
            <w:noWrap/>
          </w:tcPr>
          <w:p w14:paraId="089064D5">
            <w:pPr>
              <w:jc w:val="center"/>
              <w:rPr>
                <w:rFonts w:ascii="宋体" w:hAnsi="宋体"/>
                <w:szCs w:val="21"/>
              </w:rPr>
            </w:pPr>
          </w:p>
        </w:tc>
        <w:tc>
          <w:tcPr>
            <w:tcW w:w="1468" w:type="dxa"/>
            <w:noWrap/>
            <w:vAlign w:val="center"/>
          </w:tcPr>
          <w:p w14:paraId="19155250">
            <w:pPr>
              <w:jc w:val="center"/>
              <w:rPr>
                <w:rFonts w:ascii="宋体" w:hAnsi="宋体"/>
                <w:szCs w:val="21"/>
              </w:rPr>
            </w:pPr>
          </w:p>
        </w:tc>
      </w:tr>
      <w:tr w14:paraId="141B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2CC08EF0">
            <w:pPr>
              <w:jc w:val="center"/>
              <w:rPr>
                <w:rFonts w:ascii="宋体" w:hAnsi="宋体"/>
                <w:szCs w:val="21"/>
              </w:rPr>
            </w:pPr>
            <w:r>
              <w:rPr>
                <w:rFonts w:hint="eastAsia" w:ascii="宋体" w:hAnsi="宋体"/>
                <w:szCs w:val="21"/>
              </w:rPr>
              <w:t>……</w:t>
            </w:r>
          </w:p>
        </w:tc>
        <w:tc>
          <w:tcPr>
            <w:tcW w:w="2319" w:type="dxa"/>
            <w:noWrap/>
            <w:vAlign w:val="center"/>
          </w:tcPr>
          <w:p w14:paraId="61F37801">
            <w:pPr>
              <w:jc w:val="center"/>
              <w:rPr>
                <w:rFonts w:ascii="宋体" w:hAnsi="宋体"/>
                <w:szCs w:val="21"/>
              </w:rPr>
            </w:pPr>
          </w:p>
        </w:tc>
        <w:tc>
          <w:tcPr>
            <w:tcW w:w="2410" w:type="dxa"/>
            <w:noWrap/>
            <w:vAlign w:val="center"/>
          </w:tcPr>
          <w:p w14:paraId="669F97C4">
            <w:pPr>
              <w:jc w:val="center"/>
              <w:rPr>
                <w:rFonts w:ascii="宋体" w:hAnsi="宋体"/>
                <w:szCs w:val="21"/>
              </w:rPr>
            </w:pPr>
          </w:p>
        </w:tc>
        <w:tc>
          <w:tcPr>
            <w:tcW w:w="1559" w:type="dxa"/>
            <w:noWrap/>
          </w:tcPr>
          <w:p w14:paraId="7DCF4C0F">
            <w:pPr>
              <w:jc w:val="center"/>
              <w:rPr>
                <w:rFonts w:ascii="宋体" w:hAnsi="宋体"/>
                <w:szCs w:val="21"/>
              </w:rPr>
            </w:pPr>
          </w:p>
        </w:tc>
        <w:tc>
          <w:tcPr>
            <w:tcW w:w="1468" w:type="dxa"/>
            <w:noWrap/>
            <w:vAlign w:val="center"/>
          </w:tcPr>
          <w:p w14:paraId="44CEC2F5">
            <w:pPr>
              <w:jc w:val="center"/>
              <w:rPr>
                <w:rFonts w:ascii="宋体" w:hAnsi="宋体"/>
                <w:szCs w:val="21"/>
              </w:rPr>
            </w:pPr>
          </w:p>
        </w:tc>
      </w:tr>
    </w:tbl>
    <w:p w14:paraId="7D448EC1">
      <w:pPr>
        <w:rPr>
          <w:rFonts w:ascii="宋体" w:hAnsi="宋体"/>
          <w:sz w:val="24"/>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6E5E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CC215C8">
            <w:pPr>
              <w:jc w:val="center"/>
              <w:rPr>
                <w:rFonts w:ascii="宋体" w:hAnsi="宋体"/>
                <w:szCs w:val="21"/>
              </w:rPr>
            </w:pPr>
            <w:r>
              <w:rPr>
                <w:rFonts w:hint="eastAsia" w:ascii="宋体" w:hAnsi="宋体"/>
                <w:szCs w:val="21"/>
              </w:rPr>
              <w:t>序号</w:t>
            </w:r>
          </w:p>
        </w:tc>
        <w:tc>
          <w:tcPr>
            <w:tcW w:w="2340" w:type="dxa"/>
            <w:noWrap/>
            <w:vAlign w:val="center"/>
          </w:tcPr>
          <w:p w14:paraId="592C7832">
            <w:pPr>
              <w:jc w:val="center"/>
              <w:rPr>
                <w:rFonts w:ascii="宋体" w:hAnsi="宋体"/>
                <w:szCs w:val="21"/>
              </w:rPr>
            </w:pPr>
            <w:r>
              <w:rPr>
                <w:rFonts w:hint="eastAsia" w:ascii="宋体" w:hAnsi="宋体"/>
                <w:szCs w:val="21"/>
              </w:rPr>
              <w:t>主要人员姓名</w:t>
            </w:r>
          </w:p>
        </w:tc>
        <w:tc>
          <w:tcPr>
            <w:tcW w:w="1440" w:type="dxa"/>
            <w:noWrap/>
            <w:vAlign w:val="center"/>
          </w:tcPr>
          <w:p w14:paraId="02569407">
            <w:pPr>
              <w:jc w:val="center"/>
              <w:rPr>
                <w:rFonts w:ascii="宋体" w:hAnsi="宋体"/>
                <w:szCs w:val="21"/>
              </w:rPr>
            </w:pPr>
            <w:r>
              <w:rPr>
                <w:rFonts w:hint="eastAsia" w:ascii="宋体" w:hAnsi="宋体"/>
                <w:szCs w:val="21"/>
              </w:rPr>
              <w:t>职务</w:t>
            </w:r>
          </w:p>
        </w:tc>
        <w:tc>
          <w:tcPr>
            <w:tcW w:w="3773" w:type="dxa"/>
            <w:noWrap/>
            <w:vAlign w:val="center"/>
          </w:tcPr>
          <w:p w14:paraId="00998F45">
            <w:pPr>
              <w:jc w:val="center"/>
              <w:rPr>
                <w:rFonts w:ascii="宋体" w:hAnsi="宋体"/>
                <w:szCs w:val="21"/>
              </w:rPr>
            </w:pPr>
            <w:r>
              <w:rPr>
                <w:rFonts w:hint="eastAsia" w:ascii="宋体" w:hAnsi="宋体"/>
                <w:szCs w:val="21"/>
              </w:rPr>
              <w:t>身份证号</w:t>
            </w:r>
          </w:p>
        </w:tc>
      </w:tr>
      <w:tr w14:paraId="10D2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38C00150">
            <w:pPr>
              <w:jc w:val="center"/>
              <w:rPr>
                <w:rFonts w:ascii="宋体" w:hAnsi="宋体"/>
                <w:szCs w:val="21"/>
              </w:rPr>
            </w:pPr>
            <w:r>
              <w:rPr>
                <w:rFonts w:hint="eastAsia" w:ascii="宋体" w:hAnsi="宋体"/>
                <w:szCs w:val="21"/>
              </w:rPr>
              <w:t>1</w:t>
            </w:r>
          </w:p>
        </w:tc>
        <w:tc>
          <w:tcPr>
            <w:tcW w:w="2340" w:type="dxa"/>
            <w:noWrap/>
            <w:vAlign w:val="center"/>
          </w:tcPr>
          <w:p w14:paraId="6EE1B966">
            <w:pPr>
              <w:jc w:val="center"/>
              <w:rPr>
                <w:rFonts w:ascii="宋体" w:hAnsi="宋体"/>
                <w:szCs w:val="21"/>
              </w:rPr>
            </w:pPr>
          </w:p>
        </w:tc>
        <w:tc>
          <w:tcPr>
            <w:tcW w:w="1440" w:type="dxa"/>
            <w:noWrap/>
            <w:vAlign w:val="center"/>
          </w:tcPr>
          <w:p w14:paraId="41891884">
            <w:pPr>
              <w:jc w:val="center"/>
              <w:rPr>
                <w:rFonts w:ascii="宋体" w:hAnsi="宋体"/>
                <w:szCs w:val="21"/>
              </w:rPr>
            </w:pPr>
          </w:p>
        </w:tc>
        <w:tc>
          <w:tcPr>
            <w:tcW w:w="3773" w:type="dxa"/>
            <w:noWrap/>
            <w:vAlign w:val="center"/>
          </w:tcPr>
          <w:p w14:paraId="5D607416">
            <w:pPr>
              <w:jc w:val="center"/>
              <w:rPr>
                <w:rFonts w:ascii="宋体" w:hAnsi="宋体"/>
                <w:szCs w:val="21"/>
              </w:rPr>
            </w:pPr>
          </w:p>
        </w:tc>
      </w:tr>
      <w:tr w14:paraId="281F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F1567B8">
            <w:pPr>
              <w:jc w:val="center"/>
              <w:rPr>
                <w:rFonts w:ascii="宋体" w:hAnsi="宋体"/>
                <w:szCs w:val="21"/>
              </w:rPr>
            </w:pPr>
            <w:r>
              <w:rPr>
                <w:rFonts w:hint="eastAsia" w:ascii="宋体" w:hAnsi="宋体"/>
                <w:szCs w:val="21"/>
              </w:rPr>
              <w:t>2</w:t>
            </w:r>
          </w:p>
        </w:tc>
        <w:tc>
          <w:tcPr>
            <w:tcW w:w="2340" w:type="dxa"/>
            <w:noWrap/>
            <w:vAlign w:val="center"/>
          </w:tcPr>
          <w:p w14:paraId="6756C283">
            <w:pPr>
              <w:jc w:val="center"/>
              <w:rPr>
                <w:rFonts w:ascii="宋体" w:hAnsi="宋体"/>
                <w:szCs w:val="21"/>
              </w:rPr>
            </w:pPr>
          </w:p>
        </w:tc>
        <w:tc>
          <w:tcPr>
            <w:tcW w:w="1440" w:type="dxa"/>
            <w:noWrap/>
            <w:vAlign w:val="center"/>
          </w:tcPr>
          <w:p w14:paraId="0B4CACDE">
            <w:pPr>
              <w:jc w:val="center"/>
              <w:rPr>
                <w:rFonts w:ascii="宋体" w:hAnsi="宋体"/>
                <w:szCs w:val="21"/>
              </w:rPr>
            </w:pPr>
          </w:p>
        </w:tc>
        <w:tc>
          <w:tcPr>
            <w:tcW w:w="3773" w:type="dxa"/>
            <w:noWrap/>
            <w:vAlign w:val="center"/>
          </w:tcPr>
          <w:p w14:paraId="3A4397F0">
            <w:pPr>
              <w:jc w:val="center"/>
              <w:rPr>
                <w:rFonts w:ascii="宋体" w:hAnsi="宋体"/>
                <w:szCs w:val="21"/>
              </w:rPr>
            </w:pPr>
          </w:p>
        </w:tc>
      </w:tr>
      <w:tr w14:paraId="0D28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C19CDF8">
            <w:pPr>
              <w:jc w:val="center"/>
              <w:rPr>
                <w:rFonts w:ascii="宋体" w:hAnsi="宋体"/>
                <w:szCs w:val="21"/>
              </w:rPr>
            </w:pPr>
            <w:r>
              <w:rPr>
                <w:rFonts w:hint="eastAsia" w:ascii="宋体" w:hAnsi="宋体"/>
                <w:szCs w:val="21"/>
              </w:rPr>
              <w:t>……</w:t>
            </w:r>
          </w:p>
        </w:tc>
        <w:tc>
          <w:tcPr>
            <w:tcW w:w="2340" w:type="dxa"/>
            <w:noWrap/>
            <w:vAlign w:val="center"/>
          </w:tcPr>
          <w:p w14:paraId="431436EA">
            <w:pPr>
              <w:jc w:val="center"/>
              <w:rPr>
                <w:rFonts w:ascii="宋体" w:hAnsi="宋体"/>
                <w:szCs w:val="21"/>
              </w:rPr>
            </w:pPr>
          </w:p>
        </w:tc>
        <w:tc>
          <w:tcPr>
            <w:tcW w:w="1440" w:type="dxa"/>
            <w:noWrap/>
            <w:vAlign w:val="center"/>
          </w:tcPr>
          <w:p w14:paraId="4FA15E45">
            <w:pPr>
              <w:jc w:val="center"/>
              <w:rPr>
                <w:rFonts w:ascii="宋体" w:hAnsi="宋体"/>
                <w:szCs w:val="21"/>
              </w:rPr>
            </w:pPr>
          </w:p>
        </w:tc>
        <w:tc>
          <w:tcPr>
            <w:tcW w:w="3773" w:type="dxa"/>
            <w:noWrap/>
            <w:vAlign w:val="center"/>
          </w:tcPr>
          <w:p w14:paraId="1830C3B3">
            <w:pPr>
              <w:jc w:val="center"/>
              <w:rPr>
                <w:rFonts w:ascii="宋体" w:hAnsi="宋体"/>
                <w:szCs w:val="21"/>
              </w:rPr>
            </w:pPr>
          </w:p>
        </w:tc>
      </w:tr>
    </w:tbl>
    <w:p w14:paraId="5F436997">
      <w:pPr>
        <w:rPr>
          <w:rFonts w:ascii="宋体" w:hAnsi="宋体"/>
          <w:sz w:val="24"/>
        </w:rPr>
      </w:pPr>
    </w:p>
    <w:p w14:paraId="4305B25F">
      <w:pPr>
        <w:ind w:left="2698" w:leftChars="1285"/>
        <w:rPr>
          <w:rFonts w:ascii="宋体" w:hAnsi="宋体"/>
          <w:sz w:val="24"/>
        </w:rPr>
      </w:pPr>
      <w:r>
        <w:rPr>
          <w:rFonts w:hint="eastAsia" w:ascii="宋体" w:hAnsi="宋体"/>
          <w:sz w:val="24"/>
        </w:rPr>
        <w:t>投标人名称： （盖公章）</w:t>
      </w:r>
    </w:p>
    <w:p w14:paraId="14E313F2">
      <w:pPr>
        <w:ind w:left="2698" w:leftChars="1285"/>
        <w:rPr>
          <w:rFonts w:ascii="宋体" w:hAnsi="宋体"/>
          <w:sz w:val="24"/>
        </w:rPr>
      </w:pPr>
      <w:r>
        <w:rPr>
          <w:rFonts w:hint="eastAsia" w:ascii="宋体" w:hAnsi="宋体"/>
          <w:sz w:val="24"/>
        </w:rPr>
        <w:t>法定代表人（或授权代理人）： （签字或盖章）</w:t>
      </w:r>
    </w:p>
    <w:p w14:paraId="0E6206E9">
      <w:pPr>
        <w:adjustRightInd w:val="0"/>
        <w:snapToGrid w:val="0"/>
        <w:spacing w:line="300" w:lineRule="auto"/>
        <w:rPr>
          <w:rFonts w:ascii="宋体" w:hAnsi="宋体"/>
          <w:sz w:val="24"/>
        </w:rPr>
      </w:pPr>
      <w:r>
        <w:rPr>
          <w:rFonts w:hint="eastAsia" w:ascii="宋体" w:hAnsi="宋体"/>
          <w:sz w:val="24"/>
        </w:rPr>
        <w:t>日期： 年 月 日</w:t>
      </w:r>
    </w:p>
    <w:p w14:paraId="36000896">
      <w:pPr>
        <w:adjustRightInd w:val="0"/>
        <w:snapToGrid w:val="0"/>
        <w:spacing w:line="300" w:lineRule="auto"/>
        <w:ind w:firstLine="6960" w:firstLineChars="2900"/>
        <w:rPr>
          <w:rFonts w:ascii="宋体" w:hAnsi="宋体"/>
          <w:sz w:val="24"/>
        </w:rPr>
      </w:pPr>
    </w:p>
    <w:p w14:paraId="5F44E6B7">
      <w:pPr>
        <w:adjustRightInd w:val="0"/>
        <w:snapToGrid w:val="0"/>
        <w:spacing w:line="300" w:lineRule="auto"/>
        <w:ind w:firstLine="6960" w:firstLineChars="2900"/>
        <w:rPr>
          <w:rFonts w:ascii="宋体" w:hAnsi="宋体"/>
          <w:sz w:val="24"/>
        </w:rPr>
      </w:pPr>
    </w:p>
    <w:p w14:paraId="5CE39038">
      <w:pPr>
        <w:spacing w:line="360" w:lineRule="auto"/>
        <w:rPr>
          <w:rFonts w:ascii="宋体" w:hAnsi="宋体"/>
          <w:b/>
          <w:sz w:val="24"/>
        </w:rPr>
      </w:pPr>
    </w:p>
    <w:p w14:paraId="22892282">
      <w:pPr>
        <w:spacing w:line="360" w:lineRule="auto"/>
        <w:ind w:firstLine="480" w:firstLineChars="200"/>
        <w:jc w:val="left"/>
        <w:rPr>
          <w:rFonts w:ascii="宋体" w:hAnsi="宋体"/>
          <w:b/>
          <w:sz w:val="24"/>
        </w:rPr>
      </w:pPr>
      <w:r>
        <w:rPr>
          <w:rFonts w:hint="eastAsia" w:ascii="宋体" w:hAnsi="宋体"/>
          <w:b/>
          <w:sz w:val="24"/>
        </w:rPr>
        <w:t>附件12、承诺后期继续协助采购人做好咨询、答疑等工作</w:t>
      </w:r>
      <w:r>
        <w:rPr>
          <w:rFonts w:ascii="宋体" w:hAnsi="宋体"/>
          <w:b/>
          <w:sz w:val="24"/>
        </w:rPr>
        <w:t>承诺书</w:t>
      </w:r>
    </w:p>
    <w:p w14:paraId="4027B7BA">
      <w:pPr>
        <w:spacing w:line="360" w:lineRule="auto"/>
        <w:ind w:firstLine="480" w:firstLineChars="200"/>
        <w:rPr>
          <w:sz w:val="24"/>
        </w:rPr>
      </w:pPr>
    </w:p>
    <w:p w14:paraId="19FA51CB">
      <w:pPr>
        <w:spacing w:line="480" w:lineRule="auto"/>
        <w:ind w:firstLine="480" w:firstLineChars="200"/>
        <w:rPr>
          <w:sz w:val="24"/>
          <w:u w:val="single"/>
        </w:rPr>
      </w:pPr>
      <w:r>
        <w:rPr>
          <w:rFonts w:hint="eastAsia"/>
          <w:sz w:val="24"/>
          <w:u w:val="single"/>
        </w:rPr>
        <w:t>海南省教学仪器设备招标中心有限公司：</w:t>
      </w:r>
    </w:p>
    <w:p w14:paraId="7234B143">
      <w:pPr>
        <w:spacing w:line="480" w:lineRule="auto"/>
        <w:ind w:firstLine="480" w:firstLineChars="200"/>
        <w:rPr>
          <w:sz w:val="24"/>
        </w:rPr>
      </w:pPr>
      <w:r>
        <w:rPr>
          <w:sz w:val="24"/>
        </w:rPr>
        <w:t>我单位参与你公司组织的</w:t>
      </w:r>
      <w:r>
        <w:rPr>
          <w:sz w:val="24"/>
          <w:u w:val="single"/>
        </w:rPr>
        <w:t xml:space="preserve">（项目名称） </w:t>
      </w:r>
      <w:r>
        <w:rPr>
          <w:sz w:val="24"/>
        </w:rPr>
        <w:t>采购活动，现承诺</w:t>
      </w:r>
      <w:r>
        <w:rPr>
          <w:rFonts w:hint="eastAsia"/>
          <w:sz w:val="24"/>
        </w:rPr>
        <w:t>如有幸</w:t>
      </w:r>
      <w:r>
        <w:rPr>
          <w:rFonts w:hint="eastAsia"/>
          <w:sz w:val="24"/>
          <w:lang w:eastAsia="zh-CN"/>
        </w:rPr>
        <w:t>成交</w:t>
      </w:r>
      <w:r>
        <w:rPr>
          <w:rFonts w:hint="eastAsia"/>
          <w:sz w:val="24"/>
        </w:rPr>
        <w:t>后，在本项目通过评审，获得批复后，承诺后期继续协助采购人做好咨询、答疑等工作</w:t>
      </w:r>
      <w:r>
        <w:rPr>
          <w:sz w:val="24"/>
        </w:rPr>
        <w:t>。</w:t>
      </w:r>
    </w:p>
    <w:p w14:paraId="719CFAAB">
      <w:pPr>
        <w:spacing w:line="480" w:lineRule="auto"/>
        <w:ind w:firstLine="480" w:firstLineChars="200"/>
        <w:rPr>
          <w:sz w:val="24"/>
        </w:rPr>
      </w:pPr>
      <w:r>
        <w:rPr>
          <w:sz w:val="24"/>
        </w:rPr>
        <w:t>特此承诺</w:t>
      </w:r>
      <w:r>
        <w:rPr>
          <w:rFonts w:hint="eastAsia"/>
          <w:sz w:val="24"/>
        </w:rPr>
        <w:t>。</w:t>
      </w:r>
    </w:p>
    <w:p w14:paraId="70AB12AF">
      <w:pPr>
        <w:spacing w:line="480" w:lineRule="auto"/>
        <w:ind w:firstLine="3840" w:firstLineChars="1600"/>
        <w:rPr>
          <w:iCs/>
          <w:sz w:val="24"/>
          <w:szCs w:val="20"/>
        </w:rPr>
      </w:pPr>
      <w:r>
        <w:rPr>
          <w:rFonts w:hint="eastAsia"/>
          <w:sz w:val="24"/>
        </w:rPr>
        <w:t>供应商</w:t>
      </w:r>
      <w:r>
        <w:rPr>
          <w:sz w:val="24"/>
        </w:rPr>
        <w:t>：（填写名称并盖章）</w:t>
      </w:r>
    </w:p>
    <w:p w14:paraId="72DC7BB8">
      <w:pPr>
        <w:tabs>
          <w:tab w:val="left" w:pos="5310"/>
        </w:tabs>
        <w:spacing w:line="480" w:lineRule="auto"/>
        <w:ind w:firstLine="3720" w:firstLineChars="1550"/>
        <w:rPr>
          <w:sz w:val="24"/>
        </w:rPr>
      </w:pPr>
      <w:r>
        <w:rPr>
          <w:sz w:val="24"/>
        </w:rPr>
        <w:t>法定代表人或其授权委托人：</w:t>
      </w:r>
      <w:r>
        <w:rPr>
          <w:iCs/>
          <w:sz w:val="24"/>
          <w:szCs w:val="20"/>
        </w:rPr>
        <w:t>（签字或盖章）</w:t>
      </w:r>
    </w:p>
    <w:p w14:paraId="0B41C53A">
      <w:pPr>
        <w:spacing w:line="360" w:lineRule="exact"/>
        <w:ind w:firstLine="4560" w:firstLineChars="1900"/>
        <w:rPr>
          <w:rFonts w:hint="eastAsia"/>
          <w:sz w:val="24"/>
        </w:rPr>
      </w:pPr>
      <w:r>
        <w:rPr>
          <w:sz w:val="24"/>
        </w:rPr>
        <w:t>日期：</w:t>
      </w:r>
      <w:r>
        <w:rPr>
          <w:rFonts w:hint="eastAsia"/>
          <w:sz w:val="24"/>
        </w:rPr>
        <w:t>2024年   月   日</w:t>
      </w:r>
    </w:p>
    <w:p w14:paraId="2C9F943D">
      <w:pPr>
        <w:pStyle w:val="2"/>
        <w:rPr>
          <w:rFonts w:hint="eastAsia"/>
        </w:rPr>
      </w:pPr>
    </w:p>
    <w:p w14:paraId="63EF1744">
      <w:pPr>
        <w:pStyle w:val="5"/>
        <w:rPr>
          <w:rFonts w:hint="eastAsia"/>
        </w:rPr>
      </w:pPr>
    </w:p>
    <w:p w14:paraId="15551E10">
      <w:pPr>
        <w:rPr>
          <w:rFonts w:hint="eastAsia"/>
        </w:rPr>
      </w:pPr>
    </w:p>
    <w:p w14:paraId="6C5405A0">
      <w:pPr>
        <w:pStyle w:val="2"/>
      </w:pPr>
    </w:p>
    <w:sectPr>
      <w:headerReference r:id="rId5" w:type="default"/>
      <w:footerReference r:id="rId6" w:type="default"/>
      <w:footerReference r:id="rId7" w:type="even"/>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25BC8">
    <w:pPr>
      <w:pStyle w:val="26"/>
      <w:spacing w:before="60" w:after="60"/>
      <w:ind w:firstLine="461"/>
      <w:jc w:val="center"/>
    </w:pPr>
    <w:r>
      <w:fldChar w:fldCharType="begin"/>
    </w:r>
    <w:r>
      <w:instrText xml:space="preserve"> PAGE   \* MERGEFORMAT </w:instrText>
    </w:r>
    <w:r>
      <w:fldChar w:fldCharType="separate"/>
    </w:r>
    <w:r>
      <w:rPr>
        <w:lang w:val="zh-CN"/>
      </w:rPr>
      <w:t>16</w:t>
    </w:r>
    <w:r>
      <w:fldChar w:fldCharType="end"/>
    </w:r>
  </w:p>
  <w:p w14:paraId="0FAEF0D5">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754F">
    <w:pPr>
      <w:pStyle w:val="26"/>
      <w:jc w:val="center"/>
    </w:pPr>
    <w:r>
      <w:fldChar w:fldCharType="begin"/>
    </w:r>
    <w:r>
      <w:instrText xml:space="preserve"> PAGE   \* MERGEFORMAT </w:instrText>
    </w:r>
    <w:r>
      <w:fldChar w:fldCharType="separate"/>
    </w:r>
    <w:r>
      <w:t>34</w:t>
    </w:r>
    <w:r>
      <w:fldChar w:fldCharType="end"/>
    </w:r>
  </w:p>
  <w:p w14:paraId="42F3B965">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83AFE">
    <w:pPr>
      <w:pStyle w:val="26"/>
      <w:framePr w:wrap="around" w:vAnchor="text" w:hAnchor="margin" w:xAlign="center" w:y="1"/>
      <w:rPr>
        <w:rStyle w:val="42"/>
      </w:rPr>
    </w:pPr>
    <w:r>
      <w:fldChar w:fldCharType="begin"/>
    </w:r>
    <w:r>
      <w:rPr>
        <w:rStyle w:val="42"/>
      </w:rPr>
      <w:instrText xml:space="preserve">PAGE  </w:instrText>
    </w:r>
    <w:r>
      <w:fldChar w:fldCharType="separate"/>
    </w:r>
    <w:r>
      <w:rPr>
        <w:rStyle w:val="42"/>
      </w:rPr>
      <w:t>36</w:t>
    </w:r>
    <w:r>
      <w:fldChar w:fldCharType="end"/>
    </w:r>
  </w:p>
  <w:p w14:paraId="1AEEEED5">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6B1BD">
    <w:pPr>
      <w:pStyle w:val="26"/>
      <w:framePr w:wrap="around" w:vAnchor="text" w:hAnchor="margin" w:xAlign="center" w:y="1"/>
      <w:rPr>
        <w:rStyle w:val="42"/>
      </w:rPr>
    </w:pPr>
    <w:r>
      <w:fldChar w:fldCharType="begin"/>
    </w:r>
    <w:r>
      <w:rPr>
        <w:rStyle w:val="42"/>
      </w:rPr>
      <w:instrText xml:space="preserve">PAGE  </w:instrText>
    </w:r>
    <w:r>
      <w:fldChar w:fldCharType="separate"/>
    </w:r>
    <w:r>
      <w:rPr>
        <w:rStyle w:val="42"/>
      </w:rPr>
      <w:t>1</w:t>
    </w:r>
    <w:r>
      <w:fldChar w:fldCharType="end"/>
    </w:r>
  </w:p>
  <w:p w14:paraId="3776CDFC">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E9FE8">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1EA5B"/>
    <w:multiLevelType w:val="singleLevel"/>
    <w:tmpl w:val="F361EA5B"/>
    <w:lvl w:ilvl="0" w:tentative="0">
      <w:start w:val="1"/>
      <w:numFmt w:val="decimal"/>
      <w:pStyle w:val="82"/>
      <w:lvlText w:val="%1."/>
      <w:lvlJc w:val="left"/>
      <w:pPr>
        <w:tabs>
          <w:tab w:val="left" w:pos="312"/>
        </w:tabs>
      </w:pPr>
    </w:lvl>
  </w:abstractNum>
  <w:abstractNum w:abstractNumId="1">
    <w:nsid w:val="3878DA95"/>
    <w:multiLevelType w:val="singleLevel"/>
    <w:tmpl w:val="3878DA9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N2EwODg5YWUxYjJmZmUwYTZmMzRhMjY2N2RkY2YifQ=="/>
  </w:docVars>
  <w:rsids>
    <w:rsidRoot w:val="00172A27"/>
    <w:rsid w:val="000011BF"/>
    <w:rsid w:val="00004197"/>
    <w:rsid w:val="00010D6B"/>
    <w:rsid w:val="00011053"/>
    <w:rsid w:val="00020AD8"/>
    <w:rsid w:val="00020B83"/>
    <w:rsid w:val="000312D5"/>
    <w:rsid w:val="000326A0"/>
    <w:rsid w:val="00033873"/>
    <w:rsid w:val="000371AB"/>
    <w:rsid w:val="000436F1"/>
    <w:rsid w:val="000445B9"/>
    <w:rsid w:val="00045337"/>
    <w:rsid w:val="00050091"/>
    <w:rsid w:val="000506D4"/>
    <w:rsid w:val="00052B5A"/>
    <w:rsid w:val="000545B2"/>
    <w:rsid w:val="00054AED"/>
    <w:rsid w:val="000562FE"/>
    <w:rsid w:val="00056954"/>
    <w:rsid w:val="000576AF"/>
    <w:rsid w:val="000601D9"/>
    <w:rsid w:val="00066AA1"/>
    <w:rsid w:val="00067884"/>
    <w:rsid w:val="00067DCD"/>
    <w:rsid w:val="00071C9C"/>
    <w:rsid w:val="00072322"/>
    <w:rsid w:val="000726B3"/>
    <w:rsid w:val="0007676A"/>
    <w:rsid w:val="00080FF1"/>
    <w:rsid w:val="0008152A"/>
    <w:rsid w:val="00086C3D"/>
    <w:rsid w:val="00087DE6"/>
    <w:rsid w:val="00087E36"/>
    <w:rsid w:val="0009167D"/>
    <w:rsid w:val="000953DE"/>
    <w:rsid w:val="00096F8B"/>
    <w:rsid w:val="000979A0"/>
    <w:rsid w:val="000A141F"/>
    <w:rsid w:val="000A297D"/>
    <w:rsid w:val="000A4D2D"/>
    <w:rsid w:val="000A5E73"/>
    <w:rsid w:val="000B01CF"/>
    <w:rsid w:val="000B1D44"/>
    <w:rsid w:val="000B26FB"/>
    <w:rsid w:val="000C1B7F"/>
    <w:rsid w:val="000C46B5"/>
    <w:rsid w:val="000C5A12"/>
    <w:rsid w:val="000D07EC"/>
    <w:rsid w:val="000D205E"/>
    <w:rsid w:val="000D5F87"/>
    <w:rsid w:val="000D67F5"/>
    <w:rsid w:val="000D6CDF"/>
    <w:rsid w:val="000D7801"/>
    <w:rsid w:val="000D7BE8"/>
    <w:rsid w:val="000E0C99"/>
    <w:rsid w:val="000F33A7"/>
    <w:rsid w:val="00101BCF"/>
    <w:rsid w:val="00104920"/>
    <w:rsid w:val="0010742D"/>
    <w:rsid w:val="0011063D"/>
    <w:rsid w:val="00111EAF"/>
    <w:rsid w:val="00116ECD"/>
    <w:rsid w:val="001207F7"/>
    <w:rsid w:val="00121ED3"/>
    <w:rsid w:val="00124ED9"/>
    <w:rsid w:val="001345A5"/>
    <w:rsid w:val="00134A8B"/>
    <w:rsid w:val="00135448"/>
    <w:rsid w:val="0014253C"/>
    <w:rsid w:val="001476AE"/>
    <w:rsid w:val="001546B2"/>
    <w:rsid w:val="001558E3"/>
    <w:rsid w:val="001571D2"/>
    <w:rsid w:val="00157BCC"/>
    <w:rsid w:val="001612FE"/>
    <w:rsid w:val="0016494A"/>
    <w:rsid w:val="00165C57"/>
    <w:rsid w:val="001673F4"/>
    <w:rsid w:val="0017182D"/>
    <w:rsid w:val="00171D01"/>
    <w:rsid w:val="00172A27"/>
    <w:rsid w:val="00176565"/>
    <w:rsid w:val="00184D45"/>
    <w:rsid w:val="00186B06"/>
    <w:rsid w:val="00186F54"/>
    <w:rsid w:val="0018749E"/>
    <w:rsid w:val="0019210E"/>
    <w:rsid w:val="00192744"/>
    <w:rsid w:val="00192A9F"/>
    <w:rsid w:val="00196098"/>
    <w:rsid w:val="00196E77"/>
    <w:rsid w:val="001A28B5"/>
    <w:rsid w:val="001A36FE"/>
    <w:rsid w:val="001A5A11"/>
    <w:rsid w:val="001A5BAB"/>
    <w:rsid w:val="001A7448"/>
    <w:rsid w:val="001B143D"/>
    <w:rsid w:val="001C3343"/>
    <w:rsid w:val="001C3823"/>
    <w:rsid w:val="001C5556"/>
    <w:rsid w:val="001C63AA"/>
    <w:rsid w:val="001C751F"/>
    <w:rsid w:val="001C7A4B"/>
    <w:rsid w:val="001D3E61"/>
    <w:rsid w:val="001D613C"/>
    <w:rsid w:val="001E1FF2"/>
    <w:rsid w:val="001E2CB4"/>
    <w:rsid w:val="001E4E27"/>
    <w:rsid w:val="001F40CF"/>
    <w:rsid w:val="001F6512"/>
    <w:rsid w:val="001F6880"/>
    <w:rsid w:val="0020183F"/>
    <w:rsid w:val="00205E3A"/>
    <w:rsid w:val="0020798F"/>
    <w:rsid w:val="002109DC"/>
    <w:rsid w:val="00221252"/>
    <w:rsid w:val="00221A03"/>
    <w:rsid w:val="00235E37"/>
    <w:rsid w:val="002366AF"/>
    <w:rsid w:val="00246D50"/>
    <w:rsid w:val="00247619"/>
    <w:rsid w:val="00251B8C"/>
    <w:rsid w:val="00252529"/>
    <w:rsid w:val="00261526"/>
    <w:rsid w:val="0026269F"/>
    <w:rsid w:val="00263546"/>
    <w:rsid w:val="00270839"/>
    <w:rsid w:val="002761E2"/>
    <w:rsid w:val="00277007"/>
    <w:rsid w:val="00277A5B"/>
    <w:rsid w:val="00280521"/>
    <w:rsid w:val="00281AEB"/>
    <w:rsid w:val="002841D9"/>
    <w:rsid w:val="00286C29"/>
    <w:rsid w:val="00290B4F"/>
    <w:rsid w:val="00291928"/>
    <w:rsid w:val="0029617A"/>
    <w:rsid w:val="00297164"/>
    <w:rsid w:val="002A486C"/>
    <w:rsid w:val="002A572D"/>
    <w:rsid w:val="002A6228"/>
    <w:rsid w:val="002A7DD9"/>
    <w:rsid w:val="002A7E1E"/>
    <w:rsid w:val="002B040B"/>
    <w:rsid w:val="002B09A7"/>
    <w:rsid w:val="002B2000"/>
    <w:rsid w:val="002B4FD1"/>
    <w:rsid w:val="002B7C58"/>
    <w:rsid w:val="002C0896"/>
    <w:rsid w:val="002C43AD"/>
    <w:rsid w:val="002C7C22"/>
    <w:rsid w:val="002D1C63"/>
    <w:rsid w:val="002D3A0E"/>
    <w:rsid w:val="002D7D90"/>
    <w:rsid w:val="002E0D61"/>
    <w:rsid w:val="002E4A9F"/>
    <w:rsid w:val="002E6180"/>
    <w:rsid w:val="002E66AB"/>
    <w:rsid w:val="002F0710"/>
    <w:rsid w:val="002F2488"/>
    <w:rsid w:val="003016D4"/>
    <w:rsid w:val="00306B15"/>
    <w:rsid w:val="00306D09"/>
    <w:rsid w:val="003127DE"/>
    <w:rsid w:val="00312B08"/>
    <w:rsid w:val="0031380D"/>
    <w:rsid w:val="00320D1B"/>
    <w:rsid w:val="00322CBF"/>
    <w:rsid w:val="0033249B"/>
    <w:rsid w:val="00333BC8"/>
    <w:rsid w:val="0033452E"/>
    <w:rsid w:val="00336B51"/>
    <w:rsid w:val="00344385"/>
    <w:rsid w:val="00352DFF"/>
    <w:rsid w:val="0035393B"/>
    <w:rsid w:val="00355252"/>
    <w:rsid w:val="00357C42"/>
    <w:rsid w:val="00362B82"/>
    <w:rsid w:val="00364A96"/>
    <w:rsid w:val="00366D50"/>
    <w:rsid w:val="00367E22"/>
    <w:rsid w:val="003703AB"/>
    <w:rsid w:val="00373DC8"/>
    <w:rsid w:val="0037524A"/>
    <w:rsid w:val="00376C28"/>
    <w:rsid w:val="003774CE"/>
    <w:rsid w:val="003813AE"/>
    <w:rsid w:val="003846BF"/>
    <w:rsid w:val="0038632D"/>
    <w:rsid w:val="0038738F"/>
    <w:rsid w:val="0039094C"/>
    <w:rsid w:val="00393981"/>
    <w:rsid w:val="00395AD9"/>
    <w:rsid w:val="003A0690"/>
    <w:rsid w:val="003A36CA"/>
    <w:rsid w:val="003A4E7F"/>
    <w:rsid w:val="003A6D85"/>
    <w:rsid w:val="003B2FCA"/>
    <w:rsid w:val="003B5806"/>
    <w:rsid w:val="003B64EE"/>
    <w:rsid w:val="003C0897"/>
    <w:rsid w:val="003C5CB8"/>
    <w:rsid w:val="003D1709"/>
    <w:rsid w:val="003D23F0"/>
    <w:rsid w:val="003D3DBF"/>
    <w:rsid w:val="003D57E0"/>
    <w:rsid w:val="003D6011"/>
    <w:rsid w:val="003E075B"/>
    <w:rsid w:val="003E26D6"/>
    <w:rsid w:val="003E529B"/>
    <w:rsid w:val="003F3DB3"/>
    <w:rsid w:val="003F6248"/>
    <w:rsid w:val="0040043D"/>
    <w:rsid w:val="004009D3"/>
    <w:rsid w:val="00401612"/>
    <w:rsid w:val="00410398"/>
    <w:rsid w:val="00415FC8"/>
    <w:rsid w:val="00416D06"/>
    <w:rsid w:val="0042162E"/>
    <w:rsid w:val="0042529A"/>
    <w:rsid w:val="00430894"/>
    <w:rsid w:val="004356CE"/>
    <w:rsid w:val="00443832"/>
    <w:rsid w:val="00443D23"/>
    <w:rsid w:val="0044588F"/>
    <w:rsid w:val="004459F9"/>
    <w:rsid w:val="004468C0"/>
    <w:rsid w:val="00452595"/>
    <w:rsid w:val="00452E92"/>
    <w:rsid w:val="00453C3B"/>
    <w:rsid w:val="00454A19"/>
    <w:rsid w:val="004569EF"/>
    <w:rsid w:val="004605E7"/>
    <w:rsid w:val="00470B04"/>
    <w:rsid w:val="0047283A"/>
    <w:rsid w:val="00473576"/>
    <w:rsid w:val="004737E8"/>
    <w:rsid w:val="004758A5"/>
    <w:rsid w:val="0048657B"/>
    <w:rsid w:val="0048701C"/>
    <w:rsid w:val="004930D9"/>
    <w:rsid w:val="0049383B"/>
    <w:rsid w:val="00494C20"/>
    <w:rsid w:val="004A1256"/>
    <w:rsid w:val="004A602D"/>
    <w:rsid w:val="004B02A5"/>
    <w:rsid w:val="004B24B6"/>
    <w:rsid w:val="004B2595"/>
    <w:rsid w:val="004B3D1B"/>
    <w:rsid w:val="004B447C"/>
    <w:rsid w:val="004B4C75"/>
    <w:rsid w:val="004C6012"/>
    <w:rsid w:val="004D21A5"/>
    <w:rsid w:val="004D46E0"/>
    <w:rsid w:val="004D4E23"/>
    <w:rsid w:val="004D6142"/>
    <w:rsid w:val="004E22DE"/>
    <w:rsid w:val="004E3750"/>
    <w:rsid w:val="004E6E5E"/>
    <w:rsid w:val="004F0AF3"/>
    <w:rsid w:val="004F3490"/>
    <w:rsid w:val="004F5295"/>
    <w:rsid w:val="004F6BE9"/>
    <w:rsid w:val="00513D41"/>
    <w:rsid w:val="005205FD"/>
    <w:rsid w:val="0052165A"/>
    <w:rsid w:val="00523504"/>
    <w:rsid w:val="00523B92"/>
    <w:rsid w:val="0052564C"/>
    <w:rsid w:val="00525902"/>
    <w:rsid w:val="00525CEA"/>
    <w:rsid w:val="00530197"/>
    <w:rsid w:val="0054029A"/>
    <w:rsid w:val="005412F8"/>
    <w:rsid w:val="005429E8"/>
    <w:rsid w:val="00543E01"/>
    <w:rsid w:val="00552FF8"/>
    <w:rsid w:val="005546C1"/>
    <w:rsid w:val="00555ADE"/>
    <w:rsid w:val="00561A4F"/>
    <w:rsid w:val="005660E4"/>
    <w:rsid w:val="005661B6"/>
    <w:rsid w:val="00567F7C"/>
    <w:rsid w:val="005712BF"/>
    <w:rsid w:val="005713A3"/>
    <w:rsid w:val="00571586"/>
    <w:rsid w:val="005732F9"/>
    <w:rsid w:val="00576F64"/>
    <w:rsid w:val="005812B8"/>
    <w:rsid w:val="00590849"/>
    <w:rsid w:val="00591AC4"/>
    <w:rsid w:val="005A029E"/>
    <w:rsid w:val="005A2372"/>
    <w:rsid w:val="005A2389"/>
    <w:rsid w:val="005A351E"/>
    <w:rsid w:val="005B11C9"/>
    <w:rsid w:val="005B11E5"/>
    <w:rsid w:val="005B2AAF"/>
    <w:rsid w:val="005B3B0D"/>
    <w:rsid w:val="005B431B"/>
    <w:rsid w:val="005B43CA"/>
    <w:rsid w:val="005B455E"/>
    <w:rsid w:val="005B5E8E"/>
    <w:rsid w:val="005B6CDF"/>
    <w:rsid w:val="005C0493"/>
    <w:rsid w:val="005C25A2"/>
    <w:rsid w:val="005C3810"/>
    <w:rsid w:val="005D100C"/>
    <w:rsid w:val="005D290E"/>
    <w:rsid w:val="005D31EB"/>
    <w:rsid w:val="005D3561"/>
    <w:rsid w:val="005D61E2"/>
    <w:rsid w:val="005D6760"/>
    <w:rsid w:val="005E4081"/>
    <w:rsid w:val="005E77EC"/>
    <w:rsid w:val="005E7C03"/>
    <w:rsid w:val="005F0807"/>
    <w:rsid w:val="005F39BB"/>
    <w:rsid w:val="005F3EA8"/>
    <w:rsid w:val="005F55B3"/>
    <w:rsid w:val="00600515"/>
    <w:rsid w:val="006030BF"/>
    <w:rsid w:val="006071FC"/>
    <w:rsid w:val="00612396"/>
    <w:rsid w:val="00612632"/>
    <w:rsid w:val="006128B3"/>
    <w:rsid w:val="00615147"/>
    <w:rsid w:val="0061652A"/>
    <w:rsid w:val="00616F8F"/>
    <w:rsid w:val="0061701A"/>
    <w:rsid w:val="00617DAD"/>
    <w:rsid w:val="00623507"/>
    <w:rsid w:val="00624511"/>
    <w:rsid w:val="00624DEF"/>
    <w:rsid w:val="0062550E"/>
    <w:rsid w:val="006301F9"/>
    <w:rsid w:val="0063683F"/>
    <w:rsid w:val="00645696"/>
    <w:rsid w:val="00652851"/>
    <w:rsid w:val="00652F61"/>
    <w:rsid w:val="00652FE5"/>
    <w:rsid w:val="0069172F"/>
    <w:rsid w:val="00693D70"/>
    <w:rsid w:val="0069454F"/>
    <w:rsid w:val="00694889"/>
    <w:rsid w:val="00696A6A"/>
    <w:rsid w:val="006A3A67"/>
    <w:rsid w:val="006A3DC5"/>
    <w:rsid w:val="006A3FF2"/>
    <w:rsid w:val="006A7095"/>
    <w:rsid w:val="006B14C0"/>
    <w:rsid w:val="006B187F"/>
    <w:rsid w:val="006B2095"/>
    <w:rsid w:val="006B585F"/>
    <w:rsid w:val="006D0BC1"/>
    <w:rsid w:val="006D21CD"/>
    <w:rsid w:val="006D38A5"/>
    <w:rsid w:val="006D4DAE"/>
    <w:rsid w:val="006E051C"/>
    <w:rsid w:val="006E0CB2"/>
    <w:rsid w:val="006F220C"/>
    <w:rsid w:val="006F40A3"/>
    <w:rsid w:val="00701EA1"/>
    <w:rsid w:val="0070324B"/>
    <w:rsid w:val="007063D1"/>
    <w:rsid w:val="007111C0"/>
    <w:rsid w:val="007163C0"/>
    <w:rsid w:val="0072445D"/>
    <w:rsid w:val="00724F1F"/>
    <w:rsid w:val="0073465C"/>
    <w:rsid w:val="00740798"/>
    <w:rsid w:val="0075119B"/>
    <w:rsid w:val="0075136B"/>
    <w:rsid w:val="00756FA4"/>
    <w:rsid w:val="00761DA2"/>
    <w:rsid w:val="007621C9"/>
    <w:rsid w:val="007634C0"/>
    <w:rsid w:val="00767B62"/>
    <w:rsid w:val="00770863"/>
    <w:rsid w:val="00770E66"/>
    <w:rsid w:val="00773CF8"/>
    <w:rsid w:val="0077791E"/>
    <w:rsid w:val="00777B93"/>
    <w:rsid w:val="00790B1C"/>
    <w:rsid w:val="0079218D"/>
    <w:rsid w:val="00793675"/>
    <w:rsid w:val="00793BA0"/>
    <w:rsid w:val="00797796"/>
    <w:rsid w:val="007977DB"/>
    <w:rsid w:val="007A2B7F"/>
    <w:rsid w:val="007A3381"/>
    <w:rsid w:val="007B0396"/>
    <w:rsid w:val="007B24D9"/>
    <w:rsid w:val="007C1F87"/>
    <w:rsid w:val="007C4BF7"/>
    <w:rsid w:val="007C4F7B"/>
    <w:rsid w:val="007C6A39"/>
    <w:rsid w:val="007D5686"/>
    <w:rsid w:val="007D6EC4"/>
    <w:rsid w:val="007E281C"/>
    <w:rsid w:val="007E2D61"/>
    <w:rsid w:val="007E3A2C"/>
    <w:rsid w:val="007E6251"/>
    <w:rsid w:val="007E784E"/>
    <w:rsid w:val="007F020D"/>
    <w:rsid w:val="007F169D"/>
    <w:rsid w:val="007F1A6E"/>
    <w:rsid w:val="007F4596"/>
    <w:rsid w:val="007F470A"/>
    <w:rsid w:val="007F659E"/>
    <w:rsid w:val="008048D1"/>
    <w:rsid w:val="0081231C"/>
    <w:rsid w:val="0081517D"/>
    <w:rsid w:val="00817D27"/>
    <w:rsid w:val="008204F5"/>
    <w:rsid w:val="00821650"/>
    <w:rsid w:val="00822DF2"/>
    <w:rsid w:val="008243A4"/>
    <w:rsid w:val="00826ACE"/>
    <w:rsid w:val="00831360"/>
    <w:rsid w:val="0083332E"/>
    <w:rsid w:val="008343E5"/>
    <w:rsid w:val="00840472"/>
    <w:rsid w:val="008436B5"/>
    <w:rsid w:val="00845BE1"/>
    <w:rsid w:val="00847C9F"/>
    <w:rsid w:val="008514F6"/>
    <w:rsid w:val="00851A36"/>
    <w:rsid w:val="00852668"/>
    <w:rsid w:val="00852752"/>
    <w:rsid w:val="00854706"/>
    <w:rsid w:val="00864A68"/>
    <w:rsid w:val="0086741B"/>
    <w:rsid w:val="00872644"/>
    <w:rsid w:val="00874A20"/>
    <w:rsid w:val="00875615"/>
    <w:rsid w:val="00876AA6"/>
    <w:rsid w:val="00876E8A"/>
    <w:rsid w:val="0088565D"/>
    <w:rsid w:val="0089338B"/>
    <w:rsid w:val="00893D5E"/>
    <w:rsid w:val="00895991"/>
    <w:rsid w:val="008A3ABE"/>
    <w:rsid w:val="008A41F1"/>
    <w:rsid w:val="008A63A0"/>
    <w:rsid w:val="008A78CD"/>
    <w:rsid w:val="008B7729"/>
    <w:rsid w:val="008C43CB"/>
    <w:rsid w:val="008C4DB5"/>
    <w:rsid w:val="008D20F9"/>
    <w:rsid w:val="008D44FA"/>
    <w:rsid w:val="008E2CD4"/>
    <w:rsid w:val="008E395E"/>
    <w:rsid w:val="008F099F"/>
    <w:rsid w:val="008F33B6"/>
    <w:rsid w:val="008F4CDB"/>
    <w:rsid w:val="008F5648"/>
    <w:rsid w:val="00900FD9"/>
    <w:rsid w:val="00907716"/>
    <w:rsid w:val="00910EDA"/>
    <w:rsid w:val="00916761"/>
    <w:rsid w:val="00920E79"/>
    <w:rsid w:val="0092192B"/>
    <w:rsid w:val="00937742"/>
    <w:rsid w:val="009443AA"/>
    <w:rsid w:val="009508DD"/>
    <w:rsid w:val="00952ABC"/>
    <w:rsid w:val="009545C5"/>
    <w:rsid w:val="00956887"/>
    <w:rsid w:val="00966225"/>
    <w:rsid w:val="00971C0D"/>
    <w:rsid w:val="00971DB2"/>
    <w:rsid w:val="00975263"/>
    <w:rsid w:val="00976B5C"/>
    <w:rsid w:val="00982510"/>
    <w:rsid w:val="0098566A"/>
    <w:rsid w:val="009859E0"/>
    <w:rsid w:val="00986D37"/>
    <w:rsid w:val="00993400"/>
    <w:rsid w:val="00993AA0"/>
    <w:rsid w:val="009B0782"/>
    <w:rsid w:val="009B2D0E"/>
    <w:rsid w:val="009B4325"/>
    <w:rsid w:val="009B6360"/>
    <w:rsid w:val="009C185A"/>
    <w:rsid w:val="009C7425"/>
    <w:rsid w:val="009D10B7"/>
    <w:rsid w:val="009D11CB"/>
    <w:rsid w:val="009D2636"/>
    <w:rsid w:val="009D2C2B"/>
    <w:rsid w:val="009D38AB"/>
    <w:rsid w:val="009F289E"/>
    <w:rsid w:val="009F2E0D"/>
    <w:rsid w:val="009F3FD6"/>
    <w:rsid w:val="00A01F77"/>
    <w:rsid w:val="00A07E35"/>
    <w:rsid w:val="00A165C3"/>
    <w:rsid w:val="00A16C49"/>
    <w:rsid w:val="00A369EA"/>
    <w:rsid w:val="00A42373"/>
    <w:rsid w:val="00A425A4"/>
    <w:rsid w:val="00A43BA9"/>
    <w:rsid w:val="00A503AF"/>
    <w:rsid w:val="00A5274D"/>
    <w:rsid w:val="00A5515C"/>
    <w:rsid w:val="00A56C72"/>
    <w:rsid w:val="00A60DB7"/>
    <w:rsid w:val="00A62AEB"/>
    <w:rsid w:val="00A65525"/>
    <w:rsid w:val="00A6638D"/>
    <w:rsid w:val="00A66895"/>
    <w:rsid w:val="00A676FE"/>
    <w:rsid w:val="00A67DB6"/>
    <w:rsid w:val="00A827AE"/>
    <w:rsid w:val="00A90CFE"/>
    <w:rsid w:val="00A91349"/>
    <w:rsid w:val="00A921B7"/>
    <w:rsid w:val="00A9348D"/>
    <w:rsid w:val="00A97137"/>
    <w:rsid w:val="00A975DC"/>
    <w:rsid w:val="00AA0499"/>
    <w:rsid w:val="00AB04DC"/>
    <w:rsid w:val="00AB0A12"/>
    <w:rsid w:val="00AB1D38"/>
    <w:rsid w:val="00AB1FF7"/>
    <w:rsid w:val="00AB3447"/>
    <w:rsid w:val="00AB3A69"/>
    <w:rsid w:val="00AB63CB"/>
    <w:rsid w:val="00AC38FF"/>
    <w:rsid w:val="00AC5805"/>
    <w:rsid w:val="00AC6FB0"/>
    <w:rsid w:val="00AC7011"/>
    <w:rsid w:val="00AD124C"/>
    <w:rsid w:val="00AD1B15"/>
    <w:rsid w:val="00AD529C"/>
    <w:rsid w:val="00AD7A7D"/>
    <w:rsid w:val="00AE344B"/>
    <w:rsid w:val="00AE46EA"/>
    <w:rsid w:val="00AE6F1C"/>
    <w:rsid w:val="00AF15F6"/>
    <w:rsid w:val="00AF4A7A"/>
    <w:rsid w:val="00AF6B9F"/>
    <w:rsid w:val="00AF7255"/>
    <w:rsid w:val="00B001D4"/>
    <w:rsid w:val="00B009BD"/>
    <w:rsid w:val="00B06B99"/>
    <w:rsid w:val="00B102E3"/>
    <w:rsid w:val="00B11F24"/>
    <w:rsid w:val="00B12224"/>
    <w:rsid w:val="00B14B7F"/>
    <w:rsid w:val="00B1638F"/>
    <w:rsid w:val="00B170A6"/>
    <w:rsid w:val="00B17616"/>
    <w:rsid w:val="00B21296"/>
    <w:rsid w:val="00B21A22"/>
    <w:rsid w:val="00B229CA"/>
    <w:rsid w:val="00B23624"/>
    <w:rsid w:val="00B238F8"/>
    <w:rsid w:val="00B30863"/>
    <w:rsid w:val="00B3512D"/>
    <w:rsid w:val="00B358B4"/>
    <w:rsid w:val="00B364EB"/>
    <w:rsid w:val="00B43A03"/>
    <w:rsid w:val="00B44185"/>
    <w:rsid w:val="00B46AA3"/>
    <w:rsid w:val="00B47E41"/>
    <w:rsid w:val="00B50C95"/>
    <w:rsid w:val="00B525BC"/>
    <w:rsid w:val="00B64142"/>
    <w:rsid w:val="00B64EF9"/>
    <w:rsid w:val="00B660FC"/>
    <w:rsid w:val="00B669B5"/>
    <w:rsid w:val="00B71F44"/>
    <w:rsid w:val="00B73420"/>
    <w:rsid w:val="00B73A03"/>
    <w:rsid w:val="00B7507C"/>
    <w:rsid w:val="00B750DD"/>
    <w:rsid w:val="00B80694"/>
    <w:rsid w:val="00B8108A"/>
    <w:rsid w:val="00B816FB"/>
    <w:rsid w:val="00B86334"/>
    <w:rsid w:val="00B86816"/>
    <w:rsid w:val="00B9009E"/>
    <w:rsid w:val="00BA23ED"/>
    <w:rsid w:val="00BA7A40"/>
    <w:rsid w:val="00BB2F1F"/>
    <w:rsid w:val="00BB5463"/>
    <w:rsid w:val="00BC0634"/>
    <w:rsid w:val="00BC4A59"/>
    <w:rsid w:val="00BC582E"/>
    <w:rsid w:val="00BC6BF6"/>
    <w:rsid w:val="00BD0786"/>
    <w:rsid w:val="00BD0D65"/>
    <w:rsid w:val="00BE3E9E"/>
    <w:rsid w:val="00BE6714"/>
    <w:rsid w:val="00BF1D33"/>
    <w:rsid w:val="00BF5A79"/>
    <w:rsid w:val="00BF60D1"/>
    <w:rsid w:val="00BF736E"/>
    <w:rsid w:val="00C011AE"/>
    <w:rsid w:val="00C11B7B"/>
    <w:rsid w:val="00C15848"/>
    <w:rsid w:val="00C15C91"/>
    <w:rsid w:val="00C21F29"/>
    <w:rsid w:val="00C222D2"/>
    <w:rsid w:val="00C240E4"/>
    <w:rsid w:val="00C2499F"/>
    <w:rsid w:val="00C271A6"/>
    <w:rsid w:val="00C338FC"/>
    <w:rsid w:val="00C33C13"/>
    <w:rsid w:val="00C341FA"/>
    <w:rsid w:val="00C374FA"/>
    <w:rsid w:val="00C376EA"/>
    <w:rsid w:val="00C47AB3"/>
    <w:rsid w:val="00C51427"/>
    <w:rsid w:val="00C524CB"/>
    <w:rsid w:val="00C52F2A"/>
    <w:rsid w:val="00C559AB"/>
    <w:rsid w:val="00C55B62"/>
    <w:rsid w:val="00C61955"/>
    <w:rsid w:val="00C65450"/>
    <w:rsid w:val="00C716A9"/>
    <w:rsid w:val="00C74505"/>
    <w:rsid w:val="00C75329"/>
    <w:rsid w:val="00C75802"/>
    <w:rsid w:val="00C7690F"/>
    <w:rsid w:val="00C83DF6"/>
    <w:rsid w:val="00C849DE"/>
    <w:rsid w:val="00C8594F"/>
    <w:rsid w:val="00C85B6D"/>
    <w:rsid w:val="00C8717D"/>
    <w:rsid w:val="00CA0DFA"/>
    <w:rsid w:val="00CB4DCC"/>
    <w:rsid w:val="00CC01ED"/>
    <w:rsid w:val="00CC27E4"/>
    <w:rsid w:val="00CC6B91"/>
    <w:rsid w:val="00CD002D"/>
    <w:rsid w:val="00CD238E"/>
    <w:rsid w:val="00CD428D"/>
    <w:rsid w:val="00CD5C09"/>
    <w:rsid w:val="00CE06DC"/>
    <w:rsid w:val="00CE45A6"/>
    <w:rsid w:val="00CE6EBD"/>
    <w:rsid w:val="00CE701B"/>
    <w:rsid w:val="00CF0ED5"/>
    <w:rsid w:val="00CF3E33"/>
    <w:rsid w:val="00D019F0"/>
    <w:rsid w:val="00D10353"/>
    <w:rsid w:val="00D11D41"/>
    <w:rsid w:val="00D12B1A"/>
    <w:rsid w:val="00D17023"/>
    <w:rsid w:val="00D320BD"/>
    <w:rsid w:val="00D366B7"/>
    <w:rsid w:val="00D40F1C"/>
    <w:rsid w:val="00D42942"/>
    <w:rsid w:val="00D42B93"/>
    <w:rsid w:val="00D42E99"/>
    <w:rsid w:val="00D44FC3"/>
    <w:rsid w:val="00D51A0B"/>
    <w:rsid w:val="00D52190"/>
    <w:rsid w:val="00D5502F"/>
    <w:rsid w:val="00D60539"/>
    <w:rsid w:val="00D6319B"/>
    <w:rsid w:val="00D65455"/>
    <w:rsid w:val="00D65BA9"/>
    <w:rsid w:val="00D66087"/>
    <w:rsid w:val="00D679C7"/>
    <w:rsid w:val="00D7143E"/>
    <w:rsid w:val="00D72F71"/>
    <w:rsid w:val="00D74FA1"/>
    <w:rsid w:val="00D77615"/>
    <w:rsid w:val="00D82B9B"/>
    <w:rsid w:val="00D83691"/>
    <w:rsid w:val="00D8409A"/>
    <w:rsid w:val="00D85BC7"/>
    <w:rsid w:val="00D87350"/>
    <w:rsid w:val="00D9025F"/>
    <w:rsid w:val="00D93135"/>
    <w:rsid w:val="00D94FCC"/>
    <w:rsid w:val="00DA0B57"/>
    <w:rsid w:val="00DA20F0"/>
    <w:rsid w:val="00DA2FBC"/>
    <w:rsid w:val="00DA3C7B"/>
    <w:rsid w:val="00DA4BC9"/>
    <w:rsid w:val="00DA6CF8"/>
    <w:rsid w:val="00DB1613"/>
    <w:rsid w:val="00DB30B2"/>
    <w:rsid w:val="00DB43A5"/>
    <w:rsid w:val="00DB6345"/>
    <w:rsid w:val="00DB6C84"/>
    <w:rsid w:val="00DB7EB0"/>
    <w:rsid w:val="00DC4677"/>
    <w:rsid w:val="00DC73E7"/>
    <w:rsid w:val="00DC79BE"/>
    <w:rsid w:val="00DD1F27"/>
    <w:rsid w:val="00DD33EF"/>
    <w:rsid w:val="00DD4188"/>
    <w:rsid w:val="00DE06D6"/>
    <w:rsid w:val="00DE0755"/>
    <w:rsid w:val="00DE27F8"/>
    <w:rsid w:val="00DE3FCA"/>
    <w:rsid w:val="00DF7420"/>
    <w:rsid w:val="00E03DC5"/>
    <w:rsid w:val="00E11BF1"/>
    <w:rsid w:val="00E13EF2"/>
    <w:rsid w:val="00E15079"/>
    <w:rsid w:val="00E248A8"/>
    <w:rsid w:val="00E27BF2"/>
    <w:rsid w:val="00E31D32"/>
    <w:rsid w:val="00E35923"/>
    <w:rsid w:val="00E371C3"/>
    <w:rsid w:val="00E37B8A"/>
    <w:rsid w:val="00E41763"/>
    <w:rsid w:val="00E41E24"/>
    <w:rsid w:val="00E43B72"/>
    <w:rsid w:val="00E44688"/>
    <w:rsid w:val="00E4596A"/>
    <w:rsid w:val="00E47FD6"/>
    <w:rsid w:val="00E50443"/>
    <w:rsid w:val="00E51368"/>
    <w:rsid w:val="00E5433B"/>
    <w:rsid w:val="00E560A7"/>
    <w:rsid w:val="00E61592"/>
    <w:rsid w:val="00E6422C"/>
    <w:rsid w:val="00E672F5"/>
    <w:rsid w:val="00E673CD"/>
    <w:rsid w:val="00E67880"/>
    <w:rsid w:val="00E73BFC"/>
    <w:rsid w:val="00E754AE"/>
    <w:rsid w:val="00E811FB"/>
    <w:rsid w:val="00E8551B"/>
    <w:rsid w:val="00E90033"/>
    <w:rsid w:val="00E95437"/>
    <w:rsid w:val="00E96406"/>
    <w:rsid w:val="00E9706E"/>
    <w:rsid w:val="00EA1DC2"/>
    <w:rsid w:val="00EA43B7"/>
    <w:rsid w:val="00EB00E1"/>
    <w:rsid w:val="00EB17DE"/>
    <w:rsid w:val="00EB1AD7"/>
    <w:rsid w:val="00EB2155"/>
    <w:rsid w:val="00EB4DBD"/>
    <w:rsid w:val="00EB6BDB"/>
    <w:rsid w:val="00EC04CB"/>
    <w:rsid w:val="00EC1359"/>
    <w:rsid w:val="00EC31A6"/>
    <w:rsid w:val="00EC6294"/>
    <w:rsid w:val="00EC7A22"/>
    <w:rsid w:val="00ED0F1E"/>
    <w:rsid w:val="00EE059F"/>
    <w:rsid w:val="00EF36DA"/>
    <w:rsid w:val="00EF4841"/>
    <w:rsid w:val="00EF49FB"/>
    <w:rsid w:val="00F03BE8"/>
    <w:rsid w:val="00F044EF"/>
    <w:rsid w:val="00F050E9"/>
    <w:rsid w:val="00F0719B"/>
    <w:rsid w:val="00F1405D"/>
    <w:rsid w:val="00F17537"/>
    <w:rsid w:val="00F26C60"/>
    <w:rsid w:val="00F27A9E"/>
    <w:rsid w:val="00F32DCA"/>
    <w:rsid w:val="00F33A51"/>
    <w:rsid w:val="00F33BCB"/>
    <w:rsid w:val="00F35386"/>
    <w:rsid w:val="00F361F7"/>
    <w:rsid w:val="00F45784"/>
    <w:rsid w:val="00F54435"/>
    <w:rsid w:val="00F56C18"/>
    <w:rsid w:val="00F579E6"/>
    <w:rsid w:val="00F606B4"/>
    <w:rsid w:val="00F60A8C"/>
    <w:rsid w:val="00F652A0"/>
    <w:rsid w:val="00F6783B"/>
    <w:rsid w:val="00F72B8A"/>
    <w:rsid w:val="00F733D1"/>
    <w:rsid w:val="00F76898"/>
    <w:rsid w:val="00F854A2"/>
    <w:rsid w:val="00F90638"/>
    <w:rsid w:val="00F96644"/>
    <w:rsid w:val="00F9676B"/>
    <w:rsid w:val="00FA3790"/>
    <w:rsid w:val="00FB4FED"/>
    <w:rsid w:val="00FB7444"/>
    <w:rsid w:val="00FC0D5F"/>
    <w:rsid w:val="00FC3285"/>
    <w:rsid w:val="00FD5D99"/>
    <w:rsid w:val="00FE4D79"/>
    <w:rsid w:val="00FE50C9"/>
    <w:rsid w:val="00FE6713"/>
    <w:rsid w:val="00FE6A5A"/>
    <w:rsid w:val="00FE7554"/>
    <w:rsid w:val="00FF1624"/>
    <w:rsid w:val="00FF1966"/>
    <w:rsid w:val="00FF3FEB"/>
    <w:rsid w:val="00FF4E5F"/>
    <w:rsid w:val="00FF67AE"/>
    <w:rsid w:val="00FF715E"/>
    <w:rsid w:val="031077B9"/>
    <w:rsid w:val="03531724"/>
    <w:rsid w:val="03766107"/>
    <w:rsid w:val="045D2E23"/>
    <w:rsid w:val="04B30C95"/>
    <w:rsid w:val="06C04B9D"/>
    <w:rsid w:val="07BB058C"/>
    <w:rsid w:val="07CE1CBA"/>
    <w:rsid w:val="08273270"/>
    <w:rsid w:val="08FD6983"/>
    <w:rsid w:val="0C277EFD"/>
    <w:rsid w:val="0C4067A4"/>
    <w:rsid w:val="0CA041F5"/>
    <w:rsid w:val="0D821B4C"/>
    <w:rsid w:val="0DB71F3D"/>
    <w:rsid w:val="0DB8556E"/>
    <w:rsid w:val="0FD707DD"/>
    <w:rsid w:val="0FDF0389"/>
    <w:rsid w:val="0FEF0957"/>
    <w:rsid w:val="110F3B7B"/>
    <w:rsid w:val="127039FD"/>
    <w:rsid w:val="13560820"/>
    <w:rsid w:val="140432BB"/>
    <w:rsid w:val="142C7DBB"/>
    <w:rsid w:val="15C9656A"/>
    <w:rsid w:val="16CF7BB0"/>
    <w:rsid w:val="17297F1A"/>
    <w:rsid w:val="18C82B09"/>
    <w:rsid w:val="19377C8F"/>
    <w:rsid w:val="199B1FCC"/>
    <w:rsid w:val="19A60971"/>
    <w:rsid w:val="1A3F504D"/>
    <w:rsid w:val="1A9058A9"/>
    <w:rsid w:val="1B93683E"/>
    <w:rsid w:val="1CBB4733"/>
    <w:rsid w:val="1D306ECF"/>
    <w:rsid w:val="1D695934"/>
    <w:rsid w:val="1DD376CF"/>
    <w:rsid w:val="1E4D6156"/>
    <w:rsid w:val="1EE53DA2"/>
    <w:rsid w:val="1F621BE6"/>
    <w:rsid w:val="1F843502"/>
    <w:rsid w:val="211A5ECC"/>
    <w:rsid w:val="21A13378"/>
    <w:rsid w:val="22140B6D"/>
    <w:rsid w:val="23111551"/>
    <w:rsid w:val="24594F5D"/>
    <w:rsid w:val="247D40FB"/>
    <w:rsid w:val="24910241"/>
    <w:rsid w:val="26445799"/>
    <w:rsid w:val="27630BB4"/>
    <w:rsid w:val="27DB2255"/>
    <w:rsid w:val="2A1262DA"/>
    <w:rsid w:val="2A692A82"/>
    <w:rsid w:val="2C361D24"/>
    <w:rsid w:val="2D996E86"/>
    <w:rsid w:val="2DB75F7D"/>
    <w:rsid w:val="2E386967"/>
    <w:rsid w:val="2E3B56D4"/>
    <w:rsid w:val="305C7460"/>
    <w:rsid w:val="3091249F"/>
    <w:rsid w:val="30A24ECD"/>
    <w:rsid w:val="310D3357"/>
    <w:rsid w:val="316311C9"/>
    <w:rsid w:val="317C672F"/>
    <w:rsid w:val="31D41C9F"/>
    <w:rsid w:val="32C44BDA"/>
    <w:rsid w:val="334528CA"/>
    <w:rsid w:val="33543E57"/>
    <w:rsid w:val="335A0A8F"/>
    <w:rsid w:val="33CF353E"/>
    <w:rsid w:val="34FA0097"/>
    <w:rsid w:val="35380BBF"/>
    <w:rsid w:val="354E655F"/>
    <w:rsid w:val="35CC4711"/>
    <w:rsid w:val="36112941"/>
    <w:rsid w:val="36D02A8C"/>
    <w:rsid w:val="36F9612C"/>
    <w:rsid w:val="383C2AD5"/>
    <w:rsid w:val="38726196"/>
    <w:rsid w:val="393C05E4"/>
    <w:rsid w:val="3A5D0768"/>
    <w:rsid w:val="3A6A181A"/>
    <w:rsid w:val="3B051543"/>
    <w:rsid w:val="3C910472"/>
    <w:rsid w:val="3D251A29"/>
    <w:rsid w:val="3D695DB9"/>
    <w:rsid w:val="3DC54FBA"/>
    <w:rsid w:val="3E1F291C"/>
    <w:rsid w:val="3E7C195D"/>
    <w:rsid w:val="3EF47905"/>
    <w:rsid w:val="3FAE21A9"/>
    <w:rsid w:val="40086BE5"/>
    <w:rsid w:val="40245174"/>
    <w:rsid w:val="40D71DA2"/>
    <w:rsid w:val="40DC51D2"/>
    <w:rsid w:val="42181B5C"/>
    <w:rsid w:val="42976320"/>
    <w:rsid w:val="43E53CC0"/>
    <w:rsid w:val="447F5EC2"/>
    <w:rsid w:val="44C642A8"/>
    <w:rsid w:val="455530C7"/>
    <w:rsid w:val="45AB3291"/>
    <w:rsid w:val="45D814A9"/>
    <w:rsid w:val="4755115C"/>
    <w:rsid w:val="480E591D"/>
    <w:rsid w:val="489F2E1F"/>
    <w:rsid w:val="48EF4935"/>
    <w:rsid w:val="48F36E7F"/>
    <w:rsid w:val="49276B29"/>
    <w:rsid w:val="49520BF3"/>
    <w:rsid w:val="4A070E34"/>
    <w:rsid w:val="4A9C131B"/>
    <w:rsid w:val="4AC97AEE"/>
    <w:rsid w:val="4B011E10"/>
    <w:rsid w:val="4B7B626D"/>
    <w:rsid w:val="4BB328F5"/>
    <w:rsid w:val="4C1536E5"/>
    <w:rsid w:val="4C6807BE"/>
    <w:rsid w:val="4E0131DE"/>
    <w:rsid w:val="4E660E98"/>
    <w:rsid w:val="4EA7287A"/>
    <w:rsid w:val="4F070691"/>
    <w:rsid w:val="50D457E8"/>
    <w:rsid w:val="50F43794"/>
    <w:rsid w:val="511D4240"/>
    <w:rsid w:val="51295685"/>
    <w:rsid w:val="51363DAD"/>
    <w:rsid w:val="52B66476"/>
    <w:rsid w:val="52C7288B"/>
    <w:rsid w:val="53296EEF"/>
    <w:rsid w:val="53A96AB8"/>
    <w:rsid w:val="54972DB4"/>
    <w:rsid w:val="555420C8"/>
    <w:rsid w:val="55654C60"/>
    <w:rsid w:val="55FD30EB"/>
    <w:rsid w:val="56821842"/>
    <w:rsid w:val="56EB73E7"/>
    <w:rsid w:val="57007729"/>
    <w:rsid w:val="570E01F2"/>
    <w:rsid w:val="57420DC8"/>
    <w:rsid w:val="576F0018"/>
    <w:rsid w:val="57CF7E50"/>
    <w:rsid w:val="57FE314A"/>
    <w:rsid w:val="58FE78A6"/>
    <w:rsid w:val="59F667CF"/>
    <w:rsid w:val="5B8F0C89"/>
    <w:rsid w:val="5BBE50CA"/>
    <w:rsid w:val="5CC75559"/>
    <w:rsid w:val="5D9500AD"/>
    <w:rsid w:val="5DA25847"/>
    <w:rsid w:val="5DD21301"/>
    <w:rsid w:val="5EC23124"/>
    <w:rsid w:val="5F426012"/>
    <w:rsid w:val="5F61386E"/>
    <w:rsid w:val="5FC20C8C"/>
    <w:rsid w:val="60BE791B"/>
    <w:rsid w:val="61227EAA"/>
    <w:rsid w:val="633839B4"/>
    <w:rsid w:val="637C38A9"/>
    <w:rsid w:val="64632CB3"/>
    <w:rsid w:val="65752C9E"/>
    <w:rsid w:val="67B81A19"/>
    <w:rsid w:val="67BE7815"/>
    <w:rsid w:val="6A0C54B9"/>
    <w:rsid w:val="6A570C98"/>
    <w:rsid w:val="6A845731"/>
    <w:rsid w:val="6A875C5B"/>
    <w:rsid w:val="6AB33088"/>
    <w:rsid w:val="6C046B2A"/>
    <w:rsid w:val="6C2525FF"/>
    <w:rsid w:val="6D5663ED"/>
    <w:rsid w:val="6DB4632D"/>
    <w:rsid w:val="6DFC40A9"/>
    <w:rsid w:val="6EF8049C"/>
    <w:rsid w:val="6F814935"/>
    <w:rsid w:val="70B36D70"/>
    <w:rsid w:val="71CC31D7"/>
    <w:rsid w:val="720930EC"/>
    <w:rsid w:val="7224660F"/>
    <w:rsid w:val="741E2752"/>
    <w:rsid w:val="745148D6"/>
    <w:rsid w:val="74B70B38"/>
    <w:rsid w:val="753B05A7"/>
    <w:rsid w:val="75973D40"/>
    <w:rsid w:val="765E152C"/>
    <w:rsid w:val="76EA4B3D"/>
    <w:rsid w:val="77444BC6"/>
    <w:rsid w:val="77882D05"/>
    <w:rsid w:val="78982E38"/>
    <w:rsid w:val="78AC47D1"/>
    <w:rsid w:val="78C5301F"/>
    <w:rsid w:val="78D27468"/>
    <w:rsid w:val="79B50E56"/>
    <w:rsid w:val="79FC3536"/>
    <w:rsid w:val="7AC478B1"/>
    <w:rsid w:val="7B9D6653"/>
    <w:rsid w:val="7C044924"/>
    <w:rsid w:val="7CFB7AD5"/>
    <w:rsid w:val="7D4E05F4"/>
    <w:rsid w:val="7DF67833"/>
    <w:rsid w:val="7E5B66CF"/>
    <w:rsid w:val="7EAF0B77"/>
    <w:rsid w:val="7F1B4387"/>
    <w:rsid w:val="7F26177B"/>
    <w:rsid w:val="7F376DBE"/>
    <w:rsid w:val="7F531D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7">
    <w:name w:val="heading 2"/>
    <w:basedOn w:val="1"/>
    <w:next w:val="1"/>
    <w:link w:val="46"/>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8">
    <w:name w:val="heading 3"/>
    <w:basedOn w:val="1"/>
    <w:next w:val="9"/>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11">
    <w:name w:val="heading 4"/>
    <w:basedOn w:val="1"/>
    <w:qFormat/>
    <w:uiPriority w:val="0"/>
    <w:pPr>
      <w:widowControl/>
      <w:spacing w:beforeAutospacing="1" w:afterAutospacing="1"/>
      <w:jc w:val="center"/>
      <w:outlineLvl w:val="3"/>
    </w:pPr>
    <w:rPr>
      <w:rFonts w:ascii="宋体" w:hAnsi="宋体" w:cs="宋体"/>
      <w:b/>
      <w:bCs/>
      <w:kern w:val="0"/>
      <w:sz w:val="24"/>
    </w:rPr>
  </w:style>
  <w:style w:type="paragraph" w:styleId="12">
    <w:name w:val="heading 5"/>
    <w:basedOn w:val="1"/>
    <w:next w:val="9"/>
    <w:qFormat/>
    <w:uiPriority w:val="0"/>
    <w:pPr>
      <w:keepNext/>
      <w:keepLines/>
      <w:tabs>
        <w:tab w:val="left" w:pos="312"/>
      </w:tabs>
      <w:spacing w:line="372" w:lineRule="auto"/>
      <w:outlineLvl w:val="4"/>
    </w:pPr>
    <w:rPr>
      <w:b/>
      <w:sz w:val="28"/>
      <w:szCs w:val="20"/>
    </w:rPr>
  </w:style>
  <w:style w:type="paragraph" w:styleId="13">
    <w:name w:val="heading 6"/>
    <w:basedOn w:val="1"/>
    <w:next w:val="9"/>
    <w:qFormat/>
    <w:uiPriority w:val="0"/>
    <w:pPr>
      <w:keepNext/>
      <w:keepLines/>
      <w:tabs>
        <w:tab w:val="left" w:pos="312"/>
      </w:tabs>
      <w:spacing w:line="317" w:lineRule="auto"/>
      <w:outlineLvl w:val="5"/>
    </w:pPr>
    <w:rPr>
      <w:rFonts w:ascii="Arial" w:hAnsi="Arial" w:eastAsia="黑体"/>
      <w:b/>
      <w:sz w:val="24"/>
      <w:szCs w:val="20"/>
    </w:rPr>
  </w:style>
  <w:style w:type="paragraph" w:styleId="14">
    <w:name w:val="heading 7"/>
    <w:basedOn w:val="1"/>
    <w:next w:val="9"/>
    <w:qFormat/>
    <w:uiPriority w:val="0"/>
    <w:pPr>
      <w:keepNext/>
      <w:keepLines/>
      <w:tabs>
        <w:tab w:val="left" w:pos="312"/>
      </w:tabs>
      <w:spacing w:line="317" w:lineRule="auto"/>
      <w:outlineLvl w:val="6"/>
    </w:pPr>
    <w:rPr>
      <w:b/>
      <w:sz w:val="24"/>
      <w:szCs w:val="20"/>
    </w:rPr>
  </w:style>
  <w:style w:type="paragraph" w:styleId="15">
    <w:name w:val="heading 8"/>
    <w:basedOn w:val="1"/>
    <w:next w:val="9"/>
    <w:qFormat/>
    <w:uiPriority w:val="0"/>
    <w:pPr>
      <w:keepNext/>
      <w:keepLines/>
      <w:tabs>
        <w:tab w:val="left" w:pos="312"/>
      </w:tabs>
      <w:spacing w:line="317" w:lineRule="auto"/>
      <w:outlineLvl w:val="7"/>
    </w:pPr>
    <w:rPr>
      <w:rFonts w:ascii="Arial" w:hAnsi="Arial" w:eastAsia="黑体"/>
      <w:sz w:val="24"/>
      <w:szCs w:val="20"/>
    </w:rPr>
  </w:style>
  <w:style w:type="paragraph" w:styleId="16">
    <w:name w:val="heading 9"/>
    <w:basedOn w:val="1"/>
    <w:next w:val="9"/>
    <w:qFormat/>
    <w:uiPriority w:val="0"/>
    <w:pPr>
      <w:keepNext/>
      <w:keepLines/>
      <w:tabs>
        <w:tab w:val="left" w:pos="312"/>
      </w:tabs>
      <w:spacing w:line="317" w:lineRule="auto"/>
      <w:outlineLvl w:val="8"/>
    </w:pPr>
    <w:rPr>
      <w:rFonts w:ascii="Arial" w:hAnsi="Arial" w:eastAsia="黑体"/>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link w:val="49"/>
    <w:qFormat/>
    <w:uiPriority w:val="0"/>
    <w:pPr>
      <w:autoSpaceDE w:val="0"/>
      <w:autoSpaceDN w:val="0"/>
      <w:spacing w:line="360" w:lineRule="auto"/>
      <w:ind w:left="181" w:firstLine="539"/>
    </w:pPr>
    <w:rPr>
      <w:sz w:val="24"/>
      <w:szCs w:val="20"/>
    </w:rPr>
  </w:style>
  <w:style w:type="paragraph" w:styleId="4">
    <w:name w:val="envelope return"/>
    <w:basedOn w:val="1"/>
    <w:qFormat/>
    <w:uiPriority w:val="0"/>
    <w:pPr>
      <w:adjustRightInd w:val="0"/>
      <w:snapToGrid w:val="0"/>
      <w:spacing w:after="200"/>
    </w:pPr>
    <w:rPr>
      <w:rFonts w:ascii="Arial" w:hAnsi="Arial" w:eastAsia="微软雅黑"/>
      <w:kern w:val="0"/>
      <w:sz w:val="22"/>
    </w:rPr>
  </w:style>
  <w:style w:type="paragraph" w:styleId="5">
    <w:name w:val="Body Text"/>
    <w:basedOn w:val="1"/>
    <w:next w:val="1"/>
    <w:qFormat/>
    <w:uiPriority w:val="0"/>
  </w:style>
  <w:style w:type="paragraph" w:styleId="9">
    <w:name w:val="Normal Indent"/>
    <w:basedOn w:val="1"/>
    <w:next w:val="10"/>
    <w:link w:val="47"/>
    <w:qFormat/>
    <w:uiPriority w:val="0"/>
    <w:pPr>
      <w:autoSpaceDE w:val="0"/>
      <w:autoSpaceDN w:val="0"/>
      <w:spacing w:line="360" w:lineRule="auto"/>
      <w:ind w:left="181" w:firstLine="420"/>
    </w:pPr>
    <w:rPr>
      <w:sz w:val="24"/>
      <w:szCs w:val="20"/>
    </w:rPr>
  </w:style>
  <w:style w:type="paragraph" w:styleId="10">
    <w:name w:val="caption"/>
    <w:basedOn w:val="1"/>
    <w:next w:val="1"/>
    <w:qFormat/>
    <w:uiPriority w:val="0"/>
    <w:pPr>
      <w:spacing w:line="360" w:lineRule="auto"/>
      <w:jc w:val="center"/>
    </w:pPr>
    <w:rPr>
      <w:rFonts w:ascii="Arial" w:hAnsi="Arial" w:eastAsia="黑体"/>
      <w:sz w:val="24"/>
      <w:szCs w:val="20"/>
    </w:rPr>
  </w:style>
  <w:style w:type="paragraph" w:styleId="17">
    <w:name w:val="Document Map"/>
    <w:basedOn w:val="1"/>
    <w:qFormat/>
    <w:uiPriority w:val="0"/>
    <w:pPr>
      <w:shd w:val="clear" w:color="auto" w:fill="000080"/>
    </w:pPr>
  </w:style>
  <w:style w:type="paragraph" w:styleId="18">
    <w:name w:val="annotation text"/>
    <w:basedOn w:val="1"/>
    <w:link w:val="48"/>
    <w:qFormat/>
    <w:uiPriority w:val="0"/>
    <w:pPr>
      <w:jc w:val="left"/>
    </w:pPr>
  </w:style>
  <w:style w:type="paragraph" w:styleId="19">
    <w:name w:val="Body Text 3"/>
    <w:basedOn w:val="1"/>
    <w:qFormat/>
    <w:uiPriority w:val="0"/>
    <w:pPr>
      <w:spacing w:line="240" w:lineRule="exact"/>
    </w:pPr>
    <w:rPr>
      <w:rFonts w:ascii="宋体" w:hAnsi="宋体"/>
      <w:sz w:val="18"/>
    </w:rPr>
  </w:style>
  <w:style w:type="paragraph" w:styleId="20">
    <w:name w:val="Block Text"/>
    <w:basedOn w:val="1"/>
    <w:qFormat/>
    <w:uiPriority w:val="0"/>
    <w:pPr>
      <w:ind w:left="1440" w:leftChars="700" w:right="1440" w:rightChars="700"/>
    </w:pPr>
  </w:style>
  <w:style w:type="paragraph" w:styleId="21">
    <w:name w:val="toc 3"/>
    <w:basedOn w:val="1"/>
    <w:next w:val="1"/>
    <w:qFormat/>
    <w:uiPriority w:val="0"/>
    <w:pPr>
      <w:ind w:left="420"/>
      <w:jc w:val="left"/>
    </w:pPr>
    <w:rPr>
      <w:i/>
      <w:iCs/>
    </w:rPr>
  </w:style>
  <w:style w:type="paragraph" w:styleId="22">
    <w:name w:val="Plain Text"/>
    <w:basedOn w:val="1"/>
    <w:link w:val="50"/>
    <w:qFormat/>
    <w:uiPriority w:val="99"/>
    <w:pPr>
      <w:spacing w:line="360" w:lineRule="auto"/>
    </w:pPr>
    <w:rPr>
      <w:rFonts w:ascii="宋体" w:hAnsi="Courier New"/>
      <w:spacing w:val="-8"/>
      <w:sz w:val="24"/>
      <w:szCs w:val="20"/>
    </w:rPr>
  </w:style>
  <w:style w:type="paragraph" w:styleId="23">
    <w:name w:val="Date"/>
    <w:basedOn w:val="1"/>
    <w:next w:val="1"/>
    <w:link w:val="51"/>
    <w:qFormat/>
    <w:uiPriority w:val="99"/>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4">
    <w:name w:val="Body Text Indent 2"/>
    <w:basedOn w:val="1"/>
    <w:qFormat/>
    <w:uiPriority w:val="0"/>
    <w:pPr>
      <w:ind w:firstLine="540"/>
    </w:pPr>
    <w:rPr>
      <w:szCs w:val="20"/>
    </w:rPr>
  </w:style>
  <w:style w:type="paragraph" w:styleId="25">
    <w:name w:val="Balloon Text"/>
    <w:basedOn w:val="1"/>
    <w:link w:val="52"/>
    <w:qFormat/>
    <w:uiPriority w:val="0"/>
    <w:rPr>
      <w:sz w:val="18"/>
      <w:szCs w:val="18"/>
    </w:rPr>
  </w:style>
  <w:style w:type="paragraph" w:styleId="26">
    <w:name w:val="footer"/>
    <w:basedOn w:val="1"/>
    <w:link w:val="53"/>
    <w:qFormat/>
    <w:uiPriority w:val="99"/>
    <w:pPr>
      <w:tabs>
        <w:tab w:val="center" w:pos="4153"/>
        <w:tab w:val="right" w:pos="8306"/>
      </w:tabs>
      <w:snapToGrid w:val="0"/>
      <w:jc w:val="left"/>
    </w:pPr>
    <w:rPr>
      <w:sz w:val="18"/>
      <w:szCs w:val="20"/>
    </w:rPr>
  </w:style>
  <w:style w:type="paragraph" w:styleId="27">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8">
    <w:name w:val="Signature"/>
    <w:basedOn w:val="1"/>
    <w:qFormat/>
    <w:uiPriority w:val="0"/>
    <w:pPr>
      <w:ind w:left="4320"/>
    </w:pPr>
    <w:rPr>
      <w:rFonts w:eastAsia="楷体_GB2312"/>
      <w:szCs w:val="20"/>
    </w:rPr>
  </w:style>
  <w:style w:type="paragraph" w:styleId="29">
    <w:name w:val="toc 1"/>
    <w:basedOn w:val="1"/>
    <w:next w:val="1"/>
    <w:qFormat/>
    <w:uiPriority w:val="0"/>
    <w:pPr>
      <w:jc w:val="left"/>
    </w:pPr>
    <w:rPr>
      <w:b/>
      <w:bCs/>
      <w:caps/>
    </w:rPr>
  </w:style>
  <w:style w:type="paragraph" w:styleId="30">
    <w:name w:val="footnote text"/>
    <w:basedOn w:val="1"/>
    <w:qFormat/>
    <w:uiPriority w:val="0"/>
    <w:pPr>
      <w:snapToGrid w:val="0"/>
      <w:jc w:val="left"/>
    </w:pPr>
    <w:rPr>
      <w:sz w:val="18"/>
      <w:szCs w:val="18"/>
    </w:rPr>
  </w:style>
  <w:style w:type="paragraph" w:styleId="31">
    <w:name w:val="Body Text Indent 3"/>
    <w:basedOn w:val="1"/>
    <w:qFormat/>
    <w:uiPriority w:val="0"/>
    <w:pPr>
      <w:ind w:firstLine="426"/>
    </w:pPr>
    <w:rPr>
      <w:szCs w:val="20"/>
    </w:rPr>
  </w:style>
  <w:style w:type="paragraph" w:styleId="32">
    <w:name w:val="Body Text 2"/>
    <w:basedOn w:val="1"/>
    <w:qFormat/>
    <w:uiPriority w:val="0"/>
    <w:rPr>
      <w:sz w:val="28"/>
      <w:szCs w:val="20"/>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qFormat/>
    <w:uiPriority w:val="0"/>
    <w:pPr>
      <w:widowControl/>
      <w:spacing w:beforeAutospacing="1" w:afterAutospacing="1"/>
      <w:jc w:val="left"/>
    </w:pPr>
    <w:rPr>
      <w:rFonts w:ascii="宋体" w:hAnsi="宋体"/>
      <w:kern w:val="0"/>
      <w:sz w:val="24"/>
    </w:rPr>
  </w:style>
  <w:style w:type="paragraph" w:styleId="35">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6">
    <w:name w:val="annotation subject"/>
    <w:basedOn w:val="18"/>
    <w:next w:val="18"/>
    <w:link w:val="55"/>
    <w:qFormat/>
    <w:uiPriority w:val="0"/>
    <w:rPr>
      <w:b/>
      <w:bCs/>
    </w:rPr>
  </w:style>
  <w:style w:type="paragraph" w:styleId="37">
    <w:name w:val="Body Text First Indent"/>
    <w:basedOn w:val="5"/>
    <w:qFormat/>
    <w:uiPriority w:val="0"/>
    <w:pPr>
      <w:ind w:firstLine="420"/>
    </w:pPr>
    <w:rPr>
      <w:szCs w:val="20"/>
    </w:rPr>
  </w:style>
  <w:style w:type="table" w:styleId="39">
    <w:name w:val="Table Grid"/>
    <w:basedOn w:val="3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Emphasis"/>
    <w:qFormat/>
    <w:uiPriority w:val="20"/>
    <w:rPr>
      <w:i/>
      <w:iCs/>
    </w:rPr>
  </w:style>
  <w:style w:type="character" w:styleId="44">
    <w:name w:val="Hyperlink"/>
    <w:qFormat/>
    <w:uiPriority w:val="99"/>
    <w:rPr>
      <w:rFonts w:eastAsia="宋体"/>
      <w:color w:val="0000FF"/>
      <w:kern w:val="2"/>
      <w:sz w:val="24"/>
      <w:szCs w:val="24"/>
      <w:u w:val="single"/>
      <w:lang w:val="en-US" w:eastAsia="zh-CN" w:bidi="ar-SA"/>
    </w:rPr>
  </w:style>
  <w:style w:type="character" w:styleId="45">
    <w:name w:val="annotation reference"/>
    <w:qFormat/>
    <w:uiPriority w:val="0"/>
    <w:rPr>
      <w:sz w:val="21"/>
      <w:szCs w:val="21"/>
    </w:rPr>
  </w:style>
  <w:style w:type="character" w:customStyle="1" w:styleId="46">
    <w:name w:val="标题 2 Char"/>
    <w:link w:val="7"/>
    <w:qFormat/>
    <w:uiPriority w:val="0"/>
    <w:rPr>
      <w:rFonts w:ascii="Arial" w:hAnsi="Arial" w:eastAsia="黑体"/>
      <w:b/>
      <w:spacing w:val="24"/>
      <w:sz w:val="24"/>
      <w:lang w:val="en-US" w:eastAsia="zh-CN" w:bidi="ar-SA"/>
    </w:rPr>
  </w:style>
  <w:style w:type="character" w:customStyle="1" w:styleId="47">
    <w:name w:val="正文缩进 Char"/>
    <w:link w:val="9"/>
    <w:qFormat/>
    <w:uiPriority w:val="0"/>
    <w:rPr>
      <w:kern w:val="2"/>
      <w:sz w:val="24"/>
    </w:rPr>
  </w:style>
  <w:style w:type="character" w:customStyle="1" w:styleId="48">
    <w:name w:val="批注文字 Char"/>
    <w:link w:val="18"/>
    <w:qFormat/>
    <w:uiPriority w:val="0"/>
    <w:rPr>
      <w:rFonts w:eastAsia="宋体"/>
      <w:kern w:val="2"/>
      <w:sz w:val="21"/>
      <w:szCs w:val="24"/>
      <w:lang w:val="en-US" w:eastAsia="zh-CN" w:bidi="ar-SA"/>
    </w:rPr>
  </w:style>
  <w:style w:type="character" w:customStyle="1" w:styleId="49">
    <w:name w:val="正文文本缩进 Char"/>
    <w:link w:val="3"/>
    <w:qFormat/>
    <w:uiPriority w:val="0"/>
    <w:rPr>
      <w:kern w:val="2"/>
      <w:sz w:val="24"/>
    </w:rPr>
  </w:style>
  <w:style w:type="character" w:customStyle="1" w:styleId="50">
    <w:name w:val="纯文本 Char1"/>
    <w:link w:val="22"/>
    <w:qFormat/>
    <w:uiPriority w:val="99"/>
    <w:rPr>
      <w:rFonts w:ascii="宋体" w:hAnsi="Courier New"/>
      <w:spacing w:val="-8"/>
      <w:kern w:val="2"/>
      <w:sz w:val="24"/>
    </w:rPr>
  </w:style>
  <w:style w:type="character" w:customStyle="1" w:styleId="51">
    <w:name w:val="日期 Char"/>
    <w:link w:val="23"/>
    <w:qFormat/>
    <w:uiPriority w:val="99"/>
    <w:rPr>
      <w:rFonts w:ascii="宋体" w:hAnsi="宋体"/>
      <w:sz w:val="24"/>
    </w:rPr>
  </w:style>
  <w:style w:type="character" w:customStyle="1" w:styleId="52">
    <w:name w:val="批注框文本 Char"/>
    <w:link w:val="25"/>
    <w:qFormat/>
    <w:uiPriority w:val="0"/>
    <w:rPr>
      <w:kern w:val="2"/>
      <w:sz w:val="18"/>
      <w:szCs w:val="18"/>
    </w:rPr>
  </w:style>
  <w:style w:type="character" w:customStyle="1" w:styleId="53">
    <w:name w:val="页脚 Char"/>
    <w:link w:val="26"/>
    <w:qFormat/>
    <w:uiPriority w:val="99"/>
    <w:rPr>
      <w:kern w:val="2"/>
      <w:sz w:val="18"/>
    </w:rPr>
  </w:style>
  <w:style w:type="character" w:customStyle="1" w:styleId="54">
    <w:name w:val="页眉 Char"/>
    <w:link w:val="27"/>
    <w:qFormat/>
    <w:uiPriority w:val="0"/>
    <w:rPr>
      <w:kern w:val="2"/>
      <w:sz w:val="18"/>
      <w:szCs w:val="18"/>
    </w:rPr>
  </w:style>
  <w:style w:type="character" w:customStyle="1" w:styleId="55">
    <w:name w:val="批注主题 Char"/>
    <w:link w:val="36"/>
    <w:qFormat/>
    <w:uiPriority w:val="0"/>
    <w:rPr>
      <w:rFonts w:eastAsia="宋体"/>
      <w:b/>
      <w:bCs/>
      <w:kern w:val="2"/>
      <w:sz w:val="21"/>
      <w:szCs w:val="24"/>
      <w:lang w:val="en-US" w:eastAsia="zh-CN" w:bidi="ar-SA"/>
    </w:rPr>
  </w:style>
  <w:style w:type="character" w:customStyle="1" w:styleId="56">
    <w:name w:val="Char Char"/>
    <w:qFormat/>
    <w:uiPriority w:val="0"/>
    <w:rPr>
      <w:rFonts w:ascii="宋体" w:hAnsi="Courier New" w:eastAsia="宋体"/>
      <w:kern w:val="2"/>
      <w:sz w:val="21"/>
      <w:lang w:val="en-US" w:eastAsia="zh-CN" w:bidi="ar-SA"/>
    </w:rPr>
  </w:style>
  <w:style w:type="character" w:customStyle="1" w:styleId="57">
    <w:name w:val="纯文本 Char Char"/>
    <w:qFormat/>
    <w:uiPriority w:val="0"/>
    <w:rPr>
      <w:rFonts w:ascii="宋体" w:hAnsi="Courier New" w:eastAsia="宋体"/>
      <w:kern w:val="2"/>
      <w:sz w:val="21"/>
      <w:lang w:val="en-US" w:eastAsia="zh-CN" w:bidi="ar-SA"/>
    </w:rPr>
  </w:style>
  <w:style w:type="character" w:customStyle="1" w:styleId="58">
    <w:name w:val="CSS1级正文 Char"/>
    <w:link w:val="59"/>
    <w:qFormat/>
    <w:uiPriority w:val="0"/>
    <w:rPr>
      <w:kern w:val="2"/>
      <w:sz w:val="21"/>
      <w:lang w:val="zh-CN"/>
    </w:rPr>
  </w:style>
  <w:style w:type="paragraph" w:customStyle="1" w:styleId="59">
    <w:name w:val="CSS1级正文"/>
    <w:basedOn w:val="5"/>
    <w:link w:val="58"/>
    <w:qFormat/>
    <w:uiPriority w:val="0"/>
    <w:pPr>
      <w:widowControl/>
      <w:spacing w:afterLines="100" w:line="360" w:lineRule="auto"/>
      <w:ind w:firstLine="480" w:firstLineChars="200"/>
      <w:jc w:val="left"/>
    </w:pPr>
    <w:rPr>
      <w:szCs w:val="20"/>
      <w:lang w:val="zh-CN"/>
    </w:rPr>
  </w:style>
  <w:style w:type="character" w:customStyle="1" w:styleId="60">
    <w:name w:val="apple-converted-space"/>
    <w:qFormat/>
    <w:uiPriority w:val="0"/>
  </w:style>
  <w:style w:type="character" w:customStyle="1" w:styleId="61">
    <w:name w:val="样式 标准正文 + 宋体 小四 Char"/>
    <w:link w:val="62"/>
    <w:qFormat/>
    <w:uiPriority w:val="0"/>
    <w:rPr>
      <w:rFonts w:ascii="宋体" w:hAnsi="宋体" w:eastAsia="宋体"/>
      <w:kern w:val="2"/>
      <w:sz w:val="24"/>
      <w:lang w:val="en-US" w:eastAsia="zh-CN" w:bidi="ar-SA"/>
    </w:rPr>
  </w:style>
  <w:style w:type="paragraph" w:customStyle="1" w:styleId="62">
    <w:name w:val="样式 标准正文 + 宋体 小四"/>
    <w:basedOn w:val="1"/>
    <w:link w:val="61"/>
    <w:qFormat/>
    <w:uiPriority w:val="0"/>
    <w:pPr>
      <w:spacing w:line="360" w:lineRule="auto"/>
      <w:ind w:firstLine="200" w:firstLineChars="200"/>
    </w:pPr>
    <w:rPr>
      <w:rFonts w:ascii="宋体" w:hAnsi="宋体"/>
      <w:sz w:val="24"/>
      <w:szCs w:val="20"/>
    </w:rPr>
  </w:style>
  <w:style w:type="character" w:customStyle="1" w:styleId="63">
    <w:name w:val="文字 Char"/>
    <w:link w:val="64"/>
    <w:qFormat/>
    <w:uiPriority w:val="0"/>
    <w:rPr>
      <w:rFonts w:ascii="宋体" w:hAnsi="宋体" w:eastAsia="宋体"/>
      <w:kern w:val="2"/>
      <w:sz w:val="28"/>
      <w:lang w:val="en-US" w:eastAsia="zh-CN" w:bidi="ar-SA"/>
    </w:rPr>
  </w:style>
  <w:style w:type="paragraph" w:customStyle="1" w:styleId="64">
    <w:name w:val="文字"/>
    <w:basedOn w:val="1"/>
    <w:link w:val="63"/>
    <w:qFormat/>
    <w:uiPriority w:val="0"/>
    <w:pPr>
      <w:tabs>
        <w:tab w:val="left" w:pos="8520"/>
      </w:tabs>
      <w:spacing w:line="312" w:lineRule="auto"/>
      <w:ind w:right="-210" w:firstLine="556"/>
    </w:pPr>
    <w:rPr>
      <w:rFonts w:ascii="宋体" w:hAnsi="宋体"/>
      <w:sz w:val="28"/>
      <w:szCs w:val="20"/>
    </w:rPr>
  </w:style>
  <w:style w:type="character" w:customStyle="1" w:styleId="65">
    <w:name w:val="纯文本 Char"/>
    <w:qFormat/>
    <w:uiPriority w:val="99"/>
    <w:rPr>
      <w:rFonts w:ascii="宋体" w:hAnsi="Courier New" w:eastAsia="宋体"/>
      <w:kern w:val="2"/>
      <w:sz w:val="21"/>
      <w:szCs w:val="24"/>
      <w:lang w:val="en-US" w:eastAsia="zh-CN" w:bidi="ar-SA"/>
    </w:rPr>
  </w:style>
  <w:style w:type="character" w:customStyle="1" w:styleId="66">
    <w:name w:val="表正文 Char"/>
    <w:qFormat/>
    <w:uiPriority w:val="0"/>
    <w:rPr>
      <w:rFonts w:eastAsia="宋体"/>
      <w:kern w:val="2"/>
      <w:sz w:val="21"/>
      <w:szCs w:val="24"/>
      <w:lang w:val="en-US" w:eastAsia="zh-CN" w:bidi="ar-SA"/>
    </w:rPr>
  </w:style>
  <w:style w:type="character" w:customStyle="1" w:styleId="67">
    <w:name w:val="my正文 Char"/>
    <w:link w:val="68"/>
    <w:qFormat/>
    <w:uiPriority w:val="0"/>
    <w:rPr>
      <w:sz w:val="24"/>
      <w:szCs w:val="24"/>
    </w:rPr>
  </w:style>
  <w:style w:type="paragraph" w:customStyle="1" w:styleId="68">
    <w:name w:val="my正文"/>
    <w:basedOn w:val="1"/>
    <w:link w:val="67"/>
    <w:qFormat/>
    <w:uiPriority w:val="0"/>
    <w:pPr>
      <w:spacing w:line="360" w:lineRule="auto"/>
      <w:ind w:firstLine="200" w:firstLineChars="200"/>
    </w:pPr>
    <w:rPr>
      <w:kern w:val="0"/>
      <w:sz w:val="24"/>
    </w:rPr>
  </w:style>
  <w:style w:type="character" w:customStyle="1" w:styleId="69">
    <w:name w:val="普通文字 Char Char Char"/>
    <w:qFormat/>
    <w:uiPriority w:val="0"/>
    <w:rPr>
      <w:rFonts w:ascii="宋体" w:hAnsi="Courier New" w:eastAsia="宋体"/>
      <w:kern w:val="2"/>
      <w:sz w:val="21"/>
      <w:lang w:val="en-US" w:eastAsia="zh-CN" w:bidi="ar-SA"/>
    </w:rPr>
  </w:style>
  <w:style w:type="character" w:customStyle="1" w:styleId="70">
    <w:name w:val="style1"/>
    <w:qFormat/>
    <w:uiPriority w:val="0"/>
  </w:style>
  <w:style w:type="character" w:customStyle="1" w:styleId="71">
    <w:name w:val="列出段落 Char1"/>
    <w:link w:val="72"/>
    <w:qFormat/>
    <w:uiPriority w:val="34"/>
    <w:rPr>
      <w:rFonts w:ascii="Calibri" w:hAnsi="Calibri"/>
      <w:kern w:val="2"/>
      <w:sz w:val="21"/>
      <w:szCs w:val="22"/>
    </w:rPr>
  </w:style>
  <w:style w:type="paragraph" w:styleId="72">
    <w:name w:val="List Paragraph"/>
    <w:basedOn w:val="1"/>
    <w:link w:val="71"/>
    <w:qFormat/>
    <w:uiPriority w:val="34"/>
    <w:pPr>
      <w:ind w:firstLine="420" w:firstLineChars="200"/>
    </w:pPr>
    <w:rPr>
      <w:rFonts w:ascii="Calibri" w:hAnsi="Calibri"/>
      <w:szCs w:val="22"/>
    </w:rPr>
  </w:style>
  <w:style w:type="character" w:customStyle="1" w:styleId="73">
    <w:name w:val="列出段落 Char"/>
    <w:link w:val="74"/>
    <w:qFormat/>
    <w:locked/>
    <w:uiPriority w:val="34"/>
    <w:rPr>
      <w:kern w:val="2"/>
      <w:sz w:val="21"/>
      <w:szCs w:val="21"/>
    </w:rPr>
  </w:style>
  <w:style w:type="paragraph" w:customStyle="1" w:styleId="74">
    <w:name w:val="列出段落1"/>
    <w:basedOn w:val="1"/>
    <w:link w:val="73"/>
    <w:qFormat/>
    <w:uiPriority w:val="34"/>
    <w:pPr>
      <w:ind w:firstLine="420" w:firstLineChars="200"/>
    </w:pPr>
    <w:rPr>
      <w:szCs w:val="21"/>
    </w:rPr>
  </w:style>
  <w:style w:type="character" w:customStyle="1" w:styleId="75">
    <w:name w:val="￥正文 Char"/>
    <w:link w:val="76"/>
    <w:qFormat/>
    <w:uiPriority w:val="0"/>
    <w:rPr>
      <w:kern w:val="2"/>
      <w:sz w:val="24"/>
      <w:szCs w:val="22"/>
    </w:rPr>
  </w:style>
  <w:style w:type="paragraph" w:customStyle="1" w:styleId="76">
    <w:name w:val="￥正文"/>
    <w:basedOn w:val="1"/>
    <w:link w:val="75"/>
    <w:qFormat/>
    <w:uiPriority w:val="0"/>
    <w:pPr>
      <w:spacing w:line="360" w:lineRule="auto"/>
      <w:ind w:firstLine="200" w:firstLineChars="200"/>
    </w:pPr>
    <w:rPr>
      <w:sz w:val="24"/>
      <w:szCs w:val="22"/>
    </w:rPr>
  </w:style>
  <w:style w:type="paragraph" w:customStyle="1" w:styleId="77">
    <w:name w:val="xl49"/>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78">
    <w:name w:val="Char Char Char Char Char Char Char Char"/>
    <w:basedOn w:val="1"/>
    <w:qFormat/>
    <w:uiPriority w:val="0"/>
    <w:pPr>
      <w:tabs>
        <w:tab w:val="left" w:pos="360"/>
      </w:tabs>
    </w:pPr>
    <w:rPr>
      <w:sz w:val="24"/>
    </w:rPr>
  </w:style>
  <w:style w:type="paragraph" w:customStyle="1" w:styleId="79">
    <w:name w:val="font8"/>
    <w:basedOn w:val="1"/>
    <w:qFormat/>
    <w:uiPriority w:val="0"/>
    <w:pPr>
      <w:widowControl/>
      <w:spacing w:beforeAutospacing="1" w:afterAutospacing="1"/>
      <w:jc w:val="left"/>
    </w:pPr>
    <w:rPr>
      <w:rFonts w:hint="eastAsia" w:ascii="宋体" w:hAnsi="宋体"/>
      <w:kern w:val="0"/>
      <w:sz w:val="24"/>
    </w:rPr>
  </w:style>
  <w:style w:type="paragraph" w:customStyle="1" w:styleId="80">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81">
    <w:name w:val="xl48"/>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82">
    <w:name w:val="表格内容"/>
    <w:basedOn w:val="1"/>
    <w:qFormat/>
    <w:uiPriority w:val="0"/>
    <w:pPr>
      <w:numPr>
        <w:ilvl w:val="0"/>
        <w:numId w:val="1"/>
      </w:numPr>
      <w:spacing w:line="312" w:lineRule="auto"/>
    </w:pPr>
    <w:rPr>
      <w:rFonts w:ascii="宋体"/>
      <w:sz w:val="24"/>
      <w:szCs w:val="20"/>
    </w:rPr>
  </w:style>
  <w:style w:type="paragraph" w:customStyle="1" w:styleId="83">
    <w:name w:val="l2"/>
    <w:basedOn w:val="1"/>
    <w:qFormat/>
    <w:uiPriority w:val="0"/>
    <w:pPr>
      <w:keepLines/>
      <w:widowControl/>
      <w:spacing w:beforeLines="50" w:afterLines="50" w:line="300" w:lineRule="auto"/>
    </w:pPr>
    <w:rPr>
      <w:rFonts w:ascii="Arial" w:hAnsi="Arial"/>
      <w:bCs/>
    </w:rPr>
  </w:style>
  <w:style w:type="paragraph" w:customStyle="1" w:styleId="84">
    <w:name w:val="列表2"/>
    <w:basedOn w:val="1"/>
    <w:next w:val="1"/>
    <w:qFormat/>
    <w:uiPriority w:val="0"/>
    <w:pPr>
      <w:tabs>
        <w:tab w:val="left" w:pos="312"/>
        <w:tab w:val="left" w:pos="1547"/>
      </w:tabs>
      <w:spacing w:line="200" w:lineRule="atLeast"/>
      <w:ind w:left="1547" w:hanging="507"/>
    </w:pPr>
    <w:rPr>
      <w:sz w:val="28"/>
    </w:rPr>
  </w:style>
  <w:style w:type="paragraph" w:customStyle="1" w:styleId="85">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86">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87">
    <w:name w:val="xl51"/>
    <w:basedOn w:val="1"/>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88">
    <w:name w:val="xl39"/>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89">
    <w:name w:val="xl46"/>
    <w:basedOn w:val="1"/>
    <w:qFormat/>
    <w:uiPriority w:val="0"/>
    <w:pPr>
      <w:widowControl/>
      <w:spacing w:beforeAutospacing="1" w:afterAutospacing="1"/>
      <w:jc w:val="left"/>
      <w:textAlignment w:val="center"/>
    </w:pPr>
    <w:rPr>
      <w:rFonts w:ascii="宋体" w:hAnsi="宋体"/>
      <w:kern w:val="0"/>
      <w:sz w:val="22"/>
      <w:szCs w:val="22"/>
    </w:rPr>
  </w:style>
  <w:style w:type="paragraph" w:customStyle="1" w:styleId="90">
    <w:name w:val="正文内容"/>
    <w:basedOn w:val="1"/>
    <w:qFormat/>
    <w:uiPriority w:val="0"/>
    <w:rPr>
      <w:rFonts w:ascii="Arial" w:hAnsi="Arial"/>
      <w:spacing w:val="-12"/>
      <w:szCs w:val="20"/>
    </w:rPr>
  </w:style>
  <w:style w:type="paragraph" w:customStyle="1" w:styleId="91">
    <w:name w:val="Table Heading"/>
    <w:basedOn w:val="1"/>
    <w:qFormat/>
    <w:uiPriority w:val="0"/>
    <w:pPr>
      <w:widowControl/>
      <w:jc w:val="center"/>
    </w:pPr>
    <w:rPr>
      <w:rFonts w:ascii="Arial" w:hAnsi="Arial"/>
      <w:b/>
      <w:kern w:val="0"/>
      <w:sz w:val="18"/>
      <w:szCs w:val="20"/>
    </w:rPr>
  </w:style>
  <w:style w:type="paragraph" w:customStyle="1" w:styleId="92">
    <w:name w:val="正文文本缩进 21"/>
    <w:basedOn w:val="1"/>
    <w:qFormat/>
    <w:uiPriority w:val="0"/>
    <w:pPr>
      <w:adjustRightInd w:val="0"/>
      <w:ind w:firstLine="420"/>
      <w:textAlignment w:val="baseline"/>
    </w:pPr>
    <w:rPr>
      <w:sz w:val="24"/>
      <w:szCs w:val="20"/>
    </w:rPr>
  </w:style>
  <w:style w:type="paragraph" w:customStyle="1" w:styleId="93">
    <w:name w:val="样式3"/>
    <w:basedOn w:val="21"/>
    <w:qFormat/>
    <w:uiPriority w:val="0"/>
    <w:pPr>
      <w:tabs>
        <w:tab w:val="right" w:leader="dot" w:pos="9458"/>
      </w:tabs>
    </w:pPr>
    <w:rPr>
      <w:i w:val="0"/>
    </w:rPr>
  </w:style>
  <w:style w:type="paragraph" w:customStyle="1" w:styleId="94">
    <w:name w:val="Table Body"/>
    <w:basedOn w:val="1"/>
    <w:qFormat/>
    <w:uiPriority w:val="0"/>
    <w:pPr>
      <w:widowControl/>
      <w:jc w:val="center"/>
    </w:pPr>
    <w:rPr>
      <w:rFonts w:ascii="Arial" w:hAnsi="Arial"/>
      <w:snapToGrid w:val="0"/>
      <w:kern w:val="0"/>
      <w:sz w:val="18"/>
      <w:szCs w:val="20"/>
    </w:rPr>
  </w:style>
  <w:style w:type="paragraph" w:customStyle="1" w:styleId="95">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96">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97">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98">
    <w:name w:val="Char Char1"/>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99">
    <w:name w:val="Char1 Char Char Char Char Char Char"/>
    <w:basedOn w:val="1"/>
    <w:qFormat/>
    <w:uiPriority w:val="0"/>
    <w:pPr>
      <w:tabs>
        <w:tab w:val="left" w:pos="425"/>
      </w:tabs>
      <w:ind w:left="425" w:hanging="425"/>
    </w:pPr>
    <w:rPr>
      <w:sz w:val="24"/>
    </w:rPr>
  </w:style>
  <w:style w:type="paragraph" w:customStyle="1" w:styleId="100">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101">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02">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103">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04">
    <w:name w:val="Char1 Char Char Char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105">
    <w:name w:val="font7"/>
    <w:basedOn w:val="1"/>
    <w:qFormat/>
    <w:uiPriority w:val="0"/>
    <w:pPr>
      <w:widowControl/>
      <w:spacing w:beforeAutospacing="1" w:afterAutospacing="1"/>
      <w:jc w:val="left"/>
    </w:pPr>
    <w:rPr>
      <w:kern w:val="0"/>
      <w:sz w:val="22"/>
      <w:szCs w:val="22"/>
    </w:rPr>
  </w:style>
  <w:style w:type="paragraph" w:customStyle="1" w:styleId="106">
    <w:name w:val="xl23"/>
    <w:basedOn w:val="1"/>
    <w:qFormat/>
    <w:uiPriority w:val="0"/>
    <w:pPr>
      <w:widowControl/>
      <w:spacing w:beforeAutospacing="1" w:afterAutospacing="1" w:line="360" w:lineRule="auto"/>
      <w:textAlignment w:val="top"/>
    </w:pPr>
    <w:rPr>
      <w:kern w:val="0"/>
      <w:sz w:val="24"/>
    </w:rPr>
  </w:style>
  <w:style w:type="paragraph" w:customStyle="1" w:styleId="107">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08">
    <w:name w:val="签名 - 公司"/>
    <w:basedOn w:val="28"/>
    <w:next w:val="10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09">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10">
    <w:name w:val="List Paragraph1"/>
    <w:basedOn w:val="1"/>
    <w:qFormat/>
    <w:uiPriority w:val="0"/>
    <w:pPr>
      <w:widowControl/>
      <w:ind w:firstLine="420" w:firstLineChars="200"/>
      <w:jc w:val="left"/>
    </w:pPr>
    <w:rPr>
      <w:kern w:val="0"/>
      <w:szCs w:val="20"/>
    </w:rPr>
  </w:style>
  <w:style w:type="paragraph" w:customStyle="1" w:styleId="111">
    <w:name w:val="表格文字"/>
    <w:basedOn w:val="1"/>
    <w:qFormat/>
    <w:uiPriority w:val="0"/>
    <w:pPr>
      <w:jc w:val="left"/>
    </w:pPr>
    <w:rPr>
      <w:spacing w:val="10"/>
      <w:kern w:val="0"/>
      <w:sz w:val="24"/>
    </w:rPr>
  </w:style>
  <w:style w:type="paragraph" w:customStyle="1" w:styleId="112">
    <w:name w:val="样式5"/>
    <w:basedOn w:val="113"/>
    <w:next w:val="113"/>
    <w:qFormat/>
    <w:uiPriority w:val="0"/>
    <w:pPr>
      <w:tabs>
        <w:tab w:val="right" w:leader="dot" w:pos="9458"/>
      </w:tabs>
    </w:pPr>
  </w:style>
  <w:style w:type="paragraph" w:customStyle="1" w:styleId="113">
    <w:name w:val="样式4"/>
    <w:basedOn w:val="29"/>
    <w:qFormat/>
    <w:uiPriority w:val="0"/>
    <w:pPr>
      <w:tabs>
        <w:tab w:val="right" w:leader="dot" w:pos="9458"/>
      </w:tabs>
    </w:pPr>
    <w:rPr>
      <w:b w:val="0"/>
    </w:rPr>
  </w:style>
  <w:style w:type="paragraph" w:customStyle="1" w:styleId="114">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115">
    <w:name w:val="font9"/>
    <w:basedOn w:val="1"/>
    <w:qFormat/>
    <w:uiPriority w:val="0"/>
    <w:pPr>
      <w:widowControl/>
      <w:spacing w:beforeAutospacing="1" w:afterAutospacing="1"/>
      <w:jc w:val="left"/>
    </w:pPr>
    <w:rPr>
      <w:rFonts w:hint="eastAsia" w:ascii="宋体" w:hAnsi="宋体"/>
      <w:kern w:val="0"/>
      <w:sz w:val="22"/>
      <w:szCs w:val="22"/>
    </w:rPr>
  </w:style>
  <w:style w:type="paragraph" w:customStyle="1" w:styleId="116">
    <w:name w:val="Char"/>
    <w:basedOn w:val="1"/>
    <w:qFormat/>
    <w:uiPriority w:val="0"/>
    <w:pPr>
      <w:tabs>
        <w:tab w:val="left" w:pos="425"/>
      </w:tabs>
      <w:ind w:left="425" w:hanging="425"/>
    </w:pPr>
    <w:rPr>
      <w:sz w:val="24"/>
    </w:rPr>
  </w:style>
  <w:style w:type="paragraph" w:customStyle="1" w:styleId="117">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18">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119">
    <w:name w:val="Char Char Char Char Char Char Char Char Char Char Char Char Char"/>
    <w:basedOn w:val="1"/>
    <w:qFormat/>
    <w:uiPriority w:val="0"/>
    <w:pPr>
      <w:widowControl/>
      <w:spacing w:line="240" w:lineRule="exact"/>
      <w:jc w:val="left"/>
    </w:pPr>
    <w:rPr>
      <w:szCs w:val="20"/>
    </w:rPr>
  </w:style>
  <w:style w:type="paragraph" w:customStyle="1" w:styleId="120">
    <w:name w:val="xl43"/>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21">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22">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23">
    <w:name w:val="样式"/>
    <w:basedOn w:val="1"/>
    <w:next w:val="20"/>
    <w:qFormat/>
    <w:uiPriority w:val="0"/>
    <w:pPr>
      <w:ind w:left="572" w:right="32" w:firstLine="478"/>
    </w:pPr>
    <w:rPr>
      <w:szCs w:val="21"/>
    </w:rPr>
  </w:style>
  <w:style w:type="paragraph" w:customStyle="1" w:styleId="124">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5">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26">
    <w:name w:val="xl45"/>
    <w:basedOn w:val="1"/>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27">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28">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29">
    <w:name w:val="xl47"/>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30">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131">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132">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3">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134">
    <w:name w:val="样式2"/>
    <w:basedOn w:val="21"/>
    <w:qFormat/>
    <w:uiPriority w:val="0"/>
    <w:pPr>
      <w:tabs>
        <w:tab w:val="right" w:leader="dot" w:pos="9458"/>
      </w:tabs>
    </w:pPr>
    <w:rPr>
      <w:rFonts w:ascii="Arial" w:cs="Arial"/>
      <w:i w:val="0"/>
    </w:rPr>
  </w:style>
  <w:style w:type="paragraph" w:customStyle="1" w:styleId="135">
    <w:name w:val="正文样式"/>
    <w:basedOn w:val="1"/>
    <w:qFormat/>
    <w:uiPriority w:val="0"/>
    <w:pPr>
      <w:tabs>
        <w:tab w:val="left" w:pos="1560"/>
      </w:tabs>
      <w:spacing w:line="300" w:lineRule="auto"/>
      <w:ind w:left="1560" w:hanging="360"/>
    </w:pPr>
    <w:rPr>
      <w:rFonts w:ascii="宋体"/>
      <w:sz w:val="24"/>
    </w:rPr>
  </w:style>
  <w:style w:type="paragraph" w:customStyle="1" w:styleId="136">
    <w:name w:val="Char Char Char Char Char Char Char Char Char Char Char Char Char Char Char Char"/>
    <w:basedOn w:val="1"/>
    <w:qFormat/>
    <w:uiPriority w:val="0"/>
    <w:pPr>
      <w:tabs>
        <w:tab w:val="left" w:pos="360"/>
      </w:tabs>
    </w:pPr>
    <w:rPr>
      <w:sz w:val="24"/>
    </w:rPr>
  </w:style>
  <w:style w:type="paragraph" w:customStyle="1" w:styleId="137">
    <w:name w:val="xl32"/>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38">
    <w:name w:val="Char Char Char Char Char Char Char Char1"/>
    <w:basedOn w:val="1"/>
    <w:qFormat/>
    <w:uiPriority w:val="0"/>
    <w:pPr>
      <w:tabs>
        <w:tab w:val="left" w:pos="360"/>
      </w:tabs>
    </w:pPr>
    <w:rPr>
      <w:sz w:val="24"/>
    </w:rPr>
  </w:style>
  <w:style w:type="paragraph" w:customStyle="1" w:styleId="139">
    <w:name w:val="Char Char Char Char Char Char Char"/>
    <w:basedOn w:val="1"/>
    <w:qFormat/>
    <w:uiPriority w:val="0"/>
  </w:style>
  <w:style w:type="paragraph" w:customStyle="1" w:styleId="140">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141">
    <w:name w:val="标题5"/>
    <w:basedOn w:val="1"/>
    <w:qFormat/>
    <w:uiPriority w:val="0"/>
    <w:rPr>
      <w:rFonts w:ascii="宋体"/>
      <w:b/>
      <w:sz w:val="28"/>
    </w:rPr>
  </w:style>
  <w:style w:type="paragraph" w:customStyle="1" w:styleId="142">
    <w:name w:val="xl34"/>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43">
    <w:name w:val="p0"/>
    <w:basedOn w:val="1"/>
    <w:qFormat/>
    <w:uiPriority w:val="0"/>
    <w:pPr>
      <w:widowControl/>
    </w:pPr>
    <w:rPr>
      <w:rFonts w:ascii="Calibri" w:hAnsi="Calibri" w:cs="Calibri"/>
      <w:kern w:val="0"/>
      <w:szCs w:val="21"/>
    </w:rPr>
  </w:style>
  <w:style w:type="paragraph" w:customStyle="1" w:styleId="144">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45">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46">
    <w:name w:val="Char Char11"/>
    <w:basedOn w:val="1"/>
    <w:qFormat/>
    <w:uiPriority w:val="0"/>
    <w:pPr>
      <w:widowControl/>
      <w:spacing w:line="240" w:lineRule="exact"/>
      <w:jc w:val="left"/>
    </w:pPr>
    <w:rPr>
      <w:rFonts w:ascii="宋体" w:hAnsi="宋体"/>
      <w:kern w:val="0"/>
      <w:sz w:val="20"/>
      <w:szCs w:val="20"/>
      <w:lang w:eastAsia="en-US"/>
    </w:rPr>
  </w:style>
  <w:style w:type="paragraph" w:customStyle="1" w:styleId="147">
    <w:name w:val="正文缩进1"/>
    <w:basedOn w:val="1"/>
    <w:qFormat/>
    <w:uiPriority w:val="0"/>
    <w:pPr>
      <w:ind w:firstLine="567"/>
    </w:pPr>
    <w:rPr>
      <w:spacing w:val="20"/>
      <w:sz w:val="24"/>
      <w:szCs w:val="20"/>
    </w:rPr>
  </w:style>
  <w:style w:type="paragraph" w:customStyle="1" w:styleId="148">
    <w:name w:val="ÕýÎÄ 1"/>
    <w:basedOn w:val="1"/>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149">
    <w:name w:val="xl33"/>
    <w:basedOn w:val="1"/>
    <w:qFormat/>
    <w:uiPriority w:val="0"/>
    <w:pPr>
      <w:widowControl/>
      <w:spacing w:beforeAutospacing="1" w:afterAutospacing="1"/>
      <w:jc w:val="left"/>
      <w:textAlignment w:val="center"/>
    </w:pPr>
    <w:rPr>
      <w:rFonts w:ascii="宋体" w:hAnsi="宋体"/>
      <w:b/>
      <w:bCs/>
      <w:kern w:val="0"/>
      <w:sz w:val="28"/>
      <w:szCs w:val="28"/>
    </w:rPr>
  </w:style>
  <w:style w:type="paragraph" w:customStyle="1" w:styleId="150">
    <w:name w:val="xl35"/>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51">
    <w:name w:val="xl42"/>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52">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paragraph" w:customStyle="1" w:styleId="153">
    <w:name w:val="Char11"/>
    <w:basedOn w:val="1"/>
    <w:qFormat/>
    <w:uiPriority w:val="0"/>
    <w:pPr>
      <w:tabs>
        <w:tab w:val="left" w:pos="825"/>
      </w:tabs>
      <w:ind w:left="825" w:hanging="360"/>
    </w:pPr>
    <w:rPr>
      <w:sz w:val="24"/>
    </w:rPr>
  </w:style>
  <w:style w:type="paragraph" w:customStyle="1" w:styleId="154">
    <w:name w:val="xl24"/>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55">
    <w:name w:val="Char Char Char Char"/>
    <w:basedOn w:val="1"/>
    <w:qFormat/>
    <w:uiPriority w:val="0"/>
    <w:pPr>
      <w:widowControl/>
      <w:spacing w:line="240" w:lineRule="exact"/>
      <w:jc w:val="left"/>
    </w:pPr>
  </w:style>
  <w:style w:type="paragraph" w:customStyle="1" w:styleId="156">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57">
    <w:name w:val="xl44"/>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58">
    <w:name w:val="Char1"/>
    <w:basedOn w:val="1"/>
    <w:qFormat/>
    <w:uiPriority w:val="0"/>
    <w:rPr>
      <w:rFonts w:ascii="Tahoma" w:hAnsi="Tahoma"/>
      <w:sz w:val="24"/>
      <w:szCs w:val="20"/>
    </w:rPr>
  </w:style>
  <w:style w:type="paragraph" w:customStyle="1" w:styleId="159">
    <w:name w:val="Char Char Char Char1"/>
    <w:basedOn w:val="17"/>
    <w:qFormat/>
    <w:uiPriority w:val="0"/>
    <w:rPr>
      <w:rFonts w:ascii="Tahoma" w:hAnsi="Tahoma"/>
      <w:sz w:val="24"/>
    </w:rPr>
  </w:style>
  <w:style w:type="paragraph" w:customStyle="1" w:styleId="160">
    <w:name w:val="4"/>
    <w:basedOn w:val="1"/>
    <w:next w:val="1"/>
    <w:qFormat/>
    <w:uiPriority w:val="0"/>
  </w:style>
  <w:style w:type="paragraph" w:customStyle="1" w:styleId="161">
    <w:name w:val="文档正文"/>
    <w:basedOn w:val="1"/>
    <w:qFormat/>
    <w:uiPriority w:val="0"/>
    <w:rPr>
      <w:rFonts w:ascii="Arial" w:hAnsi="Arial" w:cs="Arial"/>
      <w:bCs/>
      <w:sz w:val="24"/>
    </w:rPr>
  </w:style>
  <w:style w:type="paragraph" w:customStyle="1" w:styleId="162">
    <w:name w:val="font6"/>
    <w:basedOn w:val="1"/>
    <w:qFormat/>
    <w:uiPriority w:val="0"/>
    <w:pPr>
      <w:widowControl/>
      <w:spacing w:beforeAutospacing="1" w:afterAutospacing="1"/>
      <w:jc w:val="left"/>
    </w:pPr>
    <w:rPr>
      <w:rFonts w:hint="eastAsia" w:ascii="宋体" w:hAnsi="宋体"/>
      <w:kern w:val="0"/>
      <w:sz w:val="22"/>
      <w:szCs w:val="22"/>
    </w:rPr>
  </w:style>
  <w:style w:type="paragraph" w:customStyle="1" w:styleId="163">
    <w:name w:val="GP正文(首行缩进)"/>
    <w:basedOn w:val="1"/>
    <w:qFormat/>
    <w:uiPriority w:val="0"/>
    <w:pPr>
      <w:spacing w:line="360" w:lineRule="auto"/>
      <w:ind w:firstLine="200" w:firstLineChars="200"/>
      <w:jc w:val="left"/>
    </w:pPr>
    <w:rPr>
      <w:sz w:val="24"/>
      <w:szCs w:val="21"/>
    </w:rPr>
  </w:style>
  <w:style w:type="paragraph" w:customStyle="1" w:styleId="164">
    <w:name w:val="xl36"/>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character" w:customStyle="1" w:styleId="165">
    <w:name w:val="font11"/>
    <w:qFormat/>
    <w:uiPriority w:val="0"/>
    <w:rPr>
      <w:rFonts w:hint="default" w:ascii="Times New Roman" w:hAnsi="Times New Roman" w:cs="Times New Roman"/>
      <w:color w:val="000000"/>
      <w:sz w:val="24"/>
      <w:szCs w:val="24"/>
      <w:u w:val="none"/>
    </w:rPr>
  </w:style>
  <w:style w:type="paragraph" w:customStyle="1" w:styleId="166">
    <w:name w:val="BodyText"/>
    <w:basedOn w:val="1"/>
    <w:qFormat/>
    <w:uiPriority w:val="0"/>
    <w:pPr>
      <w:widowControl/>
      <w:spacing w:after="120"/>
      <w:textAlignment w:val="baseline"/>
    </w:pPr>
    <w:rPr>
      <w:rFonts w:ascii="Calibri" w:hAnsi="Calibri"/>
    </w:rPr>
  </w:style>
  <w:style w:type="character" w:customStyle="1" w:styleId="167">
    <w:name w:val="NormalCharacter"/>
    <w:qFormat/>
    <w:uiPriority w:val="0"/>
  </w:style>
  <w:style w:type="paragraph" w:customStyle="1" w:styleId="168">
    <w:name w:val="_Style 165"/>
    <w:unhideWhenUsed/>
    <w:qFormat/>
    <w:uiPriority w:val="99"/>
    <w:rPr>
      <w:rFonts w:ascii="Times New Roman" w:hAnsi="Times New Roman" w:eastAsia="宋体" w:cs="Times New Roman"/>
      <w:kern w:val="2"/>
      <w:sz w:val="21"/>
      <w:szCs w:val="24"/>
      <w:lang w:val="en-US" w:eastAsia="zh-CN" w:bidi="ar-SA"/>
    </w:rPr>
  </w:style>
  <w:style w:type="paragraph" w:customStyle="1" w:styleId="169">
    <w:name w:val="Normal_24"/>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70">
    <w:name w:val="font21"/>
    <w:qFormat/>
    <w:uiPriority w:val="0"/>
    <w:rPr>
      <w:rFonts w:hint="eastAsia" w:ascii="宋体" w:hAnsi="宋体" w:eastAsia="宋体" w:cs="宋体"/>
      <w:color w:val="FF0000"/>
      <w:sz w:val="22"/>
      <w:szCs w:val="22"/>
      <w:u w:val="none"/>
    </w:rPr>
  </w:style>
  <w:style w:type="character" w:customStyle="1" w:styleId="171">
    <w:name w:val="font91"/>
    <w:qFormat/>
    <w:uiPriority w:val="0"/>
    <w:rPr>
      <w:rFonts w:hint="default" w:ascii="Times New Roman" w:hAnsi="Times New Roman" w:cs="Times New Roman"/>
      <w:color w:val="FF0000"/>
      <w:sz w:val="22"/>
      <w:szCs w:val="22"/>
      <w:u w:val="none"/>
    </w:rPr>
  </w:style>
  <w:style w:type="character" w:customStyle="1" w:styleId="172">
    <w:name w:val="font01"/>
    <w:qFormat/>
    <w:uiPriority w:val="0"/>
    <w:rPr>
      <w:rFonts w:hint="eastAsia" w:ascii="宋体" w:hAnsi="宋体" w:eastAsia="宋体" w:cs="宋体"/>
      <w:color w:val="000000"/>
      <w:sz w:val="22"/>
      <w:szCs w:val="22"/>
      <w:u w:val="none"/>
    </w:rPr>
  </w:style>
  <w:style w:type="paragraph" w:customStyle="1" w:styleId="173">
    <w:name w:val="抬头"/>
    <w:basedOn w:val="1"/>
    <w:qFormat/>
    <w:uiPriority w:val="99"/>
    <w:pPr>
      <w:spacing w:beforeLines="50" w:line="360" w:lineRule="auto"/>
      <w:ind w:firstLine="803" w:firstLineChars="200"/>
    </w:pPr>
    <w:rPr>
      <w:rFonts w:hAnsi="Calibri"/>
    </w:rPr>
  </w:style>
  <w:style w:type="paragraph" w:customStyle="1" w:styleId="17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75">
    <w:name w:val="No Spacing"/>
    <w:qFormat/>
    <w:uiPriority w:val="1"/>
    <w:pPr>
      <w:ind w:left="264" w:right="-15" w:hanging="10"/>
    </w:pPr>
    <w:rPr>
      <w:rFonts w:ascii="宋体" w:hAnsi="宋体" w:eastAsia="宋体" w:cs="宋体"/>
      <w:color w:val="000000"/>
      <w:kern w:val="2"/>
      <w:sz w:val="24"/>
      <w:szCs w:val="22"/>
      <w:lang w:val="en-US" w:eastAsia="zh-CN" w:bidi="ar-SA"/>
    </w:rPr>
  </w:style>
  <w:style w:type="paragraph" w:customStyle="1" w:styleId="176">
    <w:name w:val="列出段落21"/>
    <w:basedOn w:val="1"/>
    <w:qFormat/>
    <w:uiPriority w:val="0"/>
    <w:pPr>
      <w:ind w:firstLine="200" w:firstLineChars="200"/>
    </w:pPr>
    <w:rPr>
      <w:rFonts w:ascii="Calibri" w:hAnsi="Calibri"/>
      <w:kern w:val="0"/>
      <w:szCs w:val="21"/>
    </w:rPr>
  </w:style>
  <w:style w:type="paragraph" w:customStyle="1" w:styleId="177">
    <w:name w:val="无间隔1"/>
    <w:qFormat/>
    <w:uiPriority w:val="1"/>
    <w:rPr>
      <w:rFonts w:ascii="Georgia" w:hAnsi="Georgia" w:eastAsia="宋体" w:cs="Times New Roman"/>
      <w:sz w:val="22"/>
      <w:szCs w:val="22"/>
      <w:lang w:val="en-US" w:eastAsia="zh-CN" w:bidi="ar-SA"/>
    </w:rPr>
  </w:style>
  <w:style w:type="paragraph" w:customStyle="1" w:styleId="178">
    <w:name w:val="无间隔11"/>
    <w:qFormat/>
    <w:uiPriority w:val="1"/>
    <w:rPr>
      <w:rFonts w:ascii="Georgia" w:hAnsi="Georgi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19074</Words>
  <Characters>20178</Characters>
  <Lines>159</Lines>
  <Paragraphs>44</Paragraphs>
  <TotalTime>27</TotalTime>
  <ScaleCrop>false</ScaleCrop>
  <LinksUpToDate>false</LinksUpToDate>
  <CharactersWithSpaces>21427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2023-10-26T02:36:00Z</dcterms:created>
  <dc:creator>Lenovo User</dc:creator>
  <cp:lastModifiedBy>               W°</cp:lastModifiedBy>
  <cp:lastPrinted>2024-06-07T09:01:00Z</cp:lastPrinted>
  <dcterms:modified xsi:type="dcterms:W3CDTF">2024-10-10T01:06:11Z</dcterms:modified>
  <dc:title>2017省本级政府设备采购招标项目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4BBD78F8678B4D379BDBB862D431CF93_13</vt:lpwstr>
  </property>
</Properties>
</file>