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FC4F3">
      <w:pPr>
        <w:outlineLvl w:val="0"/>
        <w:rPr>
          <w:rFonts w:ascii="Times New Roman" w:hAnsi="Times New Roman"/>
          <w:b/>
          <w:sz w:val="44"/>
          <w:szCs w:val="24"/>
        </w:rPr>
      </w:pPr>
      <w:bookmarkStart w:id="63" w:name="_GoBack"/>
      <w:bookmarkEnd w:id="63"/>
    </w:p>
    <w:p w14:paraId="57558EE6">
      <w:pPr>
        <w:jc w:val="center"/>
        <w:outlineLvl w:val="0"/>
        <w:rPr>
          <w:rFonts w:ascii="Times New Roman" w:hAnsi="Times New Roman"/>
          <w:b/>
          <w:sz w:val="44"/>
          <w:szCs w:val="24"/>
        </w:rPr>
      </w:pPr>
    </w:p>
    <w:p w14:paraId="23525586">
      <w:pPr>
        <w:jc w:val="center"/>
        <w:rPr>
          <w:rFonts w:ascii="Times New Roman" w:hAnsi="Times New Roman"/>
          <w:b/>
          <w:sz w:val="44"/>
          <w:szCs w:val="24"/>
        </w:rPr>
      </w:pPr>
      <w:r>
        <w:rPr>
          <w:rFonts w:hint="eastAsia" w:ascii="Times New Roman" w:hAnsi="Times New Roman"/>
          <w:b/>
          <w:sz w:val="44"/>
          <w:szCs w:val="24"/>
        </w:rPr>
        <w:t>2024年招标项目</w:t>
      </w:r>
      <w:r>
        <w:rPr>
          <w:rFonts w:hint="eastAsia" w:ascii="Times New Roman" w:hAnsi="Times New Roman"/>
          <w:b/>
          <w:sz w:val="44"/>
          <w:szCs w:val="24"/>
        </w:rPr>
        <w:tab/>
      </w:r>
    </w:p>
    <w:p w14:paraId="7598F453">
      <w:pPr>
        <w:jc w:val="center"/>
        <w:outlineLvl w:val="0"/>
        <w:rPr>
          <w:rFonts w:ascii="Times New Roman" w:hAnsi="Times New Roman"/>
          <w:sz w:val="36"/>
          <w:szCs w:val="36"/>
        </w:rPr>
      </w:pPr>
    </w:p>
    <w:p w14:paraId="4BAADBFD">
      <w:pPr>
        <w:jc w:val="center"/>
        <w:outlineLvl w:val="0"/>
        <w:rPr>
          <w:rFonts w:ascii="Times New Roman" w:hAnsi="Times New Roman"/>
          <w:sz w:val="36"/>
          <w:szCs w:val="36"/>
        </w:rPr>
      </w:pPr>
    </w:p>
    <w:p w14:paraId="08587BC7">
      <w:pPr>
        <w:spacing w:line="240" w:lineRule="atLeast"/>
        <w:jc w:val="center"/>
        <w:rPr>
          <w:rFonts w:ascii="宋体" w:hAnsi="宋体"/>
          <w:b/>
          <w:color w:val="000000"/>
          <w:sz w:val="28"/>
          <w:szCs w:val="28"/>
        </w:rPr>
      </w:pPr>
      <w:r>
        <w:rPr>
          <w:rFonts w:hint="eastAsia" w:ascii="宋体" w:hAnsi="宋体"/>
          <w:b/>
          <w:color w:val="000000"/>
          <w:sz w:val="28"/>
          <w:szCs w:val="28"/>
        </w:rPr>
        <w:t>海南省机电工程学校学生睡床、置物柜、课桌椅以及宿管办公桌椅购置项目</w:t>
      </w:r>
    </w:p>
    <w:p w14:paraId="3EE876F3">
      <w:pPr>
        <w:spacing w:line="240" w:lineRule="atLeast"/>
        <w:jc w:val="center"/>
        <w:rPr>
          <w:rFonts w:ascii="宋体" w:hAnsi="宋体"/>
          <w:b/>
          <w:sz w:val="30"/>
          <w:szCs w:val="30"/>
        </w:rPr>
      </w:pPr>
    </w:p>
    <w:p w14:paraId="5BFAC9A4">
      <w:pPr>
        <w:spacing w:line="240" w:lineRule="atLeast"/>
        <w:jc w:val="center"/>
        <w:rPr>
          <w:rFonts w:ascii="宋体" w:hAnsi="宋体"/>
          <w:sz w:val="28"/>
          <w:szCs w:val="28"/>
        </w:rPr>
      </w:pPr>
      <w:r>
        <w:rPr>
          <w:rFonts w:hint="eastAsia" w:ascii="宋体" w:hAnsi="宋体"/>
          <w:b/>
          <w:sz w:val="28"/>
          <w:szCs w:val="28"/>
        </w:rPr>
        <w:t>项目编号:</w:t>
      </w:r>
      <w:r>
        <w:rPr>
          <w:rFonts w:hint="eastAsia" w:ascii="宋体" w:hAnsi="宋体"/>
          <w:b/>
          <w:color w:val="000000"/>
          <w:sz w:val="28"/>
          <w:szCs w:val="28"/>
        </w:rPr>
        <w:t>HNJY2024-25-4</w:t>
      </w:r>
    </w:p>
    <w:p w14:paraId="0ACEC329">
      <w:pPr>
        <w:spacing w:line="240" w:lineRule="atLeast"/>
        <w:jc w:val="center"/>
        <w:rPr>
          <w:rFonts w:ascii="宋体" w:hAnsi="宋体"/>
          <w:sz w:val="32"/>
          <w:szCs w:val="32"/>
        </w:rPr>
      </w:pPr>
    </w:p>
    <w:p w14:paraId="7557A07A">
      <w:pPr>
        <w:jc w:val="center"/>
        <w:rPr>
          <w:rFonts w:ascii="Times New Roman" w:hAnsi="Times New Roman"/>
          <w:b/>
          <w:sz w:val="84"/>
          <w:szCs w:val="24"/>
        </w:rPr>
      </w:pPr>
      <w:r>
        <w:rPr>
          <w:rFonts w:hint="eastAsia" w:ascii="Times New Roman" w:hAnsi="Times New Roman"/>
          <w:b/>
          <w:sz w:val="84"/>
          <w:szCs w:val="24"/>
        </w:rPr>
        <w:t>招</w:t>
      </w:r>
    </w:p>
    <w:p w14:paraId="21124173">
      <w:pPr>
        <w:jc w:val="center"/>
        <w:rPr>
          <w:rFonts w:ascii="Times New Roman" w:hAnsi="Times New Roman"/>
          <w:b/>
          <w:sz w:val="84"/>
          <w:szCs w:val="24"/>
        </w:rPr>
      </w:pPr>
      <w:r>
        <w:rPr>
          <w:rFonts w:hint="eastAsia" w:ascii="Times New Roman" w:hAnsi="Times New Roman"/>
          <w:b/>
          <w:sz w:val="84"/>
          <w:szCs w:val="24"/>
        </w:rPr>
        <w:t>标</w:t>
      </w:r>
    </w:p>
    <w:p w14:paraId="0A2F44AB">
      <w:pPr>
        <w:jc w:val="center"/>
        <w:rPr>
          <w:rFonts w:ascii="Times New Roman" w:hAnsi="Times New Roman"/>
          <w:b/>
          <w:sz w:val="84"/>
          <w:szCs w:val="24"/>
        </w:rPr>
      </w:pPr>
      <w:r>
        <w:rPr>
          <w:rFonts w:hint="eastAsia" w:ascii="Times New Roman" w:hAnsi="Times New Roman"/>
          <w:b/>
          <w:sz w:val="84"/>
          <w:szCs w:val="24"/>
        </w:rPr>
        <w:t>文</w:t>
      </w:r>
    </w:p>
    <w:p w14:paraId="1C96E0D8">
      <w:pPr>
        <w:jc w:val="center"/>
        <w:rPr>
          <w:rFonts w:ascii="Times New Roman" w:hAnsi="Times New Roman"/>
          <w:b/>
          <w:sz w:val="84"/>
          <w:szCs w:val="24"/>
        </w:rPr>
      </w:pPr>
      <w:r>
        <w:rPr>
          <w:rFonts w:hint="eastAsia" w:ascii="Times New Roman" w:hAnsi="Times New Roman"/>
          <w:b/>
          <w:sz w:val="84"/>
          <w:szCs w:val="24"/>
        </w:rPr>
        <w:t>件</w:t>
      </w:r>
    </w:p>
    <w:p w14:paraId="71302561">
      <w:pPr>
        <w:jc w:val="center"/>
        <w:rPr>
          <w:rFonts w:ascii="宋体" w:hAnsi="Times New Roman"/>
          <w:b/>
          <w:sz w:val="32"/>
          <w:szCs w:val="24"/>
        </w:rPr>
      </w:pPr>
    </w:p>
    <w:p w14:paraId="04FED732">
      <w:pPr>
        <w:jc w:val="center"/>
        <w:rPr>
          <w:rFonts w:ascii="宋体" w:hAnsi="宋体"/>
          <w:sz w:val="28"/>
          <w:szCs w:val="28"/>
        </w:rPr>
      </w:pPr>
      <w:r>
        <w:rPr>
          <w:rFonts w:hint="eastAsia" w:ascii="宋体" w:hAnsi="宋体"/>
          <w:sz w:val="28"/>
          <w:szCs w:val="28"/>
        </w:rPr>
        <w:t>采购人：海南省机电工程学校</w:t>
      </w:r>
    </w:p>
    <w:p w14:paraId="4266ADA5">
      <w:pPr>
        <w:spacing w:line="360" w:lineRule="auto"/>
        <w:jc w:val="center"/>
        <w:rPr>
          <w:rFonts w:ascii="宋体" w:hAnsi="宋体"/>
          <w:sz w:val="28"/>
          <w:szCs w:val="28"/>
        </w:rPr>
      </w:pPr>
      <w:r>
        <w:rPr>
          <w:rFonts w:hint="eastAsia" w:ascii="宋体" w:hAnsi="宋体"/>
          <w:sz w:val="28"/>
          <w:szCs w:val="28"/>
        </w:rPr>
        <w:t>采购代理机构：海南省教学仪器设备招标中心有限公司</w:t>
      </w:r>
    </w:p>
    <w:p w14:paraId="39CAA445">
      <w:pPr>
        <w:spacing w:line="360" w:lineRule="auto"/>
        <w:jc w:val="center"/>
        <w:rPr>
          <w:rFonts w:ascii="宋体" w:hAnsi="宋体"/>
          <w:sz w:val="28"/>
          <w:szCs w:val="28"/>
        </w:rPr>
      </w:pPr>
      <w:r>
        <w:rPr>
          <w:rFonts w:hint="eastAsia" w:ascii="宋体" w:hAnsi="宋体"/>
          <w:sz w:val="28"/>
          <w:szCs w:val="28"/>
        </w:rPr>
        <w:t>2024年11月</w:t>
      </w:r>
    </w:p>
    <w:p w14:paraId="07910BBF">
      <w:pPr>
        <w:spacing w:line="360" w:lineRule="auto"/>
        <w:jc w:val="center"/>
        <w:rPr>
          <w:rFonts w:ascii="宋体" w:hAnsi="宋体"/>
          <w:sz w:val="30"/>
          <w:szCs w:val="30"/>
        </w:rPr>
      </w:pPr>
    </w:p>
    <w:p w14:paraId="46E90594">
      <w:pPr>
        <w:spacing w:line="440" w:lineRule="exact"/>
        <w:ind w:right="42" w:rightChars="20"/>
        <w:jc w:val="center"/>
        <w:rPr>
          <w:rFonts w:ascii="宋体" w:hAnsi="宋体"/>
          <w:b/>
          <w:sz w:val="44"/>
          <w:szCs w:val="44"/>
        </w:rPr>
      </w:pPr>
    </w:p>
    <w:p w14:paraId="0D68334E">
      <w:pPr>
        <w:spacing w:line="440" w:lineRule="exact"/>
        <w:ind w:right="42" w:rightChars="20"/>
        <w:jc w:val="center"/>
        <w:rPr>
          <w:rFonts w:ascii="宋体" w:hAnsi="宋体"/>
          <w:b/>
          <w:sz w:val="44"/>
          <w:szCs w:val="44"/>
        </w:rPr>
      </w:pPr>
    </w:p>
    <w:p w14:paraId="2D7267BD">
      <w:pPr>
        <w:spacing w:line="440" w:lineRule="exact"/>
        <w:ind w:right="42" w:rightChars="20"/>
        <w:jc w:val="center"/>
        <w:rPr>
          <w:rFonts w:ascii="宋体" w:hAnsi="宋体"/>
          <w:b/>
          <w:sz w:val="44"/>
          <w:szCs w:val="44"/>
        </w:rPr>
      </w:pPr>
    </w:p>
    <w:p w14:paraId="5407DD9D">
      <w:pPr>
        <w:spacing w:line="440" w:lineRule="exact"/>
        <w:ind w:right="42" w:rightChars="20"/>
        <w:jc w:val="center"/>
        <w:rPr>
          <w:rFonts w:ascii="Arial" w:hAnsi="Arial" w:eastAsia="黑体" w:cs="Arial"/>
          <w:b/>
          <w:sz w:val="36"/>
          <w:szCs w:val="24"/>
        </w:rPr>
      </w:pPr>
      <w:r>
        <w:rPr>
          <w:rFonts w:hint="eastAsia" w:ascii="宋体" w:hAnsi="宋体"/>
          <w:b/>
          <w:sz w:val="44"/>
          <w:szCs w:val="44"/>
        </w:rPr>
        <w:t>目  录</w:t>
      </w:r>
    </w:p>
    <w:p w14:paraId="373F5397">
      <w:pPr>
        <w:spacing w:line="440" w:lineRule="exact"/>
        <w:ind w:right="42" w:rightChars="20"/>
        <w:jc w:val="center"/>
        <w:rPr>
          <w:rFonts w:ascii="Arial" w:hAnsi="Arial" w:eastAsia="黑体" w:cs="Arial"/>
          <w:b/>
          <w:sz w:val="36"/>
          <w:szCs w:val="24"/>
        </w:rPr>
      </w:pPr>
    </w:p>
    <w:p w14:paraId="6593D8C6">
      <w:pPr>
        <w:pStyle w:val="21"/>
        <w:tabs>
          <w:tab w:val="right" w:leader="dot" w:pos="8997"/>
        </w:tabs>
        <w:jc w:val="center"/>
        <w:rPr>
          <w:rFonts w:ascii="宋体" w:hAnsi="宋体" w:eastAsia="宋体" w:cs="宋体"/>
        </w:rPr>
      </w:pPr>
      <w:r>
        <w:rPr>
          <w:rFonts w:ascii="Times New Roman" w:hAnsi="Times New Roman"/>
        </w:rPr>
        <w:fldChar w:fldCharType="begin"/>
      </w:r>
      <w:r>
        <w:rPr>
          <w:rFonts w:ascii="Times New Roman" w:hAnsi="Times New Roman"/>
        </w:rPr>
        <w:instrText xml:space="preserve"> TOC \o "1-5" \h \z \u </w:instrText>
      </w:r>
      <w:r>
        <w:rPr>
          <w:rFonts w:ascii="Times New Roman" w:hAnsi="Times New Roman"/>
        </w:rPr>
        <w:fldChar w:fldCharType="separate"/>
      </w:r>
      <w:r>
        <w:fldChar w:fldCharType="begin"/>
      </w:r>
      <w:r>
        <w:instrText xml:space="preserve"> HYPERLINK \l "_Toc6815" </w:instrText>
      </w:r>
      <w:r>
        <w:fldChar w:fldCharType="separate"/>
      </w:r>
      <w:r>
        <w:rPr>
          <w:rFonts w:hint="eastAsia" w:ascii="宋体" w:hAnsi="宋体" w:eastAsia="宋体" w:cs="宋体"/>
          <w:kern w:val="0"/>
          <w:szCs w:val="32"/>
        </w:rPr>
        <w:t xml:space="preserve">第一部分  </w:t>
      </w:r>
      <w:r>
        <w:rPr>
          <w:rFonts w:hint="eastAsia" w:ascii="宋体" w:hAnsi="宋体" w:eastAsia="宋体" w:cs="宋体"/>
          <w:szCs w:val="32"/>
        </w:rPr>
        <w:t>投标邀请函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_Toc6815 \h </w:instrText>
      </w:r>
      <w:r>
        <w:rPr>
          <w:rFonts w:hint="eastAsia" w:ascii="宋体" w:hAnsi="宋体" w:eastAsia="宋体" w:cs="宋体"/>
        </w:rPr>
        <w:fldChar w:fldCharType="separate"/>
      </w:r>
      <w:r>
        <w:rPr>
          <w:rFonts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3766F14A">
      <w:pPr>
        <w:pStyle w:val="21"/>
        <w:tabs>
          <w:tab w:val="right" w:leader="dot" w:pos="8997"/>
        </w:tabs>
        <w:jc w:val="center"/>
        <w:rPr>
          <w:rFonts w:ascii="宋体" w:hAnsi="宋体" w:eastAsia="宋体" w:cs="宋体"/>
        </w:rPr>
      </w:pPr>
      <w:r>
        <w:fldChar w:fldCharType="begin"/>
      </w:r>
      <w:r>
        <w:instrText xml:space="preserve"> HYPERLINK \l "_Toc21839" </w:instrText>
      </w:r>
      <w:r>
        <w:fldChar w:fldCharType="separate"/>
      </w:r>
      <w:r>
        <w:rPr>
          <w:rFonts w:hint="eastAsia" w:ascii="宋体" w:hAnsi="宋体" w:eastAsia="宋体" w:cs="宋体"/>
          <w:kern w:val="0"/>
          <w:szCs w:val="24"/>
        </w:rPr>
        <w:t xml:space="preserve">第二部分 </w:t>
      </w:r>
      <w:r>
        <w:rPr>
          <w:rFonts w:hint="eastAsia" w:ascii="宋体" w:hAnsi="宋体" w:eastAsia="宋体" w:cs="宋体"/>
          <w:w w:val="90"/>
          <w:kern w:val="0"/>
          <w:szCs w:val="24"/>
        </w:rPr>
        <w:t>招标项目需求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_Toc21839 \h </w:instrText>
      </w:r>
      <w:r>
        <w:rPr>
          <w:rFonts w:hint="eastAsia" w:ascii="宋体" w:hAnsi="宋体" w:eastAsia="宋体" w:cs="宋体"/>
        </w:rPr>
        <w:fldChar w:fldCharType="separate"/>
      </w:r>
      <w:r>
        <w:rPr>
          <w:rFonts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05234176">
      <w:pPr>
        <w:pStyle w:val="21"/>
        <w:tabs>
          <w:tab w:val="right" w:leader="dot" w:pos="8997"/>
        </w:tabs>
        <w:jc w:val="center"/>
        <w:rPr>
          <w:rFonts w:ascii="宋体" w:hAnsi="宋体" w:eastAsia="宋体" w:cs="宋体"/>
        </w:rPr>
      </w:pPr>
      <w:r>
        <w:fldChar w:fldCharType="begin"/>
      </w:r>
      <w:r>
        <w:instrText xml:space="preserve"> HYPERLINK \l "_Toc27692" </w:instrText>
      </w:r>
      <w:r>
        <w:fldChar w:fldCharType="separate"/>
      </w:r>
      <w:r>
        <w:rPr>
          <w:rFonts w:hint="eastAsia" w:ascii="宋体" w:hAnsi="宋体" w:eastAsia="宋体" w:cs="宋体"/>
          <w:szCs w:val="24"/>
        </w:rPr>
        <w:t>第三部份 投标方须知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_Toc27692 \h </w:instrText>
      </w:r>
      <w:r>
        <w:rPr>
          <w:rFonts w:hint="eastAsia" w:ascii="宋体" w:hAnsi="宋体" w:eastAsia="宋体" w:cs="宋体"/>
        </w:rPr>
        <w:fldChar w:fldCharType="separate"/>
      </w:r>
      <w:r>
        <w:rPr>
          <w:rFonts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070B96D4">
      <w:pPr>
        <w:pStyle w:val="21"/>
        <w:tabs>
          <w:tab w:val="right" w:leader="dot" w:pos="8997"/>
        </w:tabs>
        <w:jc w:val="center"/>
        <w:rPr>
          <w:rFonts w:ascii="宋体" w:hAnsi="宋体" w:eastAsia="宋体" w:cs="宋体"/>
        </w:rPr>
      </w:pPr>
      <w:r>
        <w:fldChar w:fldCharType="begin"/>
      </w:r>
      <w:r>
        <w:instrText xml:space="preserve"> HYPERLINK \l "_Toc2749" </w:instrText>
      </w:r>
      <w:r>
        <w:fldChar w:fldCharType="separate"/>
      </w:r>
      <w:r>
        <w:rPr>
          <w:rFonts w:hint="eastAsia" w:ascii="宋体" w:hAnsi="宋体" w:eastAsia="宋体" w:cs="宋体"/>
          <w:bCs/>
          <w:kern w:val="0"/>
          <w:szCs w:val="32"/>
        </w:rPr>
        <w:t>第四部分  合同格式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_Toc2749 \h </w:instrText>
      </w:r>
      <w:r>
        <w:rPr>
          <w:rFonts w:hint="eastAsia" w:ascii="宋体" w:hAnsi="宋体" w:eastAsia="宋体" w:cs="宋体"/>
        </w:rPr>
        <w:fldChar w:fldCharType="separate"/>
      </w:r>
      <w:r>
        <w:rPr>
          <w:rFonts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19BED4CB">
      <w:pPr>
        <w:pStyle w:val="21"/>
        <w:tabs>
          <w:tab w:val="right" w:leader="dot" w:pos="8997"/>
        </w:tabs>
        <w:jc w:val="center"/>
      </w:pPr>
      <w:r>
        <w:fldChar w:fldCharType="begin"/>
      </w:r>
      <w:r>
        <w:instrText xml:space="preserve"> HYPERLINK \l "_Toc7618" </w:instrText>
      </w:r>
      <w:r>
        <w:fldChar w:fldCharType="separate"/>
      </w:r>
      <w:r>
        <w:rPr>
          <w:rFonts w:hint="eastAsia" w:ascii="宋体" w:hAnsi="宋体" w:eastAsia="宋体" w:cs="宋体"/>
          <w:bCs/>
          <w:kern w:val="0"/>
          <w:szCs w:val="32"/>
        </w:rPr>
        <w:t>第五部分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_Toc7618 \h </w:instrText>
      </w:r>
      <w:r>
        <w:rPr>
          <w:rFonts w:hint="eastAsia" w:ascii="宋体" w:hAnsi="宋体" w:eastAsia="宋体" w:cs="宋体"/>
        </w:rPr>
        <w:fldChar w:fldCharType="separate"/>
      </w:r>
      <w:r>
        <w:rPr>
          <w:rFonts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3A9AD3CA">
      <w:pPr>
        <w:tabs>
          <w:tab w:val="right" w:leader="dot" w:pos="8494"/>
        </w:tabs>
        <w:jc w:val="center"/>
        <w:rPr>
          <w:rFonts w:ascii="仿宋" w:hAnsi="仿宋" w:eastAsia="仿宋" w:cs="Arial"/>
          <w:sz w:val="30"/>
          <w:szCs w:val="30"/>
        </w:rPr>
      </w:pPr>
      <w:r>
        <w:rPr>
          <w:rFonts w:ascii="仿宋" w:hAnsi="仿宋" w:eastAsia="仿宋" w:cs="Arial"/>
          <w:szCs w:val="30"/>
        </w:rPr>
        <w:fldChar w:fldCharType="end"/>
      </w:r>
    </w:p>
    <w:p w14:paraId="749E07AA">
      <w:pPr>
        <w:spacing w:line="240" w:lineRule="atLeast"/>
        <w:rPr>
          <w:rFonts w:ascii="宋体" w:hAnsi="Times New Roman"/>
          <w:b/>
          <w:sz w:val="32"/>
          <w:szCs w:val="24"/>
        </w:rPr>
      </w:pPr>
    </w:p>
    <w:p w14:paraId="59BC5855">
      <w:pPr>
        <w:autoSpaceDE w:val="0"/>
        <w:autoSpaceDN w:val="0"/>
        <w:adjustRightInd w:val="0"/>
        <w:jc w:val="center"/>
        <w:textAlignment w:val="baseline"/>
        <w:rPr>
          <w:rFonts w:ascii="宋体" w:hAnsi="宋体"/>
          <w:b/>
          <w:bCs/>
          <w:kern w:val="0"/>
          <w:sz w:val="32"/>
          <w:szCs w:val="32"/>
        </w:rPr>
      </w:pPr>
    </w:p>
    <w:p w14:paraId="647C44A5">
      <w:pPr>
        <w:autoSpaceDE w:val="0"/>
        <w:autoSpaceDN w:val="0"/>
        <w:adjustRightInd w:val="0"/>
        <w:jc w:val="center"/>
        <w:textAlignment w:val="baseline"/>
        <w:rPr>
          <w:rFonts w:ascii="宋体" w:hAnsi="宋体"/>
          <w:b/>
          <w:bCs/>
          <w:kern w:val="0"/>
          <w:sz w:val="32"/>
          <w:szCs w:val="32"/>
        </w:rPr>
      </w:pPr>
    </w:p>
    <w:p w14:paraId="0BCD9D5A">
      <w:pPr>
        <w:autoSpaceDE w:val="0"/>
        <w:autoSpaceDN w:val="0"/>
        <w:adjustRightInd w:val="0"/>
        <w:jc w:val="center"/>
        <w:textAlignment w:val="baseline"/>
        <w:rPr>
          <w:rFonts w:ascii="宋体" w:hAnsi="宋体"/>
          <w:b/>
          <w:bCs/>
          <w:kern w:val="0"/>
          <w:sz w:val="32"/>
          <w:szCs w:val="32"/>
        </w:rPr>
      </w:pPr>
    </w:p>
    <w:p w14:paraId="36F088AB">
      <w:pPr>
        <w:autoSpaceDE w:val="0"/>
        <w:autoSpaceDN w:val="0"/>
        <w:adjustRightInd w:val="0"/>
        <w:jc w:val="center"/>
        <w:textAlignment w:val="baseline"/>
        <w:rPr>
          <w:rFonts w:ascii="宋体" w:hAnsi="宋体"/>
          <w:b/>
          <w:bCs/>
          <w:kern w:val="0"/>
          <w:sz w:val="32"/>
          <w:szCs w:val="32"/>
        </w:rPr>
      </w:pPr>
    </w:p>
    <w:p w14:paraId="4D66B957">
      <w:pPr>
        <w:autoSpaceDE w:val="0"/>
        <w:autoSpaceDN w:val="0"/>
        <w:adjustRightInd w:val="0"/>
        <w:jc w:val="center"/>
        <w:textAlignment w:val="baseline"/>
        <w:rPr>
          <w:rFonts w:ascii="宋体" w:hAnsi="宋体"/>
          <w:b/>
          <w:bCs/>
          <w:kern w:val="0"/>
          <w:sz w:val="32"/>
          <w:szCs w:val="32"/>
        </w:rPr>
      </w:pPr>
    </w:p>
    <w:p w14:paraId="547F11E2">
      <w:pPr>
        <w:autoSpaceDE w:val="0"/>
        <w:autoSpaceDN w:val="0"/>
        <w:adjustRightInd w:val="0"/>
        <w:jc w:val="center"/>
        <w:textAlignment w:val="baseline"/>
        <w:rPr>
          <w:rFonts w:ascii="宋体" w:hAnsi="宋体"/>
          <w:b/>
          <w:bCs/>
          <w:kern w:val="0"/>
          <w:sz w:val="32"/>
          <w:szCs w:val="32"/>
        </w:rPr>
      </w:pPr>
    </w:p>
    <w:p w14:paraId="6B246386">
      <w:pPr>
        <w:autoSpaceDE w:val="0"/>
        <w:autoSpaceDN w:val="0"/>
        <w:adjustRightInd w:val="0"/>
        <w:jc w:val="center"/>
        <w:textAlignment w:val="baseline"/>
        <w:rPr>
          <w:rFonts w:ascii="宋体" w:hAnsi="宋体"/>
          <w:b/>
          <w:bCs/>
          <w:kern w:val="0"/>
          <w:sz w:val="32"/>
          <w:szCs w:val="32"/>
        </w:rPr>
      </w:pPr>
    </w:p>
    <w:p w14:paraId="4B45FBFC">
      <w:pPr>
        <w:spacing w:line="200" w:lineRule="exact"/>
        <w:jc w:val="center"/>
        <w:outlineLvl w:val="0"/>
        <w:rPr>
          <w:rFonts w:ascii="宋体" w:hAnsi="宋体"/>
          <w:b/>
          <w:bCs/>
          <w:kern w:val="0"/>
          <w:sz w:val="32"/>
          <w:szCs w:val="32"/>
        </w:rPr>
      </w:pPr>
    </w:p>
    <w:p w14:paraId="2CD7A60E">
      <w:pPr>
        <w:spacing w:line="200" w:lineRule="exact"/>
        <w:jc w:val="center"/>
        <w:outlineLvl w:val="0"/>
        <w:rPr>
          <w:rFonts w:ascii="宋体" w:hAnsi="宋体"/>
          <w:b/>
          <w:bCs/>
          <w:kern w:val="0"/>
          <w:sz w:val="32"/>
          <w:szCs w:val="32"/>
        </w:rPr>
      </w:pPr>
    </w:p>
    <w:p w14:paraId="30BAE99C">
      <w:pPr>
        <w:spacing w:line="200" w:lineRule="exact"/>
        <w:jc w:val="center"/>
        <w:outlineLvl w:val="0"/>
        <w:rPr>
          <w:rFonts w:ascii="宋体" w:hAnsi="宋体"/>
          <w:b/>
          <w:bCs/>
          <w:kern w:val="0"/>
          <w:sz w:val="32"/>
          <w:szCs w:val="32"/>
        </w:rPr>
      </w:pPr>
    </w:p>
    <w:p w14:paraId="633E95E9">
      <w:pPr>
        <w:spacing w:line="200" w:lineRule="exact"/>
        <w:jc w:val="center"/>
        <w:outlineLvl w:val="0"/>
        <w:rPr>
          <w:rFonts w:ascii="宋体" w:hAnsi="宋体"/>
          <w:b/>
          <w:bCs/>
          <w:kern w:val="0"/>
          <w:sz w:val="32"/>
          <w:szCs w:val="32"/>
        </w:rPr>
      </w:pPr>
    </w:p>
    <w:p w14:paraId="65764034">
      <w:pPr>
        <w:spacing w:line="200" w:lineRule="exact"/>
        <w:jc w:val="center"/>
        <w:outlineLvl w:val="0"/>
        <w:rPr>
          <w:rFonts w:ascii="宋体" w:hAnsi="宋体"/>
          <w:b/>
          <w:bCs/>
          <w:kern w:val="0"/>
          <w:sz w:val="32"/>
          <w:szCs w:val="32"/>
        </w:rPr>
      </w:pPr>
    </w:p>
    <w:p w14:paraId="75FF14D4">
      <w:pPr>
        <w:spacing w:line="200" w:lineRule="exact"/>
        <w:jc w:val="center"/>
        <w:outlineLvl w:val="0"/>
        <w:rPr>
          <w:rFonts w:ascii="宋体" w:hAnsi="宋体"/>
          <w:b/>
          <w:bCs/>
          <w:kern w:val="0"/>
          <w:sz w:val="32"/>
          <w:szCs w:val="32"/>
        </w:rPr>
      </w:pPr>
    </w:p>
    <w:p w14:paraId="6FD729DB">
      <w:pPr>
        <w:spacing w:line="200" w:lineRule="exact"/>
        <w:jc w:val="center"/>
        <w:outlineLvl w:val="0"/>
        <w:rPr>
          <w:rFonts w:ascii="宋体" w:hAnsi="宋体"/>
          <w:b/>
          <w:bCs/>
          <w:kern w:val="0"/>
          <w:sz w:val="32"/>
          <w:szCs w:val="32"/>
        </w:rPr>
      </w:pPr>
    </w:p>
    <w:p w14:paraId="78C24BE1">
      <w:pPr>
        <w:spacing w:line="200" w:lineRule="exact"/>
        <w:jc w:val="center"/>
        <w:outlineLvl w:val="0"/>
        <w:rPr>
          <w:rFonts w:ascii="宋体" w:hAnsi="宋体"/>
          <w:b/>
          <w:bCs/>
          <w:kern w:val="0"/>
          <w:sz w:val="32"/>
          <w:szCs w:val="32"/>
        </w:rPr>
      </w:pPr>
    </w:p>
    <w:p w14:paraId="43CD4370">
      <w:pPr>
        <w:spacing w:line="200" w:lineRule="exact"/>
        <w:jc w:val="center"/>
        <w:outlineLvl w:val="0"/>
        <w:rPr>
          <w:rFonts w:ascii="宋体" w:hAnsi="宋体"/>
          <w:b/>
          <w:bCs/>
          <w:kern w:val="0"/>
          <w:sz w:val="32"/>
          <w:szCs w:val="32"/>
        </w:rPr>
      </w:pPr>
    </w:p>
    <w:p w14:paraId="1CD9C27D">
      <w:pPr>
        <w:spacing w:line="200" w:lineRule="exact"/>
        <w:jc w:val="center"/>
        <w:outlineLvl w:val="0"/>
        <w:rPr>
          <w:rFonts w:ascii="宋体" w:hAnsi="宋体"/>
          <w:b/>
          <w:bCs/>
          <w:kern w:val="0"/>
          <w:sz w:val="32"/>
          <w:szCs w:val="32"/>
        </w:rPr>
      </w:pPr>
    </w:p>
    <w:p w14:paraId="1036BE0F">
      <w:pPr>
        <w:spacing w:line="200" w:lineRule="exact"/>
        <w:jc w:val="center"/>
        <w:outlineLvl w:val="0"/>
        <w:rPr>
          <w:rFonts w:ascii="宋体" w:hAnsi="宋体"/>
          <w:b/>
          <w:bCs/>
          <w:kern w:val="0"/>
          <w:sz w:val="32"/>
          <w:szCs w:val="32"/>
        </w:rPr>
      </w:pPr>
    </w:p>
    <w:p w14:paraId="66ED9EE8">
      <w:pPr>
        <w:spacing w:line="200" w:lineRule="exact"/>
        <w:outlineLvl w:val="0"/>
        <w:rPr>
          <w:rFonts w:ascii="宋体" w:hAnsi="宋体"/>
          <w:b/>
          <w:bCs/>
          <w:kern w:val="0"/>
          <w:sz w:val="32"/>
          <w:szCs w:val="32"/>
        </w:rPr>
      </w:pPr>
    </w:p>
    <w:p w14:paraId="1EF3A6FD">
      <w:pPr>
        <w:spacing w:line="360" w:lineRule="auto"/>
        <w:jc w:val="center"/>
        <w:outlineLvl w:val="0"/>
        <w:rPr>
          <w:rFonts w:ascii="宋体" w:hAnsi="宋体"/>
          <w:b/>
          <w:kern w:val="0"/>
          <w:sz w:val="32"/>
          <w:szCs w:val="32"/>
        </w:rPr>
      </w:pPr>
      <w:bookmarkStart w:id="0" w:name="_Toc6815"/>
    </w:p>
    <w:p w14:paraId="1CB26DBA">
      <w:pPr>
        <w:spacing w:line="360" w:lineRule="auto"/>
        <w:jc w:val="center"/>
        <w:outlineLvl w:val="0"/>
        <w:rPr>
          <w:rFonts w:ascii="宋体" w:hAnsi="宋体"/>
          <w:b/>
          <w:kern w:val="0"/>
          <w:sz w:val="32"/>
          <w:szCs w:val="32"/>
        </w:rPr>
      </w:pPr>
      <w:r>
        <w:rPr>
          <w:rFonts w:hint="eastAsia" w:ascii="宋体" w:hAnsi="宋体"/>
          <w:b/>
          <w:kern w:val="0"/>
          <w:sz w:val="32"/>
          <w:szCs w:val="32"/>
        </w:rPr>
        <w:t xml:space="preserve">第一部分  </w:t>
      </w:r>
      <w:r>
        <w:rPr>
          <w:rFonts w:hint="eastAsia" w:ascii="宋体" w:hAnsi="宋体"/>
          <w:b/>
          <w:sz w:val="32"/>
          <w:szCs w:val="32"/>
        </w:rPr>
        <w:t>投标邀请函</w:t>
      </w:r>
      <w:bookmarkEnd w:id="0"/>
    </w:p>
    <w:tbl>
      <w:tblPr>
        <w:tblStyle w:val="30"/>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99"/>
      </w:tblGrid>
      <w:tr w14:paraId="203D0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3" w:hRule="atLeast"/>
          <w:jc w:val="center"/>
        </w:trPr>
        <w:tc>
          <w:tcPr>
            <w:tcW w:w="8999" w:type="dxa"/>
            <w:vAlign w:val="center"/>
          </w:tcPr>
          <w:p w14:paraId="6A8D44EF">
            <w:pPr>
              <w:adjustRightInd w:val="0"/>
              <w:snapToGrid w:val="0"/>
              <w:spacing w:line="400" w:lineRule="exact"/>
              <w:ind w:firstLine="480" w:firstLineChars="200"/>
              <w:rPr>
                <w:rFonts w:cs="宋体" w:asciiTheme="minorEastAsia" w:hAnsiTheme="minorEastAsia" w:eastAsiaTheme="minorEastAsia"/>
                <w:bCs/>
                <w:kern w:val="0"/>
                <w:sz w:val="24"/>
                <w:szCs w:val="24"/>
              </w:rPr>
            </w:pPr>
            <w:bookmarkStart w:id="1" w:name="_Toc28359012"/>
            <w:bookmarkStart w:id="2" w:name="_Toc35393798"/>
            <w:bookmarkStart w:id="3" w:name="_Toc35393629"/>
            <w:bookmarkStart w:id="4" w:name="_Toc28359089"/>
            <w:r>
              <w:rPr>
                <w:rFonts w:hint="eastAsia" w:cs="宋体" w:asciiTheme="minorEastAsia" w:hAnsiTheme="minorEastAsia" w:eastAsiaTheme="minorEastAsia"/>
                <w:bCs/>
                <w:kern w:val="0"/>
                <w:sz w:val="24"/>
                <w:szCs w:val="24"/>
              </w:rPr>
              <w:t>项目概况</w:t>
            </w:r>
          </w:p>
          <w:p w14:paraId="397A8603">
            <w:pPr>
              <w:pStyle w:val="27"/>
              <w:shd w:val="clear" w:color="auto" w:fill="FFFFFF"/>
              <w:adjustRightInd w:val="0"/>
              <w:snapToGrid w:val="0"/>
              <w:spacing w:before="0" w:beforeAutospacing="0" w:after="0" w:afterAutospacing="0" w:line="40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u w:val="single"/>
              </w:rPr>
              <w:t>海南省机电工程学校学生睡床、置物柜、课桌椅以及宿管办公桌椅购置项目的潜在供应商应在（海南省海口市蓝天路西2-8号、海南省教学仪器设备招标中心有限公司）</w:t>
            </w:r>
            <w:r>
              <w:rPr>
                <w:rFonts w:hint="eastAsia" w:asciiTheme="minorEastAsia" w:hAnsiTheme="minorEastAsia" w:eastAsiaTheme="minorEastAsia"/>
              </w:rPr>
              <w:t>获取采购文件，并于</w:t>
            </w:r>
            <w:r>
              <w:rPr>
                <w:rFonts w:hint="eastAsia" w:asciiTheme="minorEastAsia" w:hAnsiTheme="minorEastAsia" w:eastAsiaTheme="minorEastAsia"/>
                <w:u w:val="single"/>
              </w:rPr>
              <w:t>2024年11月27日08点30分（北京时间）</w:t>
            </w:r>
            <w:r>
              <w:rPr>
                <w:rFonts w:hint="eastAsia" w:asciiTheme="minorEastAsia" w:hAnsiTheme="minorEastAsia" w:eastAsiaTheme="minorEastAsia"/>
                <w:bCs/>
              </w:rPr>
              <w:t>前递交投标</w:t>
            </w:r>
            <w:r>
              <w:rPr>
                <w:rFonts w:asciiTheme="minorEastAsia" w:hAnsiTheme="minorEastAsia" w:eastAsiaTheme="minorEastAsia"/>
                <w:bCs/>
              </w:rPr>
              <w:t>文件</w:t>
            </w:r>
            <w:r>
              <w:rPr>
                <w:rFonts w:hint="eastAsia" w:asciiTheme="minorEastAsia" w:hAnsiTheme="minorEastAsia" w:eastAsiaTheme="minorEastAsia"/>
              </w:rPr>
              <w:t>。</w:t>
            </w:r>
          </w:p>
        </w:tc>
      </w:tr>
    </w:tbl>
    <w:p w14:paraId="025BBEDB">
      <w:pPr>
        <w:adjustRightInd w:val="0"/>
        <w:snapToGrid w:val="0"/>
        <w:spacing w:line="400" w:lineRule="exact"/>
        <w:rPr>
          <w:rFonts w:asciiTheme="minorEastAsia" w:hAnsiTheme="minorEastAsia" w:eastAsiaTheme="minorEastAsia"/>
          <w:sz w:val="24"/>
          <w:szCs w:val="24"/>
        </w:rPr>
      </w:pPr>
    </w:p>
    <w:p w14:paraId="28B7810B">
      <w:pPr>
        <w:adjustRightInd w:val="0"/>
        <w:snapToGrid w:val="0"/>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一、项目基本情况</w:t>
      </w:r>
      <w:bookmarkEnd w:id="1"/>
      <w:bookmarkEnd w:id="2"/>
      <w:bookmarkEnd w:id="3"/>
      <w:bookmarkEnd w:id="4"/>
    </w:p>
    <w:p w14:paraId="2ADE69CA">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项目编号：HNJY2024-25-4</w:t>
      </w:r>
    </w:p>
    <w:p w14:paraId="2BB6A771">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项目名称：海南省机电工程学校学生睡床、置物柜、课桌椅以及宿管办公桌椅购置项目</w:t>
      </w:r>
    </w:p>
    <w:p w14:paraId="7ED6D61F">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采购方式：公开招标</w:t>
      </w:r>
    </w:p>
    <w:p w14:paraId="773AD66D">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预算金额：151万元</w:t>
      </w:r>
    </w:p>
    <w:p w14:paraId="042D7E70">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最高限价：151万元</w:t>
      </w:r>
    </w:p>
    <w:p w14:paraId="43739FD5">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采购需求：详见采购需求清单</w:t>
      </w:r>
    </w:p>
    <w:p w14:paraId="4744A5A5">
      <w:pPr>
        <w:adjustRightInd w:val="0"/>
        <w:snapToGrid w:val="0"/>
        <w:spacing w:line="4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合同履行期限：</w:t>
      </w:r>
      <w:r>
        <w:rPr>
          <w:rFonts w:hint="eastAsia" w:asciiTheme="minorEastAsia" w:hAnsiTheme="minorEastAsia" w:eastAsiaTheme="minorEastAsia"/>
          <w:sz w:val="24"/>
          <w:shd w:val="clear" w:color="auto" w:fill="FFFFFF"/>
        </w:rPr>
        <w:t>合同签订后30天内完成供货安装。</w:t>
      </w:r>
    </w:p>
    <w:p w14:paraId="7CB7C114">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本项目不接受联合体。</w:t>
      </w:r>
    </w:p>
    <w:p w14:paraId="24E36B5D">
      <w:pPr>
        <w:adjustRightInd w:val="0"/>
        <w:snapToGrid w:val="0"/>
        <w:spacing w:line="400" w:lineRule="exact"/>
        <w:ind w:firstLine="482" w:firstLineChars="200"/>
        <w:rPr>
          <w:rFonts w:asciiTheme="minorEastAsia" w:hAnsiTheme="minorEastAsia" w:eastAsiaTheme="minorEastAsia"/>
          <w:b/>
          <w:sz w:val="24"/>
          <w:szCs w:val="24"/>
        </w:rPr>
      </w:pPr>
      <w:bookmarkStart w:id="5" w:name="_Toc28359013"/>
      <w:bookmarkStart w:id="6" w:name="_Toc35393799"/>
      <w:bookmarkStart w:id="7" w:name="_Toc28359090"/>
      <w:bookmarkStart w:id="8" w:name="_Toc35393630"/>
      <w:r>
        <w:rPr>
          <w:rFonts w:hint="eastAsia" w:asciiTheme="minorEastAsia" w:hAnsiTheme="minorEastAsia" w:eastAsiaTheme="minorEastAsia"/>
          <w:b/>
          <w:sz w:val="24"/>
          <w:szCs w:val="24"/>
        </w:rPr>
        <w:t>二、申请人的资格要求：</w:t>
      </w:r>
      <w:bookmarkEnd w:id="5"/>
      <w:bookmarkEnd w:id="6"/>
      <w:bookmarkEnd w:id="7"/>
      <w:bookmarkEnd w:id="8"/>
    </w:p>
    <w:p w14:paraId="75E0E2C6">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14:paraId="5AAE35A8">
      <w:pPr>
        <w:adjustRightInd w:val="0"/>
        <w:snapToGrid w:val="0"/>
        <w:spacing w:line="400" w:lineRule="exact"/>
        <w:ind w:firstLine="480" w:firstLineChars="200"/>
        <w:rPr>
          <w:rFonts w:asciiTheme="minorEastAsia" w:hAnsiTheme="minorEastAsia" w:eastAsiaTheme="minorEastAsia"/>
          <w:sz w:val="24"/>
          <w:szCs w:val="24"/>
        </w:rPr>
      </w:pPr>
      <w:bookmarkStart w:id="9" w:name="_Toc28359014"/>
      <w:bookmarkStart w:id="10" w:name="_Toc28359091"/>
      <w:r>
        <w:rPr>
          <w:rFonts w:asciiTheme="minorEastAsia" w:hAnsiTheme="minorEastAsia" w:eastAsiaTheme="minorEastAsia"/>
          <w:sz w:val="24"/>
          <w:szCs w:val="24"/>
        </w:rPr>
        <w:t>2</w:t>
      </w:r>
      <w:r>
        <w:rPr>
          <w:rFonts w:hint="eastAsia" w:asciiTheme="minorEastAsia" w:hAnsiTheme="minorEastAsia" w:eastAsiaTheme="minorEastAsia"/>
          <w:sz w:val="24"/>
          <w:szCs w:val="24"/>
        </w:rPr>
        <w:t>.落实政府采购政策需满足的资格要求：无</w:t>
      </w:r>
    </w:p>
    <w:p w14:paraId="22EC9CEC">
      <w:pPr>
        <w:adjustRightInd w:val="0"/>
        <w:snapToGrid w:val="0"/>
        <w:spacing w:line="400" w:lineRule="exact"/>
        <w:ind w:firstLine="480" w:firstLineChars="200"/>
        <w:rPr>
          <w:rFonts w:asciiTheme="minorEastAsia" w:hAnsiTheme="minorEastAsia" w:eastAsiaTheme="minorEastAsia"/>
          <w:sz w:val="24"/>
          <w:szCs w:val="24"/>
        </w:rPr>
      </w:pPr>
      <w:bookmarkStart w:id="11" w:name="_Toc35393631"/>
      <w:bookmarkStart w:id="12" w:name="_Toc35393800"/>
      <w:r>
        <w:rPr>
          <w:rFonts w:hint="eastAsia" w:asciiTheme="minorEastAsia" w:hAnsiTheme="minorEastAsia" w:eastAsiaTheme="minorEastAsia"/>
          <w:sz w:val="24"/>
          <w:szCs w:val="24"/>
        </w:rPr>
        <w:t>3.本项目的特定资格要求：</w:t>
      </w:r>
    </w:p>
    <w:p w14:paraId="62AA976F">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4B4520DF">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3.2具有良好的商业信誉和健全的财务会计制度(提供承诺函）</w:t>
      </w:r>
    </w:p>
    <w:p w14:paraId="17F023DE">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3.3具有履行合同所必需的货物和专业技术能力（提供承诺函）；</w:t>
      </w:r>
    </w:p>
    <w:p w14:paraId="66925B21">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3.4具有依法缴纳税收和社会保障资金的良好记录（提供承诺函）；</w:t>
      </w:r>
    </w:p>
    <w:p w14:paraId="76C9C1B5">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3.5参加本次政府采购活动前三年内，在经营活动中没有重大违法记录（成立不足三年的从成立之日起计算，提供声明）；</w:t>
      </w:r>
    </w:p>
    <w:p w14:paraId="4D3CB93A">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3.6参加政府采购活动前三年内，在经营活动中没有环保类行政处罚记录（成立不足三年的从成立之日起计算，提供声明）</w:t>
      </w:r>
    </w:p>
    <w:p w14:paraId="0DAF925C">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3.7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29B73D09">
      <w:pPr>
        <w:adjustRightInd w:val="0"/>
        <w:snapToGrid w:val="0"/>
        <w:spacing w:line="40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三、获取采购文件</w:t>
      </w:r>
      <w:bookmarkEnd w:id="9"/>
      <w:bookmarkEnd w:id="10"/>
      <w:bookmarkEnd w:id="11"/>
      <w:bookmarkEnd w:id="12"/>
    </w:p>
    <w:p w14:paraId="7C78DE95">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时间：2024年11月6日至2024年11月13日，每天上08:30至12:00，下午14:30至17:30（北京时间，法定节假日除外 ）</w:t>
      </w:r>
    </w:p>
    <w:p w14:paraId="23205365">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地点：海南省海口市蓝天路西2-8号</w:t>
      </w:r>
    </w:p>
    <w:p w14:paraId="4B3A9988">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方式：现场购买</w:t>
      </w:r>
    </w:p>
    <w:p w14:paraId="452FBD79">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售价：300元/包</w:t>
      </w:r>
    </w:p>
    <w:p w14:paraId="3625DF81">
      <w:pPr>
        <w:adjustRightInd w:val="0"/>
        <w:snapToGrid w:val="0"/>
        <w:spacing w:line="400" w:lineRule="exact"/>
        <w:ind w:firstLine="482" w:firstLineChars="200"/>
        <w:rPr>
          <w:rFonts w:asciiTheme="minorEastAsia" w:hAnsiTheme="minorEastAsia" w:eastAsiaTheme="minorEastAsia"/>
          <w:b/>
          <w:sz w:val="24"/>
          <w:szCs w:val="24"/>
        </w:rPr>
      </w:pPr>
      <w:bookmarkStart w:id="13" w:name="_Toc35393801"/>
      <w:bookmarkStart w:id="14" w:name="_Toc28359092"/>
      <w:bookmarkStart w:id="15" w:name="_Toc28359015"/>
      <w:bookmarkStart w:id="16" w:name="_Toc35393632"/>
      <w:r>
        <w:rPr>
          <w:rFonts w:hint="eastAsia" w:asciiTheme="minorEastAsia" w:hAnsiTheme="minorEastAsia" w:eastAsiaTheme="minorEastAsia"/>
          <w:b/>
          <w:sz w:val="24"/>
          <w:szCs w:val="24"/>
        </w:rPr>
        <w:t>四、</w:t>
      </w:r>
      <w:bookmarkEnd w:id="13"/>
      <w:bookmarkEnd w:id="14"/>
      <w:bookmarkEnd w:id="15"/>
      <w:bookmarkEnd w:id="16"/>
      <w:r>
        <w:rPr>
          <w:rFonts w:hint="eastAsia" w:asciiTheme="minorEastAsia" w:hAnsiTheme="minorEastAsia" w:eastAsiaTheme="minorEastAsia"/>
          <w:b/>
          <w:sz w:val="24"/>
          <w:szCs w:val="24"/>
        </w:rPr>
        <w:t>提交投标文件截止时间、开标时间和地点</w:t>
      </w:r>
    </w:p>
    <w:p w14:paraId="53BA4441">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截止时间：2024年11月27日08点30分（北京时间）</w:t>
      </w:r>
    </w:p>
    <w:p w14:paraId="29B151C6">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地点：海南省海口市蓝天路西2-8号、海南省教学仪器设备招标中心有限公司</w:t>
      </w:r>
      <w:bookmarkStart w:id="17" w:name="_Toc28359084"/>
      <w:bookmarkStart w:id="18" w:name="_Toc35393794"/>
      <w:bookmarkStart w:id="19" w:name="_Toc28359007"/>
      <w:bookmarkStart w:id="20" w:name="_Toc35393625"/>
      <w:bookmarkStart w:id="21" w:name="_Toc28359094"/>
      <w:bookmarkStart w:id="22" w:name="_Toc35393634"/>
      <w:bookmarkStart w:id="23" w:name="_Toc35393803"/>
      <w:bookmarkStart w:id="24" w:name="_Toc28359017"/>
      <w:r>
        <w:rPr>
          <w:rFonts w:hint="eastAsia" w:asciiTheme="minorEastAsia" w:hAnsiTheme="minorEastAsia" w:eastAsiaTheme="minorEastAsia"/>
          <w:sz w:val="24"/>
          <w:szCs w:val="24"/>
        </w:rPr>
        <w:t>开标室</w:t>
      </w:r>
    </w:p>
    <w:p w14:paraId="50E9E1AE">
      <w:pPr>
        <w:adjustRightInd w:val="0"/>
        <w:snapToGrid w:val="0"/>
        <w:spacing w:line="4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五、公告期限</w:t>
      </w:r>
      <w:bookmarkEnd w:id="17"/>
      <w:bookmarkEnd w:id="18"/>
      <w:bookmarkEnd w:id="19"/>
      <w:bookmarkEnd w:id="20"/>
    </w:p>
    <w:p w14:paraId="45CFE287">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自本公告发布之日起5个工作日。</w:t>
      </w:r>
    </w:p>
    <w:p w14:paraId="558D730D">
      <w:pPr>
        <w:adjustRightInd w:val="0"/>
        <w:snapToGrid w:val="0"/>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bookmarkEnd w:id="21"/>
      <w:bookmarkEnd w:id="22"/>
      <w:bookmarkEnd w:id="23"/>
      <w:bookmarkEnd w:id="24"/>
      <w:r>
        <w:rPr>
          <w:rFonts w:hint="eastAsia" w:asciiTheme="minorEastAsia" w:hAnsiTheme="minorEastAsia" w:eastAsiaTheme="minorEastAsia"/>
          <w:b/>
          <w:sz w:val="24"/>
          <w:szCs w:val="24"/>
        </w:rPr>
        <w:t>其他补充事宜</w:t>
      </w:r>
    </w:p>
    <w:p w14:paraId="543593D5">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（一）标书售后不退，购买标书时需提供以下证明资料及备案：</w:t>
      </w:r>
    </w:p>
    <w:p w14:paraId="678FE4D4">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1.营业执照复印件（加盖本单位公章）</w:t>
      </w:r>
    </w:p>
    <w:p w14:paraId="05889C4F">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2.法人授权函（函中内容要有报名人的联系方式及邮箱）</w:t>
      </w:r>
    </w:p>
    <w:p w14:paraId="559B3A21">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（二）购买采购文件银行帐户：</w:t>
      </w:r>
    </w:p>
    <w:p w14:paraId="4A2EAEAA">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1.单位名称：海南省教学仪器设备招标中心有限公司</w:t>
      </w:r>
    </w:p>
    <w:p w14:paraId="01623B99">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2.开户银行：中国银行海口琼山支行蓝天西路支行（如果汇款时搜索不到蓝天西路支行，可以直接选择海口琼山支行）       </w:t>
      </w:r>
    </w:p>
    <w:p w14:paraId="17C96115">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3.银行帐号：266255028427</w:t>
      </w:r>
    </w:p>
    <w:p w14:paraId="2B9801AE">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4.财务联系电话：0898-66737260</w:t>
      </w:r>
    </w:p>
    <w:p w14:paraId="09D01641">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（三）供应商应准备一份正本和四份副本，并在每一份“响应文件”上要明确注明“正本”或“副本”字样。</w:t>
      </w:r>
    </w:p>
    <w:p w14:paraId="3DBF6432">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（四）供应商应将“响应文件”胶装成册。为了方便开标、评标，供应商应将“响应文件”的 “正本”的“报价一览表和规格响应表”打印一份（以包为单位）单独密封于一小信封内，并在该信封上标明“报价一览表”等字样，然后再装入“响应文件”正本的密封袋中。（电子响应文件正本盖章的（PDF格式）以U盘提供一份）</w:t>
      </w:r>
    </w:p>
    <w:p w14:paraId="3DF0BA26">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（五）采购人不接受有任何选择的报价。</w:t>
      </w:r>
    </w:p>
    <w:p w14:paraId="41FD0FC4">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（六）本项目采购信息指定发布媒体为：海南省教学仪器设备招标中心有限公司（http://www.hainjy.com/）</w:t>
      </w:r>
    </w:p>
    <w:p w14:paraId="6878789B">
      <w:pPr>
        <w:adjustRightInd w:val="0"/>
        <w:snapToGrid w:val="0"/>
        <w:spacing w:line="400" w:lineRule="exact"/>
        <w:ind w:firstLine="482" w:firstLineChars="200"/>
        <w:rPr>
          <w:rFonts w:asciiTheme="minorEastAsia" w:hAnsiTheme="minorEastAsia" w:eastAsiaTheme="minorEastAsia"/>
          <w:b/>
          <w:sz w:val="24"/>
          <w:szCs w:val="24"/>
        </w:rPr>
      </w:pPr>
      <w:bookmarkStart w:id="25" w:name="_Toc35393805"/>
      <w:bookmarkStart w:id="26" w:name="_Toc35393636"/>
      <w:bookmarkStart w:id="27" w:name="_Toc28359018"/>
      <w:bookmarkStart w:id="28" w:name="_Toc28359095"/>
      <w:r>
        <w:rPr>
          <w:rFonts w:hint="eastAsia" w:asciiTheme="minorEastAsia" w:hAnsiTheme="minorEastAsia" w:eastAsiaTheme="minorEastAsia"/>
          <w:b/>
          <w:sz w:val="24"/>
          <w:szCs w:val="24"/>
        </w:rPr>
        <w:t>八、凡对本次采购提出询问，请按</w:t>
      </w:r>
      <w:r>
        <w:rPr>
          <w:rFonts w:asciiTheme="minorEastAsia" w:hAnsiTheme="minorEastAsia" w:eastAsiaTheme="minorEastAsia"/>
          <w:b/>
          <w:sz w:val="24"/>
          <w:szCs w:val="24"/>
        </w:rPr>
        <w:t>以下方式</w:t>
      </w:r>
      <w:r>
        <w:rPr>
          <w:rFonts w:hint="eastAsia" w:asciiTheme="minorEastAsia" w:hAnsiTheme="minorEastAsia" w:eastAsiaTheme="minorEastAsia"/>
          <w:b/>
          <w:sz w:val="24"/>
          <w:szCs w:val="24"/>
        </w:rPr>
        <w:t>联系。</w:t>
      </w:r>
      <w:bookmarkEnd w:id="25"/>
      <w:bookmarkEnd w:id="26"/>
      <w:bookmarkEnd w:id="27"/>
      <w:bookmarkEnd w:id="28"/>
    </w:p>
    <w:p w14:paraId="3007DB77">
      <w:pPr>
        <w:adjustRightInd w:val="0"/>
        <w:snapToGrid w:val="0"/>
        <w:spacing w:line="400" w:lineRule="exact"/>
        <w:ind w:firstLine="480" w:firstLineChars="200"/>
        <w:rPr>
          <w:rFonts w:ascii="宋体" w:hAnsi="宋体"/>
          <w:sz w:val="24"/>
          <w:szCs w:val="24"/>
        </w:rPr>
      </w:pPr>
      <w:r>
        <w:rPr>
          <w:rFonts w:hint="eastAsia" w:ascii="宋体" w:hAnsi="宋体"/>
          <w:sz w:val="24"/>
          <w:szCs w:val="24"/>
        </w:rPr>
        <w:t>1.采购人信息</w:t>
      </w:r>
    </w:p>
    <w:p w14:paraId="4CA51E41">
      <w:pPr>
        <w:adjustRightInd w:val="0"/>
        <w:snapToGrid w:val="0"/>
        <w:spacing w:line="400" w:lineRule="exact"/>
        <w:ind w:firstLine="480" w:firstLineChars="200"/>
        <w:rPr>
          <w:rFonts w:ascii="宋体" w:hAnsi="宋体"/>
          <w:sz w:val="24"/>
          <w:szCs w:val="24"/>
        </w:rPr>
      </w:pPr>
      <w:r>
        <w:rPr>
          <w:rFonts w:hint="eastAsia" w:ascii="宋体" w:hAnsi="宋体"/>
          <w:sz w:val="24"/>
          <w:szCs w:val="24"/>
        </w:rPr>
        <w:t>名    称：　海南省机电工程学校</w:t>
      </w:r>
    </w:p>
    <w:p w14:paraId="310BEAB3">
      <w:pPr>
        <w:adjustRightInd w:val="0"/>
        <w:snapToGrid w:val="0"/>
        <w:spacing w:line="400" w:lineRule="exact"/>
        <w:ind w:firstLine="480" w:firstLineChars="200"/>
        <w:rPr>
          <w:rFonts w:ascii="宋体" w:hAnsi="宋体"/>
          <w:sz w:val="24"/>
          <w:szCs w:val="24"/>
        </w:rPr>
      </w:pPr>
      <w:r>
        <w:rPr>
          <w:rFonts w:hint="eastAsia" w:ascii="宋体" w:hAnsi="宋体"/>
          <w:sz w:val="24"/>
          <w:szCs w:val="24"/>
        </w:rPr>
        <w:t>地    址：　海南省海口市美兰区桂林洋开发区夏云路（北）</w:t>
      </w:r>
    </w:p>
    <w:p w14:paraId="413D02F6">
      <w:pPr>
        <w:adjustRightInd w:val="0"/>
        <w:snapToGrid w:val="0"/>
        <w:spacing w:line="400" w:lineRule="exact"/>
        <w:ind w:firstLine="480" w:firstLineChars="200"/>
        <w:rPr>
          <w:rFonts w:ascii="宋体" w:hAnsi="宋体"/>
          <w:sz w:val="24"/>
          <w:szCs w:val="24"/>
        </w:rPr>
      </w:pPr>
      <w:r>
        <w:rPr>
          <w:rFonts w:hint="eastAsia" w:ascii="宋体" w:hAnsi="宋体"/>
          <w:sz w:val="24"/>
          <w:szCs w:val="24"/>
        </w:rPr>
        <w:t>2.采购代理机构信息</w:t>
      </w:r>
    </w:p>
    <w:p w14:paraId="7C58A0C3">
      <w:pPr>
        <w:adjustRightInd w:val="0"/>
        <w:snapToGrid w:val="0"/>
        <w:spacing w:line="400" w:lineRule="exact"/>
        <w:ind w:firstLine="480" w:firstLineChars="200"/>
        <w:rPr>
          <w:rFonts w:ascii="宋体" w:hAnsi="宋体"/>
          <w:sz w:val="24"/>
          <w:szCs w:val="24"/>
        </w:rPr>
      </w:pPr>
      <w:r>
        <w:rPr>
          <w:rFonts w:hint="eastAsia" w:ascii="宋体" w:hAnsi="宋体"/>
          <w:sz w:val="24"/>
          <w:szCs w:val="24"/>
        </w:rPr>
        <w:t>名    称：　海南省教学仪器设备招标中心有限公司　　</w:t>
      </w:r>
    </w:p>
    <w:p w14:paraId="234B8E07">
      <w:pPr>
        <w:adjustRightInd w:val="0"/>
        <w:snapToGrid w:val="0"/>
        <w:spacing w:line="400" w:lineRule="exact"/>
        <w:ind w:firstLine="480" w:firstLineChars="200"/>
        <w:rPr>
          <w:rFonts w:ascii="宋体" w:hAnsi="宋体"/>
          <w:sz w:val="24"/>
          <w:szCs w:val="24"/>
        </w:rPr>
      </w:pPr>
      <w:r>
        <w:rPr>
          <w:rFonts w:hint="eastAsia" w:ascii="宋体" w:hAnsi="宋体"/>
          <w:sz w:val="24"/>
          <w:szCs w:val="24"/>
        </w:rPr>
        <w:t>地　　址：　海南省海口市蓝天路西2-8号　　</w:t>
      </w:r>
    </w:p>
    <w:p w14:paraId="422BA2B2">
      <w:pPr>
        <w:adjustRightInd w:val="0"/>
        <w:snapToGrid w:val="0"/>
        <w:spacing w:line="400" w:lineRule="exact"/>
        <w:ind w:firstLine="480" w:firstLineChars="200"/>
        <w:rPr>
          <w:rFonts w:ascii="宋体" w:hAnsi="宋体"/>
          <w:sz w:val="24"/>
          <w:szCs w:val="24"/>
        </w:rPr>
      </w:pPr>
      <w:r>
        <w:rPr>
          <w:rFonts w:hint="eastAsia" w:ascii="宋体" w:hAnsi="宋体"/>
          <w:sz w:val="24"/>
          <w:szCs w:val="24"/>
        </w:rPr>
        <w:t>联系方式：　0898-66779294</w:t>
      </w:r>
    </w:p>
    <w:p w14:paraId="0305694E">
      <w:pPr>
        <w:adjustRightInd w:val="0"/>
        <w:snapToGrid w:val="0"/>
        <w:spacing w:line="400" w:lineRule="exact"/>
        <w:ind w:firstLine="480" w:firstLineChars="200"/>
        <w:rPr>
          <w:rFonts w:ascii="宋体" w:hAnsi="宋体"/>
          <w:sz w:val="24"/>
          <w:szCs w:val="24"/>
        </w:rPr>
      </w:pPr>
      <w:r>
        <w:rPr>
          <w:rFonts w:hint="eastAsia" w:ascii="宋体" w:hAnsi="宋体"/>
          <w:sz w:val="24"/>
          <w:szCs w:val="24"/>
        </w:rPr>
        <w:t>3.项目联系方式</w:t>
      </w:r>
    </w:p>
    <w:p w14:paraId="5867AE26">
      <w:pPr>
        <w:adjustRightInd w:val="0"/>
        <w:snapToGrid w:val="0"/>
        <w:spacing w:line="400" w:lineRule="exact"/>
        <w:ind w:firstLine="480" w:firstLineChars="200"/>
        <w:rPr>
          <w:rFonts w:ascii="宋体" w:hAnsi="宋体"/>
          <w:sz w:val="24"/>
          <w:szCs w:val="24"/>
        </w:rPr>
      </w:pPr>
      <w:r>
        <w:rPr>
          <w:rFonts w:hint="eastAsia" w:ascii="宋体" w:hAnsi="宋体"/>
          <w:sz w:val="24"/>
          <w:szCs w:val="24"/>
        </w:rPr>
        <w:t>项目联系人：林工</w:t>
      </w:r>
    </w:p>
    <w:p w14:paraId="4FBE4DBD">
      <w:pPr>
        <w:adjustRightInd w:val="0"/>
        <w:snapToGrid w:val="0"/>
        <w:spacing w:line="400" w:lineRule="exact"/>
        <w:ind w:firstLine="480" w:firstLineChars="200"/>
        <w:rPr>
          <w:rFonts w:ascii="宋体" w:hAnsi="宋体"/>
          <w:bCs/>
          <w:sz w:val="28"/>
          <w:szCs w:val="28"/>
          <w:u w:val="single"/>
        </w:rPr>
      </w:pPr>
      <w:r>
        <w:rPr>
          <w:rFonts w:hint="eastAsia" w:ascii="宋体" w:hAnsi="宋体"/>
          <w:sz w:val="24"/>
          <w:szCs w:val="24"/>
        </w:rPr>
        <w:t>电    话：0898-66779294　</w:t>
      </w:r>
    </w:p>
    <w:p w14:paraId="55C46EB6">
      <w:pPr>
        <w:spacing w:line="360" w:lineRule="auto"/>
        <w:outlineLvl w:val="0"/>
        <w:rPr>
          <w:rFonts w:ascii="宋体" w:hAnsi="宋体"/>
          <w:b/>
          <w:kern w:val="0"/>
          <w:sz w:val="32"/>
          <w:szCs w:val="24"/>
        </w:rPr>
      </w:pPr>
    </w:p>
    <w:p w14:paraId="4714FD3E">
      <w:pPr>
        <w:numPr>
          <w:ilvl w:val="0"/>
          <w:numId w:val="1"/>
        </w:numPr>
        <w:spacing w:line="360" w:lineRule="auto"/>
        <w:jc w:val="center"/>
        <w:outlineLvl w:val="0"/>
        <w:rPr>
          <w:rFonts w:ascii="宋体" w:hAnsi="宋体"/>
          <w:b/>
          <w:w w:val="90"/>
          <w:kern w:val="0"/>
          <w:sz w:val="32"/>
          <w:szCs w:val="24"/>
        </w:rPr>
      </w:pPr>
      <w:r>
        <w:rPr>
          <w:rFonts w:ascii="宋体" w:hAnsi="宋体"/>
          <w:b/>
          <w:kern w:val="0"/>
          <w:sz w:val="32"/>
          <w:szCs w:val="24"/>
        </w:rPr>
        <w:br w:type="page"/>
      </w:r>
      <w:bookmarkStart w:id="29" w:name="_Toc21839"/>
      <w:r>
        <w:rPr>
          <w:rFonts w:hint="eastAsia" w:ascii="宋体" w:hAnsi="宋体"/>
          <w:b/>
          <w:w w:val="90"/>
          <w:kern w:val="0"/>
          <w:sz w:val="32"/>
          <w:szCs w:val="24"/>
        </w:rPr>
        <w:t>招标项目需求</w:t>
      </w:r>
      <w:bookmarkEnd w:id="29"/>
    </w:p>
    <w:p w14:paraId="643C5904">
      <w:pPr>
        <w:spacing w:line="360" w:lineRule="auto"/>
        <w:ind w:firstLine="112" w:firstLineChars="47"/>
        <w:outlineLvl w:val="0"/>
        <w:rPr>
          <w:rFonts w:ascii="宋体" w:hAnsi="宋体"/>
          <w:b/>
          <w:w w:val="90"/>
          <w:kern w:val="0"/>
          <w:sz w:val="32"/>
          <w:szCs w:val="24"/>
        </w:rPr>
      </w:pPr>
      <w:r>
        <w:rPr>
          <w:rFonts w:hAnsi="宋体"/>
          <w:color w:val="000000"/>
          <w:sz w:val="24"/>
          <w:shd w:val="clear" w:color="auto" w:fill="FFFFFF"/>
        </w:rPr>
        <w:t>一、</w:t>
      </w:r>
      <w:r>
        <w:rPr>
          <w:rFonts w:hint="eastAsia" w:ascii="宋体" w:hAnsi="宋体"/>
          <w:color w:val="000000"/>
          <w:kern w:val="24"/>
          <w:sz w:val="24"/>
          <w:shd w:val="clear" w:color="auto" w:fill="FFFFFF"/>
        </w:rPr>
        <w:t>供应商须知前附表</w:t>
      </w:r>
    </w:p>
    <w:tbl>
      <w:tblPr>
        <w:tblStyle w:val="30"/>
        <w:tblW w:w="502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6"/>
        <w:gridCol w:w="2725"/>
        <w:gridCol w:w="6121"/>
      </w:tblGrid>
      <w:tr w14:paraId="63B40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jc w:val="center"/>
        </w:trPr>
        <w:tc>
          <w:tcPr>
            <w:tcW w:w="379" w:type="pct"/>
            <w:vAlign w:val="center"/>
          </w:tcPr>
          <w:p w14:paraId="5CACD27B">
            <w:pPr>
              <w:pStyle w:val="120"/>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序号</w:t>
            </w:r>
          </w:p>
        </w:tc>
        <w:tc>
          <w:tcPr>
            <w:tcW w:w="1423" w:type="pct"/>
            <w:vAlign w:val="center"/>
          </w:tcPr>
          <w:p w14:paraId="41AB41DE">
            <w:pPr>
              <w:pStyle w:val="120"/>
              <w:spacing w:line="500" w:lineRule="exact"/>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3196" w:type="pct"/>
            <w:vAlign w:val="center"/>
          </w:tcPr>
          <w:p w14:paraId="513BA2ED">
            <w:pPr>
              <w:pStyle w:val="120"/>
              <w:spacing w:line="500" w:lineRule="exact"/>
              <w:ind w:left="571" w:leftChars="272" w:firstLine="1677" w:firstLineChars="699"/>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56C59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jc w:val="center"/>
        </w:trPr>
        <w:tc>
          <w:tcPr>
            <w:tcW w:w="379" w:type="pct"/>
            <w:vAlign w:val="center"/>
          </w:tcPr>
          <w:p w14:paraId="016C7623">
            <w:pPr>
              <w:spacing w:line="380" w:lineRule="exact"/>
              <w:jc w:val="center"/>
              <w:rPr>
                <w:rFonts w:ascii="宋体" w:hAnsi="宋体"/>
                <w:sz w:val="24"/>
                <w:shd w:val="clear" w:color="auto" w:fill="FFFFFF"/>
              </w:rPr>
            </w:pPr>
            <w:r>
              <w:rPr>
                <w:rFonts w:hint="eastAsia" w:ascii="宋体" w:hAnsi="宋体"/>
                <w:sz w:val="24"/>
                <w:shd w:val="clear" w:color="auto" w:fill="FFFFFF"/>
              </w:rPr>
              <w:t>1</w:t>
            </w:r>
          </w:p>
        </w:tc>
        <w:tc>
          <w:tcPr>
            <w:tcW w:w="1423" w:type="pct"/>
            <w:vAlign w:val="center"/>
          </w:tcPr>
          <w:p w14:paraId="23AA9CA8">
            <w:pPr>
              <w:spacing w:line="380" w:lineRule="exact"/>
              <w:jc w:val="center"/>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3196" w:type="pct"/>
            <w:vAlign w:val="center"/>
          </w:tcPr>
          <w:p w14:paraId="569D4612">
            <w:pPr>
              <w:adjustRightInd w:val="0"/>
              <w:snapToGrid w:val="0"/>
              <w:spacing w:line="360" w:lineRule="auto"/>
              <w:rPr>
                <w:rFonts w:ascii="宋体" w:hAnsi="宋体" w:cs="宋体"/>
                <w:kern w:val="0"/>
                <w:sz w:val="24"/>
                <w:shd w:val="clear" w:color="auto" w:fill="FFFFFF"/>
              </w:rPr>
            </w:pPr>
            <w:r>
              <w:rPr>
                <w:rFonts w:hint="eastAsia" w:ascii="宋体" w:hAnsi="宋体"/>
                <w:sz w:val="24"/>
                <w:shd w:val="clear" w:color="auto" w:fill="FFFFFF"/>
                <w:lang w:val="zh-CN"/>
              </w:rPr>
              <w:t>预算金额：151万元。报价不能超过最高限价，超过视为无效响应。</w:t>
            </w:r>
          </w:p>
        </w:tc>
      </w:tr>
      <w:tr w14:paraId="5C01A5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jc w:val="center"/>
        </w:trPr>
        <w:tc>
          <w:tcPr>
            <w:tcW w:w="379" w:type="pct"/>
            <w:vAlign w:val="center"/>
          </w:tcPr>
          <w:p w14:paraId="33BD731D">
            <w:pPr>
              <w:spacing w:line="500" w:lineRule="exact"/>
              <w:jc w:val="center"/>
              <w:rPr>
                <w:rFonts w:ascii="宋体" w:hAnsi="宋体"/>
                <w:kern w:val="0"/>
                <w:sz w:val="24"/>
                <w:shd w:val="clear" w:color="auto" w:fill="FFFFFF"/>
              </w:rPr>
            </w:pPr>
            <w:r>
              <w:rPr>
                <w:rFonts w:hint="eastAsia" w:ascii="宋体" w:hAnsi="宋体"/>
                <w:kern w:val="0"/>
                <w:sz w:val="24"/>
                <w:shd w:val="clear" w:color="auto" w:fill="FFFFFF"/>
              </w:rPr>
              <w:t>2</w:t>
            </w:r>
          </w:p>
        </w:tc>
        <w:tc>
          <w:tcPr>
            <w:tcW w:w="1423" w:type="pct"/>
            <w:vAlign w:val="center"/>
          </w:tcPr>
          <w:p w14:paraId="03F47AFC">
            <w:pPr>
              <w:spacing w:line="500" w:lineRule="exact"/>
              <w:jc w:val="center"/>
              <w:rPr>
                <w:rFonts w:ascii="宋体" w:hAnsi="宋体"/>
                <w:kern w:val="0"/>
                <w:sz w:val="24"/>
                <w:shd w:val="clear" w:color="auto" w:fill="FFFFFF"/>
                <w:lang w:val="zh-CN"/>
              </w:rPr>
            </w:pPr>
            <w:r>
              <w:rPr>
                <w:rFonts w:hint="eastAsia" w:ascii="宋体" w:hAnsi="宋体"/>
                <w:kern w:val="0"/>
                <w:sz w:val="24"/>
                <w:shd w:val="clear" w:color="auto" w:fill="FFFFFF"/>
                <w:lang w:val="zh-CN"/>
              </w:rPr>
              <w:t>是否接受进口产品</w:t>
            </w:r>
          </w:p>
        </w:tc>
        <w:tc>
          <w:tcPr>
            <w:tcW w:w="3196" w:type="pct"/>
            <w:vAlign w:val="center"/>
          </w:tcPr>
          <w:p w14:paraId="17C8DB18">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不接受（√）</w:t>
            </w:r>
          </w:p>
        </w:tc>
      </w:tr>
      <w:tr w14:paraId="28DFE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379" w:type="pct"/>
            <w:vAlign w:val="center"/>
          </w:tcPr>
          <w:p w14:paraId="57837296">
            <w:pPr>
              <w:spacing w:line="500" w:lineRule="exact"/>
              <w:jc w:val="center"/>
              <w:rPr>
                <w:rFonts w:ascii="宋体" w:hAnsi="宋体"/>
                <w:sz w:val="24"/>
                <w:shd w:val="clear" w:color="auto" w:fill="FFFFFF"/>
              </w:rPr>
            </w:pPr>
            <w:r>
              <w:rPr>
                <w:rFonts w:hint="eastAsia" w:ascii="宋体" w:hAnsi="宋体"/>
                <w:sz w:val="24"/>
                <w:shd w:val="clear" w:color="auto" w:fill="FFFFFF"/>
              </w:rPr>
              <w:t>3</w:t>
            </w:r>
          </w:p>
        </w:tc>
        <w:tc>
          <w:tcPr>
            <w:tcW w:w="1423" w:type="pct"/>
            <w:vAlign w:val="center"/>
          </w:tcPr>
          <w:p w14:paraId="5423D33F">
            <w:pPr>
              <w:spacing w:line="500" w:lineRule="exact"/>
              <w:jc w:val="center"/>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3196" w:type="pct"/>
            <w:vAlign w:val="center"/>
          </w:tcPr>
          <w:p w14:paraId="47C6BD04">
            <w:pPr>
              <w:spacing w:line="500" w:lineRule="exact"/>
              <w:ind w:firstLine="360" w:firstLineChars="15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组织（）   不组织（√）</w:t>
            </w:r>
          </w:p>
        </w:tc>
      </w:tr>
      <w:tr w14:paraId="669B55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379" w:type="pct"/>
            <w:vAlign w:val="center"/>
          </w:tcPr>
          <w:p w14:paraId="0AAF00DC">
            <w:pPr>
              <w:pStyle w:val="120"/>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4</w:t>
            </w:r>
          </w:p>
        </w:tc>
        <w:tc>
          <w:tcPr>
            <w:tcW w:w="1423" w:type="pct"/>
            <w:vAlign w:val="center"/>
          </w:tcPr>
          <w:p w14:paraId="53021A61">
            <w:pPr>
              <w:pStyle w:val="120"/>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lang w:val="zh-CN"/>
              </w:rPr>
              <w:t>述标和/或产（样）品演（展）示</w:t>
            </w:r>
          </w:p>
        </w:tc>
        <w:tc>
          <w:tcPr>
            <w:tcW w:w="3196" w:type="pct"/>
            <w:vAlign w:val="center"/>
          </w:tcPr>
          <w:p w14:paraId="74B3F966">
            <w:pPr>
              <w:widowControl/>
              <w:tabs>
                <w:tab w:val="left" w:pos="425"/>
              </w:tabs>
              <w:spacing w:line="360" w:lineRule="exact"/>
              <w:ind w:firstLine="600" w:firstLineChars="25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有（√）       无（）</w:t>
            </w:r>
          </w:p>
        </w:tc>
      </w:tr>
      <w:tr w14:paraId="4ACDFB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jc w:val="center"/>
        </w:trPr>
        <w:tc>
          <w:tcPr>
            <w:tcW w:w="379" w:type="pct"/>
            <w:vAlign w:val="center"/>
          </w:tcPr>
          <w:p w14:paraId="26E4A6EB">
            <w:pPr>
              <w:pStyle w:val="120"/>
              <w:spacing w:line="500" w:lineRule="exact"/>
              <w:ind w:left="0" w:firstLine="0"/>
              <w:jc w:val="center"/>
              <w:rPr>
                <w:rFonts w:ascii="宋体" w:hAnsi="宋体" w:cs="宋体"/>
                <w:kern w:val="0"/>
                <w:sz w:val="24"/>
              </w:rPr>
            </w:pPr>
            <w:r>
              <w:rPr>
                <w:rFonts w:hint="eastAsia" w:ascii="宋体" w:hAnsi="宋体" w:cs="宋体"/>
                <w:kern w:val="0"/>
                <w:sz w:val="24"/>
              </w:rPr>
              <w:t>5</w:t>
            </w:r>
          </w:p>
        </w:tc>
        <w:tc>
          <w:tcPr>
            <w:tcW w:w="1423" w:type="pct"/>
            <w:vAlign w:val="center"/>
          </w:tcPr>
          <w:p w14:paraId="4A6300D8">
            <w:pPr>
              <w:pStyle w:val="120"/>
              <w:spacing w:line="500" w:lineRule="exact"/>
              <w:ind w:left="0" w:firstLine="0"/>
              <w:jc w:val="center"/>
              <w:rPr>
                <w:rFonts w:ascii="宋体" w:hAnsi="宋体"/>
                <w:sz w:val="24"/>
                <w:szCs w:val="24"/>
                <w:shd w:val="clear" w:color="auto" w:fill="FFFFFF"/>
                <w:lang w:val="zh-CN"/>
              </w:rPr>
            </w:pPr>
            <w:r>
              <w:rPr>
                <w:rFonts w:hint="eastAsia" w:ascii="宋体" w:hAnsi="宋体" w:cs="宋体"/>
                <w:kern w:val="0"/>
                <w:sz w:val="24"/>
              </w:rPr>
              <w:t>响应文件</w:t>
            </w:r>
            <w:r>
              <w:rPr>
                <w:rFonts w:hint="eastAsia" w:ascii="宋体" w:hAnsi="宋体"/>
                <w:sz w:val="24"/>
                <w:szCs w:val="24"/>
                <w:shd w:val="clear" w:color="auto" w:fill="FFFFFF"/>
                <w:lang w:val="zh-CN"/>
              </w:rPr>
              <w:t>有效期</w:t>
            </w:r>
          </w:p>
        </w:tc>
        <w:tc>
          <w:tcPr>
            <w:tcW w:w="3196" w:type="pct"/>
            <w:vAlign w:val="center"/>
          </w:tcPr>
          <w:p w14:paraId="1A4C7130">
            <w:pPr>
              <w:pStyle w:val="120"/>
              <w:spacing w:line="360" w:lineRule="exact"/>
              <w:jc w:val="left"/>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lang w:val="zh-CN"/>
              </w:rPr>
              <w:t>自开标之日起90天。</w:t>
            </w:r>
          </w:p>
        </w:tc>
      </w:tr>
      <w:tr w14:paraId="415DF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jc w:val="center"/>
        </w:trPr>
        <w:tc>
          <w:tcPr>
            <w:tcW w:w="379" w:type="pct"/>
            <w:vAlign w:val="center"/>
          </w:tcPr>
          <w:p w14:paraId="2D90EE4B">
            <w:pPr>
              <w:pStyle w:val="120"/>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6</w:t>
            </w:r>
          </w:p>
        </w:tc>
        <w:tc>
          <w:tcPr>
            <w:tcW w:w="1423" w:type="pct"/>
            <w:vAlign w:val="center"/>
          </w:tcPr>
          <w:p w14:paraId="1094F53F">
            <w:pPr>
              <w:pStyle w:val="120"/>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3196" w:type="pct"/>
            <w:vAlign w:val="center"/>
          </w:tcPr>
          <w:p w14:paraId="40E0403F">
            <w:pPr>
              <w:pStyle w:val="120"/>
              <w:spacing w:line="440" w:lineRule="exact"/>
              <w:ind w:firstLine="240" w:firstLineChars="100"/>
              <w:jc w:val="left"/>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lang w:val="zh-CN"/>
              </w:rPr>
              <w:t xml:space="preserve">正本 </w:t>
            </w:r>
            <w:r>
              <w:rPr>
                <w:rFonts w:hint="eastAsia" w:ascii="宋体" w:hAnsi="宋体" w:cs="宋体"/>
                <w:kern w:val="0"/>
                <w:sz w:val="24"/>
                <w:szCs w:val="24"/>
                <w:u w:val="single"/>
                <w:shd w:val="clear" w:color="auto" w:fill="FFFFFF"/>
                <w:lang w:val="zh-CN"/>
              </w:rPr>
              <w:t xml:space="preserve"> 壹</w:t>
            </w:r>
            <w:r>
              <w:rPr>
                <w:rFonts w:hint="eastAsia" w:ascii="宋体" w:hAnsi="宋体" w:cs="宋体"/>
                <w:kern w:val="0"/>
                <w:sz w:val="24"/>
                <w:szCs w:val="24"/>
                <w:shd w:val="clear" w:color="auto" w:fill="FFFFFF"/>
                <w:lang w:val="zh-CN"/>
              </w:rPr>
              <w:t xml:space="preserve"> 份    副本</w:t>
            </w:r>
            <w:r>
              <w:rPr>
                <w:rFonts w:hint="eastAsia" w:ascii="宋体" w:hAnsi="宋体" w:cs="宋体"/>
                <w:kern w:val="0"/>
                <w:sz w:val="24"/>
                <w:szCs w:val="24"/>
                <w:u w:val="single"/>
                <w:shd w:val="clear" w:color="auto" w:fill="FFFFFF"/>
                <w:lang w:val="zh-CN"/>
              </w:rPr>
              <w:t xml:space="preserve"> 四 </w:t>
            </w:r>
            <w:r>
              <w:rPr>
                <w:rFonts w:hint="eastAsia" w:ascii="宋体" w:hAnsi="宋体" w:cs="宋体"/>
                <w:kern w:val="0"/>
                <w:sz w:val="24"/>
                <w:szCs w:val="24"/>
                <w:shd w:val="clear" w:color="auto" w:fill="FFFFFF"/>
                <w:lang w:val="zh-CN"/>
              </w:rPr>
              <w:t>份</w:t>
            </w:r>
          </w:p>
          <w:p w14:paraId="6CC0DB7A">
            <w:pPr>
              <w:pStyle w:val="120"/>
              <w:spacing w:line="360" w:lineRule="exact"/>
              <w:ind w:left="0" w:firstLine="0"/>
              <w:jc w:val="left"/>
              <w:rPr>
                <w:rFonts w:ascii="宋体" w:hAnsi="宋体"/>
                <w:b/>
                <w:color w:val="000000"/>
                <w:shd w:val="clear" w:color="auto" w:fill="FFFFFF"/>
              </w:rPr>
            </w:pPr>
            <w:r>
              <w:rPr>
                <w:rFonts w:hint="eastAsia" w:ascii="宋体" w:hAnsi="宋体" w:cs="宋体"/>
                <w:color w:val="000000"/>
                <w:kern w:val="0"/>
                <w:sz w:val="24"/>
              </w:rPr>
              <w:t>（</w:t>
            </w:r>
            <w:r>
              <w:rPr>
                <w:rFonts w:hint="eastAsia" w:ascii="宋体" w:hAnsi="宋体"/>
                <w:b/>
                <w:color w:val="000000"/>
                <w:shd w:val="clear" w:color="auto" w:fill="FFFFFF"/>
              </w:rPr>
              <w:t>电子响应文件正本盖章的（PDF格式）以U盘提供一份</w:t>
            </w:r>
            <w:r>
              <w:rPr>
                <w:rFonts w:hint="eastAsia" w:ascii="宋体" w:hAnsi="宋体" w:cs="宋体"/>
                <w:color w:val="000000"/>
                <w:kern w:val="0"/>
                <w:sz w:val="24"/>
              </w:rPr>
              <w:t>）</w:t>
            </w:r>
          </w:p>
          <w:p w14:paraId="57BA8FE3">
            <w:pPr>
              <w:pStyle w:val="120"/>
              <w:spacing w:line="440" w:lineRule="exact"/>
              <w:ind w:left="0" w:firstLine="0"/>
              <w:jc w:val="left"/>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温馨提示：为了节约能源保护环境，制作响应文件时请双页打印</w:t>
            </w:r>
          </w:p>
        </w:tc>
      </w:tr>
      <w:tr w14:paraId="71ED9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379" w:type="pct"/>
            <w:vAlign w:val="center"/>
          </w:tcPr>
          <w:p w14:paraId="621CDDEE">
            <w:pPr>
              <w:pStyle w:val="120"/>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7</w:t>
            </w:r>
          </w:p>
        </w:tc>
        <w:tc>
          <w:tcPr>
            <w:tcW w:w="1423" w:type="pct"/>
            <w:vAlign w:val="center"/>
          </w:tcPr>
          <w:p w14:paraId="19308B5D">
            <w:pPr>
              <w:pStyle w:val="120"/>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3196" w:type="pct"/>
            <w:vAlign w:val="center"/>
          </w:tcPr>
          <w:p w14:paraId="7362395D">
            <w:pPr>
              <w:pStyle w:val="120"/>
              <w:spacing w:line="400" w:lineRule="exact"/>
              <w:ind w:left="65" w:leftChars="31" w:firstLine="120" w:firstLineChars="50"/>
              <w:jc w:val="left"/>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lang w:val="zh-CN"/>
              </w:rPr>
              <w:t>最低评标价法（） 综合评分法（√）</w:t>
            </w:r>
          </w:p>
        </w:tc>
      </w:tr>
      <w:tr w14:paraId="011F25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379" w:type="pct"/>
            <w:vAlign w:val="center"/>
          </w:tcPr>
          <w:p w14:paraId="16916EAA">
            <w:pPr>
              <w:pStyle w:val="120"/>
              <w:spacing w:line="500" w:lineRule="exact"/>
              <w:ind w:left="0" w:firstLine="0"/>
              <w:jc w:val="center"/>
              <w:rPr>
                <w:rFonts w:ascii="宋体" w:hAnsi="宋体" w:cs="宋体"/>
                <w:kern w:val="0"/>
                <w:sz w:val="24"/>
              </w:rPr>
            </w:pPr>
            <w:r>
              <w:rPr>
                <w:rFonts w:hint="eastAsia" w:ascii="宋体" w:hAnsi="宋体" w:cs="宋体"/>
                <w:kern w:val="0"/>
                <w:sz w:val="24"/>
              </w:rPr>
              <w:t>8</w:t>
            </w:r>
          </w:p>
        </w:tc>
        <w:tc>
          <w:tcPr>
            <w:tcW w:w="1423" w:type="pct"/>
            <w:vAlign w:val="center"/>
          </w:tcPr>
          <w:p w14:paraId="0D955EE8">
            <w:pPr>
              <w:pStyle w:val="120"/>
              <w:spacing w:line="500" w:lineRule="exact"/>
              <w:ind w:left="0" w:firstLine="0"/>
              <w:jc w:val="center"/>
              <w:rPr>
                <w:rFonts w:ascii="宋体" w:hAnsi="宋体"/>
                <w:sz w:val="24"/>
                <w:szCs w:val="24"/>
                <w:shd w:val="clear" w:color="auto" w:fill="FFFFFF"/>
                <w:lang w:val="zh-CN"/>
              </w:rPr>
            </w:pPr>
            <w:r>
              <w:rPr>
                <w:rFonts w:hint="eastAsia" w:ascii="宋体" w:hAnsi="宋体" w:cs="宋体"/>
                <w:kern w:val="0"/>
                <w:sz w:val="24"/>
              </w:rPr>
              <w:t>合同履行期限</w:t>
            </w:r>
          </w:p>
        </w:tc>
        <w:tc>
          <w:tcPr>
            <w:tcW w:w="3196" w:type="pct"/>
            <w:vAlign w:val="center"/>
          </w:tcPr>
          <w:p w14:paraId="4CE480DE">
            <w:pPr>
              <w:pStyle w:val="120"/>
              <w:spacing w:line="400" w:lineRule="exact"/>
              <w:ind w:left="0" w:firstLine="0"/>
              <w:rPr>
                <w:rFonts w:ascii="宋体" w:hAnsi="宋体" w:cs="宋体"/>
                <w:kern w:val="0"/>
                <w:sz w:val="24"/>
                <w:szCs w:val="24"/>
                <w:shd w:val="clear" w:color="auto" w:fill="FFFFFF"/>
                <w:lang w:val="zh-CN"/>
              </w:rPr>
            </w:pPr>
            <w:r>
              <w:rPr>
                <w:rFonts w:hint="eastAsia" w:ascii="宋体" w:hAnsi="宋体" w:cs="宋体"/>
                <w:kern w:val="0"/>
                <w:sz w:val="24"/>
                <w:szCs w:val="24"/>
                <w:shd w:val="clear" w:color="auto" w:fill="FFFFFF"/>
                <w:lang w:val="zh-CN"/>
              </w:rPr>
              <w:t>合同签订后30天内完成供货安装</w:t>
            </w:r>
          </w:p>
        </w:tc>
      </w:tr>
      <w:tr w14:paraId="484D5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379" w:type="pct"/>
            <w:vAlign w:val="center"/>
          </w:tcPr>
          <w:p w14:paraId="346C66C5">
            <w:pPr>
              <w:pStyle w:val="120"/>
              <w:spacing w:line="5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9</w:t>
            </w:r>
          </w:p>
        </w:tc>
        <w:tc>
          <w:tcPr>
            <w:tcW w:w="1423" w:type="pct"/>
            <w:vAlign w:val="center"/>
          </w:tcPr>
          <w:p w14:paraId="69ACF92A">
            <w:pPr>
              <w:pStyle w:val="120"/>
              <w:spacing w:line="500" w:lineRule="exact"/>
              <w:ind w:left="0" w:firstLine="0"/>
              <w:jc w:val="center"/>
              <w:rPr>
                <w:rFonts w:ascii="宋体" w:hAnsi="宋体"/>
                <w:sz w:val="24"/>
                <w:szCs w:val="24"/>
                <w:shd w:val="clear" w:color="auto" w:fill="FFFFFF"/>
                <w:lang w:val="zh-CN"/>
              </w:rPr>
            </w:pPr>
            <w:r>
              <w:rPr>
                <w:rFonts w:hint="eastAsia" w:ascii="宋体" w:hAnsi="宋体"/>
                <w:sz w:val="24"/>
                <w:szCs w:val="24"/>
                <w:shd w:val="clear" w:color="auto" w:fill="FFFFFF"/>
              </w:rPr>
              <w:t>项目</w:t>
            </w:r>
            <w:r>
              <w:rPr>
                <w:rFonts w:hint="eastAsia" w:ascii="宋体" w:hAnsi="宋体"/>
                <w:sz w:val="24"/>
                <w:szCs w:val="24"/>
                <w:shd w:val="clear" w:color="auto" w:fill="FFFFFF"/>
                <w:lang w:val="zh-CN"/>
              </w:rPr>
              <w:t>地点</w:t>
            </w:r>
          </w:p>
        </w:tc>
        <w:tc>
          <w:tcPr>
            <w:tcW w:w="3196" w:type="pct"/>
            <w:vAlign w:val="center"/>
          </w:tcPr>
          <w:p w14:paraId="54C4C527">
            <w:pPr>
              <w:pStyle w:val="120"/>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采购人指定地点</w:t>
            </w:r>
          </w:p>
        </w:tc>
      </w:tr>
      <w:tr w14:paraId="5D683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379" w:type="pct"/>
            <w:vAlign w:val="center"/>
          </w:tcPr>
          <w:p w14:paraId="765877A4">
            <w:pPr>
              <w:pStyle w:val="120"/>
              <w:spacing w:line="400" w:lineRule="exact"/>
              <w:ind w:left="0" w:firstLine="0"/>
              <w:jc w:val="center"/>
              <w:rPr>
                <w:rFonts w:ascii="宋体" w:hAnsi="宋体" w:cs="宋体"/>
                <w:kern w:val="0"/>
                <w:sz w:val="24"/>
              </w:rPr>
            </w:pPr>
            <w:r>
              <w:rPr>
                <w:rFonts w:hint="eastAsia" w:ascii="宋体" w:hAnsi="宋体" w:cs="宋体"/>
                <w:kern w:val="0"/>
                <w:sz w:val="24"/>
              </w:rPr>
              <w:t>10</w:t>
            </w:r>
          </w:p>
        </w:tc>
        <w:tc>
          <w:tcPr>
            <w:tcW w:w="1423" w:type="pct"/>
            <w:vAlign w:val="center"/>
          </w:tcPr>
          <w:p w14:paraId="14CF987B">
            <w:pPr>
              <w:pStyle w:val="120"/>
              <w:spacing w:line="400" w:lineRule="exact"/>
              <w:ind w:left="0" w:firstLine="0"/>
              <w:jc w:val="center"/>
              <w:rPr>
                <w:rFonts w:ascii="宋体" w:hAnsi="宋体" w:cs="宋体"/>
                <w:kern w:val="0"/>
                <w:sz w:val="24"/>
              </w:rPr>
            </w:pPr>
            <w:r>
              <w:rPr>
                <w:rFonts w:hint="eastAsia" w:ascii="宋体" w:hAnsi="宋体" w:cs="宋体"/>
                <w:kern w:val="0"/>
                <w:sz w:val="24"/>
              </w:rPr>
              <w:t>本项目所属行业</w:t>
            </w:r>
          </w:p>
        </w:tc>
        <w:tc>
          <w:tcPr>
            <w:tcW w:w="3196" w:type="pct"/>
            <w:vAlign w:val="center"/>
          </w:tcPr>
          <w:p w14:paraId="109E3227">
            <w:pPr>
              <w:pStyle w:val="120"/>
              <w:spacing w:line="400" w:lineRule="exact"/>
              <w:ind w:left="0" w:firstLine="0"/>
              <w:jc w:val="left"/>
              <w:rPr>
                <w:rFonts w:ascii="宋体" w:hAnsi="宋体" w:cs="宋体"/>
                <w:kern w:val="0"/>
                <w:sz w:val="24"/>
              </w:rPr>
            </w:pPr>
            <w:r>
              <w:rPr>
                <w:rFonts w:hint="eastAsia" w:ascii="宋体" w:hAnsi="宋体" w:cs="宋体"/>
                <w:kern w:val="0"/>
                <w:sz w:val="24"/>
              </w:rPr>
              <w:t>根据《统计上大中小微型企业划分办法（2017）》，本项目所属行业为</w:t>
            </w:r>
            <w:r>
              <w:rPr>
                <w:rFonts w:hint="eastAsia" w:ascii="宋体" w:hAnsi="宋体" w:cs="宋体"/>
                <w:kern w:val="0"/>
                <w:sz w:val="24"/>
                <w:u w:val="single"/>
              </w:rPr>
              <w:t>工业</w:t>
            </w:r>
            <w:r>
              <w:rPr>
                <w:rFonts w:hint="eastAsia" w:ascii="宋体" w:hAnsi="宋体" w:cs="宋体"/>
                <w:kern w:val="0"/>
                <w:sz w:val="24"/>
              </w:rPr>
              <w:t>。</w:t>
            </w:r>
          </w:p>
        </w:tc>
      </w:tr>
      <w:tr w14:paraId="61868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379" w:type="pct"/>
            <w:vAlign w:val="center"/>
          </w:tcPr>
          <w:p w14:paraId="58BCF132">
            <w:pPr>
              <w:pStyle w:val="120"/>
              <w:spacing w:line="500" w:lineRule="exact"/>
              <w:ind w:left="0" w:firstLine="0"/>
              <w:jc w:val="center"/>
              <w:rPr>
                <w:rFonts w:ascii="宋体" w:hAnsi="宋体" w:cs="宋体"/>
                <w:kern w:val="0"/>
                <w:sz w:val="24"/>
              </w:rPr>
            </w:pPr>
            <w:r>
              <w:rPr>
                <w:rFonts w:hint="eastAsia" w:ascii="宋体" w:hAnsi="宋体" w:cs="宋体"/>
                <w:kern w:val="0"/>
                <w:sz w:val="24"/>
              </w:rPr>
              <w:t>11</w:t>
            </w:r>
          </w:p>
        </w:tc>
        <w:tc>
          <w:tcPr>
            <w:tcW w:w="1423" w:type="pct"/>
            <w:vAlign w:val="center"/>
          </w:tcPr>
          <w:p w14:paraId="59B94ACC">
            <w:pPr>
              <w:pStyle w:val="120"/>
              <w:spacing w:line="500" w:lineRule="exact"/>
              <w:ind w:left="0" w:firstLine="0"/>
              <w:jc w:val="center"/>
              <w:rPr>
                <w:rFonts w:ascii="宋体" w:hAnsi="宋体" w:cs="宋体"/>
                <w:kern w:val="0"/>
                <w:sz w:val="24"/>
              </w:rPr>
            </w:pPr>
            <w:r>
              <w:rPr>
                <w:rFonts w:hint="eastAsia" w:ascii="宋体" w:hAnsi="宋体" w:cs="宋体"/>
                <w:kern w:val="0"/>
                <w:sz w:val="24"/>
              </w:rPr>
              <w:t>备注</w:t>
            </w:r>
          </w:p>
        </w:tc>
        <w:tc>
          <w:tcPr>
            <w:tcW w:w="3196" w:type="pct"/>
            <w:vAlign w:val="center"/>
          </w:tcPr>
          <w:p w14:paraId="00E66E60">
            <w:pPr>
              <w:pStyle w:val="120"/>
              <w:spacing w:line="400" w:lineRule="exact"/>
              <w:ind w:left="0" w:firstLine="0"/>
              <w:jc w:val="left"/>
              <w:rPr>
                <w:rFonts w:ascii="宋体" w:hAnsi="宋体" w:cs="宋体"/>
                <w:kern w:val="0"/>
                <w:sz w:val="24"/>
              </w:rPr>
            </w:pPr>
            <w:r>
              <w:rPr>
                <w:rFonts w:hint="eastAsia" w:ascii="宋体" w:hAnsi="宋体" w:cs="宋体"/>
                <w:kern w:val="0"/>
                <w:sz w:val="24"/>
              </w:rPr>
              <w:t>1、采购需求中未列明偏差的除特殊订制类货物以外，列明的尺寸、重量及体积允许±5</w:t>
            </w:r>
            <w:r>
              <w:rPr>
                <w:rFonts w:ascii="宋体" w:hAnsi="宋体" w:cs="宋体"/>
                <w:kern w:val="0"/>
                <w:sz w:val="24"/>
              </w:rPr>
              <w:t>%</w:t>
            </w:r>
            <w:r>
              <w:rPr>
                <w:rFonts w:hint="eastAsia" w:ascii="宋体" w:hAnsi="宋体" w:cs="宋体"/>
                <w:kern w:val="0"/>
                <w:sz w:val="24"/>
              </w:rPr>
              <w:t>偏差。</w:t>
            </w:r>
          </w:p>
          <w:p w14:paraId="67A46B35">
            <w:pPr>
              <w:pStyle w:val="120"/>
              <w:spacing w:line="400" w:lineRule="exact"/>
              <w:ind w:left="0" w:firstLine="0"/>
              <w:jc w:val="left"/>
              <w:rPr>
                <w:rFonts w:ascii="宋体" w:hAnsi="宋体" w:cs="宋体"/>
                <w:kern w:val="0"/>
                <w:sz w:val="24"/>
              </w:rPr>
            </w:pPr>
            <w:r>
              <w:rPr>
                <w:rFonts w:hint="eastAsia" w:ascii="宋体" w:hAnsi="宋体" w:cs="宋体"/>
                <w:kern w:val="0"/>
                <w:sz w:val="24"/>
              </w:rPr>
              <w:t>2、采购标的物需按照国家相关标准、行业标准、地方标准或者其他标准、规范执行。</w:t>
            </w:r>
          </w:p>
        </w:tc>
      </w:tr>
    </w:tbl>
    <w:p w14:paraId="493E10CA">
      <w:pPr>
        <w:spacing w:line="360" w:lineRule="auto"/>
        <w:outlineLvl w:val="0"/>
        <w:rPr>
          <w:rFonts w:ascii="宋体" w:hAnsi="宋体"/>
          <w:b/>
          <w:w w:val="90"/>
          <w:kern w:val="0"/>
          <w:sz w:val="32"/>
          <w:szCs w:val="24"/>
        </w:rPr>
      </w:pPr>
    </w:p>
    <w:p w14:paraId="5740FEBC">
      <w:pPr>
        <w:spacing w:line="360" w:lineRule="auto"/>
        <w:outlineLvl w:val="0"/>
        <w:rPr>
          <w:rFonts w:ascii="宋体" w:hAnsi="宋体"/>
          <w:b/>
          <w:w w:val="90"/>
          <w:kern w:val="0"/>
          <w:sz w:val="32"/>
          <w:szCs w:val="24"/>
        </w:rPr>
      </w:pPr>
    </w:p>
    <w:p w14:paraId="27BE3255">
      <w:pPr>
        <w:spacing w:line="360" w:lineRule="auto"/>
        <w:outlineLvl w:val="0"/>
        <w:rPr>
          <w:rFonts w:ascii="宋体" w:hAnsi="宋体"/>
          <w:b/>
          <w:w w:val="90"/>
          <w:kern w:val="0"/>
          <w:sz w:val="32"/>
          <w:szCs w:val="24"/>
        </w:rPr>
      </w:pPr>
    </w:p>
    <w:p w14:paraId="646751E5">
      <w:pPr>
        <w:spacing w:line="460" w:lineRule="exact"/>
        <w:ind w:firstLine="3855" w:firstLineChars="1200"/>
        <w:rPr>
          <w:rFonts w:ascii="宋体" w:hAnsi="宋体"/>
          <w:b/>
          <w:kern w:val="0"/>
          <w:sz w:val="32"/>
        </w:rPr>
      </w:pPr>
    </w:p>
    <w:p w14:paraId="24ABAC72">
      <w:pPr>
        <w:spacing w:line="460" w:lineRule="exact"/>
        <w:ind w:firstLine="3855" w:firstLineChars="1200"/>
        <w:rPr>
          <w:rFonts w:ascii="宋体" w:hAnsi="宋体"/>
          <w:sz w:val="24"/>
        </w:rPr>
      </w:pPr>
      <w:r>
        <w:rPr>
          <w:rFonts w:hint="eastAsia" w:ascii="宋体" w:hAnsi="宋体"/>
          <w:b/>
          <w:kern w:val="0"/>
          <w:sz w:val="32"/>
        </w:rPr>
        <w:t>采购需求清单</w:t>
      </w:r>
    </w:p>
    <w:tbl>
      <w:tblPr>
        <w:tblStyle w:val="30"/>
        <w:tblW w:w="5171" w:type="pct"/>
        <w:jc w:val="center"/>
        <w:tblLayout w:type="autofit"/>
        <w:tblCellMar>
          <w:top w:w="0" w:type="dxa"/>
          <w:left w:w="108" w:type="dxa"/>
          <w:bottom w:w="0" w:type="dxa"/>
          <w:right w:w="108" w:type="dxa"/>
        </w:tblCellMar>
      </w:tblPr>
      <w:tblGrid>
        <w:gridCol w:w="565"/>
        <w:gridCol w:w="1322"/>
        <w:gridCol w:w="6970"/>
        <w:gridCol w:w="653"/>
        <w:gridCol w:w="535"/>
      </w:tblGrid>
      <w:tr w14:paraId="6C28FDED">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BE9F">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02DA">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产品名称</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5F4A0">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参考品牌与技术参数</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AE6F">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数量</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D888">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单位</w:t>
            </w:r>
          </w:p>
        </w:tc>
      </w:tr>
      <w:tr w14:paraId="30F38A3D">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5A76">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376A">
            <w:pPr>
              <w:widowControl/>
              <w:jc w:val="center"/>
              <w:textAlignment w:val="center"/>
              <w:rPr>
                <w:rFonts w:ascii="宋体" w:hAnsi="宋体" w:cs="宋体"/>
                <w:color w:val="000000"/>
                <w:szCs w:val="21"/>
              </w:rPr>
            </w:pPr>
            <w:r>
              <w:rPr>
                <w:rFonts w:hint="eastAsia" w:ascii="宋体" w:hAnsi="宋体" w:cs="宋体"/>
                <w:color w:val="000000"/>
                <w:kern w:val="0"/>
                <w:szCs w:val="21"/>
              </w:rPr>
              <w:t>上下床</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15BD">
            <w:pPr>
              <w:widowControl/>
              <w:textAlignment w:val="center"/>
              <w:rPr>
                <w:rFonts w:ascii="宋体" w:hAnsi="宋体" w:cs="宋体"/>
                <w:color w:val="000000"/>
                <w:kern w:val="0"/>
                <w:szCs w:val="21"/>
              </w:rPr>
            </w:pPr>
            <w:r>
              <w:rPr>
                <w:rFonts w:hint="eastAsia" w:ascii="宋体" w:hAnsi="宋体" w:cs="宋体"/>
                <w:color w:val="000000"/>
                <w:kern w:val="0"/>
                <w:szCs w:val="21"/>
              </w:rPr>
              <w:t>规格：2000mm*900mm*1850MM（长*宽*高），外形尺寸正负 5mm。</w:t>
            </w:r>
          </w:p>
          <w:p w14:paraId="1D5AABC3">
            <w:pPr>
              <w:widowControl/>
              <w:numPr>
                <w:ilvl w:val="0"/>
                <w:numId w:val="2"/>
              </w:numPr>
              <w:textAlignment w:val="center"/>
              <w:rPr>
                <w:rFonts w:ascii="宋体" w:hAnsi="宋体" w:cs="宋体"/>
                <w:color w:val="000000"/>
                <w:kern w:val="0"/>
                <w:szCs w:val="21"/>
              </w:rPr>
            </w:pPr>
            <w:r>
              <w:rPr>
                <w:rFonts w:hint="eastAsia" w:ascii="宋体" w:hAnsi="宋体" w:cs="宋体"/>
                <w:color w:val="000000"/>
                <w:kern w:val="0"/>
                <w:szCs w:val="21"/>
              </w:rPr>
              <w:t>材质工艺要求：所有钢材需符合国家标准，所有钢材采用国标钢材，钢材焊接方式为二氧化碳保护焊接, 焊接表面波纹均匀,焊接处无夹渣、气孔、焊瘤、焊丝头咬边飞溅，并保证无脱焊、虚焊及焊穿等现象。各钢件经除锈等工序,经防锈处理，经物理抛丸除锈、静电喷涂及高温固化处理，防锈，耐磨，防腐蚀，热固性塑粉喷塑（塑粉符合国家标准HG/T2006-2006）颜色采用桔纹白色。</w:t>
            </w:r>
            <w:r>
              <w:rPr>
                <w:rFonts w:hint="eastAsia" w:ascii="宋体" w:hAnsi="宋体" w:cs="宋体"/>
                <w:color w:val="000000"/>
                <w:kern w:val="0"/>
                <w:szCs w:val="21"/>
              </w:rPr>
              <w:br w:type="textWrapping"/>
            </w:r>
            <w:r>
              <w:rPr>
                <w:rFonts w:hint="eastAsia" w:ascii="宋体" w:hAnsi="宋体" w:cs="宋体"/>
                <w:color w:val="000000"/>
                <w:kern w:val="0"/>
                <w:szCs w:val="21"/>
              </w:rPr>
              <w:t>2.部件规格参数的基本要求：</w:t>
            </w:r>
            <w:r>
              <w:rPr>
                <w:rFonts w:hint="eastAsia" w:ascii="宋体" w:hAnsi="宋体" w:cs="宋体"/>
                <w:color w:val="000000"/>
                <w:kern w:val="0"/>
                <w:szCs w:val="21"/>
              </w:rPr>
              <w:br w:type="textWrapping"/>
            </w:r>
            <w:r>
              <w:rPr>
                <w:rFonts w:hint="eastAsia" w:ascii="宋体" w:hAnsi="宋体" w:cs="宋体"/>
                <w:color w:val="000000"/>
                <w:kern w:val="0"/>
                <w:szCs w:val="21"/>
              </w:rPr>
              <w:t>2.1 立柱：采用优质冷轧钢板一次滚压成中空闭口异型管（不能用方管或圆管），立面成型后，规格：70mm*70mm（外观尺寸偏差范围允许±2mm） ，厚1.2mm，另三边呈平面，立柱四边圆弧过渡，增加其牢固性、美观性，可预防碰伤，立柱上下两端均使用专用配套优质塑料套封盖，起保护作用；为保证货物质量以及安全性，立柱不允许焊接敲打成型。</w:t>
            </w:r>
            <w:r>
              <w:rPr>
                <w:rFonts w:hint="eastAsia" w:ascii="宋体" w:hAnsi="宋体" w:cs="宋体"/>
                <w:color w:val="000000"/>
                <w:kern w:val="0"/>
                <w:szCs w:val="21"/>
              </w:rPr>
              <w:br w:type="textWrapping"/>
            </w:r>
            <w:r>
              <w:rPr>
                <w:rFonts w:hint="eastAsia" w:ascii="宋体" w:hAnsi="宋体" w:cs="宋体"/>
                <w:color w:val="000000"/>
                <w:kern w:val="0"/>
                <w:szCs w:val="21"/>
              </w:rPr>
              <w:t>2.2 床沿（长横梁）：采用优质冷轧钢板一次成型滚压成中空闭口异型管（不能用方管或圆管），立面成型规格：80mm*40mm（外观尺寸偏差范围允许±2mm）  ，厚1.2mm，床沿正面有两条加强筋，增加其牢固性、美观性，床沿下端成弧型，使其安全性更高，可预防碰伤，起保护作用，用于承接放置床板；为保证货物质量以及安全性，床沿不允许焊接敲打成型。</w:t>
            </w:r>
            <w:r>
              <w:rPr>
                <w:rFonts w:hint="eastAsia" w:ascii="宋体" w:hAnsi="宋体" w:cs="宋体"/>
                <w:color w:val="000000"/>
                <w:kern w:val="0"/>
                <w:szCs w:val="21"/>
              </w:rPr>
              <w:br w:type="textWrapping"/>
            </w:r>
            <w:r>
              <w:rPr>
                <w:rFonts w:hint="eastAsia" w:ascii="宋体" w:hAnsi="宋体" w:cs="宋体"/>
                <w:color w:val="000000"/>
                <w:kern w:val="0"/>
                <w:szCs w:val="21"/>
              </w:rPr>
              <w:t>2.3 侧短横梁：采用50mm*20mm优质钢管制作，壁厚1.0mm。</w:t>
            </w:r>
            <w:r>
              <w:rPr>
                <w:rFonts w:hint="eastAsia" w:ascii="宋体" w:hAnsi="宋体" w:cs="宋体"/>
                <w:color w:val="000000"/>
                <w:kern w:val="0"/>
                <w:szCs w:val="21"/>
              </w:rPr>
              <w:br w:type="textWrapping"/>
            </w:r>
            <w:r>
              <w:rPr>
                <w:rFonts w:hint="eastAsia" w:ascii="宋体" w:hAnsi="宋体" w:cs="宋体"/>
                <w:color w:val="000000"/>
                <w:kern w:val="0"/>
                <w:szCs w:val="21"/>
              </w:rPr>
              <w:t>2.4 前护栏：护栏支架采用优质冷轧钢板经冲压机一次冲压成S型，不少于3件，其中套三种不同规格管材。下层镶嵌一块18mm厚三聚氰胺双贴面、E1环保高密度板。</w:t>
            </w:r>
            <w:r>
              <w:rPr>
                <w:rFonts w:hint="eastAsia" w:ascii="宋体" w:hAnsi="宋体" w:cs="宋体"/>
                <w:color w:val="000000"/>
                <w:kern w:val="0"/>
                <w:szCs w:val="21"/>
              </w:rPr>
              <w:br w:type="textWrapping"/>
            </w:r>
            <w:r>
              <w:rPr>
                <w:rFonts w:hint="eastAsia" w:ascii="宋体" w:hAnsi="宋体" w:cs="宋体"/>
                <w:color w:val="000000"/>
                <w:kern w:val="0"/>
                <w:szCs w:val="21"/>
              </w:rPr>
              <w:t>2.5 侧护栏：采用25mm*25mm*1.0mm优质钢管制作；竖管采用Φ19mm*1.0mm制作。</w:t>
            </w:r>
            <w:r>
              <w:rPr>
                <w:rFonts w:hint="eastAsia" w:ascii="宋体" w:hAnsi="宋体" w:cs="宋体"/>
                <w:color w:val="000000"/>
                <w:kern w:val="0"/>
                <w:szCs w:val="21"/>
              </w:rPr>
              <w:br w:type="textWrapping"/>
            </w:r>
            <w:r>
              <w:rPr>
                <w:rFonts w:hint="eastAsia" w:ascii="宋体" w:hAnsi="宋体" w:cs="宋体"/>
                <w:color w:val="000000"/>
                <w:kern w:val="0"/>
                <w:szCs w:val="21"/>
              </w:rPr>
              <w:t>2.6 床板支撑：采用优质方管 40mm*20mm*0.8mm优质钢管制作，每个床位不低于 5 根。</w:t>
            </w:r>
            <w:r>
              <w:rPr>
                <w:rFonts w:hint="eastAsia" w:ascii="宋体" w:hAnsi="宋体" w:cs="宋体"/>
                <w:color w:val="000000"/>
                <w:kern w:val="0"/>
                <w:szCs w:val="21"/>
              </w:rPr>
              <w:br w:type="textWrapping"/>
            </w:r>
            <w:r>
              <w:rPr>
                <w:rFonts w:hint="eastAsia" w:ascii="宋体" w:hAnsi="宋体" w:cs="宋体"/>
                <w:color w:val="000000"/>
                <w:kern w:val="0"/>
                <w:szCs w:val="21"/>
              </w:rPr>
              <w:t>2.7 楼梯：采用25mm*25mm*1.2mm优质钢管制作，楼梯脚踏板采用1.2mm厚冷轧钢板经冲压成型，楼梯与床架之间采用螺栓及螺帽连接固定。</w:t>
            </w:r>
            <w:r>
              <w:rPr>
                <w:rFonts w:hint="eastAsia" w:ascii="宋体" w:hAnsi="宋体" w:cs="宋体"/>
                <w:color w:val="000000"/>
                <w:kern w:val="0"/>
                <w:szCs w:val="21"/>
              </w:rPr>
              <w:br w:type="textWrapping"/>
            </w:r>
            <w:r>
              <w:rPr>
                <w:rFonts w:hint="eastAsia" w:ascii="宋体" w:hAnsi="宋体" w:cs="宋体"/>
                <w:color w:val="000000"/>
                <w:kern w:val="0"/>
                <w:szCs w:val="21"/>
              </w:rPr>
              <w:t>2.8 连接挂件：经冲床冲压成半圆型，需有三个链接卡口，材质厚度为 2.0mm。</w:t>
            </w:r>
            <w:r>
              <w:rPr>
                <w:rFonts w:hint="eastAsia" w:ascii="宋体" w:hAnsi="宋体" w:cs="宋体"/>
                <w:color w:val="000000"/>
                <w:kern w:val="0"/>
                <w:szCs w:val="21"/>
              </w:rPr>
              <w:br w:type="textWrapping"/>
            </w:r>
            <w:r>
              <w:rPr>
                <w:rFonts w:hint="eastAsia" w:ascii="宋体" w:hAnsi="宋体" w:cs="宋体"/>
                <w:color w:val="000000"/>
                <w:kern w:val="0"/>
                <w:szCs w:val="21"/>
              </w:rPr>
              <w:t>2.9 蚊帐架：采用圆管ø16mm*1.0 mm厚制作。</w:t>
            </w:r>
            <w:r>
              <w:rPr>
                <w:rFonts w:hint="eastAsia" w:ascii="宋体" w:hAnsi="宋体" w:cs="宋体"/>
                <w:color w:val="000000"/>
                <w:kern w:val="0"/>
                <w:szCs w:val="21"/>
              </w:rPr>
              <w:br w:type="textWrapping"/>
            </w:r>
            <w:r>
              <w:rPr>
                <w:rFonts w:hint="eastAsia" w:ascii="宋体" w:hAnsi="宋体" w:cs="宋体"/>
                <w:color w:val="000000"/>
                <w:kern w:val="0"/>
                <w:szCs w:val="21"/>
              </w:rPr>
              <w:t>2.10 床下鞋架：鞋架采用20mm*20mm*1.0mm优质钢管。</w:t>
            </w:r>
            <w:r>
              <w:rPr>
                <w:rFonts w:hint="eastAsia" w:ascii="宋体" w:hAnsi="宋体" w:cs="宋体"/>
                <w:color w:val="000000"/>
                <w:kern w:val="0"/>
                <w:szCs w:val="21"/>
              </w:rPr>
              <w:br w:type="textWrapping"/>
            </w:r>
            <w:r>
              <w:rPr>
                <w:rFonts w:hint="eastAsia" w:ascii="宋体" w:hAnsi="宋体" w:cs="宋体"/>
                <w:color w:val="000000"/>
                <w:kern w:val="0"/>
                <w:szCs w:val="21"/>
              </w:rPr>
              <w:t>2.11 床板：为国产优质复合板15mm厚，经烘干、正反双面抛光处理，拼接缝隙应小于10mm。</w:t>
            </w:r>
            <w:r>
              <w:rPr>
                <w:rFonts w:hint="eastAsia" w:ascii="宋体" w:hAnsi="宋体" w:cs="宋体"/>
                <w:color w:val="000000"/>
                <w:kern w:val="0"/>
                <w:szCs w:val="21"/>
              </w:rPr>
              <w:br w:type="textWrapping"/>
            </w:r>
            <w:r>
              <w:rPr>
                <w:rFonts w:hint="eastAsia" w:ascii="宋体" w:hAnsi="宋体" w:cs="宋体"/>
                <w:color w:val="000000"/>
                <w:kern w:val="0"/>
                <w:szCs w:val="21"/>
              </w:rPr>
              <w:t>3.质量说明：</w:t>
            </w:r>
            <w:r>
              <w:rPr>
                <w:rFonts w:hint="eastAsia" w:ascii="宋体" w:hAnsi="宋体" w:cs="宋体"/>
                <w:color w:val="000000"/>
                <w:kern w:val="0"/>
                <w:szCs w:val="21"/>
              </w:rPr>
              <w:br w:type="textWrapping"/>
            </w:r>
            <w:r>
              <w:rPr>
                <w:rFonts w:hint="eastAsia" w:ascii="宋体" w:hAnsi="宋体" w:cs="宋体"/>
                <w:color w:val="000000"/>
                <w:kern w:val="0"/>
                <w:szCs w:val="21"/>
              </w:rPr>
              <w:t>3.1 床立柱脚套为内外套一次性成型，采用超高分子量PE材料制作，脚套与床脚应结合紧密，牢靠，不脱落。</w:t>
            </w:r>
            <w:r>
              <w:rPr>
                <w:rFonts w:hint="eastAsia" w:ascii="宋体" w:hAnsi="宋体" w:cs="宋体"/>
                <w:color w:val="000000"/>
                <w:kern w:val="0"/>
                <w:szCs w:val="21"/>
              </w:rPr>
              <w:br w:type="textWrapping"/>
            </w:r>
            <w:r>
              <w:rPr>
                <w:rFonts w:hint="eastAsia" w:ascii="宋体" w:hAnsi="宋体" w:cs="宋体"/>
                <w:color w:val="000000"/>
                <w:kern w:val="0"/>
                <w:szCs w:val="21"/>
              </w:rPr>
              <w:t>3.2 床整体采用卡式连接固定，组合安装后整床稳固结实无晃动。</w:t>
            </w:r>
          </w:p>
          <w:p w14:paraId="536BF23E">
            <w:pPr>
              <w:widowControl/>
              <w:textAlignment w:val="center"/>
              <w:rPr>
                <w:rFonts w:ascii="宋体" w:hAnsi="宋体" w:cs="宋体"/>
                <w:color w:val="000000"/>
                <w:kern w:val="0"/>
                <w:szCs w:val="21"/>
              </w:rPr>
            </w:pPr>
            <w:r>
              <w:rPr>
                <w:rFonts w:hint="eastAsia" w:ascii="宋体" w:hAnsi="宋体" w:cs="宋体"/>
                <w:color w:val="000000"/>
                <w:kern w:val="0"/>
                <w:szCs w:val="21"/>
              </w:rPr>
              <w:t>▲4.钢管符合GB/T 3325-2017《金属家具通用技术条件》、GB/T 1732-2020《漆膜耐冲击测定法》、GB/T 9286-2021《色漆和清漆 漆膜划格试验》、GB/T 10125-2021《人造气氛腐蚀试验 盐雾试验》、GB/T 6461-2002《金属基体上金属和其它无机覆盖层 经腐蚀试验后的试样和试件的评级》、GB/T 1958-2017《产品几何技术规范(GPS) 几何公差检测与验证》、GB/T 4336-2016《碳素钢和中低合金钢 多元素含量的测定火花放电原子发射光谱法(常规法)》、GB/T 228.1-2021《金属材料拉伸试验第1部分:室温试验方法》、GB/T 232-2010《金属材料弯曲试验方法》、GB/T 4956-2003《磁性基体上非磁性覆盖层 覆盖层厚度测量 磁性法》、GB/T 1865-2009《色漆和清漆 人工气候老化和人工辐射曝露 滤过的氙弧辐射》、GB/T 1741-2020《漆膜耐霉菌性测定法》、QB/T 4371-2012《家具抗菌性能的评价》。</w:t>
            </w:r>
          </w:p>
          <w:p w14:paraId="0C43FD15">
            <w:pPr>
              <w:widowControl/>
              <w:textAlignment w:val="center"/>
              <w:rPr>
                <w:rFonts w:ascii="宋体" w:hAnsi="宋体" w:cs="宋体"/>
                <w:color w:val="000000"/>
                <w:kern w:val="0"/>
                <w:szCs w:val="21"/>
              </w:rPr>
            </w:pPr>
            <w:r>
              <w:rPr>
                <w:rFonts w:hint="eastAsia" w:ascii="宋体" w:hAnsi="宋体" w:cs="宋体"/>
                <w:color w:val="000000"/>
                <w:kern w:val="0"/>
                <w:szCs w:val="21"/>
              </w:rPr>
              <w:t>4.1耐腐蚀（100h）内，观察在溶剂中样板上划道两侧3mm以外，应无鼓泡、锈迹、剥落、起皱、变色、失光等。</w:t>
            </w:r>
          </w:p>
          <w:p w14:paraId="41F74D69">
            <w:pPr>
              <w:widowControl/>
              <w:textAlignment w:val="center"/>
              <w:rPr>
                <w:rFonts w:ascii="宋体" w:hAnsi="宋体" w:cs="宋体"/>
                <w:color w:val="000000"/>
                <w:kern w:val="0"/>
                <w:szCs w:val="21"/>
              </w:rPr>
            </w:pPr>
            <w:r>
              <w:rPr>
                <w:rFonts w:hint="eastAsia" w:ascii="宋体" w:hAnsi="宋体" w:cs="宋体"/>
                <w:color w:val="000000"/>
                <w:kern w:val="0"/>
                <w:szCs w:val="21"/>
              </w:rPr>
              <w:t>4.2附着力达到1级。</w:t>
            </w:r>
          </w:p>
          <w:p w14:paraId="33FF73CC">
            <w:pPr>
              <w:widowControl/>
              <w:textAlignment w:val="center"/>
              <w:rPr>
                <w:rFonts w:ascii="宋体" w:hAnsi="宋体" w:cs="宋体"/>
                <w:color w:val="000000"/>
                <w:kern w:val="0"/>
                <w:szCs w:val="21"/>
              </w:rPr>
            </w:pPr>
            <w:r>
              <w:rPr>
                <w:rFonts w:hint="eastAsia" w:ascii="宋体" w:hAnsi="宋体" w:cs="宋体"/>
                <w:color w:val="000000"/>
                <w:kern w:val="0"/>
                <w:szCs w:val="21"/>
              </w:rPr>
              <w:t>4.3铜加速乙酸盐雾试验（24h）对基体的保护评价、涂镀层本身的耐腐蚀等级达到10级。</w:t>
            </w:r>
          </w:p>
          <w:p w14:paraId="401C93C4">
            <w:pPr>
              <w:widowControl/>
              <w:textAlignment w:val="center"/>
              <w:rPr>
                <w:rFonts w:ascii="宋体" w:hAnsi="宋体" w:cs="宋体"/>
                <w:color w:val="000000"/>
                <w:kern w:val="0"/>
                <w:szCs w:val="21"/>
              </w:rPr>
            </w:pPr>
            <w:r>
              <w:rPr>
                <w:rFonts w:hint="eastAsia" w:ascii="宋体" w:hAnsi="宋体" w:cs="宋体"/>
                <w:color w:val="000000"/>
                <w:kern w:val="0"/>
                <w:szCs w:val="21"/>
              </w:rPr>
              <w:t>4.4化学成分%：碳≤0.2、硅≤0.35、锰≤1.40、磷≤0.045、硫≤0.045。</w:t>
            </w:r>
          </w:p>
          <w:p w14:paraId="45148E88">
            <w:pPr>
              <w:widowControl/>
              <w:textAlignment w:val="center"/>
              <w:rPr>
                <w:rFonts w:ascii="宋体" w:hAnsi="宋体" w:cs="宋体"/>
                <w:color w:val="000000"/>
                <w:kern w:val="0"/>
                <w:szCs w:val="21"/>
              </w:rPr>
            </w:pPr>
            <w:r>
              <w:rPr>
                <w:rFonts w:hint="eastAsia" w:ascii="宋体" w:hAnsi="宋体" w:cs="宋体"/>
                <w:color w:val="000000"/>
                <w:kern w:val="0"/>
                <w:szCs w:val="21"/>
              </w:rPr>
              <w:t>4.5抗拉强度370~500MPa。</w:t>
            </w:r>
          </w:p>
          <w:p w14:paraId="1C12F011">
            <w:pPr>
              <w:widowControl/>
              <w:textAlignment w:val="center"/>
              <w:rPr>
                <w:rFonts w:ascii="宋体" w:hAnsi="宋体" w:cs="宋体"/>
                <w:color w:val="000000"/>
                <w:kern w:val="0"/>
                <w:szCs w:val="21"/>
              </w:rPr>
            </w:pPr>
            <w:r>
              <w:rPr>
                <w:rFonts w:hint="eastAsia" w:ascii="宋体" w:hAnsi="宋体" w:cs="宋体"/>
                <w:color w:val="000000"/>
                <w:kern w:val="0"/>
                <w:szCs w:val="21"/>
              </w:rPr>
              <w:t>4.6弯曲性能试验合格。</w:t>
            </w:r>
          </w:p>
          <w:p w14:paraId="5EFA743B">
            <w:pPr>
              <w:widowControl/>
              <w:textAlignment w:val="center"/>
              <w:rPr>
                <w:rFonts w:ascii="宋体" w:hAnsi="宋体" w:cs="宋体"/>
                <w:color w:val="000000"/>
                <w:kern w:val="0"/>
                <w:szCs w:val="21"/>
              </w:rPr>
            </w:pPr>
            <w:r>
              <w:rPr>
                <w:rFonts w:hint="eastAsia" w:ascii="宋体" w:hAnsi="宋体" w:cs="宋体"/>
                <w:color w:val="000000"/>
                <w:kern w:val="0"/>
                <w:szCs w:val="21"/>
              </w:rPr>
              <w:t>4.7人工气候老化（耐老化性能（氙灯）：循环次数:250(共500h)试验后失光等级达到1级、变色等级达到0级。</w:t>
            </w:r>
          </w:p>
          <w:p w14:paraId="0FE91BA4">
            <w:pPr>
              <w:widowControl/>
              <w:textAlignment w:val="center"/>
              <w:rPr>
                <w:rFonts w:ascii="宋体" w:hAnsi="宋体" w:cs="宋体"/>
                <w:color w:val="000000"/>
                <w:kern w:val="0"/>
                <w:szCs w:val="21"/>
              </w:rPr>
            </w:pPr>
            <w:r>
              <w:rPr>
                <w:rFonts w:hint="eastAsia" w:ascii="宋体" w:hAnsi="宋体" w:cs="宋体"/>
                <w:color w:val="000000"/>
                <w:kern w:val="0"/>
                <w:szCs w:val="21"/>
              </w:rPr>
              <w:t>4.8抗菌性能（金黄色葡萄球菌、大肠杆菌）＞99%，防霉等级（黑曲霉、黄曲霉）0级。</w:t>
            </w:r>
          </w:p>
          <w:p w14:paraId="5141041B">
            <w:pPr>
              <w:widowControl/>
              <w:textAlignment w:val="center"/>
              <w:rPr>
                <w:rFonts w:ascii="宋体" w:hAnsi="宋体" w:cs="宋体"/>
                <w:color w:val="000000"/>
                <w:kern w:val="0"/>
                <w:szCs w:val="21"/>
              </w:rPr>
            </w:pPr>
            <w:r>
              <w:rPr>
                <w:rFonts w:hint="eastAsia" w:ascii="宋体" w:hAnsi="宋体" w:cs="宋体"/>
                <w:color w:val="000000"/>
                <w:kern w:val="0"/>
                <w:szCs w:val="21"/>
              </w:rPr>
              <w:t>▲5.塑粉符合GB/T21866-2008《抗菌涂料(漆膜)抗菌性测定法和抗菌效果》；HG/T 2006-2022《热固性和热塑性粉末涂料》;GB 18581-2020《木器涂料中有害物质限量》。</w:t>
            </w:r>
          </w:p>
          <w:p w14:paraId="7C227525">
            <w:pPr>
              <w:widowControl/>
              <w:textAlignment w:val="center"/>
              <w:rPr>
                <w:rFonts w:ascii="宋体" w:hAnsi="宋体" w:cs="宋体"/>
                <w:color w:val="000000"/>
                <w:kern w:val="0"/>
                <w:szCs w:val="21"/>
              </w:rPr>
            </w:pPr>
            <w:r>
              <w:rPr>
                <w:rFonts w:hint="eastAsia" w:ascii="宋体" w:hAnsi="宋体" w:cs="宋体"/>
                <w:color w:val="000000"/>
                <w:kern w:val="0"/>
                <w:szCs w:val="21"/>
              </w:rPr>
              <w:t>5.1附着力达到1级，耐酸性、耐碱性试验合格。</w:t>
            </w:r>
          </w:p>
          <w:p w14:paraId="73B214E0">
            <w:pPr>
              <w:widowControl/>
              <w:textAlignment w:val="center"/>
              <w:rPr>
                <w:rFonts w:ascii="宋体" w:hAnsi="宋体" w:cs="宋体"/>
                <w:color w:val="000000"/>
                <w:kern w:val="0"/>
                <w:szCs w:val="21"/>
              </w:rPr>
            </w:pPr>
            <w:r>
              <w:rPr>
                <w:rFonts w:hint="eastAsia" w:ascii="宋体" w:hAnsi="宋体" w:cs="宋体"/>
                <w:color w:val="000000"/>
                <w:kern w:val="0"/>
                <w:szCs w:val="21"/>
              </w:rPr>
              <w:t>5.2抗菌性能：抗白色念珠菌细菌率≥99.5%（培养40h）、抗表皮葡萄球菌≥99.5%（培养40h）。</w:t>
            </w:r>
          </w:p>
          <w:p w14:paraId="0EBC582F">
            <w:pPr>
              <w:widowControl/>
              <w:textAlignment w:val="center"/>
              <w:rPr>
                <w:rFonts w:ascii="宋体" w:hAnsi="宋体" w:cs="宋体"/>
                <w:color w:val="000000"/>
                <w:kern w:val="0"/>
                <w:szCs w:val="21"/>
              </w:rPr>
            </w:pPr>
            <w:r>
              <w:rPr>
                <w:rFonts w:hint="eastAsia" w:ascii="宋体" w:hAnsi="宋体" w:cs="宋体"/>
                <w:color w:val="000000"/>
                <w:kern w:val="0"/>
                <w:szCs w:val="21"/>
              </w:rPr>
              <w:t>5.3可溶性重金属含量（限色漆、腻子和醇酸清漆）：铅、镉、铬、汞含量均未检出。</w:t>
            </w:r>
          </w:p>
          <w:p w14:paraId="1336B76C">
            <w:pPr>
              <w:widowControl/>
              <w:textAlignment w:val="center"/>
              <w:rPr>
                <w:rFonts w:ascii="宋体" w:hAnsi="宋体" w:cs="宋体"/>
                <w:color w:val="000000"/>
                <w:kern w:val="0"/>
                <w:szCs w:val="21"/>
              </w:rPr>
            </w:pPr>
            <w:r>
              <w:rPr>
                <w:rFonts w:hint="eastAsia" w:ascii="宋体" w:hAnsi="宋体" w:cs="宋体"/>
                <w:color w:val="000000"/>
                <w:kern w:val="0"/>
                <w:szCs w:val="21"/>
              </w:rPr>
              <w:t>▲6.脚套符合QB/T 4371-2012《家具抗菌性能的评价》、GB/T 24128-2018《塑料 塑料防霉剂的防霉效果评估》、GB/T 32487-2016《塑料家具通用技术条件》。</w:t>
            </w:r>
          </w:p>
          <w:p w14:paraId="7246CBFE">
            <w:pPr>
              <w:widowControl/>
              <w:textAlignment w:val="center"/>
              <w:rPr>
                <w:rFonts w:ascii="宋体" w:hAnsi="宋体" w:cs="宋体"/>
                <w:color w:val="000000"/>
                <w:kern w:val="0"/>
                <w:szCs w:val="21"/>
              </w:rPr>
            </w:pPr>
            <w:r>
              <w:rPr>
                <w:rFonts w:hint="eastAsia" w:ascii="宋体" w:hAnsi="宋体" w:cs="宋体"/>
                <w:color w:val="000000"/>
                <w:kern w:val="0"/>
                <w:szCs w:val="21"/>
              </w:rPr>
              <w:t>6.1耐老化性-室内用（500h）冲击的强度保持率大于70%，耐老化性-室内用（500h）外观颜色变色评级≥4级。</w:t>
            </w:r>
          </w:p>
          <w:p w14:paraId="2C73D71B">
            <w:pPr>
              <w:widowControl/>
              <w:textAlignment w:val="center"/>
              <w:rPr>
                <w:rFonts w:ascii="宋体" w:hAnsi="宋体" w:cs="宋体"/>
                <w:color w:val="000000"/>
                <w:kern w:val="0"/>
                <w:szCs w:val="21"/>
              </w:rPr>
            </w:pPr>
            <w:r>
              <w:rPr>
                <w:rFonts w:hint="eastAsia" w:ascii="宋体" w:hAnsi="宋体" w:cs="宋体"/>
                <w:color w:val="000000"/>
                <w:kern w:val="0"/>
                <w:szCs w:val="21"/>
              </w:rPr>
              <w:t>6.2外观应无裂纹、明显变形、缩水、针孔、凹陷、飞边、折皱、疙瘩、气泡、杂质、伤痕、白印，表面应光洁，无划痕、毛刺、拉毛、污渍，应无明显色差。</w:t>
            </w:r>
          </w:p>
          <w:p w14:paraId="61ED675A">
            <w:pPr>
              <w:widowControl/>
              <w:textAlignment w:val="center"/>
              <w:rPr>
                <w:rFonts w:ascii="宋体" w:hAnsi="宋体" w:cs="宋体"/>
                <w:color w:val="000000"/>
                <w:kern w:val="0"/>
                <w:szCs w:val="21"/>
              </w:rPr>
            </w:pPr>
            <w:r>
              <w:rPr>
                <w:rFonts w:hint="eastAsia" w:ascii="宋体" w:hAnsi="宋体" w:cs="宋体"/>
                <w:color w:val="000000"/>
                <w:kern w:val="0"/>
                <w:szCs w:val="21"/>
              </w:rPr>
              <w:t>6.3塑料件硬度（邵氏硬度）≥70。</w:t>
            </w:r>
          </w:p>
          <w:p w14:paraId="24C6BBC7">
            <w:pPr>
              <w:widowControl/>
              <w:textAlignment w:val="center"/>
              <w:rPr>
                <w:rFonts w:ascii="宋体" w:hAnsi="宋体" w:cs="宋体"/>
                <w:color w:val="000000"/>
                <w:kern w:val="0"/>
                <w:szCs w:val="21"/>
              </w:rPr>
            </w:pPr>
            <w:r>
              <w:rPr>
                <w:rFonts w:hint="eastAsia" w:ascii="宋体" w:hAnsi="宋体" w:cs="宋体"/>
                <w:color w:val="000000"/>
                <w:kern w:val="0"/>
                <w:szCs w:val="21"/>
              </w:rPr>
              <w:t>6.4邻苯二甲酸酯（DBP、BBP、DEHP、DNOP、DINP、DIDP）未检出，重金属铅、镉、铬、汞未检出，多环芳烃-苯井[a]芘、多环芳烃-16种多环芳烃(PAH)总量、多溴联苯(PBB)、多溴二苯醚（PBDE）未检出。</w:t>
            </w:r>
          </w:p>
          <w:p w14:paraId="5142919B">
            <w:pPr>
              <w:widowControl/>
              <w:textAlignment w:val="center"/>
              <w:rPr>
                <w:rFonts w:ascii="宋体" w:hAnsi="宋体" w:cs="宋体"/>
                <w:color w:val="000000"/>
                <w:kern w:val="0"/>
                <w:szCs w:val="21"/>
              </w:rPr>
            </w:pPr>
            <w:r>
              <w:rPr>
                <w:rFonts w:hint="eastAsia" w:ascii="宋体" w:hAnsi="宋体" w:cs="宋体"/>
                <w:color w:val="000000"/>
                <w:kern w:val="0"/>
                <w:szCs w:val="21"/>
              </w:rPr>
              <w:t>6.5防霉等级-黑曲霉达到0级。</w:t>
            </w:r>
          </w:p>
          <w:p w14:paraId="4D816A7C">
            <w:pPr>
              <w:widowControl/>
              <w:textAlignment w:val="center"/>
              <w:rPr>
                <w:rFonts w:ascii="宋体" w:hAnsi="宋体" w:cs="宋体"/>
                <w:color w:val="000000"/>
                <w:kern w:val="0"/>
                <w:szCs w:val="21"/>
              </w:rPr>
            </w:pPr>
            <w:r>
              <w:rPr>
                <w:rFonts w:hint="eastAsia" w:ascii="宋体" w:hAnsi="宋体" w:cs="宋体"/>
                <w:color w:val="000000"/>
                <w:kern w:val="0"/>
                <w:szCs w:val="21"/>
              </w:rPr>
              <w:t>6.6抑菌率(金黄色葡萄球菌、大肠杆菌、肺炎克雷伯氏菌、鼠伤寒沙门氏菌、铜绿假单胞菌）达99%以上。</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458E">
            <w:pPr>
              <w:widowControl/>
              <w:jc w:val="center"/>
              <w:textAlignment w:val="center"/>
              <w:rPr>
                <w:rFonts w:ascii="宋体" w:hAnsi="宋体" w:cs="宋体"/>
                <w:color w:val="000000"/>
                <w:szCs w:val="21"/>
              </w:rPr>
            </w:pPr>
            <w:r>
              <w:rPr>
                <w:rFonts w:hint="eastAsia" w:ascii="宋体" w:hAnsi="宋体" w:cs="宋体"/>
                <w:color w:val="000000"/>
                <w:kern w:val="0"/>
                <w:szCs w:val="21"/>
              </w:rPr>
              <w:t>1232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6758C">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7CD1D70D">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352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12D4">
            <w:pPr>
              <w:widowControl/>
              <w:jc w:val="center"/>
              <w:textAlignment w:val="center"/>
              <w:rPr>
                <w:rFonts w:ascii="宋体" w:hAnsi="宋体" w:cs="宋体"/>
                <w:color w:val="000000"/>
                <w:szCs w:val="21"/>
              </w:rPr>
            </w:pPr>
            <w:r>
              <w:rPr>
                <w:rFonts w:hint="eastAsia" w:ascii="宋体" w:hAnsi="宋体" w:cs="宋体"/>
                <w:color w:val="000000"/>
                <w:kern w:val="0"/>
                <w:szCs w:val="21"/>
              </w:rPr>
              <w:t>置物柜</w:t>
            </w:r>
            <w:r>
              <w:rPr>
                <w:rFonts w:hint="eastAsia" w:ascii="宋体" w:hAnsi="宋体" w:cs="宋体"/>
                <w:color w:val="000000"/>
                <w:kern w:val="0"/>
                <w:szCs w:val="21"/>
              </w:rPr>
              <w:br w:type="textWrapping"/>
            </w:r>
            <w:r>
              <w:rPr>
                <w:rFonts w:hint="eastAsia" w:ascii="宋体" w:hAnsi="宋体" w:cs="宋体"/>
                <w:color w:val="000000"/>
                <w:kern w:val="0"/>
                <w:szCs w:val="21"/>
              </w:rPr>
              <w:t>（10人用）</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E757">
            <w:pPr>
              <w:widowControl/>
              <w:textAlignment w:val="center"/>
              <w:rPr>
                <w:rFonts w:ascii="宋体" w:hAnsi="宋体" w:cs="宋体"/>
                <w:color w:val="000000"/>
                <w:kern w:val="0"/>
                <w:szCs w:val="21"/>
              </w:rPr>
            </w:pPr>
            <w:r>
              <w:rPr>
                <w:rFonts w:hint="eastAsia" w:ascii="宋体" w:hAnsi="宋体" w:cs="宋体"/>
                <w:color w:val="000000"/>
                <w:kern w:val="0"/>
                <w:szCs w:val="21"/>
              </w:rPr>
              <w:t>规格H2235*W1400*D750MM ，柜身做分节</w:t>
            </w:r>
          </w:p>
          <w:p w14:paraId="254AB5B9">
            <w:pPr>
              <w:widowControl/>
              <w:numPr>
                <w:ilvl w:val="0"/>
                <w:numId w:val="3"/>
              </w:numPr>
              <w:textAlignment w:val="center"/>
              <w:rPr>
                <w:rFonts w:ascii="宋体" w:hAnsi="宋体" w:cs="宋体"/>
                <w:color w:val="000000"/>
                <w:kern w:val="0"/>
                <w:szCs w:val="21"/>
              </w:rPr>
            </w:pPr>
            <w:r>
              <w:rPr>
                <w:rFonts w:hint="eastAsia" w:ascii="宋体" w:hAnsi="宋体" w:cs="宋体"/>
                <w:color w:val="000000"/>
                <w:kern w:val="0"/>
                <w:szCs w:val="21"/>
              </w:rPr>
              <w:t>材质：侧板底板背板采用0.5mm冷轧钢板，层板采用0.5mm冷轧钢板。</w:t>
            </w:r>
            <w:r>
              <w:rPr>
                <w:rFonts w:hint="eastAsia" w:ascii="宋体" w:hAnsi="宋体" w:cs="宋体"/>
                <w:color w:val="000000"/>
                <w:kern w:val="0"/>
                <w:szCs w:val="21"/>
              </w:rPr>
              <w:br w:type="textWrapping"/>
            </w:r>
            <w:r>
              <w:rPr>
                <w:rFonts w:hint="eastAsia" w:ascii="宋体" w:hAnsi="宋体" w:cs="宋体"/>
                <w:color w:val="000000"/>
                <w:kern w:val="0"/>
                <w:szCs w:val="21"/>
              </w:rPr>
              <w:t>2.衣柜分五层十格设计 ，每层都是隔开。</w:t>
            </w:r>
            <w:r>
              <w:rPr>
                <w:rFonts w:hint="eastAsia" w:ascii="宋体" w:hAnsi="宋体" w:cs="宋体"/>
                <w:color w:val="000000"/>
                <w:kern w:val="0"/>
                <w:szCs w:val="21"/>
              </w:rPr>
              <w:br w:type="textWrapping"/>
            </w:r>
            <w:r>
              <w:rPr>
                <w:rFonts w:hint="eastAsia" w:ascii="宋体" w:hAnsi="宋体" w:cs="宋体"/>
                <w:color w:val="000000"/>
                <w:kern w:val="0"/>
                <w:szCs w:val="21"/>
              </w:rPr>
              <w:t>生产工艺程序：剪板→冲压→折弯 →点焊组装 →焊接 →打磨 →喷塑→安装→包装 →入库。</w:t>
            </w:r>
            <w:r>
              <w:rPr>
                <w:rFonts w:hint="eastAsia" w:ascii="宋体" w:hAnsi="宋体" w:cs="宋体"/>
                <w:color w:val="000000"/>
                <w:kern w:val="0"/>
                <w:szCs w:val="21"/>
              </w:rPr>
              <w:br w:type="textWrapping"/>
            </w:r>
            <w:r>
              <w:rPr>
                <w:rFonts w:hint="eastAsia" w:ascii="宋体" w:hAnsi="宋体" w:cs="宋体"/>
                <w:color w:val="000000"/>
                <w:kern w:val="0"/>
                <w:szCs w:val="21"/>
              </w:rPr>
              <w:t>表面处理工艺程序 ：除油--水洗--除锈--水洗--中和--水洗--表调— 陶化--水洗--烘干--静电喷塑--200℃高温固化。</w:t>
            </w:r>
          </w:p>
          <w:p w14:paraId="15101D08">
            <w:pPr>
              <w:widowControl/>
              <w:textAlignment w:val="center"/>
              <w:rPr>
                <w:rFonts w:ascii="宋体" w:hAnsi="宋体" w:cs="宋体"/>
                <w:color w:val="000000"/>
                <w:kern w:val="0"/>
                <w:szCs w:val="21"/>
              </w:rPr>
            </w:pPr>
            <w:r>
              <w:rPr>
                <w:rFonts w:hint="eastAsia" w:ascii="宋体" w:hAnsi="宋体" w:cs="宋体"/>
                <w:color w:val="000000"/>
                <w:kern w:val="0"/>
                <w:szCs w:val="21"/>
              </w:rPr>
              <w:t>3.▲冷轧钢板符合GB/T 3325-2017《金属家具通用技术条件》、QB/T3826-1999《轻工产品金属镀层和化学处理层的耐腐蚀试验方法 中性盐雾试验(NSS)法》、QB/T3832-1999《轻工产品金属镀层腐蚀试验结果的评价》”、GB/T 10125-2021《人造气氛腐蚀试验 盐雾试验》、GB/T6461-2002《金属基体上金属和其他无机覆盖层 经腐蚀试验后的试样和试件的评级》。金属件喷涂层、电镀层检测合格。理化性能（硬度达到5级，附着力达到1级，耐腐蚀、抗盐雾试验合格）。中性盐雾试验、乙酸盐雾试验（连续喷雾300h），镀（涂）层本身耐腐蚀性等级、镀（涂）层对基体的保护等级均达到10级。</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F1412">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454ED">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15D20F66">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FF14">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EEAD">
            <w:pPr>
              <w:widowControl/>
              <w:jc w:val="center"/>
              <w:textAlignment w:val="center"/>
              <w:rPr>
                <w:rFonts w:ascii="宋体" w:hAnsi="宋体" w:cs="宋体"/>
                <w:color w:val="000000"/>
                <w:szCs w:val="21"/>
              </w:rPr>
            </w:pPr>
            <w:r>
              <w:rPr>
                <w:rFonts w:hint="eastAsia" w:ascii="宋体" w:hAnsi="宋体" w:cs="宋体"/>
                <w:color w:val="000000"/>
                <w:kern w:val="0"/>
                <w:szCs w:val="21"/>
              </w:rPr>
              <w:t>置物柜</w:t>
            </w:r>
            <w:r>
              <w:rPr>
                <w:rFonts w:hint="eastAsia" w:ascii="宋体" w:hAnsi="宋体" w:cs="宋体"/>
                <w:color w:val="000000"/>
                <w:kern w:val="0"/>
                <w:szCs w:val="21"/>
              </w:rPr>
              <w:br w:type="textWrapping"/>
            </w:r>
            <w:r>
              <w:rPr>
                <w:rFonts w:hint="eastAsia" w:ascii="宋体" w:hAnsi="宋体" w:cs="宋体"/>
                <w:color w:val="000000"/>
                <w:kern w:val="0"/>
                <w:szCs w:val="21"/>
              </w:rPr>
              <w:t>（8人用）</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AD66">
            <w:pPr>
              <w:widowControl/>
              <w:textAlignment w:val="center"/>
              <w:rPr>
                <w:rFonts w:ascii="宋体" w:hAnsi="宋体" w:cs="宋体"/>
                <w:color w:val="000000"/>
                <w:kern w:val="0"/>
                <w:szCs w:val="21"/>
              </w:rPr>
            </w:pPr>
            <w:r>
              <w:rPr>
                <w:rFonts w:hint="eastAsia" w:ascii="宋体" w:hAnsi="宋体" w:cs="宋体"/>
                <w:color w:val="000000"/>
                <w:kern w:val="0"/>
                <w:szCs w:val="21"/>
              </w:rPr>
              <w:t>规格H1810*W1400*D750MM ，柜身做分节</w:t>
            </w:r>
          </w:p>
          <w:p w14:paraId="172F2EF1">
            <w:pPr>
              <w:widowControl/>
              <w:textAlignment w:val="center"/>
              <w:rPr>
                <w:rFonts w:ascii="宋体" w:hAnsi="宋体" w:cs="宋体"/>
                <w:color w:val="000000"/>
                <w:kern w:val="0"/>
                <w:szCs w:val="21"/>
              </w:rPr>
            </w:pPr>
            <w:r>
              <w:rPr>
                <w:rFonts w:hint="eastAsia" w:ascii="宋体" w:hAnsi="宋体" w:cs="宋体"/>
                <w:color w:val="000000"/>
                <w:kern w:val="0"/>
                <w:szCs w:val="21"/>
              </w:rPr>
              <w:t>1..材质：侧板底板背板采用0.5mm冷轧钢板，层板采用0.5mm冷轧钢板。</w:t>
            </w:r>
          </w:p>
          <w:p w14:paraId="62E6DCAE">
            <w:pPr>
              <w:widowControl/>
              <w:textAlignment w:val="center"/>
              <w:rPr>
                <w:rFonts w:ascii="宋体" w:hAnsi="宋体" w:cs="宋体"/>
                <w:color w:val="000000"/>
                <w:kern w:val="0"/>
                <w:szCs w:val="21"/>
              </w:rPr>
            </w:pPr>
            <w:r>
              <w:rPr>
                <w:rFonts w:hint="eastAsia" w:ascii="宋体" w:hAnsi="宋体" w:cs="宋体"/>
                <w:color w:val="000000"/>
                <w:kern w:val="0"/>
                <w:szCs w:val="21"/>
              </w:rPr>
              <w:t>2.衣柜分四层八格设计 ，每层都是隔开。</w:t>
            </w:r>
          </w:p>
          <w:p w14:paraId="2514B4B4">
            <w:pPr>
              <w:widowControl/>
              <w:textAlignment w:val="center"/>
              <w:rPr>
                <w:rFonts w:ascii="宋体" w:hAnsi="宋体" w:cs="宋体"/>
                <w:color w:val="000000"/>
                <w:kern w:val="0"/>
                <w:szCs w:val="21"/>
              </w:rPr>
            </w:pPr>
            <w:r>
              <w:rPr>
                <w:rFonts w:hint="eastAsia" w:ascii="宋体" w:hAnsi="宋体" w:cs="宋体"/>
                <w:color w:val="000000"/>
                <w:kern w:val="0"/>
                <w:szCs w:val="21"/>
              </w:rPr>
              <w:t>生产工艺程序：剪板→冲压→折弯 →点焊组装 →焊接 →打磨 →喷塑→安装→包装 →入库</w:t>
            </w:r>
          </w:p>
          <w:p w14:paraId="487722FC">
            <w:pPr>
              <w:widowControl/>
              <w:textAlignment w:val="center"/>
              <w:rPr>
                <w:rFonts w:ascii="宋体" w:hAnsi="宋体" w:cs="宋体"/>
                <w:color w:val="000000"/>
                <w:kern w:val="0"/>
                <w:szCs w:val="21"/>
              </w:rPr>
            </w:pPr>
            <w:r>
              <w:rPr>
                <w:rFonts w:hint="eastAsia" w:ascii="宋体" w:hAnsi="宋体" w:cs="宋体"/>
                <w:color w:val="000000"/>
                <w:kern w:val="0"/>
                <w:szCs w:val="21"/>
              </w:rPr>
              <w:t>。表面处理工艺程序 ：除油--水洗--除锈--水洗--中和--水洗--表调— 陶化--水洗--烘干--静电喷塑--200℃高温固化。</w:t>
            </w:r>
          </w:p>
          <w:p w14:paraId="37D12F9E">
            <w:pPr>
              <w:widowControl/>
              <w:textAlignment w:val="center"/>
              <w:rPr>
                <w:rFonts w:ascii="宋体" w:hAnsi="宋体" w:cs="宋体"/>
                <w:color w:val="000000"/>
                <w:kern w:val="0"/>
                <w:szCs w:val="21"/>
              </w:rPr>
            </w:pPr>
            <w:r>
              <w:rPr>
                <w:rFonts w:hint="eastAsia" w:ascii="宋体" w:hAnsi="宋体" w:cs="宋体"/>
                <w:color w:val="000000"/>
                <w:kern w:val="0"/>
                <w:szCs w:val="21"/>
              </w:rPr>
              <w:t>▲3.冷轧钢板符合GB/T 3325-2017《金属家具通用技术条件》、QB/T3826-1999《轻工产品金属镀层和化学处理层的耐腐蚀试验方法 中性盐雾试验(NSS)法》、QB/T3832-1999《轻工产品金属镀层腐蚀试验结果的评价》”、GB/T 10125-2021《人造气氛腐蚀试验 盐雾试验》、GB/T6461-2002《金属基体上金属和其他无机覆盖层 经腐蚀试验后的试样和试件的评级》</w:t>
            </w:r>
          </w:p>
          <w:p w14:paraId="19BD652B">
            <w:pPr>
              <w:widowControl/>
              <w:textAlignment w:val="center"/>
              <w:rPr>
                <w:rFonts w:ascii="宋体" w:hAnsi="宋体" w:cs="宋体"/>
                <w:color w:val="000000"/>
                <w:szCs w:val="21"/>
              </w:rPr>
            </w:pPr>
            <w:r>
              <w:rPr>
                <w:rFonts w:hint="eastAsia" w:ascii="宋体" w:hAnsi="宋体" w:cs="宋体"/>
                <w:color w:val="000000"/>
                <w:kern w:val="0"/>
                <w:szCs w:val="21"/>
              </w:rPr>
              <w:t>金属件喷涂层、电镀层检测合格。理化性能（硬度达到5级，附着力达到1级，耐腐蚀、抗盐雾试验合格）。中性盐雾试验、乙酸盐雾试验（连续喷雾300h），镀（涂）层本身耐腐蚀性等级、镀（涂）层对基体的保护等级均达到10级。</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1E66">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DE9E">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19189B48">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9F46">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4E6B">
            <w:pPr>
              <w:widowControl/>
              <w:jc w:val="center"/>
              <w:textAlignment w:val="center"/>
              <w:rPr>
                <w:rFonts w:ascii="宋体" w:hAnsi="宋体" w:cs="宋体"/>
                <w:color w:val="000000"/>
                <w:szCs w:val="21"/>
              </w:rPr>
            </w:pPr>
            <w:r>
              <w:rPr>
                <w:rFonts w:hint="eastAsia" w:ascii="宋体" w:hAnsi="宋体" w:cs="宋体"/>
                <w:color w:val="000000"/>
                <w:kern w:val="0"/>
                <w:szCs w:val="21"/>
              </w:rPr>
              <w:t>置物架</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A214">
            <w:pPr>
              <w:widowControl/>
              <w:jc w:val="left"/>
              <w:textAlignment w:val="center"/>
              <w:rPr>
                <w:rFonts w:ascii="宋体" w:hAnsi="宋体" w:cs="宋体"/>
                <w:color w:val="000000"/>
                <w:kern w:val="0"/>
                <w:szCs w:val="21"/>
              </w:rPr>
            </w:pPr>
            <w:r>
              <w:rPr>
                <w:rFonts w:hint="eastAsia" w:ascii="宋体" w:hAnsi="宋体" w:cs="宋体"/>
                <w:color w:val="000000"/>
                <w:kern w:val="0"/>
                <w:szCs w:val="21"/>
              </w:rPr>
              <w:t>规格：H1000*W1300*D510MM</w:t>
            </w:r>
          </w:p>
          <w:p w14:paraId="3B5D75C6">
            <w:pPr>
              <w:widowControl/>
              <w:jc w:val="left"/>
              <w:textAlignment w:val="center"/>
              <w:rPr>
                <w:rFonts w:ascii="宋体" w:hAnsi="宋体" w:cs="宋体"/>
                <w:color w:val="000000"/>
                <w:kern w:val="0"/>
                <w:szCs w:val="21"/>
              </w:rPr>
            </w:pPr>
            <w:r>
              <w:rPr>
                <w:rFonts w:hint="eastAsia" w:ascii="宋体" w:hAnsi="宋体" w:cs="宋体"/>
                <w:color w:val="000000"/>
                <w:kern w:val="0"/>
                <w:szCs w:val="21"/>
              </w:rPr>
              <w:t>1.材质：采用40*40*1.0厚方管框架</w:t>
            </w:r>
          </w:p>
          <w:p w14:paraId="7BB272BA">
            <w:pPr>
              <w:widowControl/>
              <w:jc w:val="left"/>
              <w:textAlignment w:val="center"/>
              <w:rPr>
                <w:rFonts w:ascii="宋体" w:hAnsi="宋体" w:cs="宋体"/>
                <w:color w:val="000000"/>
                <w:kern w:val="0"/>
                <w:szCs w:val="21"/>
              </w:rPr>
            </w:pPr>
            <w:r>
              <w:rPr>
                <w:rFonts w:hint="eastAsia" w:ascii="宋体" w:hAnsi="宋体" w:cs="宋体"/>
                <w:color w:val="000000"/>
                <w:kern w:val="0"/>
                <w:szCs w:val="21"/>
              </w:rPr>
              <w:t>2.层板采用0.5mm厚镀锌板</w:t>
            </w:r>
          </w:p>
          <w:p w14:paraId="6F85D6A2">
            <w:pPr>
              <w:widowControl/>
              <w:jc w:val="left"/>
              <w:textAlignment w:val="center"/>
              <w:rPr>
                <w:rFonts w:ascii="宋体" w:hAnsi="宋体" w:cs="宋体"/>
                <w:color w:val="000000"/>
                <w:kern w:val="0"/>
                <w:szCs w:val="21"/>
              </w:rPr>
            </w:pPr>
            <w:r>
              <w:rPr>
                <w:rFonts w:hint="eastAsia" w:ascii="宋体" w:hAnsi="宋体" w:cs="宋体"/>
                <w:color w:val="000000"/>
                <w:kern w:val="0"/>
                <w:szCs w:val="21"/>
              </w:rPr>
              <w:t>▲3.冷轧钢板符合GB/T 3325-2017《金属家具通用技术条件》、QB/T3826-1999《轻工产品金属镀层和化学处理层的耐腐蚀试验方法 中性盐雾试验(NSS)法》、QB/T3832-1999《轻工产品金属镀层腐蚀试验结果的评价》”、GB/T 10125-2021《人造气氛腐蚀试验 盐雾试验》、GB/T6461-2002《金属基体上金属和其他无机覆盖层 经腐蚀试验后的试样和试件的评级》</w:t>
            </w:r>
          </w:p>
          <w:p w14:paraId="71D7BA19">
            <w:pPr>
              <w:widowControl/>
              <w:jc w:val="left"/>
              <w:textAlignment w:val="center"/>
              <w:rPr>
                <w:rFonts w:ascii="宋体" w:hAnsi="宋体" w:cs="宋体"/>
                <w:color w:val="000000"/>
                <w:szCs w:val="21"/>
              </w:rPr>
            </w:pPr>
            <w:r>
              <w:rPr>
                <w:rFonts w:hint="eastAsia" w:ascii="宋体" w:hAnsi="宋体" w:cs="宋体"/>
                <w:color w:val="000000"/>
                <w:kern w:val="0"/>
                <w:szCs w:val="21"/>
              </w:rPr>
              <w:t>金属件喷涂层、电镀层检测合格。理化性能（硬度达到5级，附着力达到1级，耐腐蚀、抗盐雾试验合格）。中性盐雾试验、乙酸盐雾试验（连续喷雾300h），镀（涂）层本身耐腐蚀性等级、镀（涂）层对基体的保护等级均达到10级。</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FF58">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615B">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2551CF4A">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F627">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51DB">
            <w:pPr>
              <w:widowControl/>
              <w:jc w:val="center"/>
              <w:textAlignment w:val="center"/>
              <w:rPr>
                <w:rFonts w:ascii="宋体" w:hAnsi="宋体" w:cs="宋体"/>
                <w:color w:val="000000"/>
                <w:szCs w:val="21"/>
              </w:rPr>
            </w:pPr>
            <w:r>
              <w:rPr>
                <w:rFonts w:hint="eastAsia" w:ascii="宋体" w:hAnsi="宋体" w:cs="宋体"/>
                <w:color w:val="000000"/>
                <w:kern w:val="0"/>
                <w:szCs w:val="21"/>
              </w:rPr>
              <w:t>可升降课桌</w:t>
            </w:r>
            <w:r>
              <w:rPr>
                <w:rFonts w:hint="eastAsia" w:ascii="宋体" w:hAnsi="宋体" w:cs="宋体"/>
                <w:color w:val="000000"/>
                <w:kern w:val="0"/>
                <w:szCs w:val="21"/>
              </w:rPr>
              <w:br w:type="textWrapping"/>
            </w:r>
            <w:r>
              <w:rPr>
                <w:rFonts w:hint="eastAsia" w:ascii="宋体" w:hAnsi="宋体" w:cs="宋体"/>
                <w:color w:val="000000"/>
                <w:kern w:val="0"/>
                <w:szCs w:val="21"/>
              </w:rPr>
              <w:t>椅</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F3C6">
            <w:pPr>
              <w:widowControl/>
              <w:textAlignment w:val="center"/>
              <w:rPr>
                <w:rFonts w:ascii="宋体" w:hAnsi="宋体" w:cs="宋体"/>
                <w:color w:val="000000"/>
                <w:kern w:val="0"/>
                <w:szCs w:val="21"/>
              </w:rPr>
            </w:pPr>
            <w:r>
              <w:rPr>
                <w:rFonts w:hint="eastAsia" w:ascii="宋体" w:hAnsi="宋体" w:cs="宋体"/>
                <w:color w:val="000000"/>
                <w:kern w:val="0"/>
                <w:szCs w:val="21"/>
              </w:rPr>
              <w:t>1.学生课桌规格及其技术参数，其规格是：600*400*760mm； 技术参数： 课桌面板规格：600*400*18mm，桌面前端居中位置带有一根笔槽。</w:t>
            </w:r>
            <w:r>
              <w:rPr>
                <w:rFonts w:hint="eastAsia" w:ascii="宋体" w:hAnsi="宋体" w:cs="宋体"/>
                <w:color w:val="000000"/>
                <w:kern w:val="0"/>
                <w:szCs w:val="21"/>
              </w:rPr>
              <w:br w:type="textWrapping"/>
            </w:r>
            <w:r>
              <w:rPr>
                <w:rFonts w:hint="eastAsia" w:ascii="宋体" w:hAnsi="宋体" w:cs="宋体"/>
                <w:color w:val="000000"/>
                <w:kern w:val="0"/>
                <w:szCs w:val="21"/>
              </w:rPr>
              <w:t>2.学生课椅的规格及其技术参数，其规格是：395*355*760mm（靠背高）；技术参数：课椅的椅面规格：395*355*18mm，靠背板规格：395*165*18mm。</w:t>
            </w:r>
            <w:r>
              <w:rPr>
                <w:rFonts w:hint="eastAsia" w:ascii="宋体" w:hAnsi="宋体" w:cs="宋体"/>
                <w:color w:val="000000"/>
                <w:kern w:val="0"/>
                <w:szCs w:val="21"/>
              </w:rPr>
              <w:br w:type="textWrapping"/>
            </w:r>
            <w:r>
              <w:rPr>
                <w:rFonts w:hint="eastAsia" w:ascii="宋体" w:hAnsi="宋体" w:cs="宋体"/>
                <w:color w:val="000000"/>
                <w:kern w:val="0"/>
                <w:szCs w:val="21"/>
              </w:rPr>
              <w:t>3.桌面和椅面以及靠背板都是E1级环保高密度板，优质注塑封边，表面贴防火贴饰面 ，颜色为白橡木色 ，防水防潮防雾，不受水、无机盐、碱及多种酸的影响；防污性强，易清洗，可用清水清洗，污渍部分可用日常清洗剂擦洗。</w:t>
            </w:r>
            <w:r>
              <w:rPr>
                <w:rFonts w:hint="eastAsia" w:ascii="宋体" w:hAnsi="宋体" w:cs="宋体"/>
                <w:color w:val="000000"/>
                <w:kern w:val="0"/>
                <w:szCs w:val="21"/>
              </w:rPr>
              <w:br w:type="textWrapping"/>
            </w:r>
            <w:r>
              <w:rPr>
                <w:rFonts w:hint="eastAsia" w:ascii="宋体" w:hAnsi="宋体" w:cs="宋体"/>
                <w:color w:val="000000"/>
                <w:kern w:val="0"/>
                <w:szCs w:val="21"/>
              </w:rPr>
              <w:t>4.课桌椅架采用20*50*1.0mm的椭圆形优质钢管。</w:t>
            </w:r>
            <w:r>
              <w:rPr>
                <w:rFonts w:hint="eastAsia" w:ascii="宋体" w:hAnsi="宋体" w:cs="宋体"/>
                <w:color w:val="000000"/>
                <w:kern w:val="0"/>
                <w:szCs w:val="21"/>
              </w:rPr>
              <w:br w:type="textWrapping"/>
            </w:r>
            <w:r>
              <w:rPr>
                <w:rFonts w:hint="eastAsia" w:ascii="宋体" w:hAnsi="宋体" w:cs="宋体"/>
                <w:color w:val="000000"/>
                <w:kern w:val="0"/>
                <w:szCs w:val="21"/>
              </w:rPr>
              <w:t>5.课桌椅形式：单人双柱单斗升降式，高度代档可调节，调节范围640-760mm。</w:t>
            </w:r>
            <w:r>
              <w:rPr>
                <w:rFonts w:hint="eastAsia" w:ascii="宋体" w:hAnsi="宋体" w:cs="宋体"/>
                <w:color w:val="000000"/>
                <w:kern w:val="0"/>
                <w:szCs w:val="21"/>
              </w:rPr>
              <w:br w:type="textWrapping"/>
            </w:r>
            <w:r>
              <w:rPr>
                <w:rFonts w:hint="eastAsia" w:ascii="宋体" w:hAnsi="宋体" w:cs="宋体"/>
                <w:color w:val="000000"/>
                <w:kern w:val="0"/>
                <w:szCs w:val="21"/>
              </w:rPr>
              <w:t>桌斗：采用0.6厚冷轧板冲压成型，单层开口；</w:t>
            </w:r>
            <w:r>
              <w:rPr>
                <w:rFonts w:hint="eastAsia" w:ascii="宋体" w:hAnsi="宋体" w:cs="宋体"/>
                <w:color w:val="000000"/>
                <w:kern w:val="0"/>
                <w:szCs w:val="21"/>
              </w:rPr>
              <w:br w:type="textWrapping"/>
            </w:r>
            <w:r>
              <w:rPr>
                <w:rFonts w:hint="eastAsia" w:ascii="宋体" w:hAnsi="宋体" w:cs="宋体"/>
                <w:color w:val="000000"/>
                <w:kern w:val="0"/>
                <w:szCs w:val="21"/>
              </w:rPr>
              <w:t>升降侧板： 具有两列调节孔，可调节桌子高度，采用厚度0.8mm冷轧板经模具冲压成型，升降侧板正前抽屉边口卷成圆形边。</w:t>
            </w:r>
            <w:r>
              <w:rPr>
                <w:rFonts w:hint="eastAsia" w:ascii="宋体" w:hAnsi="宋体" w:cs="宋体"/>
                <w:color w:val="000000"/>
                <w:kern w:val="0"/>
                <w:szCs w:val="21"/>
              </w:rPr>
              <w:br w:type="textWrapping"/>
            </w:r>
            <w:r>
              <w:rPr>
                <w:rFonts w:hint="eastAsia" w:ascii="宋体" w:hAnsi="宋体" w:cs="宋体"/>
                <w:color w:val="000000"/>
                <w:kern w:val="0"/>
                <w:szCs w:val="21"/>
              </w:rPr>
              <w:t>6.工艺要求：</w:t>
            </w:r>
            <w:r>
              <w:rPr>
                <w:rFonts w:hint="eastAsia" w:ascii="宋体" w:hAnsi="宋体" w:cs="宋体"/>
                <w:color w:val="000000"/>
                <w:kern w:val="0"/>
                <w:szCs w:val="21"/>
              </w:rPr>
              <w:br w:type="textWrapping"/>
            </w:r>
            <w:r>
              <w:rPr>
                <w:rFonts w:hint="eastAsia" w:ascii="宋体" w:hAnsi="宋体" w:cs="宋体"/>
                <w:color w:val="000000"/>
                <w:kern w:val="0"/>
                <w:szCs w:val="21"/>
              </w:rPr>
              <w:t>a.焊接:采用二氧化碳保护焊接工艺进行焊接，焊接表面波纹均匀，焊接处无夹渣、气孔、焊瘤，保证无脱焊、虚焊、焊穿等现象。</w:t>
            </w:r>
            <w:r>
              <w:rPr>
                <w:rFonts w:hint="eastAsia" w:ascii="宋体" w:hAnsi="宋体" w:cs="宋体"/>
                <w:color w:val="000000"/>
                <w:kern w:val="0"/>
                <w:szCs w:val="21"/>
              </w:rPr>
              <w:br w:type="textWrapping"/>
            </w:r>
            <w:r>
              <w:rPr>
                <w:rFonts w:hint="eastAsia" w:ascii="宋体" w:hAnsi="宋体" w:cs="宋体"/>
                <w:color w:val="000000"/>
                <w:kern w:val="0"/>
                <w:szCs w:val="21"/>
              </w:rPr>
              <w:t>b.表面处理:钢制部件表面应进行磨光去刺 、酸洗、磷化处理后，再进行静电喷塑，表面应光滑，不生锈。</w:t>
            </w:r>
            <w:r>
              <w:rPr>
                <w:rFonts w:hint="eastAsia" w:ascii="宋体" w:hAnsi="宋体" w:cs="宋体"/>
                <w:color w:val="000000"/>
                <w:kern w:val="0"/>
                <w:szCs w:val="21"/>
              </w:rPr>
              <w:br w:type="textWrapping"/>
            </w:r>
            <w:r>
              <w:rPr>
                <w:rFonts w:hint="eastAsia" w:ascii="宋体" w:hAnsi="宋体" w:cs="宋体"/>
                <w:color w:val="000000"/>
                <w:kern w:val="0"/>
                <w:szCs w:val="21"/>
              </w:rPr>
              <w:t>c.桌面与钢结构之间采用自攻螺丝连接。椅面与钢结构之间采用防滑螺丝穿连接 ，螺帽光滑无毛刺。</w:t>
            </w:r>
            <w:r>
              <w:rPr>
                <w:rFonts w:hint="eastAsia" w:ascii="宋体" w:hAnsi="宋体" w:cs="宋体"/>
                <w:color w:val="000000"/>
                <w:kern w:val="0"/>
                <w:szCs w:val="21"/>
              </w:rPr>
              <w:br w:type="textWrapping"/>
            </w:r>
            <w:r>
              <w:rPr>
                <w:rFonts w:hint="eastAsia" w:ascii="宋体" w:hAnsi="宋体" w:cs="宋体"/>
                <w:color w:val="000000"/>
                <w:kern w:val="0"/>
                <w:szCs w:val="21"/>
              </w:rPr>
              <w:t>d.桌脚、椅脚需使用专用的优质塑料套脚。</w:t>
            </w:r>
            <w:r>
              <w:rPr>
                <w:rFonts w:hint="eastAsia" w:ascii="宋体" w:hAnsi="宋体" w:cs="宋体"/>
                <w:color w:val="000000"/>
                <w:kern w:val="0"/>
                <w:szCs w:val="21"/>
              </w:rPr>
              <w:br w:type="textWrapping"/>
            </w:r>
            <w:r>
              <w:rPr>
                <w:rFonts w:hint="eastAsia" w:ascii="宋体" w:hAnsi="宋体" w:cs="宋体"/>
                <w:color w:val="000000"/>
                <w:kern w:val="0"/>
                <w:szCs w:val="21"/>
              </w:rPr>
              <w:t>e.产品质量应符合国家标准和环保要求，结构稳定，不易摇晃。表面材料无毒副作用 ，无异味，保证学生身心健康。</w:t>
            </w:r>
          </w:p>
          <w:p w14:paraId="4923E58F">
            <w:pPr>
              <w:widowControl/>
              <w:textAlignment w:val="center"/>
              <w:rPr>
                <w:rFonts w:ascii="宋体" w:hAnsi="宋体" w:cs="宋体"/>
                <w:color w:val="000000"/>
                <w:kern w:val="0"/>
                <w:szCs w:val="21"/>
              </w:rPr>
            </w:pPr>
            <w:r>
              <w:rPr>
                <w:rFonts w:hint="eastAsia" w:ascii="宋体" w:hAnsi="宋体" w:cs="宋体"/>
                <w:color w:val="000000"/>
                <w:kern w:val="0"/>
                <w:szCs w:val="21"/>
              </w:rPr>
              <w:t>▲7.桌面板符合GB/T 39600-2021《人造板及其制品甲醛释放量分级》、GB 18580-2017《室内装饰装修材料人造板及其制品中甲醛释放限量》、GB/T24128-2018《塑料 塑料防霉剂的防霉效果评估》、QB/T 4371-2012《家具抗菌性能的评价》</w:t>
            </w:r>
          </w:p>
          <w:p w14:paraId="0926271D">
            <w:pPr>
              <w:widowControl/>
              <w:textAlignment w:val="center"/>
              <w:rPr>
                <w:rFonts w:ascii="宋体" w:hAnsi="宋体" w:cs="宋体"/>
                <w:color w:val="000000"/>
                <w:kern w:val="0"/>
                <w:szCs w:val="21"/>
              </w:rPr>
            </w:pPr>
            <w:r>
              <w:rPr>
                <w:rFonts w:hint="eastAsia" w:ascii="宋体" w:hAnsi="宋体" w:cs="宋体"/>
                <w:color w:val="000000"/>
                <w:kern w:val="0"/>
                <w:szCs w:val="21"/>
              </w:rPr>
              <w:t>抑菌率（金黄色葡萄球菌）≥99.5%</w:t>
            </w:r>
          </w:p>
          <w:p w14:paraId="7FEE0B06">
            <w:pPr>
              <w:widowControl/>
              <w:textAlignment w:val="center"/>
              <w:rPr>
                <w:rFonts w:ascii="宋体" w:hAnsi="宋体" w:cs="宋体"/>
                <w:color w:val="000000"/>
                <w:kern w:val="0"/>
                <w:szCs w:val="21"/>
              </w:rPr>
            </w:pPr>
            <w:r>
              <w:rPr>
                <w:rFonts w:hint="eastAsia" w:ascii="宋体" w:hAnsi="宋体" w:cs="宋体"/>
                <w:color w:val="000000"/>
                <w:kern w:val="0"/>
                <w:szCs w:val="21"/>
              </w:rPr>
              <w:t>防霉等级（黄曲霉）0级</w:t>
            </w:r>
          </w:p>
          <w:p w14:paraId="3359DABD">
            <w:pPr>
              <w:widowControl/>
              <w:textAlignment w:val="center"/>
              <w:rPr>
                <w:rFonts w:ascii="宋体" w:hAnsi="宋体" w:cs="宋体"/>
                <w:color w:val="000000"/>
                <w:kern w:val="0"/>
                <w:szCs w:val="21"/>
              </w:rPr>
            </w:pPr>
            <w:r>
              <w:rPr>
                <w:rFonts w:hint="eastAsia" w:ascii="宋体" w:hAnsi="宋体" w:cs="宋体"/>
                <w:color w:val="000000"/>
                <w:kern w:val="0"/>
                <w:szCs w:val="21"/>
              </w:rPr>
              <w:t>甲醛释放量（1m³气候箱法）≤0.025mg/m³</w:t>
            </w:r>
          </w:p>
          <w:p w14:paraId="2F5A072E">
            <w:pPr>
              <w:widowControl/>
              <w:textAlignment w:val="center"/>
              <w:rPr>
                <w:rFonts w:ascii="宋体" w:hAnsi="宋体" w:cs="宋体"/>
                <w:color w:val="000000"/>
                <w:kern w:val="0"/>
                <w:szCs w:val="21"/>
              </w:rPr>
            </w:pPr>
            <w:r>
              <w:rPr>
                <w:rFonts w:hint="eastAsia" w:ascii="宋体" w:hAnsi="宋体" w:cs="宋体"/>
                <w:color w:val="000000"/>
                <w:kern w:val="0"/>
                <w:szCs w:val="21"/>
              </w:rPr>
              <w:t>▲8.可升降课桌椅符合QB/T 4071-2021《课桌椅》、GB/T3324-2017《木家具通用技术条件》、QB/T3826-1999《轻工产品金属镀层和化学处理层的耐腐蚀试验方法中性盐雾试验(NSS)法》、GB/T 1732-2020《漆膜耐冲击测定法》、GB/T 9286-2021《色漆和清漆划格试验》、GB/T 10357.1-2013《家具力学性能试验第1部分：桌类强度和耐久性》、GB/T 10357.3-2013</w:t>
            </w:r>
          </w:p>
          <w:p w14:paraId="42CAEF6C">
            <w:pPr>
              <w:widowControl/>
              <w:textAlignment w:val="center"/>
              <w:rPr>
                <w:rFonts w:ascii="宋体" w:hAnsi="宋体" w:cs="宋体"/>
                <w:color w:val="000000"/>
                <w:kern w:val="0"/>
                <w:szCs w:val="21"/>
              </w:rPr>
            </w:pPr>
            <w:r>
              <w:rPr>
                <w:rFonts w:hint="eastAsia" w:ascii="宋体" w:hAnsi="宋体" w:cs="宋体"/>
                <w:color w:val="000000"/>
                <w:kern w:val="0"/>
                <w:szCs w:val="21"/>
              </w:rPr>
              <w:t>《家具力学性能试验第3部分：椅凳类强度和耐久性》、GB/T 10125-2021《人造气氛腐蚀试验 盐雾试验》、GB/T6461-2002《金属基体上金属和其它无机覆盖层经腐蚀试验后的试样和试件的评级》、GB/T35607-2017《绿色产品评价家具》、GB/T31106-2014《家具中挥发性有机化合物的测定》、GB18584-2001《室内装饰装修材料木家具中有害物质限量》、GB/T22048-2008《玩具及儿童用品聚氯乙烯塑料中邻苯二甲酸酯增塑剂的测定》、GB 28481-2012《塑料家具中有害物质限量》、GB 6675-2003《国家玩具安全技术规范》、SN/T 1877.2-2007《塑料原料及其制品中多环芳烃的测定方法》、SN/T 2005.2-2005《电子与电气产品中多溴联苯和多溴联苯醚的测定  第2部分：气相色谱质谱法-质谱法》、GB/T31402-2015《塑料塑料表面抗菌性能试验方法》、GB/T 24128-2018《塑料塑料防霉剂的防毒效果评估》、IS0 21702:2019《塑料及其它无孔表面抗病毒活性的测定》、GB/T 27904-2011《火焰引燃家具和组件的燃烧性能试验方法》</w:t>
            </w:r>
          </w:p>
          <w:p w14:paraId="54AB4C7D">
            <w:pPr>
              <w:widowControl/>
              <w:textAlignment w:val="center"/>
              <w:rPr>
                <w:rFonts w:ascii="宋体" w:hAnsi="宋体" w:cs="宋体"/>
                <w:color w:val="000000"/>
                <w:kern w:val="0"/>
                <w:szCs w:val="21"/>
              </w:rPr>
            </w:pPr>
            <w:r>
              <w:rPr>
                <w:rFonts w:hint="eastAsia" w:ascii="宋体" w:hAnsi="宋体" w:cs="宋体"/>
                <w:color w:val="000000"/>
                <w:kern w:val="0"/>
                <w:szCs w:val="21"/>
              </w:rPr>
              <w:t>8.1金属件喷涂层：抗盐雾、抗冲击试验合格，附着力达到1级。</w:t>
            </w:r>
          </w:p>
          <w:p w14:paraId="3749A8AD">
            <w:pPr>
              <w:widowControl/>
              <w:textAlignment w:val="center"/>
              <w:rPr>
                <w:rFonts w:ascii="宋体" w:hAnsi="宋体" w:cs="宋体"/>
                <w:color w:val="000000"/>
                <w:kern w:val="0"/>
                <w:szCs w:val="21"/>
              </w:rPr>
            </w:pPr>
            <w:r>
              <w:rPr>
                <w:rFonts w:hint="eastAsia" w:ascii="宋体" w:hAnsi="宋体" w:cs="宋体"/>
                <w:color w:val="000000"/>
                <w:kern w:val="0"/>
                <w:szCs w:val="21"/>
              </w:rPr>
              <w:t>8.2课桌：桌面垂直静载荷、桌面垂直耐久性、桌面垂直冲击、桌腿跌落、桌面水平静载荷试验合格。</w:t>
            </w:r>
          </w:p>
          <w:p w14:paraId="7EAA2A30">
            <w:pPr>
              <w:widowControl/>
              <w:textAlignment w:val="center"/>
              <w:rPr>
                <w:rFonts w:ascii="宋体" w:hAnsi="宋体" w:cs="宋体"/>
                <w:color w:val="000000"/>
                <w:kern w:val="0"/>
                <w:szCs w:val="21"/>
              </w:rPr>
            </w:pPr>
            <w:r>
              <w:rPr>
                <w:rFonts w:hint="eastAsia" w:ascii="宋体" w:hAnsi="宋体" w:cs="宋体"/>
                <w:color w:val="000000"/>
                <w:kern w:val="0"/>
                <w:szCs w:val="21"/>
              </w:rPr>
              <w:t>8.3课椅：座面、椅背联合静载荷，座面、椅背联合耐久性、座面侧向静载荷、椅腿向前静载荷、椅腿侧向静载荷、座面冲击、椅背冲击、椅腿跌落、踏脚静载荷试验合格。</w:t>
            </w:r>
          </w:p>
          <w:p w14:paraId="3C3A71B0">
            <w:pPr>
              <w:widowControl/>
              <w:textAlignment w:val="center"/>
              <w:rPr>
                <w:rFonts w:ascii="宋体" w:hAnsi="宋体" w:cs="宋体"/>
                <w:color w:val="000000"/>
                <w:kern w:val="0"/>
                <w:szCs w:val="21"/>
              </w:rPr>
            </w:pPr>
            <w:r>
              <w:rPr>
                <w:rFonts w:hint="eastAsia" w:ascii="宋体" w:hAnsi="宋体" w:cs="宋体"/>
                <w:color w:val="000000"/>
                <w:kern w:val="0"/>
                <w:szCs w:val="21"/>
              </w:rPr>
              <w:t>8.4塑料件有害物质限量-邻苯二甲酸酯（DBP、BBP、DEHP、DNOP、DINP、DIDP）、铅、镉、铬、汞、多环芳烃（苯并[a]芘）、多环芳烃-16种多环芳烃(PAH)总量、多溴联苯（PBB）、多休二苯醚（PBDE）未检出。</w:t>
            </w:r>
          </w:p>
          <w:p w14:paraId="469D4161">
            <w:pPr>
              <w:widowControl/>
              <w:textAlignment w:val="center"/>
              <w:rPr>
                <w:rFonts w:ascii="宋体" w:hAnsi="宋体" w:cs="宋体"/>
                <w:color w:val="000000"/>
                <w:kern w:val="0"/>
                <w:szCs w:val="21"/>
              </w:rPr>
            </w:pPr>
            <w:r>
              <w:rPr>
                <w:rFonts w:hint="eastAsia" w:ascii="宋体" w:hAnsi="宋体" w:cs="宋体"/>
                <w:color w:val="000000"/>
                <w:kern w:val="0"/>
                <w:szCs w:val="21"/>
              </w:rPr>
              <w:t>8.5产品有害物质苯、甲苯未检出;二甲苯≤0.1mg/m³、总挥发有机化合物（TVOC）≤0.3mg/m³;甲醛释放量≤1.5mg/L。</w:t>
            </w:r>
          </w:p>
          <w:p w14:paraId="7AE998C3">
            <w:pPr>
              <w:widowControl/>
              <w:textAlignment w:val="center"/>
              <w:rPr>
                <w:rFonts w:ascii="宋体" w:hAnsi="宋体" w:cs="宋体"/>
                <w:color w:val="000000"/>
                <w:kern w:val="0"/>
                <w:szCs w:val="21"/>
              </w:rPr>
            </w:pPr>
            <w:r>
              <w:rPr>
                <w:rFonts w:hint="eastAsia" w:ascii="宋体" w:hAnsi="宋体" w:cs="宋体"/>
                <w:color w:val="000000"/>
                <w:kern w:val="0"/>
                <w:szCs w:val="21"/>
              </w:rPr>
              <w:t>8.6乙酸盐雾实验、中性盐雾试验中涂镀层对基体的保护评级达到10级、涂镀层本身的耐腐蚀等级（外观等级）达到10级。</w:t>
            </w:r>
          </w:p>
          <w:p w14:paraId="210B0FA4">
            <w:pPr>
              <w:widowControl/>
              <w:textAlignment w:val="center"/>
              <w:rPr>
                <w:rFonts w:ascii="宋体" w:hAnsi="宋体" w:cs="宋体"/>
                <w:color w:val="000000"/>
                <w:kern w:val="0"/>
                <w:szCs w:val="21"/>
              </w:rPr>
            </w:pPr>
            <w:r>
              <w:rPr>
                <w:rFonts w:hint="eastAsia" w:ascii="宋体" w:hAnsi="宋体" w:cs="宋体"/>
                <w:color w:val="000000"/>
                <w:kern w:val="0"/>
                <w:szCs w:val="21"/>
              </w:rPr>
              <w:t>8.7防霉（球毛壳霉、出芽短梗霉、腊叶芽枝霉）等级达到0级、抗菌性能（白色念珠菌、变形链球菌、溶血性链球菌）≥99.99%、抗病毒活性率（H1N1、H3N2）＞99%。</w:t>
            </w:r>
          </w:p>
          <w:p w14:paraId="7CDE96D5">
            <w:pPr>
              <w:widowControl/>
              <w:textAlignment w:val="center"/>
              <w:rPr>
                <w:rFonts w:ascii="宋体" w:hAnsi="宋体" w:cs="宋体"/>
                <w:color w:val="000000"/>
                <w:kern w:val="0"/>
                <w:szCs w:val="21"/>
              </w:rPr>
            </w:pPr>
            <w:r>
              <w:rPr>
                <w:rFonts w:hint="eastAsia" w:ascii="宋体" w:hAnsi="宋体" w:cs="宋体"/>
                <w:color w:val="000000"/>
                <w:kern w:val="0"/>
                <w:szCs w:val="21"/>
              </w:rPr>
              <w:t>8.8燃烧性能实验达到B1级。</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9205D">
            <w:pPr>
              <w:widowControl/>
              <w:jc w:val="center"/>
              <w:textAlignment w:val="center"/>
              <w:rPr>
                <w:rFonts w:ascii="宋体" w:hAnsi="宋体" w:cs="宋体"/>
                <w:color w:val="000000"/>
                <w:szCs w:val="21"/>
              </w:rPr>
            </w:pPr>
            <w:r>
              <w:rPr>
                <w:rFonts w:hint="eastAsia" w:ascii="宋体" w:hAnsi="宋体" w:cs="宋体"/>
                <w:color w:val="000000"/>
                <w:kern w:val="0"/>
                <w:szCs w:val="21"/>
              </w:rPr>
              <w:t>800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4EF6">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r>
      <w:tr w14:paraId="4C1CEC8C">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63AC">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2562">
            <w:pPr>
              <w:widowControl/>
              <w:jc w:val="center"/>
              <w:textAlignment w:val="center"/>
              <w:rPr>
                <w:rFonts w:ascii="宋体" w:hAnsi="宋体" w:cs="宋体"/>
                <w:color w:val="000000"/>
                <w:szCs w:val="21"/>
              </w:rPr>
            </w:pPr>
            <w:r>
              <w:rPr>
                <w:rFonts w:hint="eastAsia" w:ascii="宋体" w:hAnsi="宋体" w:cs="宋体"/>
                <w:color w:val="000000"/>
                <w:kern w:val="0"/>
                <w:szCs w:val="21"/>
              </w:rPr>
              <w:t>咖啡屋方桌</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AFFC3">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整体规格：L2000*W800*H750MM </w:t>
            </w:r>
          </w:p>
          <w:p w14:paraId="73109E46">
            <w:pPr>
              <w:widowControl/>
              <w:textAlignment w:val="center"/>
              <w:rPr>
                <w:rFonts w:ascii="宋体" w:hAnsi="宋体" w:cs="宋体"/>
                <w:color w:val="000000"/>
                <w:kern w:val="0"/>
                <w:szCs w:val="21"/>
              </w:rPr>
            </w:pPr>
            <w:r>
              <w:rPr>
                <w:rFonts w:hint="eastAsia" w:ascii="宋体" w:hAnsi="宋体" w:cs="宋体"/>
                <w:color w:val="000000"/>
                <w:kern w:val="0"/>
                <w:szCs w:val="21"/>
              </w:rPr>
              <w:t>1.材质采用的是橡木实木</w:t>
            </w:r>
            <w:r>
              <w:rPr>
                <w:rFonts w:hint="eastAsia" w:ascii="宋体" w:hAnsi="宋体" w:cs="宋体"/>
                <w:color w:val="000000"/>
                <w:kern w:val="0"/>
                <w:szCs w:val="21"/>
              </w:rPr>
              <w:br w:type="textWrapping"/>
            </w:r>
            <w:r>
              <w:rPr>
                <w:rFonts w:hint="eastAsia" w:ascii="宋体" w:hAnsi="宋体" w:cs="宋体"/>
                <w:color w:val="000000"/>
                <w:kern w:val="0"/>
                <w:szCs w:val="21"/>
              </w:rPr>
              <w:t>2.油漆采用水性漆环保无味</w:t>
            </w:r>
            <w:r>
              <w:rPr>
                <w:rFonts w:hint="eastAsia" w:ascii="宋体" w:hAnsi="宋体" w:cs="宋体"/>
                <w:color w:val="000000"/>
                <w:kern w:val="0"/>
                <w:szCs w:val="21"/>
              </w:rPr>
              <w:br w:type="textWrapping"/>
            </w:r>
            <w:r>
              <w:rPr>
                <w:rFonts w:hint="eastAsia" w:ascii="宋体" w:hAnsi="宋体" w:cs="宋体"/>
                <w:color w:val="000000"/>
                <w:kern w:val="0"/>
                <w:szCs w:val="21"/>
              </w:rPr>
              <w:t>3.桌面拼花木纹</w:t>
            </w:r>
          </w:p>
          <w:p w14:paraId="01B22784">
            <w:pPr>
              <w:widowControl/>
              <w:textAlignment w:val="center"/>
              <w:rPr>
                <w:rFonts w:ascii="宋体" w:hAnsi="宋体" w:cs="宋体"/>
                <w:color w:val="000000"/>
                <w:kern w:val="0"/>
                <w:szCs w:val="21"/>
              </w:rPr>
            </w:pPr>
            <w:r>
              <w:rPr>
                <w:rFonts w:hint="eastAsia" w:ascii="宋体" w:hAnsi="宋体" w:cs="宋体"/>
                <w:color w:val="000000"/>
                <w:kern w:val="0"/>
                <w:szCs w:val="21"/>
              </w:rPr>
              <w:t>▲4.橡木符合GB/T1927.4-2021《无疵小试样木材物理力学性质试验方法 第4部分：含水率测定》、GB/T 1927.5-2021 《无疵小试样木材物理力学性质试验方法第5部分:密度测定》、GB/T3324-2017《木家具通用技术条件》、GB18584-2001《室内装饰装修材料木家具中有害物质限量》,JC/T2039-2010《抗菌防霉木质装饰板》，</w:t>
            </w:r>
          </w:p>
          <w:p w14:paraId="17EC48F1">
            <w:pPr>
              <w:widowControl/>
              <w:textAlignment w:val="center"/>
              <w:rPr>
                <w:rFonts w:ascii="宋体" w:hAnsi="宋体" w:cs="宋体"/>
                <w:color w:val="000000"/>
                <w:kern w:val="0"/>
                <w:szCs w:val="21"/>
              </w:rPr>
            </w:pPr>
            <w:r>
              <w:rPr>
                <w:rFonts w:hint="eastAsia" w:ascii="宋体" w:hAnsi="宋体" w:cs="宋体"/>
                <w:color w:val="000000"/>
                <w:kern w:val="0"/>
                <w:szCs w:val="21"/>
              </w:rPr>
              <w:t>4.1、木制件外观：无贯通裂缝、无虫蛀、无腐朽材、无节子、无树脂囊、</w:t>
            </w:r>
          </w:p>
          <w:p w14:paraId="7FAC60C9">
            <w:pPr>
              <w:widowControl/>
              <w:textAlignment w:val="center"/>
              <w:rPr>
                <w:rFonts w:ascii="宋体" w:hAnsi="宋体" w:cs="宋体"/>
                <w:color w:val="000000"/>
                <w:kern w:val="0"/>
                <w:szCs w:val="21"/>
              </w:rPr>
            </w:pPr>
            <w:r>
              <w:rPr>
                <w:rFonts w:hint="eastAsia" w:ascii="宋体" w:hAnsi="宋体" w:cs="宋体"/>
                <w:color w:val="000000"/>
                <w:kern w:val="0"/>
                <w:szCs w:val="21"/>
              </w:rPr>
              <w:t>无死节、孔洞、夹皮和树脂道、树胶道。无其他轻微材质缺陷。</w:t>
            </w:r>
          </w:p>
          <w:p w14:paraId="4560F690">
            <w:pPr>
              <w:widowControl/>
              <w:textAlignment w:val="center"/>
              <w:rPr>
                <w:rFonts w:ascii="宋体" w:hAnsi="宋体" w:cs="宋体"/>
                <w:color w:val="000000"/>
                <w:kern w:val="0"/>
                <w:szCs w:val="21"/>
              </w:rPr>
            </w:pPr>
            <w:r>
              <w:rPr>
                <w:rFonts w:hint="eastAsia" w:ascii="宋体" w:hAnsi="宋体" w:cs="宋体"/>
                <w:color w:val="000000"/>
                <w:kern w:val="0"/>
                <w:szCs w:val="21"/>
              </w:rPr>
              <w:t>4.2、甲醛释放量≤0.1mg/L</w:t>
            </w:r>
          </w:p>
          <w:p w14:paraId="57E0DFE3">
            <w:pPr>
              <w:widowControl/>
              <w:textAlignment w:val="center"/>
              <w:rPr>
                <w:rFonts w:ascii="宋体" w:hAnsi="宋体" w:cs="宋体"/>
                <w:color w:val="000000"/>
                <w:kern w:val="0"/>
                <w:szCs w:val="21"/>
              </w:rPr>
            </w:pPr>
            <w:r>
              <w:rPr>
                <w:rFonts w:hint="eastAsia" w:ascii="宋体" w:hAnsi="宋体" w:cs="宋体"/>
                <w:color w:val="000000"/>
                <w:kern w:val="0"/>
                <w:szCs w:val="21"/>
              </w:rPr>
              <w:t>4.3、抗细菌率（大肠杆菌）≥99.5%</w:t>
            </w:r>
          </w:p>
          <w:p w14:paraId="3AE08C88">
            <w:pPr>
              <w:widowControl/>
              <w:textAlignment w:val="center"/>
              <w:rPr>
                <w:rFonts w:ascii="宋体" w:hAnsi="宋体" w:cs="宋体"/>
                <w:color w:val="000000"/>
                <w:kern w:val="0"/>
                <w:szCs w:val="21"/>
              </w:rPr>
            </w:pPr>
            <w:r>
              <w:rPr>
                <w:rFonts w:hint="eastAsia" w:ascii="宋体" w:hAnsi="宋体" w:cs="宋体"/>
                <w:color w:val="000000"/>
                <w:kern w:val="0"/>
                <w:szCs w:val="21"/>
              </w:rPr>
              <w:t>▲5.水性漆符合GB18581-2020、HJ2537-2014及《2023年涂料和胶粘剂产品抽样检验实施方案》</w:t>
            </w:r>
          </w:p>
          <w:p w14:paraId="43411933">
            <w:pPr>
              <w:widowControl/>
              <w:textAlignment w:val="center"/>
              <w:rPr>
                <w:rFonts w:ascii="宋体" w:hAnsi="宋体" w:cs="宋体"/>
                <w:color w:val="000000"/>
                <w:kern w:val="0"/>
                <w:szCs w:val="21"/>
              </w:rPr>
            </w:pPr>
            <w:r>
              <w:rPr>
                <w:rFonts w:hint="eastAsia" w:ascii="宋体" w:hAnsi="宋体" w:cs="宋体"/>
                <w:color w:val="000000"/>
                <w:kern w:val="0"/>
                <w:szCs w:val="21"/>
              </w:rPr>
              <w:t>5.1、苯系物总和含量(限苯、甲苯、二甲苯(含乙苯))、挥发性有机化合物(VOC)含量、游离甲醛、乙二醇醚及其酯类的总量、铅、镉、铬、汞未检出。</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78805">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BD9AF">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5FB89D28">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976E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609D4">
            <w:pPr>
              <w:widowControl/>
              <w:jc w:val="center"/>
              <w:textAlignment w:val="center"/>
              <w:rPr>
                <w:rFonts w:ascii="宋体" w:hAnsi="宋体" w:cs="宋体"/>
                <w:color w:val="000000"/>
                <w:szCs w:val="21"/>
              </w:rPr>
            </w:pPr>
            <w:r>
              <w:rPr>
                <w:rFonts w:hint="eastAsia" w:ascii="宋体" w:hAnsi="宋体" w:cs="宋体"/>
                <w:color w:val="000000"/>
                <w:kern w:val="0"/>
                <w:szCs w:val="21"/>
              </w:rPr>
              <w:t>桌布</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B409">
            <w:pPr>
              <w:widowControl/>
              <w:jc w:val="left"/>
              <w:textAlignment w:val="center"/>
              <w:rPr>
                <w:rFonts w:ascii="宋体" w:hAnsi="宋体" w:cs="宋体"/>
                <w:color w:val="000000"/>
                <w:kern w:val="0"/>
                <w:szCs w:val="21"/>
              </w:rPr>
            </w:pPr>
            <w:r>
              <w:rPr>
                <w:rFonts w:hint="eastAsia" w:ascii="宋体" w:hAnsi="宋体" w:cs="宋体"/>
                <w:color w:val="000000"/>
                <w:kern w:val="0"/>
                <w:szCs w:val="21"/>
              </w:rPr>
              <w:t>整体规格：L1400*H2200MM</w:t>
            </w:r>
          </w:p>
          <w:p w14:paraId="04A2D0FE">
            <w:pPr>
              <w:widowControl/>
              <w:jc w:val="left"/>
              <w:textAlignment w:val="center"/>
              <w:rPr>
                <w:rFonts w:ascii="宋体" w:hAnsi="宋体" w:cs="宋体"/>
                <w:color w:val="000000"/>
                <w:szCs w:val="21"/>
              </w:rPr>
            </w:pPr>
            <w:r>
              <w:rPr>
                <w:rFonts w:hint="eastAsia" w:ascii="宋体" w:hAnsi="宋体" w:cs="宋体"/>
                <w:color w:val="000000"/>
                <w:kern w:val="0"/>
                <w:szCs w:val="21"/>
              </w:rPr>
              <w:t>1.采用TPU膜技术，防水防油</w:t>
            </w:r>
            <w:r>
              <w:rPr>
                <w:rFonts w:hint="eastAsia" w:ascii="宋体" w:hAnsi="宋体" w:cs="宋体"/>
                <w:color w:val="000000"/>
                <w:kern w:val="0"/>
                <w:szCs w:val="21"/>
              </w:rPr>
              <w:br w:type="textWrapping"/>
            </w:r>
            <w:r>
              <w:rPr>
                <w:rFonts w:hint="eastAsia" w:ascii="宋体" w:hAnsi="宋体" w:cs="宋体"/>
                <w:color w:val="000000"/>
                <w:kern w:val="0"/>
                <w:szCs w:val="21"/>
              </w:rPr>
              <w:t>2.颜色可根据需要调整</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9841">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FC9A">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418C4DBE">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EB17">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9AA7">
            <w:pPr>
              <w:widowControl/>
              <w:jc w:val="center"/>
              <w:textAlignment w:val="center"/>
              <w:rPr>
                <w:rFonts w:ascii="宋体" w:hAnsi="宋体" w:cs="宋体"/>
                <w:color w:val="000000"/>
                <w:szCs w:val="21"/>
              </w:rPr>
            </w:pPr>
            <w:r>
              <w:rPr>
                <w:rFonts w:hint="eastAsia" w:ascii="宋体" w:hAnsi="宋体" w:cs="宋体"/>
                <w:color w:val="000000"/>
                <w:kern w:val="0"/>
                <w:szCs w:val="21"/>
              </w:rPr>
              <w:t>咖啡屋椅子</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9459">
            <w:pPr>
              <w:widowControl/>
              <w:jc w:val="left"/>
              <w:textAlignment w:val="center"/>
              <w:rPr>
                <w:rFonts w:ascii="宋体" w:hAnsi="宋体" w:cs="宋体"/>
                <w:color w:val="000000"/>
                <w:kern w:val="0"/>
                <w:szCs w:val="21"/>
              </w:rPr>
            </w:pPr>
            <w:r>
              <w:rPr>
                <w:rFonts w:hint="eastAsia" w:ascii="宋体" w:hAnsi="宋体" w:cs="宋体"/>
                <w:color w:val="000000"/>
                <w:kern w:val="0"/>
                <w:szCs w:val="21"/>
              </w:rPr>
              <w:t>整体规格：L520*W490*H970MM</w:t>
            </w:r>
          </w:p>
          <w:p w14:paraId="1A799F7D">
            <w:pPr>
              <w:widowControl/>
              <w:jc w:val="left"/>
              <w:textAlignment w:val="center"/>
              <w:rPr>
                <w:rFonts w:ascii="宋体" w:hAnsi="宋体" w:cs="宋体"/>
                <w:color w:val="000000"/>
                <w:kern w:val="0"/>
                <w:szCs w:val="21"/>
              </w:rPr>
            </w:pPr>
            <w:r>
              <w:rPr>
                <w:rFonts w:hint="eastAsia" w:ascii="宋体" w:hAnsi="宋体" w:cs="宋体"/>
                <w:color w:val="000000"/>
                <w:kern w:val="0"/>
                <w:szCs w:val="21"/>
              </w:rPr>
              <w:t>1.实木框架</w:t>
            </w:r>
          </w:p>
          <w:p w14:paraId="7F0E2045">
            <w:pPr>
              <w:widowControl/>
              <w:jc w:val="left"/>
              <w:textAlignment w:val="center"/>
              <w:rPr>
                <w:rFonts w:ascii="宋体" w:hAnsi="宋体" w:cs="宋体"/>
                <w:color w:val="000000"/>
                <w:kern w:val="0"/>
                <w:szCs w:val="21"/>
              </w:rPr>
            </w:pPr>
            <w:r>
              <w:rPr>
                <w:rFonts w:hint="eastAsia" w:ascii="宋体" w:hAnsi="宋体" w:cs="宋体"/>
                <w:color w:val="000000"/>
                <w:kern w:val="0"/>
                <w:szCs w:val="21"/>
              </w:rPr>
              <w:t>2.优质西皮</w:t>
            </w:r>
          </w:p>
          <w:p w14:paraId="2413AC54">
            <w:pPr>
              <w:widowControl/>
              <w:jc w:val="left"/>
              <w:textAlignment w:val="center"/>
              <w:rPr>
                <w:rFonts w:ascii="宋体" w:hAnsi="宋体" w:cs="宋体"/>
                <w:color w:val="000000"/>
                <w:kern w:val="0"/>
                <w:szCs w:val="21"/>
              </w:rPr>
            </w:pPr>
            <w:r>
              <w:rPr>
                <w:rFonts w:hint="eastAsia" w:ascii="宋体" w:hAnsi="宋体" w:cs="宋体"/>
                <w:color w:val="000000"/>
                <w:kern w:val="0"/>
                <w:szCs w:val="21"/>
              </w:rPr>
              <w:t>▲3.西皮符合GB 17927.-2011《软体家具床垫和沙发抗引燃特性的评定第1部分：阴燃的香烟》;GB/T16799-2018《家具用皮革》;GB/T19941.2-2019《皮革和毛皮 甲醛含量的测定第2部分；分光光度法》;HJ507-2009《环境标志产品技术要求皮革和合成革》。</w:t>
            </w:r>
          </w:p>
          <w:p w14:paraId="35C0E3EE">
            <w:pPr>
              <w:widowControl/>
              <w:jc w:val="left"/>
              <w:textAlignment w:val="center"/>
              <w:rPr>
                <w:rFonts w:ascii="宋体" w:hAnsi="宋体" w:cs="宋体"/>
                <w:color w:val="000000"/>
                <w:kern w:val="0"/>
                <w:szCs w:val="21"/>
              </w:rPr>
            </w:pPr>
            <w:r>
              <w:rPr>
                <w:rFonts w:hint="eastAsia" w:ascii="宋体" w:hAnsi="宋体" w:cs="宋体"/>
                <w:color w:val="000000"/>
                <w:kern w:val="0"/>
                <w:szCs w:val="21"/>
              </w:rPr>
              <w:t>3.1、通过香烟抗引燃特性试验。</w:t>
            </w:r>
          </w:p>
          <w:p w14:paraId="274C3831">
            <w:pPr>
              <w:widowControl/>
              <w:jc w:val="left"/>
              <w:textAlignment w:val="center"/>
              <w:rPr>
                <w:rFonts w:ascii="宋体" w:hAnsi="宋体" w:cs="宋体"/>
                <w:color w:val="000000"/>
                <w:kern w:val="0"/>
                <w:szCs w:val="21"/>
              </w:rPr>
            </w:pPr>
            <w:r>
              <w:rPr>
                <w:rFonts w:hint="eastAsia" w:ascii="宋体" w:hAnsi="宋体" w:cs="宋体"/>
                <w:color w:val="000000"/>
                <w:kern w:val="0"/>
                <w:szCs w:val="21"/>
              </w:rPr>
              <w:t>3.2、摩擦色牢度：干擦4-5级（500次）、湿擦4-5级（250次）、碱性汗液4-5级（80次）。</w:t>
            </w:r>
          </w:p>
          <w:p w14:paraId="65F28649">
            <w:pPr>
              <w:widowControl/>
              <w:jc w:val="left"/>
              <w:textAlignment w:val="center"/>
              <w:rPr>
                <w:rFonts w:ascii="宋体" w:hAnsi="宋体" w:cs="宋体"/>
                <w:color w:val="000000"/>
                <w:kern w:val="0"/>
                <w:szCs w:val="21"/>
              </w:rPr>
            </w:pPr>
            <w:r>
              <w:rPr>
                <w:rFonts w:hint="eastAsia" w:ascii="宋体" w:hAnsi="宋体" w:cs="宋体"/>
                <w:color w:val="000000"/>
                <w:kern w:val="0"/>
                <w:szCs w:val="21"/>
              </w:rPr>
              <w:t>3.3、涂层粘着牢度≥5N/10mm。</w:t>
            </w:r>
          </w:p>
          <w:p w14:paraId="5816A55E">
            <w:pPr>
              <w:widowControl/>
              <w:jc w:val="left"/>
              <w:textAlignment w:val="center"/>
              <w:rPr>
                <w:rFonts w:ascii="宋体" w:hAnsi="宋体" w:cs="宋体"/>
                <w:color w:val="000000"/>
                <w:kern w:val="0"/>
                <w:szCs w:val="21"/>
              </w:rPr>
            </w:pPr>
            <w:r>
              <w:rPr>
                <w:rFonts w:hint="eastAsia" w:ascii="宋体" w:hAnsi="宋体" w:cs="宋体"/>
                <w:color w:val="000000"/>
                <w:kern w:val="0"/>
                <w:szCs w:val="21"/>
              </w:rPr>
              <w:t>3.4、撕裂力≥90N。</w:t>
            </w:r>
          </w:p>
          <w:p w14:paraId="4A9BBD2E">
            <w:pPr>
              <w:widowControl/>
              <w:jc w:val="left"/>
              <w:textAlignment w:val="center"/>
              <w:rPr>
                <w:rFonts w:ascii="宋体" w:hAnsi="宋体" w:cs="宋体"/>
                <w:color w:val="000000"/>
                <w:kern w:val="0"/>
                <w:szCs w:val="21"/>
              </w:rPr>
            </w:pPr>
            <w:r>
              <w:rPr>
                <w:rFonts w:hint="eastAsia" w:ascii="宋体" w:hAnsi="宋体" w:cs="宋体"/>
                <w:color w:val="000000"/>
                <w:kern w:val="0"/>
                <w:szCs w:val="21"/>
              </w:rPr>
              <w:t>3.5、气味2级。</w:t>
            </w:r>
          </w:p>
          <w:p w14:paraId="3E666668">
            <w:pPr>
              <w:widowControl/>
              <w:jc w:val="left"/>
              <w:textAlignment w:val="center"/>
              <w:rPr>
                <w:rFonts w:ascii="宋体" w:hAnsi="宋体" w:cs="宋体"/>
                <w:color w:val="000000"/>
                <w:kern w:val="0"/>
                <w:szCs w:val="21"/>
              </w:rPr>
            </w:pPr>
            <w:r>
              <w:rPr>
                <w:rFonts w:hint="eastAsia" w:ascii="宋体" w:hAnsi="宋体" w:cs="宋体"/>
                <w:color w:val="000000"/>
                <w:kern w:val="0"/>
                <w:szCs w:val="21"/>
              </w:rPr>
              <w:t>3.6、感官要求：全张革厚薄均匀，无油腻感、革身平整、柔软、丰满有弹性、正面革不裂面、无管皱，主要部位不松面。</w:t>
            </w:r>
          </w:p>
          <w:p w14:paraId="42590C22">
            <w:pPr>
              <w:widowControl/>
              <w:jc w:val="left"/>
              <w:textAlignment w:val="center"/>
              <w:rPr>
                <w:rFonts w:ascii="宋体" w:hAnsi="宋体" w:cs="宋体"/>
                <w:color w:val="000000"/>
                <w:kern w:val="0"/>
                <w:szCs w:val="21"/>
              </w:rPr>
            </w:pPr>
            <w:r>
              <w:rPr>
                <w:rFonts w:hint="eastAsia" w:ascii="宋体" w:hAnsi="宋体" w:cs="宋体"/>
                <w:color w:val="000000"/>
                <w:kern w:val="0"/>
                <w:szCs w:val="21"/>
              </w:rPr>
              <w:t>3.7、游离甲醛含量未检出。</w:t>
            </w:r>
          </w:p>
          <w:p w14:paraId="705F2C9A">
            <w:pPr>
              <w:widowControl/>
              <w:jc w:val="left"/>
              <w:textAlignment w:val="center"/>
              <w:rPr>
                <w:rFonts w:ascii="宋体" w:hAnsi="宋体" w:cs="宋体"/>
                <w:color w:val="000000"/>
                <w:kern w:val="0"/>
                <w:szCs w:val="21"/>
              </w:rPr>
            </w:pPr>
            <w:r>
              <w:rPr>
                <w:rFonts w:hint="eastAsia" w:ascii="宋体" w:hAnsi="宋体" w:cs="宋体"/>
                <w:color w:val="000000"/>
                <w:kern w:val="0"/>
                <w:szCs w:val="21"/>
              </w:rPr>
              <w:t>3.8、产品中有害物质限量：含五氯苯酚（PCP）未检出、四氯苯酚（TeCP)未检出、邻苯基苯酚（OPP）未检出。</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74F76">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0F8D">
            <w:pPr>
              <w:widowControl/>
              <w:jc w:val="center"/>
              <w:textAlignment w:val="center"/>
              <w:rPr>
                <w:rFonts w:ascii="宋体" w:hAnsi="宋体" w:cs="宋体"/>
                <w:color w:val="000000"/>
                <w:szCs w:val="21"/>
              </w:rPr>
            </w:pPr>
            <w:r>
              <w:rPr>
                <w:rFonts w:hint="eastAsia" w:ascii="宋体" w:hAnsi="宋体" w:cs="宋体"/>
                <w:color w:val="000000"/>
                <w:kern w:val="0"/>
                <w:szCs w:val="21"/>
              </w:rPr>
              <w:t>把</w:t>
            </w:r>
          </w:p>
        </w:tc>
      </w:tr>
      <w:tr w14:paraId="39575302">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988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4938">
            <w:pPr>
              <w:widowControl/>
              <w:jc w:val="center"/>
              <w:textAlignment w:val="center"/>
              <w:rPr>
                <w:rFonts w:ascii="宋体" w:hAnsi="宋体" w:cs="宋体"/>
                <w:color w:val="000000"/>
                <w:szCs w:val="21"/>
              </w:rPr>
            </w:pPr>
            <w:r>
              <w:rPr>
                <w:rFonts w:hint="eastAsia" w:ascii="宋体" w:hAnsi="宋体" w:cs="宋体"/>
                <w:color w:val="000000"/>
                <w:kern w:val="0"/>
                <w:szCs w:val="21"/>
              </w:rPr>
              <w:t>吧台凳</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6372">
            <w:pPr>
              <w:widowControl/>
              <w:jc w:val="left"/>
              <w:textAlignment w:val="center"/>
              <w:rPr>
                <w:rFonts w:ascii="宋体" w:hAnsi="宋体" w:cs="宋体"/>
                <w:color w:val="000000"/>
                <w:szCs w:val="21"/>
              </w:rPr>
            </w:pPr>
            <w:r>
              <w:rPr>
                <w:rFonts w:hint="eastAsia" w:ascii="宋体" w:hAnsi="宋体" w:cs="宋体"/>
                <w:color w:val="000000"/>
                <w:kern w:val="0"/>
                <w:szCs w:val="21"/>
              </w:rPr>
              <w:t>1.采用ABS树脂原料+金属配件。</w:t>
            </w:r>
            <w:r>
              <w:rPr>
                <w:rFonts w:hint="eastAsia" w:ascii="宋体" w:hAnsi="宋体" w:cs="宋体"/>
                <w:color w:val="000000"/>
                <w:kern w:val="0"/>
                <w:szCs w:val="21"/>
              </w:rPr>
              <w:br w:type="textWrapping"/>
            </w:r>
            <w:r>
              <w:rPr>
                <w:rFonts w:hint="eastAsia" w:ascii="宋体" w:hAnsi="宋体" w:cs="宋体"/>
                <w:color w:val="000000"/>
                <w:kern w:val="0"/>
                <w:szCs w:val="21"/>
              </w:rPr>
              <w:t>2.可升降扳手，20CM升降调节。</w:t>
            </w:r>
            <w:r>
              <w:rPr>
                <w:rFonts w:hint="eastAsia" w:ascii="宋体" w:hAnsi="宋体" w:cs="宋体"/>
                <w:color w:val="000000"/>
                <w:kern w:val="0"/>
                <w:szCs w:val="21"/>
              </w:rPr>
              <w:br w:type="textWrapping"/>
            </w:r>
            <w:r>
              <w:rPr>
                <w:rFonts w:hint="eastAsia" w:ascii="宋体" w:hAnsi="宋体" w:cs="宋体"/>
                <w:color w:val="000000"/>
                <w:kern w:val="0"/>
                <w:szCs w:val="21"/>
              </w:rPr>
              <w:t>3.月牙弧形连体踩脚 ，双脚舒适摆放。</w:t>
            </w:r>
            <w:r>
              <w:rPr>
                <w:rFonts w:hint="eastAsia" w:ascii="宋体" w:hAnsi="宋体" w:cs="宋体"/>
                <w:color w:val="000000"/>
                <w:kern w:val="0"/>
                <w:szCs w:val="21"/>
              </w:rPr>
              <w:br w:type="textWrapping"/>
            </w:r>
            <w:r>
              <w:rPr>
                <w:rFonts w:hint="eastAsia" w:ascii="宋体" w:hAnsi="宋体" w:cs="宋体"/>
                <w:color w:val="000000"/>
                <w:kern w:val="0"/>
                <w:szCs w:val="21"/>
              </w:rPr>
              <w:t>4.平稳底盘设计，加大底盘，底部胶圈，底盘8个焊点。</w:t>
            </w:r>
            <w:r>
              <w:rPr>
                <w:rFonts w:hint="eastAsia" w:ascii="宋体" w:hAnsi="宋体" w:cs="宋体"/>
                <w:color w:val="000000"/>
                <w:kern w:val="0"/>
                <w:szCs w:val="21"/>
              </w:rPr>
              <w:br w:type="textWrapping"/>
            </w:r>
            <w:r>
              <w:rPr>
                <w:rFonts w:hint="eastAsia" w:ascii="宋体" w:hAnsi="宋体" w:cs="宋体"/>
                <w:color w:val="000000"/>
                <w:kern w:val="0"/>
                <w:szCs w:val="21"/>
              </w:rPr>
              <w:t>5.360°自由旋转。</w:t>
            </w:r>
            <w:r>
              <w:rPr>
                <w:rFonts w:hint="eastAsia" w:ascii="宋体" w:hAnsi="宋体" w:cs="宋体"/>
                <w:color w:val="000000"/>
                <w:kern w:val="0"/>
                <w:szCs w:val="21"/>
              </w:rPr>
              <w:br w:type="textWrapping"/>
            </w:r>
            <w:r>
              <w:rPr>
                <w:rFonts w:hint="eastAsia" w:ascii="宋体" w:hAnsi="宋体" w:cs="宋体"/>
                <w:color w:val="000000"/>
                <w:kern w:val="0"/>
                <w:szCs w:val="21"/>
              </w:rPr>
              <w:t>6.颜色可根据需要调整。</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C50E0">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FDAA">
            <w:pPr>
              <w:widowControl/>
              <w:jc w:val="center"/>
              <w:textAlignment w:val="center"/>
              <w:rPr>
                <w:rFonts w:ascii="宋体" w:hAnsi="宋体" w:cs="宋体"/>
                <w:color w:val="000000"/>
                <w:szCs w:val="21"/>
              </w:rPr>
            </w:pPr>
            <w:r>
              <w:rPr>
                <w:rFonts w:hint="eastAsia" w:ascii="宋体" w:hAnsi="宋体" w:cs="宋体"/>
                <w:color w:val="000000"/>
                <w:kern w:val="0"/>
                <w:szCs w:val="21"/>
              </w:rPr>
              <w:t>把</w:t>
            </w:r>
          </w:p>
        </w:tc>
      </w:tr>
      <w:tr w14:paraId="325FA670">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0B7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C16A">
            <w:pPr>
              <w:widowControl/>
              <w:jc w:val="center"/>
              <w:textAlignment w:val="center"/>
              <w:rPr>
                <w:rFonts w:ascii="宋体" w:hAnsi="宋体" w:cs="宋体"/>
                <w:color w:val="000000"/>
                <w:szCs w:val="21"/>
              </w:rPr>
            </w:pPr>
            <w:r>
              <w:rPr>
                <w:rFonts w:hint="eastAsia" w:ascii="宋体" w:hAnsi="宋体" w:cs="宋体"/>
                <w:color w:val="000000"/>
                <w:kern w:val="0"/>
                <w:szCs w:val="21"/>
              </w:rPr>
              <w:t>器械柜</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3C6C">
            <w:pPr>
              <w:widowControl/>
              <w:textAlignment w:val="center"/>
              <w:rPr>
                <w:rFonts w:ascii="宋体" w:hAnsi="宋体" w:cs="宋体"/>
                <w:color w:val="000000"/>
                <w:szCs w:val="21"/>
              </w:rPr>
            </w:pPr>
            <w:r>
              <w:rPr>
                <w:rFonts w:hint="eastAsia" w:ascii="宋体" w:hAnsi="宋体" w:cs="宋体"/>
                <w:color w:val="000000"/>
                <w:szCs w:val="21"/>
              </w:rPr>
              <w:t>整体规格：L850*W400*H1850MM</w:t>
            </w:r>
          </w:p>
          <w:p w14:paraId="32A96856">
            <w:pPr>
              <w:widowControl/>
              <w:textAlignment w:val="center"/>
              <w:rPr>
                <w:rFonts w:ascii="宋体" w:hAnsi="宋体" w:cs="宋体"/>
                <w:color w:val="000000"/>
                <w:szCs w:val="21"/>
              </w:rPr>
            </w:pPr>
            <w:r>
              <w:rPr>
                <w:rFonts w:hint="eastAsia" w:ascii="宋体" w:hAnsi="宋体" w:cs="宋体"/>
                <w:color w:val="000000"/>
                <w:szCs w:val="21"/>
              </w:rPr>
              <w:t>1.采料选配 :所有材料选用柳钢优质冷轧钢板 ，其相关部件的材料配置规格为板材厚大于0.6mm。</w:t>
            </w:r>
          </w:p>
          <w:p w14:paraId="6AA05FE3">
            <w:pPr>
              <w:widowControl/>
              <w:textAlignment w:val="center"/>
              <w:rPr>
                <w:rFonts w:ascii="宋体" w:hAnsi="宋体" w:cs="宋体"/>
                <w:color w:val="000000"/>
                <w:szCs w:val="21"/>
              </w:rPr>
            </w:pPr>
            <w:r>
              <w:rPr>
                <w:rFonts w:hint="eastAsia" w:ascii="宋体" w:hAnsi="宋体" w:cs="宋体"/>
                <w:color w:val="000000"/>
                <w:szCs w:val="21"/>
              </w:rPr>
              <w:t>2.柜体结构特点 :柜子主体结构主要部分分为柜体 、搁板、门板，抽斗，四大部分。柜体为立体焊接，特殊焊钳加工而成 ，焊缝平整无夹渣、焊粒，无虚焊；搁板为可调式，可满足不同用户需要 ，并经加强处理坚固耐用 ，承重性能好，每层可承重30KG不变形，每扇门在相同位置设计了大小一致的标识卡卡座 ，锁的设计位置符合人体工程学 ；门板内侧经加强处理 ，封闭外形，美观实用，门内装有加强支条及防撞装置 ，使开关顺滑无声，锁具采用优质望通不锈钢专利锁 ，开关灵活，互开率小于0.1%。</w:t>
            </w:r>
          </w:p>
          <w:p w14:paraId="45160C1F">
            <w:pPr>
              <w:widowControl/>
              <w:textAlignment w:val="center"/>
              <w:rPr>
                <w:rFonts w:ascii="宋体" w:hAnsi="宋体" w:cs="宋体"/>
                <w:color w:val="000000"/>
                <w:szCs w:val="21"/>
              </w:rPr>
            </w:pPr>
            <w:r>
              <w:rPr>
                <w:rFonts w:hint="eastAsia" w:ascii="宋体" w:hAnsi="宋体" w:cs="宋体"/>
                <w:color w:val="000000"/>
                <w:szCs w:val="21"/>
              </w:rPr>
              <w:t>3.柜体外观光滑平整 ，无划伤、毛边、锐角、突出物、棱角、开裂和明显变形 ，表面涂层色泽一致，无脱落和露底现象。</w:t>
            </w:r>
          </w:p>
          <w:p w14:paraId="56BCE1AC">
            <w:pPr>
              <w:widowControl/>
              <w:textAlignment w:val="center"/>
              <w:rPr>
                <w:rFonts w:ascii="宋体" w:hAnsi="宋体" w:cs="宋体"/>
                <w:color w:val="000000"/>
                <w:szCs w:val="21"/>
              </w:rPr>
            </w:pPr>
            <w:r>
              <w:rPr>
                <w:rFonts w:hint="eastAsia" w:ascii="宋体" w:hAnsi="宋体" w:cs="宋体"/>
                <w:color w:val="000000"/>
                <w:szCs w:val="21"/>
              </w:rPr>
              <w:t>4.表面处理：表面喷塑，橘皮纹路，均匀光滑，无流挂、皱皮，露底剥落、伤痕等影响，表面质量的缺陷 ，其喷塑的理化性能入下 ：光泽度小于等于60%；硬度大于等于0.6%，涂层厚度大于80um。</w:t>
            </w:r>
          </w:p>
          <w:p w14:paraId="3CF9AFE9">
            <w:pPr>
              <w:widowControl/>
              <w:textAlignment w:val="center"/>
              <w:rPr>
                <w:rFonts w:ascii="宋体" w:hAnsi="宋体" w:cs="宋体"/>
                <w:color w:val="000000"/>
                <w:szCs w:val="21"/>
              </w:rPr>
            </w:pPr>
            <w:r>
              <w:rPr>
                <w:rFonts w:hint="eastAsia" w:ascii="宋体" w:hAnsi="宋体" w:cs="宋体"/>
                <w:color w:val="000000"/>
                <w:szCs w:val="21"/>
              </w:rPr>
              <w:t>▲文件柜符合GB/T3325-2017《金属家具通用技术条件》、HJ2547-2016《环境标志产品技术要求家具》、QB/T3832-1999《轻工产品金属镀层腐蚀试验结果的评价》、QB/T3828-1999《轻工产品金属镀层和化学处理层的耐腐蚀试验方法铜盐加速乙酸盐雾试验(CASS)法》、QB/T4371-2012《家具抗菌性能的评价》、GB/T 1741-2020《漆膜耐霉菌性测定法》</w:t>
            </w:r>
          </w:p>
          <w:p w14:paraId="4645D4F4">
            <w:pPr>
              <w:widowControl/>
              <w:textAlignment w:val="center"/>
              <w:rPr>
                <w:rFonts w:ascii="宋体" w:hAnsi="宋体" w:cs="宋体"/>
                <w:color w:val="000000"/>
                <w:szCs w:val="21"/>
              </w:rPr>
            </w:pPr>
            <w:r>
              <w:rPr>
                <w:rFonts w:hint="eastAsia" w:ascii="宋体" w:hAnsi="宋体" w:cs="宋体"/>
                <w:color w:val="000000"/>
                <w:szCs w:val="21"/>
              </w:rPr>
              <w:t>4.1、金属喷涂层硬度达到4H，冲击强度、耐腐蚀试验合格</w:t>
            </w:r>
          </w:p>
          <w:p w14:paraId="56851AB7">
            <w:pPr>
              <w:widowControl/>
              <w:textAlignment w:val="center"/>
              <w:rPr>
                <w:rFonts w:ascii="宋体" w:hAnsi="宋体" w:cs="宋体"/>
                <w:color w:val="000000"/>
                <w:szCs w:val="21"/>
              </w:rPr>
            </w:pPr>
            <w:r>
              <w:rPr>
                <w:rFonts w:hint="eastAsia" w:ascii="宋体" w:hAnsi="宋体" w:cs="宋体"/>
                <w:color w:val="000000"/>
                <w:szCs w:val="21"/>
              </w:rPr>
              <w:t>4.2、柜类强度和耐久性：结构和底架强度试验满足（所有部件、连接件应无断裂损坏、无严重影响使用功能的磨损或变形、用手揿压证实，紧固件应无松动、活动部件（门、抽屉等）开关应灵活）</w:t>
            </w:r>
          </w:p>
          <w:p w14:paraId="1587F718">
            <w:pPr>
              <w:widowControl/>
              <w:textAlignment w:val="center"/>
              <w:rPr>
                <w:rFonts w:ascii="宋体" w:hAnsi="宋体" w:cs="宋体"/>
                <w:color w:val="000000"/>
                <w:szCs w:val="21"/>
              </w:rPr>
            </w:pPr>
            <w:r>
              <w:rPr>
                <w:rFonts w:hint="eastAsia" w:ascii="宋体" w:hAnsi="宋体" w:cs="宋体"/>
                <w:color w:val="000000"/>
                <w:szCs w:val="21"/>
              </w:rPr>
              <w:t>非固定柜空载稳定性（活动部件关闭时的空载稳定性应无倾翻现象、活动部件打开时的空载稳定性应无倾翻现象）</w:t>
            </w:r>
          </w:p>
          <w:p w14:paraId="2655AF62">
            <w:pPr>
              <w:widowControl/>
              <w:textAlignment w:val="center"/>
              <w:rPr>
                <w:rFonts w:ascii="宋体" w:hAnsi="宋体" w:cs="宋体"/>
                <w:color w:val="000000"/>
                <w:szCs w:val="21"/>
              </w:rPr>
            </w:pPr>
            <w:r>
              <w:rPr>
                <w:rFonts w:hint="eastAsia" w:ascii="宋体" w:hAnsi="宋体" w:cs="宋体"/>
                <w:color w:val="000000"/>
                <w:szCs w:val="21"/>
              </w:rPr>
              <w:t>4.3、锑、铬未检出</w:t>
            </w:r>
          </w:p>
          <w:p w14:paraId="5A1BA984">
            <w:pPr>
              <w:widowControl/>
              <w:textAlignment w:val="center"/>
              <w:rPr>
                <w:rFonts w:ascii="宋体" w:hAnsi="宋体" w:cs="宋体"/>
                <w:color w:val="000000"/>
                <w:szCs w:val="21"/>
              </w:rPr>
            </w:pPr>
            <w:r>
              <w:rPr>
                <w:rFonts w:hint="eastAsia" w:ascii="宋体" w:hAnsi="宋体" w:cs="宋体"/>
                <w:color w:val="000000"/>
                <w:szCs w:val="21"/>
              </w:rPr>
              <w:t>4.4、铜盐加速乙酸盐雾试验（连续喷雾50h）镀（涂）层对基体的保护等级10级、镀（涂）层本身耐腐蚀等级10级。</w:t>
            </w:r>
          </w:p>
          <w:p w14:paraId="34F362D9">
            <w:pPr>
              <w:widowControl/>
              <w:textAlignment w:val="center"/>
              <w:rPr>
                <w:rFonts w:ascii="宋体" w:hAnsi="宋体" w:cs="宋体"/>
                <w:color w:val="000000"/>
                <w:szCs w:val="21"/>
              </w:rPr>
            </w:pPr>
            <w:r>
              <w:rPr>
                <w:rFonts w:hint="eastAsia" w:ascii="宋体" w:hAnsi="宋体" w:cs="宋体"/>
                <w:color w:val="000000"/>
                <w:szCs w:val="21"/>
              </w:rPr>
              <w:t>4.5、抗菌性能（嗜麦芽窄食单胞菌）≥99%</w:t>
            </w:r>
          </w:p>
          <w:p w14:paraId="034049B0">
            <w:pPr>
              <w:widowControl/>
              <w:textAlignment w:val="center"/>
              <w:rPr>
                <w:rFonts w:ascii="宋体" w:hAnsi="宋体" w:cs="宋体"/>
                <w:color w:val="000000"/>
                <w:szCs w:val="21"/>
              </w:rPr>
            </w:pPr>
            <w:r>
              <w:rPr>
                <w:rFonts w:hint="eastAsia" w:ascii="宋体" w:hAnsi="宋体" w:cs="宋体"/>
                <w:color w:val="000000"/>
                <w:szCs w:val="21"/>
              </w:rPr>
              <w:t>4.6、耐霉等级（长枝木霉）0级</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BEB6">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3</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EAC6">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5801354C">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2EB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FCB8">
            <w:pPr>
              <w:widowControl/>
              <w:jc w:val="center"/>
              <w:textAlignment w:val="center"/>
              <w:rPr>
                <w:rFonts w:ascii="宋体" w:hAnsi="宋体" w:cs="宋体"/>
                <w:color w:val="000000"/>
                <w:szCs w:val="21"/>
              </w:rPr>
            </w:pPr>
            <w:r>
              <w:rPr>
                <w:rFonts w:hint="eastAsia" w:ascii="宋体" w:hAnsi="宋体" w:cs="宋体"/>
                <w:color w:val="000000"/>
                <w:kern w:val="0"/>
                <w:szCs w:val="21"/>
              </w:rPr>
              <w:t>文件柜</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70A2">
            <w:pPr>
              <w:widowControl/>
              <w:textAlignment w:val="center"/>
              <w:rPr>
                <w:rFonts w:ascii="宋体" w:hAnsi="宋体" w:cs="宋体"/>
                <w:color w:val="000000"/>
                <w:kern w:val="0"/>
                <w:szCs w:val="21"/>
              </w:rPr>
            </w:pPr>
            <w:r>
              <w:rPr>
                <w:rFonts w:hint="eastAsia" w:ascii="宋体" w:hAnsi="宋体" w:cs="宋体"/>
                <w:color w:val="000000"/>
                <w:kern w:val="0"/>
                <w:szCs w:val="21"/>
              </w:rPr>
              <w:t>整体规格：L850*W400*H1850MM</w:t>
            </w:r>
          </w:p>
          <w:p w14:paraId="424CE33B">
            <w:pPr>
              <w:widowControl/>
              <w:textAlignment w:val="center"/>
              <w:rPr>
                <w:rFonts w:ascii="宋体" w:hAnsi="宋体" w:cs="宋体"/>
                <w:color w:val="000000"/>
                <w:kern w:val="0"/>
                <w:szCs w:val="21"/>
              </w:rPr>
            </w:pPr>
            <w:r>
              <w:rPr>
                <w:rFonts w:hint="eastAsia" w:ascii="宋体" w:hAnsi="宋体" w:cs="宋体"/>
                <w:color w:val="000000"/>
                <w:kern w:val="0"/>
                <w:szCs w:val="21"/>
              </w:rPr>
              <w:t>1.采料选配 :所有材料选用柳钢优质冷轧钢板 ，其相关部件的材料配置规格为板材厚大于0.6mm。</w:t>
            </w:r>
            <w:r>
              <w:rPr>
                <w:rFonts w:hint="eastAsia" w:ascii="宋体" w:hAnsi="宋体" w:cs="宋体"/>
                <w:color w:val="000000"/>
                <w:kern w:val="0"/>
                <w:szCs w:val="21"/>
              </w:rPr>
              <w:br w:type="textWrapping"/>
            </w:r>
            <w:r>
              <w:rPr>
                <w:rFonts w:hint="eastAsia" w:ascii="宋体" w:hAnsi="宋体" w:cs="宋体"/>
                <w:color w:val="000000"/>
                <w:kern w:val="0"/>
                <w:szCs w:val="21"/>
              </w:rPr>
              <w:t>2.柜体结构特点 :柜子主体结构主要部分分为柜体 、搁板、门板，抽斗，四大部分。柜体为立体焊接，特殊焊钳加工而成 ，焊缝平整无夹渣、焊粒，无虚焊；搁板为可调式，可满足不同用户需要 ，并经加强处理坚固耐用 ，承重性能好，每层可承重30KG不变形，每扇门在相同位置设计了大小一致的标识卡卡座 ，锁的设计位置符合人体工程学 ；门板内侧经加强处理 ，封闭外形，美观实用，门内装有加强支条及防撞装置 ，使开关顺滑无声，锁具采用优质望通不锈钢专利锁 ，开关灵活，互开率小于0.1%。</w:t>
            </w:r>
            <w:r>
              <w:rPr>
                <w:rFonts w:hint="eastAsia" w:ascii="宋体" w:hAnsi="宋体" w:cs="宋体"/>
                <w:color w:val="000000"/>
                <w:kern w:val="0"/>
                <w:szCs w:val="21"/>
              </w:rPr>
              <w:br w:type="textWrapping"/>
            </w:r>
            <w:r>
              <w:rPr>
                <w:rFonts w:hint="eastAsia" w:ascii="宋体" w:hAnsi="宋体" w:cs="宋体"/>
                <w:color w:val="000000"/>
                <w:kern w:val="0"/>
                <w:szCs w:val="21"/>
              </w:rPr>
              <w:t>3.柜体外观光滑平整 ，无划伤、毛边、锐角、突出物、棱角、开裂和明显变形 ，表面涂层色泽一致，无脱落和露底现象。</w:t>
            </w:r>
            <w:r>
              <w:rPr>
                <w:rFonts w:hint="eastAsia" w:ascii="宋体" w:hAnsi="宋体" w:cs="宋体"/>
                <w:color w:val="000000"/>
                <w:kern w:val="0"/>
                <w:szCs w:val="21"/>
              </w:rPr>
              <w:br w:type="textWrapping"/>
            </w:r>
            <w:r>
              <w:rPr>
                <w:rFonts w:hint="eastAsia" w:ascii="宋体" w:hAnsi="宋体" w:cs="宋体"/>
                <w:color w:val="000000"/>
                <w:kern w:val="0"/>
                <w:szCs w:val="21"/>
              </w:rPr>
              <w:t>4.表面处理：表面喷塑，橘皮纹路，均匀光滑，无流挂、皱皮，露底剥落、伤痕等影响，表面质量的缺陷 ，其喷塑的理化性能入下 ：光泽度小于等于60%；硬度大于等于0.6%，涂层厚度大于80um。</w:t>
            </w:r>
          </w:p>
          <w:p w14:paraId="0BDA00AA">
            <w:pPr>
              <w:widowControl/>
              <w:textAlignment w:val="center"/>
              <w:rPr>
                <w:rFonts w:ascii="宋体" w:hAnsi="宋体" w:cs="宋体"/>
                <w:color w:val="000000"/>
                <w:kern w:val="0"/>
                <w:szCs w:val="21"/>
              </w:rPr>
            </w:pPr>
            <w:r>
              <w:rPr>
                <w:rFonts w:hint="eastAsia" w:ascii="宋体" w:hAnsi="宋体" w:cs="宋体"/>
                <w:color w:val="000000"/>
                <w:kern w:val="0"/>
                <w:szCs w:val="21"/>
              </w:rPr>
              <w:t>▲5.文件柜符合GB/T3325-2017《金属家具通用技术条件》、HJ2547-2016《环境标志产品技术要求家具》、QB/T3832-1999《轻工产品金属镀层腐蚀试验结果的评价》、QB/T3828-1999《轻工产品金属镀层和化学处理层的耐腐蚀试验方法铜盐加速乙酸盐雾试验(CASS)法》、QB/T4371-2012《家具抗菌性能的评价》、GB/T 1741-2020《漆膜耐霉菌性测定法》。</w:t>
            </w:r>
          </w:p>
          <w:p w14:paraId="2E841ECE">
            <w:pPr>
              <w:widowControl/>
              <w:textAlignment w:val="center"/>
              <w:rPr>
                <w:rFonts w:ascii="宋体" w:hAnsi="宋体" w:cs="宋体"/>
                <w:color w:val="000000"/>
                <w:kern w:val="0"/>
                <w:szCs w:val="21"/>
              </w:rPr>
            </w:pPr>
            <w:r>
              <w:rPr>
                <w:rFonts w:hint="eastAsia" w:ascii="宋体" w:hAnsi="宋体" w:cs="宋体"/>
                <w:color w:val="000000"/>
                <w:kern w:val="0"/>
                <w:szCs w:val="21"/>
              </w:rPr>
              <w:t>5.1、金属喷涂层硬度达到4H，冲击强度、耐腐蚀试验合格。</w:t>
            </w:r>
          </w:p>
          <w:p w14:paraId="019F1F6D">
            <w:pPr>
              <w:widowControl/>
              <w:textAlignment w:val="center"/>
              <w:rPr>
                <w:rFonts w:ascii="宋体" w:hAnsi="宋体" w:cs="宋体"/>
                <w:color w:val="000000"/>
                <w:kern w:val="0"/>
                <w:szCs w:val="21"/>
              </w:rPr>
            </w:pPr>
            <w:r>
              <w:rPr>
                <w:rFonts w:hint="eastAsia" w:ascii="宋体" w:hAnsi="宋体" w:cs="宋体"/>
                <w:color w:val="000000"/>
                <w:kern w:val="0"/>
                <w:szCs w:val="21"/>
              </w:rPr>
              <w:t>5.2、柜类强度和耐久性：结构和底架强度试验满足（所有部件、连接件应无断裂损坏、无严重影响使用功能的磨损或变形、用手揿压证实，紧固件应无松动、活动部件（门、抽屉等）开关应灵活）。</w:t>
            </w:r>
          </w:p>
          <w:p w14:paraId="6A50FFA5">
            <w:pPr>
              <w:widowControl/>
              <w:textAlignment w:val="center"/>
              <w:rPr>
                <w:rFonts w:ascii="宋体" w:hAnsi="宋体" w:cs="宋体"/>
                <w:color w:val="000000"/>
                <w:kern w:val="0"/>
                <w:szCs w:val="21"/>
              </w:rPr>
            </w:pPr>
            <w:r>
              <w:rPr>
                <w:rFonts w:hint="eastAsia" w:ascii="宋体" w:hAnsi="宋体" w:cs="宋体"/>
                <w:color w:val="000000"/>
                <w:kern w:val="0"/>
                <w:szCs w:val="21"/>
              </w:rPr>
              <w:t>非固定柜空载稳定性（活动部件关闭时的空载稳定性应无倾翻现象、活动部件打开时的空载稳定性应无倾翻现象）</w:t>
            </w:r>
          </w:p>
          <w:p w14:paraId="5B003031">
            <w:pPr>
              <w:widowControl/>
              <w:textAlignment w:val="center"/>
              <w:rPr>
                <w:rFonts w:ascii="宋体" w:hAnsi="宋体" w:cs="宋体"/>
                <w:color w:val="000000"/>
                <w:kern w:val="0"/>
                <w:szCs w:val="21"/>
              </w:rPr>
            </w:pPr>
            <w:r>
              <w:rPr>
                <w:rFonts w:hint="eastAsia" w:ascii="宋体" w:hAnsi="宋体" w:cs="宋体"/>
                <w:color w:val="000000"/>
                <w:kern w:val="0"/>
                <w:szCs w:val="21"/>
              </w:rPr>
              <w:t>5.3、锑、铬未检出。</w:t>
            </w:r>
          </w:p>
          <w:p w14:paraId="37C9F272">
            <w:pPr>
              <w:widowControl/>
              <w:textAlignment w:val="center"/>
              <w:rPr>
                <w:rFonts w:ascii="宋体" w:hAnsi="宋体" w:cs="宋体"/>
                <w:color w:val="000000"/>
                <w:kern w:val="0"/>
                <w:szCs w:val="21"/>
              </w:rPr>
            </w:pPr>
            <w:r>
              <w:rPr>
                <w:rFonts w:hint="eastAsia" w:ascii="宋体" w:hAnsi="宋体" w:cs="宋体"/>
                <w:color w:val="000000"/>
                <w:kern w:val="0"/>
                <w:szCs w:val="21"/>
              </w:rPr>
              <w:t>5.4、铜盐加速乙酸盐雾试验（连续喷雾50h）镀（涂）层对基体的保护等级10级、镀（涂）层本身耐腐蚀等级10级。</w:t>
            </w:r>
          </w:p>
          <w:p w14:paraId="1D07DE41">
            <w:pPr>
              <w:widowControl/>
              <w:textAlignment w:val="center"/>
              <w:rPr>
                <w:rFonts w:ascii="宋体" w:hAnsi="宋体" w:cs="宋体"/>
                <w:color w:val="000000"/>
                <w:kern w:val="0"/>
                <w:szCs w:val="21"/>
              </w:rPr>
            </w:pPr>
            <w:r>
              <w:rPr>
                <w:rFonts w:hint="eastAsia" w:ascii="宋体" w:hAnsi="宋体" w:cs="宋体"/>
                <w:color w:val="000000"/>
                <w:kern w:val="0"/>
                <w:szCs w:val="21"/>
              </w:rPr>
              <w:t>5.5、抗菌性能（嗜麦芽窄食单胞菌）≥99%。</w:t>
            </w:r>
          </w:p>
          <w:p w14:paraId="5E55C812">
            <w:pPr>
              <w:widowControl/>
              <w:textAlignment w:val="center"/>
              <w:rPr>
                <w:rFonts w:ascii="宋体" w:hAnsi="宋体" w:cs="宋体"/>
                <w:color w:val="000000"/>
                <w:kern w:val="0"/>
                <w:szCs w:val="21"/>
              </w:rPr>
            </w:pPr>
            <w:r>
              <w:rPr>
                <w:rFonts w:hint="eastAsia" w:ascii="宋体" w:hAnsi="宋体" w:cs="宋体"/>
                <w:color w:val="000000"/>
                <w:kern w:val="0"/>
                <w:szCs w:val="21"/>
              </w:rPr>
              <w:t>5.6、耐霉等级（长枝木霉）0级。</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1BFD">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9CAAE">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2B221FA2">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8323">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0F56">
            <w:pPr>
              <w:widowControl/>
              <w:jc w:val="center"/>
              <w:textAlignment w:val="center"/>
              <w:rPr>
                <w:rFonts w:ascii="宋体" w:hAnsi="宋体" w:cs="宋体"/>
                <w:color w:val="000000"/>
                <w:szCs w:val="21"/>
              </w:rPr>
            </w:pPr>
            <w:r>
              <w:rPr>
                <w:rFonts w:hint="eastAsia" w:ascii="宋体" w:hAnsi="宋体" w:cs="宋体"/>
                <w:color w:val="000000"/>
                <w:kern w:val="0"/>
                <w:szCs w:val="21"/>
              </w:rPr>
              <w:t>电脑桌</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736B">
            <w:pPr>
              <w:widowControl/>
              <w:numPr>
                <w:ilvl w:val="0"/>
                <w:numId w:val="4"/>
              </w:numPr>
              <w:textAlignment w:val="center"/>
              <w:rPr>
                <w:rFonts w:ascii="宋体" w:hAnsi="宋体" w:cs="宋体"/>
                <w:color w:val="1F1F1F"/>
                <w:kern w:val="0"/>
                <w:szCs w:val="21"/>
              </w:rPr>
            </w:pPr>
            <w:r>
              <w:rPr>
                <w:rFonts w:hint="eastAsia" w:ascii="宋体" w:hAnsi="宋体" w:cs="宋体"/>
                <w:color w:val="1F1F1F"/>
                <w:kern w:val="0"/>
                <w:szCs w:val="21"/>
              </w:rPr>
              <w:t xml:space="preserve">基材：符合E0级标准的MFC板。 </w:t>
            </w:r>
          </w:p>
          <w:p w14:paraId="3EC535C0">
            <w:pPr>
              <w:widowControl/>
              <w:numPr>
                <w:ilvl w:val="0"/>
                <w:numId w:val="4"/>
              </w:numPr>
              <w:textAlignment w:val="center"/>
              <w:rPr>
                <w:rFonts w:ascii="宋体" w:hAnsi="宋体" w:cs="宋体"/>
                <w:color w:val="1F1F1F"/>
                <w:szCs w:val="21"/>
              </w:rPr>
            </w:pPr>
            <w:r>
              <w:rPr>
                <w:rFonts w:hint="eastAsia" w:ascii="宋体" w:hAnsi="宋体" w:cs="宋体"/>
                <w:color w:val="1F1F1F"/>
                <w:kern w:val="0"/>
                <w:szCs w:val="21"/>
              </w:rPr>
              <w:t xml:space="preserve">线盒：配R93白色长条形线盖。 </w:t>
            </w:r>
          </w:p>
          <w:p w14:paraId="73EEA303">
            <w:pPr>
              <w:widowControl/>
              <w:numPr>
                <w:ilvl w:val="0"/>
                <w:numId w:val="4"/>
              </w:numPr>
              <w:textAlignment w:val="center"/>
              <w:rPr>
                <w:rFonts w:ascii="宋体" w:hAnsi="宋体" w:cs="宋体"/>
                <w:color w:val="1F1F1F"/>
                <w:kern w:val="0"/>
                <w:szCs w:val="21"/>
              </w:rPr>
            </w:pPr>
            <w:r>
              <w:rPr>
                <w:rFonts w:hint="eastAsia" w:ascii="宋体" w:hAnsi="宋体" w:cs="宋体"/>
                <w:color w:val="1F1F1F"/>
                <w:kern w:val="0"/>
                <w:szCs w:val="21"/>
              </w:rPr>
              <w:t xml:space="preserve">副柜带散热通风件。 </w:t>
            </w:r>
          </w:p>
          <w:p w14:paraId="47306A9A">
            <w:pPr>
              <w:widowControl/>
              <w:numPr>
                <w:ilvl w:val="0"/>
                <w:numId w:val="4"/>
              </w:numPr>
              <w:textAlignment w:val="center"/>
              <w:rPr>
                <w:rFonts w:ascii="宋体" w:hAnsi="宋体" w:cs="宋体"/>
                <w:color w:val="1F1F1F"/>
                <w:kern w:val="0"/>
                <w:szCs w:val="21"/>
              </w:rPr>
            </w:pPr>
            <w:r>
              <w:rPr>
                <w:rFonts w:hint="eastAsia" w:ascii="宋体" w:hAnsi="宋体" w:cs="宋体"/>
                <w:color w:val="1F1F1F"/>
                <w:kern w:val="0"/>
                <w:szCs w:val="21"/>
              </w:rPr>
              <w:t xml:space="preserve">五金台架：白色。 </w:t>
            </w:r>
          </w:p>
          <w:p w14:paraId="705F05C3">
            <w:pPr>
              <w:widowControl/>
              <w:textAlignment w:val="center"/>
              <w:rPr>
                <w:rFonts w:ascii="宋体" w:hAnsi="宋体" w:cs="宋体"/>
                <w:color w:val="1F1F1F"/>
                <w:szCs w:val="21"/>
              </w:rPr>
            </w:pPr>
            <w:r>
              <w:rPr>
                <w:rFonts w:hint="eastAsia" w:ascii="宋体" w:hAnsi="宋体" w:cs="宋体"/>
                <w:color w:val="1F1F1F"/>
                <w:kern w:val="0"/>
                <w:szCs w:val="21"/>
              </w:rPr>
              <w:t>5、抽屉配机械密码锁； 备注：副柜分左右（全白色）</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75C0">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2D2B">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5AA88AB7">
        <w:tblPrEx>
          <w:tblCellMar>
            <w:top w:w="0" w:type="dxa"/>
            <w:left w:w="108" w:type="dxa"/>
            <w:bottom w:w="0" w:type="dxa"/>
            <w:right w:w="108" w:type="dxa"/>
          </w:tblCellMar>
        </w:tblPrEx>
        <w:trPr>
          <w:trHeight w:val="79" w:hRule="atLeast"/>
          <w:jc w:val="center"/>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237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DB91">
            <w:pPr>
              <w:widowControl/>
              <w:jc w:val="center"/>
              <w:textAlignment w:val="center"/>
              <w:rPr>
                <w:rFonts w:ascii="宋体" w:hAnsi="宋体" w:cs="宋体"/>
                <w:color w:val="000000"/>
                <w:szCs w:val="21"/>
              </w:rPr>
            </w:pPr>
            <w:r>
              <w:rPr>
                <w:rFonts w:hint="eastAsia" w:ascii="宋体" w:hAnsi="宋体" w:cs="宋体"/>
                <w:color w:val="000000"/>
                <w:kern w:val="0"/>
                <w:szCs w:val="21"/>
              </w:rPr>
              <w:t>办公桌</w:t>
            </w:r>
          </w:p>
        </w:tc>
        <w:tc>
          <w:tcPr>
            <w:tcW w:w="3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486F">
            <w:pPr>
              <w:widowControl/>
              <w:numPr>
                <w:ilvl w:val="0"/>
                <w:numId w:val="5"/>
              </w:numPr>
              <w:textAlignment w:val="center"/>
              <w:rPr>
                <w:rFonts w:ascii="宋体" w:hAnsi="宋体" w:cs="宋体"/>
                <w:color w:val="1F1F1F"/>
                <w:kern w:val="0"/>
                <w:szCs w:val="21"/>
              </w:rPr>
            </w:pPr>
            <w:r>
              <w:rPr>
                <w:rFonts w:hint="eastAsia" w:ascii="宋体" w:hAnsi="宋体" w:cs="宋体"/>
                <w:color w:val="1F1F1F"/>
                <w:kern w:val="0"/>
                <w:szCs w:val="21"/>
              </w:rPr>
              <w:t xml:space="preserve">基材：符合E0级标准的MFC板。  </w:t>
            </w:r>
          </w:p>
          <w:p w14:paraId="684F0E64">
            <w:pPr>
              <w:widowControl/>
              <w:numPr>
                <w:ilvl w:val="0"/>
                <w:numId w:val="5"/>
              </w:numPr>
              <w:textAlignment w:val="center"/>
              <w:rPr>
                <w:rFonts w:ascii="宋体" w:hAnsi="宋体" w:cs="宋体"/>
                <w:color w:val="1F1F1F"/>
                <w:kern w:val="0"/>
                <w:szCs w:val="21"/>
              </w:rPr>
            </w:pPr>
            <w:r>
              <w:rPr>
                <w:rFonts w:hint="eastAsia" w:ascii="宋体" w:hAnsi="宋体" w:cs="宋体"/>
                <w:color w:val="1F1F1F"/>
                <w:kern w:val="0"/>
                <w:szCs w:val="21"/>
              </w:rPr>
              <w:t xml:space="preserve">配置三抽柜体。 </w:t>
            </w:r>
          </w:p>
          <w:p w14:paraId="5AD5CFCD">
            <w:pPr>
              <w:widowControl/>
              <w:numPr>
                <w:ilvl w:val="0"/>
                <w:numId w:val="5"/>
              </w:numPr>
              <w:textAlignment w:val="center"/>
              <w:rPr>
                <w:rFonts w:ascii="宋体" w:hAnsi="宋体" w:cs="宋体"/>
                <w:color w:val="1F1F1F"/>
                <w:kern w:val="0"/>
                <w:szCs w:val="21"/>
              </w:rPr>
            </w:pPr>
            <w:r>
              <w:rPr>
                <w:rFonts w:hint="eastAsia" w:ascii="宋体" w:hAnsi="宋体" w:cs="宋体"/>
                <w:color w:val="1F1F1F"/>
                <w:kern w:val="0"/>
                <w:szCs w:val="21"/>
              </w:rPr>
              <w:t xml:space="preserve">五金台架：白色。 </w:t>
            </w:r>
          </w:p>
          <w:p w14:paraId="54A13F2B">
            <w:pPr>
              <w:widowControl/>
              <w:textAlignment w:val="center"/>
              <w:rPr>
                <w:rFonts w:ascii="宋体" w:hAnsi="宋体" w:cs="宋体"/>
                <w:color w:val="1F1F1F"/>
                <w:szCs w:val="21"/>
              </w:rPr>
            </w:pPr>
            <w:r>
              <w:rPr>
                <w:rFonts w:hint="eastAsia" w:ascii="宋体" w:hAnsi="宋体" w:cs="宋体"/>
                <w:color w:val="1F1F1F"/>
                <w:kern w:val="0"/>
                <w:szCs w:val="21"/>
              </w:rPr>
              <w:t>4、抽屉配机械密码锁； 备注：副柜分左右（全白色）</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A5E9">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2706E">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bl>
    <w:p w14:paraId="25870333">
      <w:pPr>
        <w:pStyle w:val="11"/>
        <w:rPr>
          <w:rFonts w:ascii="宋体" w:hAnsi="宋体" w:eastAsia="宋体" w:cs="宋体"/>
          <w:b/>
          <w:bCs/>
        </w:rPr>
      </w:pPr>
      <w:r>
        <w:rPr>
          <w:rFonts w:hint="eastAsia" w:ascii="宋体" w:hAnsi="宋体" w:eastAsia="宋体" w:cs="宋体"/>
          <w:b/>
          <w:bCs/>
        </w:rPr>
        <w:t>核心产品：可升降课桌椅</w:t>
      </w:r>
    </w:p>
    <w:p w14:paraId="44DA7BF4">
      <w:pPr>
        <w:numPr>
          <w:ilvl w:val="0"/>
          <w:numId w:val="6"/>
        </w:num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cs="黑体" w:asciiTheme="minorEastAsia" w:hAnsiTheme="minorEastAsia" w:eastAsiaTheme="minorEastAsia"/>
          <w:b/>
          <w:kern w:val="0"/>
          <w:sz w:val="24"/>
        </w:rPr>
      </w:pPr>
      <w:r>
        <w:rPr>
          <w:rFonts w:hint="eastAsia" w:cs="黑体" w:asciiTheme="minorEastAsia" w:hAnsiTheme="minorEastAsia" w:eastAsiaTheme="minorEastAsia"/>
          <w:b/>
          <w:kern w:val="0"/>
          <w:sz w:val="24"/>
        </w:rPr>
        <w:t xml:space="preserve">其他要求 </w:t>
      </w:r>
    </w:p>
    <w:p w14:paraId="6BDA6C60">
      <w:pPr>
        <w:spacing w:line="400" w:lineRule="exact"/>
        <w:rPr>
          <w:rFonts w:ascii="宋体" w:hAnsi="宋体"/>
          <w:sz w:val="24"/>
          <w:shd w:val="clear" w:color="auto" w:fill="FFFFFF"/>
        </w:rPr>
      </w:pPr>
      <w:r>
        <w:rPr>
          <w:rFonts w:hint="eastAsia" w:ascii="宋体" w:hAnsi="宋体"/>
          <w:sz w:val="24"/>
          <w:shd w:val="clear" w:color="auto" w:fill="FFFFFF"/>
        </w:rPr>
        <w:t>1、服务要求</w:t>
      </w:r>
    </w:p>
    <w:p w14:paraId="66F67FED">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1.1供货方中标后需具有相应的技术支持及售后服务网点，确保货物使用方能够得到及时优质的售后服务。</w:t>
      </w:r>
    </w:p>
    <w:p w14:paraId="52DD583F">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1.2货物在安装调试、现场测试、终验后的保修期满后，因涉及货物问题或出现用户无法自行处理的问题，供货方必须提供及时的后期技术支持。</w:t>
      </w:r>
    </w:p>
    <w:p w14:paraId="0B88789E">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1.3本项目的质保期最低为1年，质保期从整体验收合格之日起计算，免费上门服务。（采购清单中免费保修期有特殊要求的按照采购清单中的为准）。若厂家有超过期限免费保修期的按厂家方案执行。）</w:t>
      </w:r>
    </w:p>
    <w:p w14:paraId="322D6984">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1.4承包方式：包工包料、包质量、包安全、包工期、包验收。</w:t>
      </w:r>
    </w:p>
    <w:p w14:paraId="7A9DFF7E">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1.5质量要求：合格，执行现行国家施工规范、质量标准、操作规程及验收标准。</w:t>
      </w:r>
    </w:p>
    <w:p w14:paraId="3CC6952A">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1.6 中标单位需将拆卸下来的原有家具等搬到采购人指定位置。</w:t>
      </w:r>
    </w:p>
    <w:p w14:paraId="5C8D9F45">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2、售后服务</w:t>
      </w:r>
    </w:p>
    <w:p w14:paraId="3F0660C6">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在保质期满后，投标人应保证以合理的价格提供备件和保养服务，当发生故障时，投标人应按保质期内同样的要求进行维修处理，合理收取维修费。</w:t>
      </w:r>
    </w:p>
    <w:p w14:paraId="47750D92">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3、除响应文件明确外，未经采购人同意，中标人不得以任何方式转包或分包本项目。</w:t>
      </w:r>
    </w:p>
    <w:p w14:paraId="20DC4C8C">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4、签订合同：中标人在收到《中标通知书》5个工作日内与采购人签订合同。</w:t>
      </w:r>
    </w:p>
    <w:p w14:paraId="509DE09D">
      <w:pPr>
        <w:tabs>
          <w:tab w:val="left" w:pos="900"/>
        </w:tabs>
        <w:spacing w:line="400" w:lineRule="exact"/>
        <w:rPr>
          <w:rFonts w:ascii="宋体" w:hAnsi="宋体"/>
          <w:kern w:val="24"/>
          <w:sz w:val="24"/>
          <w:shd w:val="clear" w:color="auto" w:fill="FFFFFF"/>
        </w:rPr>
      </w:pPr>
    </w:p>
    <w:p w14:paraId="05D92378">
      <w:pPr>
        <w:spacing w:line="460" w:lineRule="exact"/>
        <w:ind w:firstLine="480" w:firstLineChars="200"/>
        <w:rPr>
          <w:rFonts w:ascii="宋体" w:hAnsi="宋体"/>
          <w:sz w:val="24"/>
        </w:rPr>
      </w:pPr>
    </w:p>
    <w:p w14:paraId="3D17C40A">
      <w:pPr>
        <w:spacing w:line="460" w:lineRule="exact"/>
        <w:ind w:firstLine="480" w:firstLineChars="200"/>
        <w:rPr>
          <w:rFonts w:ascii="宋体" w:hAnsi="宋体"/>
          <w:sz w:val="24"/>
        </w:rPr>
      </w:pPr>
    </w:p>
    <w:p w14:paraId="07204A5B">
      <w:pPr>
        <w:spacing w:line="460" w:lineRule="exact"/>
        <w:ind w:firstLine="480" w:firstLineChars="200"/>
        <w:rPr>
          <w:rFonts w:ascii="宋体" w:hAnsi="宋体"/>
          <w:sz w:val="24"/>
        </w:rPr>
      </w:pPr>
    </w:p>
    <w:p w14:paraId="0335D090">
      <w:pPr>
        <w:spacing w:line="460" w:lineRule="exact"/>
        <w:ind w:firstLine="480" w:firstLineChars="200"/>
        <w:rPr>
          <w:rFonts w:ascii="宋体" w:hAnsi="宋体"/>
          <w:sz w:val="24"/>
        </w:rPr>
      </w:pPr>
    </w:p>
    <w:p w14:paraId="4FF24BA9">
      <w:pPr>
        <w:spacing w:line="460" w:lineRule="exact"/>
        <w:ind w:firstLine="480" w:firstLineChars="200"/>
        <w:rPr>
          <w:rFonts w:ascii="宋体" w:hAnsi="宋体"/>
          <w:sz w:val="24"/>
        </w:rPr>
      </w:pPr>
    </w:p>
    <w:p w14:paraId="27BF6F72">
      <w:pPr>
        <w:spacing w:line="460" w:lineRule="exact"/>
        <w:ind w:firstLine="480" w:firstLineChars="200"/>
        <w:rPr>
          <w:rFonts w:ascii="宋体" w:hAnsi="宋体"/>
          <w:sz w:val="24"/>
        </w:rPr>
      </w:pPr>
    </w:p>
    <w:p w14:paraId="6D720E91">
      <w:pPr>
        <w:spacing w:line="460" w:lineRule="exact"/>
        <w:ind w:firstLine="480" w:firstLineChars="200"/>
        <w:rPr>
          <w:rFonts w:ascii="宋体" w:hAnsi="宋体"/>
          <w:sz w:val="24"/>
        </w:rPr>
      </w:pPr>
    </w:p>
    <w:p w14:paraId="2A0D2AC3">
      <w:pPr>
        <w:spacing w:line="460" w:lineRule="exact"/>
        <w:ind w:firstLine="480" w:firstLineChars="200"/>
        <w:rPr>
          <w:rFonts w:ascii="宋体" w:hAnsi="宋体"/>
          <w:sz w:val="24"/>
        </w:rPr>
      </w:pPr>
    </w:p>
    <w:p w14:paraId="0E2202B2">
      <w:pPr>
        <w:spacing w:line="460" w:lineRule="exact"/>
        <w:ind w:firstLine="480" w:firstLineChars="200"/>
        <w:rPr>
          <w:rFonts w:ascii="宋体" w:hAnsi="宋体"/>
          <w:sz w:val="24"/>
        </w:rPr>
      </w:pPr>
    </w:p>
    <w:p w14:paraId="6465137D">
      <w:pPr>
        <w:spacing w:line="460" w:lineRule="exact"/>
        <w:ind w:firstLine="480" w:firstLineChars="200"/>
        <w:rPr>
          <w:rFonts w:ascii="宋体" w:hAnsi="宋体"/>
          <w:sz w:val="24"/>
        </w:rPr>
      </w:pPr>
    </w:p>
    <w:p w14:paraId="7A923CB8">
      <w:pPr>
        <w:spacing w:line="460" w:lineRule="exact"/>
        <w:ind w:firstLine="480" w:firstLineChars="200"/>
        <w:rPr>
          <w:rFonts w:ascii="宋体" w:hAnsi="宋体"/>
          <w:sz w:val="24"/>
        </w:rPr>
      </w:pPr>
    </w:p>
    <w:p w14:paraId="67B69448">
      <w:pPr>
        <w:outlineLvl w:val="0"/>
        <w:rPr>
          <w:rFonts w:ascii="宋体" w:hAnsi="宋体"/>
          <w:b/>
          <w:sz w:val="32"/>
          <w:szCs w:val="24"/>
        </w:rPr>
      </w:pPr>
      <w:bookmarkStart w:id="30" w:name="_Toc27692"/>
    </w:p>
    <w:p w14:paraId="4B61D435">
      <w:pPr>
        <w:jc w:val="center"/>
        <w:outlineLvl w:val="0"/>
        <w:rPr>
          <w:rFonts w:ascii="宋体" w:hAnsi="宋体"/>
          <w:b/>
          <w:sz w:val="32"/>
          <w:szCs w:val="24"/>
        </w:rPr>
      </w:pPr>
    </w:p>
    <w:p w14:paraId="6DAF6395">
      <w:pPr>
        <w:jc w:val="center"/>
        <w:outlineLvl w:val="0"/>
        <w:rPr>
          <w:rFonts w:ascii="宋体" w:hAnsi="宋体"/>
          <w:b/>
          <w:sz w:val="32"/>
          <w:szCs w:val="24"/>
        </w:rPr>
      </w:pPr>
      <w:r>
        <w:rPr>
          <w:rFonts w:hint="eastAsia" w:ascii="宋体" w:hAnsi="宋体"/>
          <w:b/>
          <w:sz w:val="32"/>
          <w:szCs w:val="24"/>
        </w:rPr>
        <w:t>第三部份 投标人须知</w:t>
      </w:r>
      <w:bookmarkEnd w:id="30"/>
    </w:p>
    <w:p w14:paraId="07D73B5D">
      <w:pPr>
        <w:spacing w:line="360" w:lineRule="exact"/>
        <w:ind w:firstLine="472" w:firstLineChars="196"/>
        <w:rPr>
          <w:rFonts w:ascii="宋体" w:hAnsi="宋体"/>
          <w:b/>
          <w:bCs/>
          <w:sz w:val="24"/>
          <w:u w:val="single"/>
        </w:rPr>
      </w:pPr>
      <w:r>
        <w:rPr>
          <w:rFonts w:hint="eastAsia" w:ascii="宋体" w:hAnsi="宋体"/>
          <w:b/>
          <w:bCs/>
          <w:sz w:val="24"/>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可能被拒绝。</w:t>
      </w:r>
    </w:p>
    <w:p w14:paraId="606387D2">
      <w:pPr>
        <w:jc w:val="center"/>
        <w:outlineLvl w:val="0"/>
        <w:rPr>
          <w:rFonts w:ascii="宋体" w:hAnsi="宋体"/>
          <w:b/>
          <w:sz w:val="32"/>
          <w:szCs w:val="24"/>
        </w:rPr>
      </w:pPr>
    </w:p>
    <w:p w14:paraId="4B96A9F5">
      <w:pPr>
        <w:spacing w:line="360" w:lineRule="exact"/>
        <w:jc w:val="center"/>
        <w:rPr>
          <w:rFonts w:ascii="宋体" w:hAnsi="宋体"/>
          <w:b/>
          <w:sz w:val="24"/>
        </w:rPr>
      </w:pPr>
      <w:r>
        <w:rPr>
          <w:rFonts w:hint="eastAsia" w:ascii="宋体" w:hAnsi="宋体"/>
          <w:b/>
          <w:sz w:val="24"/>
        </w:rPr>
        <w:t>Ａ说明</w:t>
      </w:r>
    </w:p>
    <w:p w14:paraId="6BF5F81B">
      <w:pPr>
        <w:spacing w:line="360" w:lineRule="exact"/>
        <w:ind w:firstLine="480" w:firstLineChars="200"/>
        <w:rPr>
          <w:rFonts w:ascii="宋体" w:hAnsi="宋体"/>
          <w:sz w:val="24"/>
        </w:rPr>
      </w:pPr>
      <w:r>
        <w:rPr>
          <w:rFonts w:hint="eastAsia" w:ascii="宋体" w:hAnsi="宋体"/>
          <w:sz w:val="24"/>
        </w:rPr>
        <w:t>1、适用范围</w:t>
      </w:r>
    </w:p>
    <w:p w14:paraId="177DE9DF">
      <w:pPr>
        <w:spacing w:line="360" w:lineRule="exact"/>
        <w:ind w:firstLine="480" w:firstLineChars="200"/>
        <w:rPr>
          <w:rFonts w:ascii="宋体" w:hAnsi="宋体"/>
          <w:sz w:val="24"/>
        </w:rPr>
      </w:pPr>
      <w:r>
        <w:rPr>
          <w:rFonts w:hint="eastAsia" w:ascii="宋体" w:hAnsi="宋体"/>
          <w:sz w:val="24"/>
        </w:rPr>
        <w:t>1.1本招标文件仅适用于本次招标采购中所叙述项目的产品及服务采购。</w:t>
      </w:r>
    </w:p>
    <w:p w14:paraId="4C6B6DAE">
      <w:pPr>
        <w:spacing w:line="360" w:lineRule="exact"/>
        <w:ind w:firstLine="480" w:firstLineChars="200"/>
        <w:rPr>
          <w:rFonts w:ascii="宋体" w:hAnsi="宋体"/>
          <w:sz w:val="24"/>
        </w:rPr>
      </w:pPr>
      <w:r>
        <w:rPr>
          <w:rFonts w:hint="eastAsia" w:ascii="宋体" w:hAnsi="宋体"/>
          <w:sz w:val="24"/>
        </w:rPr>
        <w:t>1.2资金来源系政府财政资金</w:t>
      </w:r>
    </w:p>
    <w:p w14:paraId="0BFE0ABC">
      <w:pPr>
        <w:spacing w:line="360" w:lineRule="exact"/>
        <w:ind w:firstLine="480" w:firstLineChars="200"/>
        <w:rPr>
          <w:rFonts w:ascii="宋体" w:hAnsi="宋体"/>
          <w:sz w:val="24"/>
        </w:rPr>
      </w:pPr>
      <w:r>
        <w:rPr>
          <w:rFonts w:ascii="宋体" w:hAnsi="宋体"/>
          <w:sz w:val="24"/>
        </w:rPr>
        <w:t>2</w:t>
      </w:r>
      <w:r>
        <w:rPr>
          <w:rFonts w:hint="eastAsia" w:ascii="宋体" w:hAnsi="宋体"/>
          <w:sz w:val="24"/>
        </w:rPr>
        <w:t>、定义</w:t>
      </w:r>
    </w:p>
    <w:p w14:paraId="3DF7C88D">
      <w:pPr>
        <w:spacing w:line="360" w:lineRule="exact"/>
        <w:ind w:firstLine="465"/>
        <w:rPr>
          <w:rFonts w:ascii="宋体" w:hAnsi="宋体"/>
          <w:sz w:val="24"/>
        </w:rPr>
      </w:pPr>
      <w:r>
        <w:rPr>
          <w:rFonts w:ascii="宋体" w:hAnsi="宋体"/>
          <w:sz w:val="24"/>
        </w:rPr>
        <w:t>2.1</w:t>
      </w:r>
      <w:r>
        <w:rPr>
          <w:rFonts w:hint="eastAsia" w:ascii="宋体" w:hAnsi="宋体"/>
          <w:sz w:val="24"/>
        </w:rPr>
        <w:t>“采购人”系指业主</w:t>
      </w:r>
    </w:p>
    <w:p w14:paraId="69EEEAD4">
      <w:pPr>
        <w:spacing w:line="360" w:lineRule="exact"/>
        <w:ind w:firstLine="465"/>
        <w:rPr>
          <w:rFonts w:ascii="宋体" w:hAnsi="宋体"/>
          <w:sz w:val="24"/>
        </w:rPr>
      </w:pPr>
      <w:r>
        <w:rPr>
          <w:rFonts w:ascii="宋体" w:hAnsi="宋体"/>
          <w:sz w:val="24"/>
        </w:rPr>
        <w:t>2.2</w:t>
      </w:r>
      <w:r>
        <w:rPr>
          <w:rFonts w:hint="eastAsia" w:ascii="宋体" w:hAnsi="宋体"/>
          <w:sz w:val="24"/>
        </w:rPr>
        <w:t>“投标人”系指响应招标文件的、参加投标竞争的依法成立的制造商、代理商、供货商或其他组织。</w:t>
      </w:r>
    </w:p>
    <w:p w14:paraId="68ABD3D2">
      <w:pPr>
        <w:pStyle w:val="26"/>
        <w:spacing w:line="360" w:lineRule="exact"/>
        <w:ind w:firstLine="480" w:firstLineChars="200"/>
        <w:jc w:val="left"/>
        <w:rPr>
          <w:rFonts w:ascii="宋体" w:hAnsi="宋体"/>
          <w:sz w:val="24"/>
        </w:rPr>
      </w:pPr>
      <w:r>
        <w:rPr>
          <w:rFonts w:hint="eastAsia" w:ascii="宋体" w:hAnsi="宋体"/>
          <w:sz w:val="24"/>
        </w:rPr>
        <w:t>2.3“采购代理机构”系指组织本次招标的招标机构海南省教学仪器设备招标中心有限公司。</w:t>
      </w:r>
    </w:p>
    <w:p w14:paraId="144AF175">
      <w:pPr>
        <w:pStyle w:val="26"/>
        <w:spacing w:line="360" w:lineRule="exact"/>
        <w:ind w:firstLine="480" w:firstLineChars="200"/>
        <w:jc w:val="left"/>
        <w:rPr>
          <w:rFonts w:ascii="宋体" w:hAnsi="宋体"/>
          <w:sz w:val="24"/>
        </w:rPr>
      </w:pPr>
      <w:r>
        <w:rPr>
          <w:rFonts w:hint="eastAsia" w:ascii="宋体" w:hAnsi="宋体"/>
          <w:sz w:val="24"/>
        </w:rPr>
        <w:t>2.4“采购人”和“采购代理机构”统称“招标采购单位</w:t>
      </w:r>
      <w:r>
        <w:rPr>
          <w:rFonts w:ascii="宋体" w:hAnsi="宋体"/>
          <w:sz w:val="24"/>
        </w:rPr>
        <w:t>”</w:t>
      </w:r>
    </w:p>
    <w:p w14:paraId="214CE452">
      <w:pPr>
        <w:spacing w:line="360" w:lineRule="exact"/>
        <w:ind w:firstLine="480" w:firstLineChars="200"/>
        <w:rPr>
          <w:rFonts w:ascii="宋体" w:hAnsi="宋体"/>
          <w:sz w:val="24"/>
        </w:rPr>
      </w:pPr>
      <w:r>
        <w:rPr>
          <w:rFonts w:hint="eastAsia" w:ascii="宋体" w:hAnsi="宋体"/>
          <w:sz w:val="24"/>
        </w:rPr>
        <w:t>2.5“评标委员会”系指组建专门负责本次招标及其评标工作的临时性机构。</w:t>
      </w:r>
    </w:p>
    <w:p w14:paraId="2C3B3B00">
      <w:pPr>
        <w:pStyle w:val="26"/>
        <w:spacing w:line="360" w:lineRule="exact"/>
        <w:ind w:firstLine="480" w:firstLineChars="200"/>
        <w:jc w:val="left"/>
        <w:rPr>
          <w:rFonts w:ascii="宋体" w:hAnsi="宋体"/>
          <w:sz w:val="24"/>
        </w:rPr>
      </w:pPr>
      <w:r>
        <w:rPr>
          <w:rFonts w:hint="eastAsia" w:ascii="宋体" w:hAnsi="宋体"/>
          <w:sz w:val="24"/>
        </w:rPr>
        <w:t>2.6“货物”系指所有的由投标人为满足招标文件要求而向招标方提供的货物、方案以其它有关技术资料和材料。</w:t>
      </w:r>
    </w:p>
    <w:p w14:paraId="0A8FFAB2">
      <w:pPr>
        <w:spacing w:line="360" w:lineRule="exact"/>
        <w:ind w:firstLine="480" w:firstLineChars="200"/>
        <w:jc w:val="left"/>
        <w:rPr>
          <w:rFonts w:ascii="宋体" w:hAnsi="宋体"/>
          <w:sz w:val="24"/>
        </w:rPr>
      </w:pPr>
      <w:r>
        <w:rPr>
          <w:rFonts w:hint="eastAsia" w:ascii="宋体" w:hAnsi="宋体"/>
          <w:sz w:val="24"/>
        </w:rPr>
        <w:t>2.7“服务”系指投标人为满足招标文件要求而向招标方承担的运输、安装调试、人员培训、技术服务、售后服务、保险和其它类似的义务。</w:t>
      </w:r>
    </w:p>
    <w:p w14:paraId="7DDAC69B">
      <w:pPr>
        <w:spacing w:line="360" w:lineRule="exact"/>
        <w:ind w:firstLine="480" w:firstLineChars="200"/>
        <w:jc w:val="left"/>
        <w:rPr>
          <w:rFonts w:ascii="宋体" w:hAnsi="宋体"/>
          <w:sz w:val="24"/>
        </w:rPr>
      </w:pPr>
      <w:r>
        <w:rPr>
          <w:rFonts w:hint="eastAsia" w:ascii="宋体" w:hAnsi="宋体"/>
          <w:sz w:val="24"/>
        </w:rPr>
        <w:t>2.8“日期、时间”系指公历日、北京时间。</w:t>
      </w:r>
    </w:p>
    <w:p w14:paraId="7ED7CB2D">
      <w:pPr>
        <w:spacing w:line="360" w:lineRule="exact"/>
        <w:ind w:firstLine="480" w:firstLineChars="200"/>
        <w:jc w:val="left"/>
        <w:rPr>
          <w:rFonts w:ascii="宋体" w:hAnsi="宋体"/>
          <w:sz w:val="24"/>
        </w:rPr>
      </w:pPr>
      <w:r>
        <w:rPr>
          <w:rFonts w:hint="eastAsia" w:ascii="宋体" w:hAnsi="宋体"/>
          <w:sz w:val="24"/>
        </w:rPr>
        <w:t>2.9招标文件中所规定的“书面形式”，是指任何手写、打印或印刷通讯，包括传真发送。</w:t>
      </w:r>
    </w:p>
    <w:p w14:paraId="0976E6E7">
      <w:pPr>
        <w:spacing w:line="360" w:lineRule="exact"/>
        <w:ind w:firstLine="480" w:firstLineChars="200"/>
        <w:jc w:val="left"/>
        <w:rPr>
          <w:rFonts w:ascii="宋体" w:hAnsi="宋体"/>
          <w:sz w:val="24"/>
        </w:rPr>
      </w:pPr>
      <w:r>
        <w:rPr>
          <w:rFonts w:hint="eastAsia" w:ascii="宋体" w:hAnsi="宋体"/>
          <w:sz w:val="24"/>
        </w:rPr>
        <w:t>2.10“合同”系指由本次招标所产生的合同或和约文件。</w:t>
      </w:r>
    </w:p>
    <w:p w14:paraId="2F857189">
      <w:pPr>
        <w:spacing w:line="360" w:lineRule="exact"/>
        <w:ind w:firstLine="480" w:firstLineChars="200"/>
        <w:jc w:val="left"/>
        <w:rPr>
          <w:rFonts w:ascii="宋体" w:hAnsi="宋体"/>
          <w:sz w:val="24"/>
        </w:rPr>
      </w:pPr>
      <w:r>
        <w:rPr>
          <w:rFonts w:hint="eastAsia" w:ascii="宋体" w:hAnsi="宋体"/>
          <w:sz w:val="24"/>
        </w:rPr>
        <w:t>2.11招标文件中的标题或题名仅起引导作用，而不应视为对招标文件内容的理解和解释。</w:t>
      </w:r>
    </w:p>
    <w:p w14:paraId="63C5EB1C">
      <w:pPr>
        <w:spacing w:line="360" w:lineRule="exact"/>
        <w:ind w:firstLine="480" w:firstLineChars="200"/>
        <w:rPr>
          <w:rFonts w:ascii="宋体" w:hAnsi="宋体"/>
          <w:sz w:val="24"/>
        </w:rPr>
      </w:pPr>
      <w:r>
        <w:rPr>
          <w:rFonts w:ascii="宋体" w:hAnsi="宋体"/>
          <w:sz w:val="24"/>
        </w:rPr>
        <w:t>3</w:t>
      </w:r>
      <w:r>
        <w:rPr>
          <w:rFonts w:hint="eastAsia" w:ascii="宋体" w:hAnsi="宋体"/>
          <w:sz w:val="24"/>
        </w:rPr>
        <w:t>、合格的投标方</w:t>
      </w:r>
    </w:p>
    <w:p w14:paraId="766322AC">
      <w:pPr>
        <w:spacing w:line="360" w:lineRule="exact"/>
        <w:ind w:firstLine="480" w:firstLineChars="200"/>
        <w:rPr>
          <w:rFonts w:ascii="宋体" w:hAnsi="宋体"/>
          <w:sz w:val="24"/>
        </w:rPr>
      </w:pPr>
      <w:r>
        <w:rPr>
          <w:rFonts w:hint="eastAsia" w:ascii="宋体" w:hAnsi="宋体"/>
          <w:sz w:val="24"/>
        </w:rPr>
        <w:t>3.1是响应招标文件，参加投标竞争，符合《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。且有能力提供招标货物及服务，并通过评标委员会审核的制造厂商、供货商或代理商，均为合格的投标方。</w:t>
      </w:r>
    </w:p>
    <w:p w14:paraId="5D85456F">
      <w:pPr>
        <w:adjustRightInd w:val="0"/>
        <w:snapToGrid w:val="0"/>
        <w:spacing w:line="300" w:lineRule="auto"/>
        <w:ind w:firstLine="588" w:firstLineChars="245"/>
        <w:rPr>
          <w:rFonts w:ascii="宋体"/>
          <w:kern w:val="0"/>
          <w:sz w:val="24"/>
        </w:rPr>
      </w:pPr>
      <w:r>
        <w:rPr>
          <w:rFonts w:hint="eastAsia" w:ascii="宋体"/>
          <w:kern w:val="0"/>
          <w:sz w:val="24"/>
          <w:lang w:val="zh-TW"/>
        </w:rPr>
        <w:t>如企业为银行、保险、石油石化、电力、电信运营商等有行业特殊情况的，其分支机构可参与投标。</w:t>
      </w:r>
    </w:p>
    <w:p w14:paraId="4F8071D0">
      <w:pPr>
        <w:spacing w:line="360" w:lineRule="exact"/>
        <w:ind w:firstLine="480" w:firstLineChars="200"/>
        <w:rPr>
          <w:rFonts w:ascii="宋体" w:hAnsi="宋体"/>
          <w:sz w:val="24"/>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Pr>
          <w:rFonts w:ascii="宋体" w:hAnsi="宋体"/>
          <w:sz w:val="24"/>
        </w:rPr>
        <w:t>下</w:t>
      </w:r>
      <w:r>
        <w:rPr>
          <w:rFonts w:hint="eastAsia" w:ascii="宋体" w:hAnsi="宋体"/>
          <w:sz w:val="24"/>
        </w:rPr>
        <w:t>投标，也不得组成新的联合体参加同一合同项</w:t>
      </w:r>
      <w:r>
        <w:rPr>
          <w:rFonts w:ascii="宋体" w:hAnsi="宋体"/>
          <w:sz w:val="24"/>
        </w:rPr>
        <w:t>下</w:t>
      </w:r>
      <w:r>
        <w:rPr>
          <w:rFonts w:hint="eastAsia" w:ascii="宋体" w:hAnsi="宋体"/>
          <w:sz w:val="24"/>
        </w:rPr>
        <w:t>投标。</w:t>
      </w:r>
      <w:r>
        <w:rPr>
          <w:rFonts w:ascii="宋体" w:hAnsi="宋体"/>
          <w:sz w:val="24"/>
        </w:rPr>
        <w:t>联合体各方应当共同与采购人签订采购合同，就采购合同约定的事项对采购人承担连带责任。</w:t>
      </w:r>
    </w:p>
    <w:p w14:paraId="3C234E1A">
      <w:pPr>
        <w:spacing w:line="360" w:lineRule="exact"/>
        <w:ind w:firstLine="480" w:firstLineChars="200"/>
        <w:rPr>
          <w:rFonts w:ascii="宋体" w:hAnsi="宋体"/>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15D1FD5F">
      <w:pPr>
        <w:spacing w:line="360" w:lineRule="exact"/>
        <w:ind w:firstLine="480" w:firstLineChars="200"/>
        <w:rPr>
          <w:rFonts w:ascii="宋体" w:hAnsi="宋体"/>
          <w:sz w:val="24"/>
        </w:rPr>
      </w:pPr>
      <w:r>
        <w:rPr>
          <w:rFonts w:hint="eastAsia" w:ascii="宋体" w:hAnsi="宋体"/>
          <w:sz w:val="24"/>
        </w:rPr>
        <w:t>3.3投标方应遵守《中华人民共和国政府采购法》和有关的法律和招标条例。</w:t>
      </w:r>
    </w:p>
    <w:p w14:paraId="7C71A031">
      <w:pPr>
        <w:spacing w:line="360" w:lineRule="exact"/>
        <w:ind w:firstLine="480" w:firstLineChars="200"/>
        <w:rPr>
          <w:rFonts w:ascii="宋体" w:hAnsi="宋体"/>
          <w:sz w:val="24"/>
        </w:rPr>
      </w:pPr>
      <w:r>
        <w:rPr>
          <w:rFonts w:hint="eastAsia" w:ascii="宋体" w:hAnsi="宋体"/>
          <w:sz w:val="24"/>
        </w:rPr>
        <w:t>3.4合同中提供的所有货物及其辅助服务，其来源均应符合招标文件要求而提供的设备、仪表、工具、备件、图纸和其他材料，本合同的支付也仅限于这些货物和服务。</w:t>
      </w:r>
    </w:p>
    <w:p w14:paraId="22BCA122">
      <w:pPr>
        <w:spacing w:line="360" w:lineRule="exact"/>
        <w:ind w:firstLine="480" w:firstLineChars="200"/>
        <w:rPr>
          <w:rFonts w:ascii="宋体" w:hAnsi="宋体"/>
          <w:sz w:val="24"/>
        </w:rPr>
      </w:pPr>
      <w:r>
        <w:rPr>
          <w:rFonts w:hint="eastAsia" w:ascii="宋体" w:hAnsi="宋体"/>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14:paraId="47B92CFD">
      <w:pPr>
        <w:spacing w:line="360" w:lineRule="exact"/>
        <w:ind w:firstLine="480" w:firstLineChars="200"/>
        <w:rPr>
          <w:rFonts w:ascii="宋体" w:hAnsi="宋体"/>
          <w:sz w:val="24"/>
        </w:rPr>
      </w:pPr>
      <w:r>
        <w:rPr>
          <w:rFonts w:hint="eastAsia" w:ascii="宋体" w:hAnsi="宋体"/>
          <w:sz w:val="24"/>
        </w:rPr>
        <w:t>3.6如果没有特别声明或要求，投标人被视为充分熟悉本招标项目所在地与履行合同有关的各种情况，包括自然环境、气候条件、劳动力及公用设施等，本采购文件不再对上述情况进行描述。</w:t>
      </w:r>
    </w:p>
    <w:p w14:paraId="5A988658">
      <w:pPr>
        <w:pStyle w:val="122"/>
        <w:rPr>
          <w:color w:val="auto"/>
        </w:rPr>
      </w:pPr>
      <w:r>
        <w:rPr>
          <w:rFonts w:hint="eastAsia"/>
          <w:color w:val="auto"/>
        </w:rPr>
        <w:t>3.7关于小微企业、监狱企业、残疾人福利性单位、强制采购节能产品、信息安全产品和优先采购环境标志产品、绿色产品的要求参与政府采购项目的政策优惠条件及要求如下：</w:t>
      </w:r>
    </w:p>
    <w:p w14:paraId="3A348637">
      <w:pPr>
        <w:pStyle w:val="122"/>
        <w:rPr>
          <w:color w:val="auto"/>
        </w:rPr>
      </w:pPr>
      <w:r>
        <w:rPr>
          <w:rFonts w:hint="eastAsia"/>
          <w:color w:val="auto"/>
        </w:rPr>
        <w:t>3.7.1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62582D29">
      <w:pPr>
        <w:pStyle w:val="122"/>
        <w:rPr>
          <w:color w:val="auto"/>
        </w:rPr>
      </w:pPr>
      <w:r>
        <w:rPr>
          <w:rFonts w:hint="eastAsia"/>
          <w:color w:val="auto"/>
        </w:rPr>
        <w:t>3.7.1.1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3B20E8F">
      <w:pPr>
        <w:pStyle w:val="122"/>
        <w:rPr>
          <w:color w:val="auto"/>
        </w:rPr>
      </w:pPr>
      <w:r>
        <w:rPr>
          <w:rFonts w:hint="eastAsia"/>
          <w:color w:val="auto"/>
        </w:rPr>
        <w:t>符合中小企业划分标准的个体工商户，在政府采购活动中视同中小企业。</w:t>
      </w:r>
    </w:p>
    <w:p w14:paraId="71DAD973">
      <w:pPr>
        <w:pStyle w:val="122"/>
        <w:rPr>
          <w:color w:val="auto"/>
        </w:rPr>
      </w:pPr>
      <w:r>
        <w:rPr>
          <w:rFonts w:hint="eastAsia"/>
          <w:color w:val="auto"/>
        </w:rPr>
        <w:t>3.7.1.2、在政府采购活动中，供应商提供的货物、工程或者服务符合下列情形的，享受办法规定的中小企业扶持政策：</w:t>
      </w:r>
    </w:p>
    <w:p w14:paraId="31FDD471">
      <w:pPr>
        <w:pStyle w:val="122"/>
        <w:rPr>
          <w:color w:val="auto"/>
        </w:rPr>
      </w:pPr>
      <w:r>
        <w:rPr>
          <w:rFonts w:hint="eastAsia"/>
          <w:color w:val="auto"/>
        </w:rPr>
        <w:t>3.7.1.2.1在货物采购项目中，货物由中小企业制造，即货物由中小企业生产且使用该中小企业商号或者注册商标；</w:t>
      </w:r>
    </w:p>
    <w:p w14:paraId="33E409B8">
      <w:pPr>
        <w:pStyle w:val="122"/>
        <w:rPr>
          <w:color w:val="auto"/>
        </w:rPr>
      </w:pPr>
      <w:r>
        <w:rPr>
          <w:rFonts w:hint="eastAsia"/>
          <w:color w:val="auto"/>
        </w:rPr>
        <w:t>3.7.1.2.2在工程采购项目中，工程由中小企业承建，即工程施工单位为中小企业；</w:t>
      </w:r>
    </w:p>
    <w:p w14:paraId="4D34FE40">
      <w:pPr>
        <w:pStyle w:val="122"/>
        <w:rPr>
          <w:color w:val="auto"/>
        </w:rPr>
      </w:pPr>
      <w:r>
        <w:rPr>
          <w:rFonts w:hint="eastAsia"/>
          <w:color w:val="auto"/>
        </w:rPr>
        <w:t>3.7.1.2.3在服务采购项目中，服务由中小企业承接，即提供服务的人员为中小企业依照《中华人民共和国劳动合同法》订立劳动合同的从业人员。</w:t>
      </w:r>
    </w:p>
    <w:p w14:paraId="654A0E25">
      <w:pPr>
        <w:pStyle w:val="122"/>
        <w:rPr>
          <w:color w:val="auto"/>
        </w:rPr>
      </w:pPr>
      <w:r>
        <w:rPr>
          <w:rFonts w:hint="eastAsia"/>
          <w:color w:val="auto"/>
        </w:rPr>
        <w:t>在货物采购项目中，供应商提供的货物既有中小企业制造货物，也有大型企业制造货物的，不享受本办法规定的中小企业扶持政策。</w:t>
      </w:r>
    </w:p>
    <w:p w14:paraId="3ED09E3B">
      <w:pPr>
        <w:pStyle w:val="122"/>
        <w:rPr>
          <w:color w:val="auto"/>
        </w:rPr>
      </w:pPr>
      <w:r>
        <w:rPr>
          <w:rFonts w:hint="eastAsia"/>
          <w:color w:val="auto"/>
        </w:rPr>
        <w:t>以联合体形式参加政府采购活动，联合体各方均为中小企业的，联合体视同中小企业。其中，联合体各方均为小微企业的，联合体视同小微企业。</w:t>
      </w:r>
    </w:p>
    <w:p w14:paraId="32A0110E">
      <w:pPr>
        <w:pStyle w:val="122"/>
        <w:rPr>
          <w:color w:val="auto"/>
        </w:rPr>
      </w:pPr>
      <w:r>
        <w:rPr>
          <w:rFonts w:hint="eastAsia"/>
          <w:color w:val="auto"/>
        </w:rPr>
        <w:t>3.7.1.3、对于经主管预算单位统筹后未预留份额专门面向中小企业采购的采购项目，以及预留份额项目中的非预留部分采购包，对符合本办法规定的小微企业报价给予</w:t>
      </w:r>
      <w:r>
        <w:rPr>
          <w:color w:val="auto"/>
        </w:rPr>
        <w:t>10%</w:t>
      </w:r>
      <w:r>
        <w:rPr>
          <w:rFonts w:hint="eastAsia"/>
          <w:color w:val="auto"/>
        </w:rPr>
        <w:t>的扣除，用扣除后的价格参加评审。</w:t>
      </w:r>
    </w:p>
    <w:p w14:paraId="0089C951">
      <w:pPr>
        <w:pStyle w:val="122"/>
        <w:rPr>
          <w:color w:val="auto"/>
        </w:rPr>
      </w:pPr>
      <w:r>
        <w:rPr>
          <w:rFonts w:hint="eastAsia"/>
          <w:color w:val="auto"/>
        </w:rPr>
        <w:t>接受大中型企业与小微企业组成联合体或者允许大中型企业向一家或者多家小微企业分包的采购项目，对于联合协议或者分包意向协议约定小微企业的合同份额占到合同总金额</w:t>
      </w:r>
      <w:r>
        <w:rPr>
          <w:color w:val="auto"/>
        </w:rPr>
        <w:t>30%</w:t>
      </w:r>
      <w:r>
        <w:rPr>
          <w:rFonts w:hint="eastAsia"/>
          <w:color w:val="auto"/>
        </w:rPr>
        <w:t>以上的，联合体或者大中型企业的报价给予4</w:t>
      </w:r>
      <w:r>
        <w:rPr>
          <w:color w:val="auto"/>
        </w:rPr>
        <w:t>%</w:t>
      </w:r>
      <w:r>
        <w:rPr>
          <w:rFonts w:hint="eastAsia"/>
          <w:color w:val="auto"/>
        </w:rPr>
        <w:t>的扣除，用扣除后的价格参加评审。</w:t>
      </w:r>
    </w:p>
    <w:p w14:paraId="1B43C737">
      <w:pPr>
        <w:pStyle w:val="122"/>
        <w:rPr>
          <w:color w:val="auto"/>
        </w:rPr>
      </w:pPr>
      <w:r>
        <w:rPr>
          <w:rFonts w:hint="eastAsia"/>
          <w:color w:val="auto"/>
        </w:rPr>
        <w:t>组成联合体或者接受分包的小微企业与联合体内其他企业、分包企业之间存在直接控股、管理关系的，不享受价格扣除优惠政策。</w:t>
      </w:r>
    </w:p>
    <w:p w14:paraId="0F62F07F">
      <w:pPr>
        <w:pStyle w:val="122"/>
      </w:pPr>
      <w:r>
        <w:rPr>
          <w:rFonts w:hint="eastAsia"/>
          <w:color w:val="auto"/>
        </w:rPr>
        <w:t>3.7.1.4、中小企业参加政府采购活动，应当出具《中小企业声明函》（附件），否则不得享受相关中小企业扶持政策。</w:t>
      </w:r>
      <w:r>
        <w:rPr>
          <w:rFonts w:hint="eastAsia"/>
        </w:rPr>
        <w:t>供应商提供《中小企业声明函》内容不实的，属于“隐瞒真实情况，提供虚假资料的”情形，依照有关规定追究相应责任。</w:t>
      </w:r>
    </w:p>
    <w:p w14:paraId="2DC7CD83">
      <w:pPr>
        <w:pStyle w:val="122"/>
        <w:rPr>
          <w:color w:val="auto"/>
        </w:rPr>
      </w:pPr>
      <w:r>
        <w:rPr>
          <w:rFonts w:hint="eastAsia"/>
          <w:color w:val="auto"/>
        </w:rPr>
        <w:t>3.7.2、关于监狱企业参与政府采购优惠政策（对监狱企业</w:t>
      </w:r>
      <w:r>
        <w:rPr>
          <w:color w:val="auto"/>
        </w:rPr>
        <w:t>视同小型、微型企业</w:t>
      </w:r>
      <w:r>
        <w:rPr>
          <w:rFonts w:hint="eastAsia"/>
          <w:color w:val="auto"/>
        </w:rPr>
        <w:t>）</w:t>
      </w:r>
    </w:p>
    <w:p w14:paraId="236B7823">
      <w:pPr>
        <w:pStyle w:val="122"/>
        <w:rPr>
          <w:color w:val="auto"/>
        </w:rPr>
      </w:pPr>
      <w:r>
        <w:rPr>
          <w:rFonts w:hint="eastAsia"/>
          <w:color w:val="auto"/>
        </w:rPr>
        <w:t>对监狱企业产品的价格给予</w:t>
      </w:r>
      <w:r>
        <w:rPr>
          <w:color w:val="auto"/>
        </w:rPr>
        <w:t>10</w:t>
      </w:r>
      <w:r>
        <w:rPr>
          <w:rFonts w:hint="eastAsia"/>
          <w:color w:val="auto"/>
        </w:rPr>
        <w:t>%的扣除，用扣除后的价格参与评审。</w:t>
      </w:r>
    </w:p>
    <w:p w14:paraId="46716481">
      <w:pPr>
        <w:pStyle w:val="122"/>
        <w:rPr>
          <w:color w:val="auto"/>
        </w:rPr>
      </w:pPr>
      <w:r>
        <w:rPr>
          <w:rFonts w:hint="eastAsia"/>
          <w:color w:val="auto"/>
        </w:rPr>
        <w:t>根据关于政府采购支持监狱企业发展有关问题的通知财库[2014]68号的要求：</w:t>
      </w:r>
    </w:p>
    <w:p w14:paraId="1C7B3C81">
      <w:pPr>
        <w:pStyle w:val="122"/>
        <w:rPr>
          <w:color w:val="auto"/>
        </w:rPr>
      </w:pPr>
      <w:r>
        <w:rPr>
          <w:rFonts w:hint="eastAsia"/>
          <w:color w:val="auto"/>
        </w:rPr>
        <w:t>3.7.2.1、</w:t>
      </w:r>
      <w:r>
        <w:rPr>
          <w:color w:val="auto"/>
        </w:rPr>
        <w:t>监狱企业参加政府采购活动时，应当提供由省级以上监狱管理局、戒毒管理局（含新疆生产建设兵团）出具的属于监狱企业的证明文件。</w:t>
      </w:r>
    </w:p>
    <w:p w14:paraId="232FFEB6">
      <w:pPr>
        <w:pStyle w:val="122"/>
        <w:rPr>
          <w:color w:val="auto"/>
        </w:rPr>
      </w:pPr>
      <w:r>
        <w:rPr>
          <w:rFonts w:hint="eastAsia"/>
          <w:color w:val="auto"/>
        </w:rPr>
        <w:t>（</w:t>
      </w:r>
      <w:r>
        <w:rPr>
          <w:color w:val="auto"/>
        </w:rPr>
        <w:t>监狱企业的证明文件</w:t>
      </w:r>
      <w:r>
        <w:rPr>
          <w:rFonts w:hint="eastAsia"/>
          <w:color w:val="auto"/>
        </w:rPr>
        <w:t>格式自行拟定、投标时装订在投标文件中）</w:t>
      </w:r>
    </w:p>
    <w:p w14:paraId="5DD16F36">
      <w:pPr>
        <w:pStyle w:val="122"/>
        <w:rPr>
          <w:color w:val="auto"/>
        </w:rPr>
      </w:pPr>
      <w:r>
        <w:rPr>
          <w:rFonts w:hint="eastAsia"/>
          <w:color w:val="auto"/>
        </w:rPr>
        <w:t>3.7.2.2、</w:t>
      </w:r>
      <w:r>
        <w:rPr>
          <w:color w:val="auto"/>
        </w:rPr>
        <w:t>在政府采购活动中，监狱企业视同小型、微型企业，享受预留份额、评审中价格扣除等政府采购促进中小企业发展的政府采购政策。</w:t>
      </w:r>
    </w:p>
    <w:p w14:paraId="7B9A31EB">
      <w:pPr>
        <w:pStyle w:val="122"/>
        <w:rPr>
          <w:color w:val="auto"/>
        </w:rPr>
      </w:pPr>
      <w:r>
        <w:rPr>
          <w:rFonts w:hint="eastAsia"/>
          <w:color w:val="auto"/>
        </w:rPr>
        <w:t>3.7.3、残疾人就业政府采购优惠政策（残疾人福利性单位视同小型、微型企业）</w:t>
      </w:r>
    </w:p>
    <w:p w14:paraId="5AAA9E2C">
      <w:pPr>
        <w:pStyle w:val="122"/>
        <w:rPr>
          <w:color w:val="auto"/>
        </w:rPr>
      </w:pPr>
      <w:r>
        <w:rPr>
          <w:rFonts w:hint="eastAsia"/>
          <w:color w:val="auto"/>
        </w:rPr>
        <w:t>对残疾人福利性单位产品的价格给予</w:t>
      </w:r>
      <w:r>
        <w:rPr>
          <w:color w:val="auto"/>
        </w:rPr>
        <w:t>10</w:t>
      </w:r>
      <w:r>
        <w:rPr>
          <w:rFonts w:hint="eastAsia"/>
          <w:color w:val="auto"/>
        </w:rPr>
        <w:t>%的扣除，用扣除后的价格参与评审。</w:t>
      </w:r>
    </w:p>
    <w:p w14:paraId="231F6B95">
      <w:pPr>
        <w:pStyle w:val="122"/>
        <w:rPr>
          <w:color w:val="auto"/>
        </w:rPr>
      </w:pPr>
      <w:r>
        <w:rPr>
          <w:rFonts w:hint="eastAsia"/>
          <w:color w:val="auto"/>
        </w:rPr>
        <w:t>根据财政部民政部中国残疾人联合会关于促进残疾人就业政府采购政策的通知财库[2017]141号要求：</w:t>
      </w:r>
    </w:p>
    <w:p w14:paraId="3A1BDDD5">
      <w:pPr>
        <w:pStyle w:val="122"/>
        <w:rPr>
          <w:color w:val="auto"/>
        </w:rPr>
      </w:pPr>
      <w:r>
        <w:rPr>
          <w:rFonts w:hint="eastAsia"/>
          <w:color w:val="auto"/>
        </w:rPr>
        <w:t>3.7.3.1、符合条件的残疾人福利性单位在参加政府采购活动时，应当提供本通知规定的《残疾人福利性单位声明函》（见附件），并对声明的真实性负责。</w:t>
      </w:r>
    </w:p>
    <w:p w14:paraId="675B96F0">
      <w:pPr>
        <w:pStyle w:val="122"/>
        <w:rPr>
          <w:color w:val="auto"/>
        </w:rPr>
      </w:pPr>
      <w:r>
        <w:rPr>
          <w:rFonts w:hint="eastAsia"/>
          <w:color w:val="auto"/>
        </w:rPr>
        <w:t>3.7.3.2、中标、中标供应商为残疾人福利性单位的，采购人或者其委托的采购代理机构应当随中标、中标结果同时公告其《残疾人福利性单位声明函》，接受社会监督。</w:t>
      </w:r>
    </w:p>
    <w:p w14:paraId="7A100E2B">
      <w:pPr>
        <w:pStyle w:val="122"/>
        <w:rPr>
          <w:color w:val="auto"/>
        </w:rPr>
      </w:pPr>
      <w:r>
        <w:rPr>
          <w:rFonts w:hint="eastAsia"/>
          <w:color w:val="auto"/>
        </w:rPr>
        <w:t>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60E070D">
      <w:pPr>
        <w:pStyle w:val="122"/>
        <w:rPr>
          <w:color w:val="auto"/>
        </w:rPr>
      </w:pPr>
      <w:r>
        <w:rPr>
          <w:rFonts w:hint="eastAsia"/>
          <w:color w:val="auto"/>
        </w:rPr>
        <w:t>3.7.4、关于强制采购节能产品、信息安全产品和优先采购环境标志产品、绿色产品优惠政策：</w:t>
      </w:r>
    </w:p>
    <w:p w14:paraId="3E8A7E9E">
      <w:pPr>
        <w:pStyle w:val="122"/>
        <w:rPr>
          <w:color w:val="auto"/>
        </w:rPr>
      </w:pPr>
      <w:r>
        <w:rPr>
          <w:rFonts w:hint="eastAsia"/>
          <w:color w:val="auto"/>
        </w:rPr>
        <w:t>供应商所投产品属于节能产品、信息安全产品、环境标志产品、绿色产品对提供产品的价格给予2%的扣除，用扣除后的价格参与评审。</w:t>
      </w:r>
    </w:p>
    <w:p w14:paraId="098A843C">
      <w:pPr>
        <w:pStyle w:val="122"/>
        <w:rPr>
          <w:color w:val="auto"/>
        </w:rPr>
      </w:pPr>
      <w:r>
        <w:rPr>
          <w:rFonts w:hint="eastAsia"/>
          <w:color w:val="auto"/>
        </w:rPr>
        <w:t>根据</w:t>
      </w:r>
      <w:r>
        <w:rPr>
          <w:color w:val="auto"/>
        </w:rPr>
        <w:t>财政部国家发展改革委关于印发《节能产品政府采购实施意见》的通知财库【2004】185号</w:t>
      </w:r>
      <w:r>
        <w:rPr>
          <w:rFonts w:hint="eastAsia"/>
          <w:color w:val="auto"/>
        </w:rPr>
        <w:t>的要求：</w:t>
      </w:r>
    </w:p>
    <w:p w14:paraId="57A47C61">
      <w:pPr>
        <w:pStyle w:val="122"/>
        <w:rPr>
          <w:color w:val="auto"/>
        </w:rPr>
      </w:pPr>
      <w:r>
        <w:rPr>
          <w:rFonts w:hint="eastAsia"/>
          <w:color w:val="auto"/>
        </w:rPr>
        <w:t>3.7.4.1、节能产品是指列入财政部、国家发展和改革委员会制定的《节能产品政府采购清单》(</w:t>
      </w:r>
      <w:r>
        <w:rPr>
          <w:color w:val="auto"/>
        </w:rPr>
        <w:t>中国政府采购网（</w:t>
      </w:r>
      <w:r>
        <w:rPr>
          <w:rFonts w:hint="eastAsia"/>
          <w:color w:val="auto"/>
        </w:rPr>
        <w:t>http://www.ccgp.gov.cn</w:t>
      </w:r>
      <w:r>
        <w:rPr>
          <w:color w:val="auto"/>
        </w:rPr>
        <w:t>）</w:t>
      </w:r>
      <w:r>
        <w:rPr>
          <w:rFonts w:hint="eastAsia"/>
          <w:color w:val="auto"/>
        </w:rPr>
        <w:t>等网站发布)，且经过认定的节能产品；信息安全产品是指列入</w:t>
      </w:r>
      <w:r>
        <w:rPr>
          <w:color w:val="auto"/>
        </w:rPr>
        <w:t>国家质检总局、财政部、认监委</w:t>
      </w:r>
      <w:r>
        <w:rPr>
          <w:rFonts w:hint="eastAsia"/>
          <w:color w:val="auto"/>
        </w:rPr>
        <w:t>《信息安全产品强制性认证目录》，并获得</w:t>
      </w:r>
      <w:r>
        <w:rPr>
          <w:color w:val="auto"/>
        </w:rPr>
        <w:t>中国国家信息安全产品认证证书</w:t>
      </w:r>
      <w:r>
        <w:rPr>
          <w:rFonts w:hint="eastAsia"/>
          <w:color w:val="auto"/>
        </w:rPr>
        <w:t>的产品；环境标志产品是指列入财政部、国家环保总局制定的《环境标志产品政府采购清单》(</w:t>
      </w:r>
      <w:r>
        <w:rPr>
          <w:color w:val="auto"/>
        </w:rPr>
        <w:t>中国政府采购网（</w:t>
      </w:r>
      <w:r>
        <w:rPr>
          <w:rFonts w:hint="eastAsia"/>
          <w:color w:val="auto"/>
        </w:rPr>
        <w:t>http://www.ccgp.gov.cn</w:t>
      </w:r>
      <w:r>
        <w:rPr>
          <w:color w:val="auto"/>
        </w:rPr>
        <w:t>）</w:t>
      </w:r>
      <w:r>
        <w:rPr>
          <w:rFonts w:hint="eastAsia"/>
          <w:color w:val="auto"/>
        </w:rPr>
        <w:t>等网站发布)，且经过认证的环境标志产品。</w:t>
      </w:r>
    </w:p>
    <w:p w14:paraId="76BA2AD6">
      <w:pPr>
        <w:pStyle w:val="122"/>
        <w:rPr>
          <w:color w:val="auto"/>
        </w:rPr>
      </w:pPr>
      <w:r>
        <w:rPr>
          <w:rFonts w:hint="eastAsia"/>
          <w:color w:val="auto"/>
        </w:rPr>
        <w:t>3.7.4.2、提供的产品属于信息安全产品的，供应商应当选择经国家认证的信息安全产品投标，并提供有效的</w:t>
      </w:r>
      <w:r>
        <w:rPr>
          <w:color w:val="auto"/>
        </w:rPr>
        <w:t>中国国家信息安全产品认证证书</w:t>
      </w:r>
      <w:r>
        <w:rPr>
          <w:rFonts w:hint="eastAsia"/>
          <w:color w:val="auto"/>
        </w:rPr>
        <w:t>复印件。</w:t>
      </w:r>
    </w:p>
    <w:p w14:paraId="3B42E32E">
      <w:pPr>
        <w:pStyle w:val="122"/>
        <w:rPr>
          <w:color w:val="auto"/>
        </w:rPr>
      </w:pPr>
      <w:r>
        <w:rPr>
          <w:rFonts w:hint="eastAsia"/>
          <w:color w:val="auto"/>
        </w:rPr>
        <w:t>3.7.4.3、提供的产品属于政府强制采购节能产品的，供应商应当选择《节能产品政府采购清单》中的产品投标，并提供有效的节能产品认证证书复印件。</w:t>
      </w:r>
    </w:p>
    <w:p w14:paraId="618F2D88">
      <w:pPr>
        <w:pStyle w:val="122"/>
        <w:rPr>
          <w:color w:val="auto"/>
        </w:rPr>
      </w:pPr>
      <w:r>
        <w:rPr>
          <w:rFonts w:hint="eastAsia"/>
          <w:color w:val="auto"/>
        </w:rPr>
        <w:t>3.7.4.4、提供的产品属于优先采购环境标志产品的，供应商应当选择《环境标志产品政府采购清单》中的产品投标，并提供有效的环境标志产品认证证书复印件。</w:t>
      </w:r>
    </w:p>
    <w:p w14:paraId="49B85B78">
      <w:pPr>
        <w:pStyle w:val="122"/>
        <w:rPr>
          <w:color w:val="auto"/>
        </w:rPr>
      </w:pPr>
      <w:r>
        <w:rPr>
          <w:rFonts w:hint="eastAsia"/>
          <w:color w:val="auto"/>
        </w:rPr>
        <w:t>3.7.4.5、提供的产品属于绿色产品的，供应商应当选择海南省政府采购网上商城建立绿色产品库中的产品投标，并提供证明文件复印件。</w:t>
      </w:r>
    </w:p>
    <w:p w14:paraId="54B73071">
      <w:pPr>
        <w:pStyle w:val="122"/>
        <w:rPr>
          <w:color w:val="auto"/>
        </w:rPr>
      </w:pPr>
      <w:r>
        <w:rPr>
          <w:rFonts w:hint="eastAsia"/>
          <w:color w:val="auto"/>
        </w:rPr>
        <w:t>供应商所投产品属于节能产品、信息安全产品、环境标志产品、绿色产品按照格式填写并提供目录截图及货物产品相关的认证证书复印件。</w:t>
      </w:r>
    </w:p>
    <w:p w14:paraId="6F9E5A03">
      <w:pPr>
        <w:pStyle w:val="122"/>
        <w:rPr>
          <w:color w:val="auto"/>
        </w:rPr>
      </w:pPr>
      <w:r>
        <w:rPr>
          <w:rFonts w:hint="eastAsia"/>
          <w:color w:val="auto"/>
        </w:rPr>
        <w:t>特别声明:对于未能按照要求填写及未能提供证明资料或提供资料不完整的视同未提供）</w:t>
      </w:r>
    </w:p>
    <w:p w14:paraId="7091289C">
      <w:pPr>
        <w:spacing w:line="360" w:lineRule="exact"/>
        <w:ind w:firstLine="480" w:firstLineChars="200"/>
        <w:rPr>
          <w:rFonts w:ascii="宋体" w:hAnsi="宋体"/>
          <w:sz w:val="24"/>
        </w:rPr>
      </w:pPr>
      <w:r>
        <w:rPr>
          <w:rFonts w:hint="eastAsia" w:ascii="宋体" w:hAnsi="宋体"/>
          <w:sz w:val="24"/>
        </w:rPr>
        <w:t>4、纪律</w:t>
      </w:r>
    </w:p>
    <w:p w14:paraId="3EB9DE9A">
      <w:pPr>
        <w:spacing w:line="360" w:lineRule="exact"/>
        <w:ind w:firstLine="480"/>
        <w:rPr>
          <w:rFonts w:ascii="宋体" w:hAnsi="宋体"/>
          <w:sz w:val="24"/>
        </w:rPr>
      </w:pPr>
      <w:r>
        <w:rPr>
          <w:rFonts w:hint="eastAsia" w:ascii="宋体" w:hAnsi="宋体"/>
          <w:sz w:val="24"/>
        </w:rPr>
        <w:t>4．1投标人不得串通作弊，以不正当的手段妨碍、排挤其他投标人，扰乱招标市场，破坏公平竞争原则。</w:t>
      </w:r>
    </w:p>
    <w:p w14:paraId="1D3D7A5D">
      <w:pPr>
        <w:spacing w:line="360" w:lineRule="exact"/>
        <w:ind w:firstLine="480"/>
        <w:rPr>
          <w:rFonts w:ascii="宋体" w:hAnsi="宋体"/>
          <w:sz w:val="24"/>
        </w:rPr>
      </w:pPr>
      <w:r>
        <w:rPr>
          <w:rFonts w:hint="eastAsia" w:ascii="宋体" w:hAnsi="宋体"/>
          <w:sz w:val="24"/>
        </w:rPr>
        <w:t>4．2获得本招标文件的投标人，应对招标文件进行保密，不得用作本次投标以外的其他任何用途。若有要求，开标后，投标人应归还招标文件中的保密资料。</w:t>
      </w:r>
    </w:p>
    <w:p w14:paraId="780F8E87">
      <w:pPr>
        <w:spacing w:line="360" w:lineRule="exact"/>
        <w:ind w:firstLine="480" w:firstLineChars="200"/>
        <w:rPr>
          <w:rFonts w:ascii="宋体" w:hAnsi="宋体"/>
          <w:sz w:val="24"/>
        </w:rPr>
      </w:pPr>
      <w:r>
        <w:rPr>
          <w:rFonts w:hint="eastAsia" w:ascii="宋体" w:hAnsi="宋体"/>
          <w:sz w:val="24"/>
        </w:rPr>
        <w:t>5、投标费用的承担</w:t>
      </w:r>
    </w:p>
    <w:p w14:paraId="0CA41CEF">
      <w:pPr>
        <w:spacing w:line="360" w:lineRule="exact"/>
        <w:rPr>
          <w:rFonts w:ascii="宋体" w:hAnsi="宋体"/>
          <w:sz w:val="24"/>
        </w:rPr>
      </w:pPr>
      <w:r>
        <w:rPr>
          <w:rFonts w:hint="eastAsia" w:ascii="宋体" w:hAnsi="宋体"/>
          <w:sz w:val="24"/>
        </w:rPr>
        <w:t xml:space="preserve">    5.1投标人应自行承担所有与参加投标有关的全部费用，无论投标过程中的结果如何，采购代理机构和采购人在任何情况下均无义务和责任承担这些费用。</w:t>
      </w:r>
    </w:p>
    <w:p w14:paraId="70351F1F">
      <w:pPr>
        <w:spacing w:line="360" w:lineRule="exact"/>
        <w:rPr>
          <w:rFonts w:ascii="宋体" w:hAnsi="宋体"/>
          <w:sz w:val="24"/>
        </w:rPr>
      </w:pPr>
    </w:p>
    <w:p w14:paraId="16715B32">
      <w:pPr>
        <w:spacing w:line="360" w:lineRule="exact"/>
        <w:jc w:val="center"/>
        <w:outlineLvl w:val="0"/>
        <w:rPr>
          <w:rFonts w:ascii="宋体" w:hAnsi="宋体"/>
          <w:b/>
          <w:sz w:val="24"/>
        </w:rPr>
      </w:pPr>
      <w:r>
        <w:rPr>
          <w:rFonts w:hint="eastAsia" w:ascii="宋体" w:hAnsi="宋体"/>
          <w:b/>
          <w:sz w:val="24"/>
        </w:rPr>
        <w:t>Ｂ招标文件说明</w:t>
      </w:r>
    </w:p>
    <w:p w14:paraId="06F6573A">
      <w:pPr>
        <w:spacing w:line="360" w:lineRule="exact"/>
        <w:ind w:firstLine="480" w:firstLineChars="200"/>
        <w:rPr>
          <w:rFonts w:ascii="宋体" w:hAnsi="宋体"/>
          <w:sz w:val="24"/>
        </w:rPr>
      </w:pPr>
      <w:r>
        <w:rPr>
          <w:rFonts w:hint="eastAsia" w:ascii="宋体" w:hAnsi="宋体"/>
          <w:sz w:val="24"/>
        </w:rPr>
        <w:t>6、“招标文件”的构成</w:t>
      </w:r>
    </w:p>
    <w:p w14:paraId="67EB9A1F">
      <w:pPr>
        <w:spacing w:line="360" w:lineRule="exact"/>
        <w:ind w:firstLine="480" w:firstLineChars="200"/>
        <w:rPr>
          <w:rFonts w:ascii="宋体" w:hAnsi="宋体"/>
          <w:sz w:val="24"/>
        </w:rPr>
      </w:pPr>
      <w:r>
        <w:rPr>
          <w:rFonts w:hint="eastAsia" w:ascii="宋体" w:hAnsi="宋体"/>
          <w:sz w:val="24"/>
        </w:rPr>
        <w:t>6.1“招标文件”是用以阐明所需仪器设备及服务的情况，以及招标、投标程序和相应的合同条款。“招标文件”由下述部份组成：</w:t>
      </w:r>
    </w:p>
    <w:p w14:paraId="3B793E6F">
      <w:pPr>
        <w:spacing w:line="360" w:lineRule="exact"/>
        <w:ind w:firstLine="720" w:firstLineChars="300"/>
        <w:jc w:val="left"/>
        <w:rPr>
          <w:rFonts w:ascii="宋体" w:hAnsi="宋体"/>
          <w:sz w:val="24"/>
        </w:rPr>
      </w:pPr>
      <w:r>
        <w:rPr>
          <w:rFonts w:ascii="宋体" w:hAnsi="宋体"/>
          <w:sz w:val="24"/>
        </w:rPr>
        <w:t>(1)</w:t>
      </w:r>
      <w:r>
        <w:rPr>
          <w:rFonts w:hint="eastAsia" w:ascii="宋体" w:hAnsi="宋体"/>
          <w:sz w:val="24"/>
        </w:rPr>
        <w:t>投标邀请函；</w:t>
      </w:r>
    </w:p>
    <w:p w14:paraId="70E79A95">
      <w:pPr>
        <w:spacing w:line="360" w:lineRule="exact"/>
        <w:ind w:firstLine="720" w:firstLineChars="300"/>
        <w:rPr>
          <w:rFonts w:ascii="宋体" w:hAnsi="宋体"/>
          <w:sz w:val="24"/>
        </w:rPr>
      </w:pPr>
      <w:r>
        <w:rPr>
          <w:rFonts w:ascii="宋体" w:hAnsi="宋体"/>
          <w:sz w:val="24"/>
        </w:rPr>
        <w:t xml:space="preserve">(2) </w:t>
      </w:r>
      <w:r>
        <w:rPr>
          <w:rFonts w:hint="eastAsia" w:ascii="宋体" w:hAnsi="宋体"/>
          <w:sz w:val="24"/>
        </w:rPr>
        <w:t>投标项目要求；</w:t>
      </w:r>
    </w:p>
    <w:p w14:paraId="2BCE4E9E">
      <w:pPr>
        <w:spacing w:line="360" w:lineRule="exact"/>
        <w:ind w:firstLine="720" w:firstLineChars="300"/>
        <w:rPr>
          <w:rFonts w:ascii="宋体" w:hAnsi="宋体"/>
          <w:sz w:val="24"/>
        </w:rPr>
      </w:pPr>
      <w:r>
        <w:rPr>
          <w:rFonts w:ascii="宋体" w:hAnsi="宋体"/>
          <w:sz w:val="24"/>
        </w:rPr>
        <w:t xml:space="preserve">(3) </w:t>
      </w:r>
      <w:r>
        <w:rPr>
          <w:rFonts w:hint="eastAsia" w:ascii="宋体" w:hAnsi="宋体"/>
          <w:sz w:val="24"/>
        </w:rPr>
        <w:t>投标人须知；</w:t>
      </w:r>
    </w:p>
    <w:p w14:paraId="145359BE">
      <w:pPr>
        <w:spacing w:line="360" w:lineRule="exact"/>
        <w:ind w:firstLine="720" w:firstLineChars="300"/>
        <w:rPr>
          <w:rFonts w:ascii="宋体" w:hAnsi="宋体"/>
          <w:sz w:val="24"/>
        </w:rPr>
      </w:pPr>
      <w:r>
        <w:rPr>
          <w:rFonts w:ascii="宋体" w:hAnsi="宋体"/>
          <w:sz w:val="24"/>
        </w:rPr>
        <w:t>(4)</w:t>
      </w:r>
      <w:r>
        <w:rPr>
          <w:rFonts w:hint="eastAsia" w:ascii="宋体" w:hAnsi="宋体"/>
          <w:sz w:val="24"/>
        </w:rPr>
        <w:t>招标采购合同格式；</w:t>
      </w:r>
    </w:p>
    <w:p w14:paraId="4A242FD0">
      <w:pPr>
        <w:spacing w:line="360" w:lineRule="exact"/>
        <w:ind w:firstLine="720" w:firstLineChars="300"/>
        <w:rPr>
          <w:rFonts w:ascii="宋体" w:hAnsi="宋体"/>
          <w:sz w:val="24"/>
        </w:rPr>
      </w:pPr>
      <w:r>
        <w:rPr>
          <w:rFonts w:ascii="宋体" w:hAnsi="宋体"/>
          <w:sz w:val="24"/>
        </w:rPr>
        <w:t xml:space="preserve">(5) </w:t>
      </w:r>
      <w:r>
        <w:rPr>
          <w:rFonts w:hint="eastAsia" w:ascii="宋体" w:hAnsi="宋体"/>
          <w:sz w:val="24"/>
        </w:rPr>
        <w:t>附件（投标文件格式、</w:t>
      </w:r>
      <w:r>
        <w:rPr>
          <w:rFonts w:hint="eastAsia" w:ascii="宋体" w:hAnsi="宋体"/>
          <w:kern w:val="0"/>
          <w:sz w:val="24"/>
        </w:rPr>
        <w:t>设备采购清单</w:t>
      </w:r>
      <w:r>
        <w:rPr>
          <w:rFonts w:hint="eastAsia" w:ascii="宋体" w:hAnsi="宋体"/>
          <w:sz w:val="24"/>
        </w:rPr>
        <w:t>）</w:t>
      </w:r>
    </w:p>
    <w:p w14:paraId="57B6A129">
      <w:pPr>
        <w:spacing w:line="360" w:lineRule="exact"/>
        <w:ind w:firstLine="480" w:firstLineChars="200"/>
        <w:rPr>
          <w:rFonts w:ascii="宋体" w:hAnsi="宋体"/>
          <w:sz w:val="24"/>
        </w:rPr>
      </w:pPr>
      <w:r>
        <w:rPr>
          <w:rFonts w:hint="eastAsia" w:ascii="宋体" w:hAnsi="宋体"/>
          <w:sz w:val="24"/>
        </w:rPr>
        <w:t>7、招标文件的澄清及质疑</w:t>
      </w:r>
    </w:p>
    <w:p w14:paraId="6F00ACF8">
      <w:pPr>
        <w:tabs>
          <w:tab w:val="left" w:pos="540"/>
        </w:tabs>
        <w:spacing w:line="360" w:lineRule="exact"/>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14:paraId="176FF7D9">
      <w:pPr>
        <w:spacing w:line="360" w:lineRule="exact"/>
        <w:ind w:firstLine="480" w:firstLineChars="200"/>
        <w:rPr>
          <w:rFonts w:ascii="宋体" w:hAnsi="宋体"/>
          <w:sz w:val="24"/>
        </w:rPr>
      </w:pPr>
      <w:r>
        <w:rPr>
          <w:rFonts w:hint="eastAsia" w:ascii="宋体" w:hAnsi="宋体"/>
          <w:sz w:val="24"/>
        </w:rPr>
        <w:t>7.2 投标人对招标采购文件如有疑点，应按投标邀请中载明的地址，以书面形式（包括信函或传真，下同）通知到采购代理机构。采购代理机构将按照94号令有关要求予以答复，将不标明查询来源的答复告知已购买招标文件的每一投标人。</w:t>
      </w:r>
    </w:p>
    <w:p w14:paraId="574F3F5B">
      <w:pPr>
        <w:spacing w:line="360" w:lineRule="exact"/>
        <w:ind w:firstLine="480" w:firstLineChars="200"/>
        <w:rPr>
          <w:rFonts w:ascii="宋体" w:hAnsi="宋体"/>
          <w:sz w:val="24"/>
        </w:rPr>
      </w:pPr>
      <w:r>
        <w:rPr>
          <w:rFonts w:hint="eastAsia" w:ascii="宋体" w:hAnsi="宋体"/>
          <w:sz w:val="24"/>
        </w:rPr>
        <w:t>7.3</w:t>
      </w:r>
      <w:r>
        <w:rPr>
          <w:rFonts w:ascii="宋体" w:hAnsi="宋体"/>
          <w:sz w:val="24"/>
        </w:rPr>
        <w:t>对采购过程提出质疑的，为各采购程序环节结束之日</w:t>
      </w:r>
      <w:r>
        <w:rPr>
          <w:rFonts w:hint="eastAsia" w:ascii="宋体" w:hAnsi="宋体"/>
          <w:sz w:val="24"/>
        </w:rPr>
        <w:t>。</w:t>
      </w:r>
      <w:r>
        <w:rPr>
          <w:rFonts w:ascii="宋体" w:hAnsi="宋体"/>
          <w:sz w:val="24"/>
        </w:rPr>
        <w:t>超过七个工作日、非书面形式以及匿名的质疑将不予受理。</w:t>
      </w:r>
    </w:p>
    <w:p w14:paraId="26F26A04">
      <w:pPr>
        <w:spacing w:line="360" w:lineRule="exact"/>
        <w:ind w:firstLine="480" w:firstLineChars="200"/>
        <w:rPr>
          <w:rFonts w:ascii="宋体" w:hAnsi="宋体"/>
          <w:sz w:val="24"/>
        </w:rPr>
      </w:pPr>
      <w:r>
        <w:rPr>
          <w:rFonts w:hint="eastAsia" w:ascii="宋体" w:hAnsi="宋体"/>
          <w:sz w:val="24"/>
        </w:rPr>
        <w:t>7.4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05E8C0D2">
      <w:pPr>
        <w:spacing w:line="360" w:lineRule="exact"/>
        <w:ind w:firstLine="480" w:firstLineChars="200"/>
        <w:rPr>
          <w:rFonts w:ascii="宋体" w:hAnsi="宋体"/>
          <w:sz w:val="24"/>
        </w:rPr>
      </w:pPr>
      <w:r>
        <w:rPr>
          <w:rFonts w:hint="eastAsia" w:ascii="宋体" w:hAnsi="宋体"/>
          <w:sz w:val="24"/>
        </w:rPr>
        <w:t>7.5供应商提出质疑应当提交质疑函和必要的证明材料。质疑函应当包括下列内容：</w:t>
      </w:r>
    </w:p>
    <w:p w14:paraId="2B2D6238">
      <w:pPr>
        <w:spacing w:line="360" w:lineRule="exact"/>
        <w:ind w:firstLine="480" w:firstLineChars="200"/>
        <w:rPr>
          <w:rFonts w:ascii="宋体" w:hAnsi="宋体"/>
          <w:sz w:val="24"/>
        </w:rPr>
      </w:pPr>
      <w:r>
        <w:rPr>
          <w:rFonts w:hint="eastAsia" w:ascii="宋体" w:hAnsi="宋体"/>
          <w:sz w:val="24"/>
        </w:rPr>
        <w:t>7.5.1、供应商的姓名或者名称、地址、邮编、联系人及联系电话；</w:t>
      </w:r>
    </w:p>
    <w:p w14:paraId="3824FD69">
      <w:pPr>
        <w:spacing w:line="360" w:lineRule="exact"/>
        <w:ind w:firstLine="480" w:firstLineChars="200"/>
        <w:rPr>
          <w:rFonts w:ascii="宋体" w:hAnsi="宋体"/>
          <w:sz w:val="24"/>
        </w:rPr>
      </w:pPr>
      <w:r>
        <w:rPr>
          <w:rFonts w:hint="eastAsia" w:ascii="宋体" w:hAnsi="宋体"/>
          <w:sz w:val="24"/>
        </w:rPr>
        <w:t>7.5.2质疑项目的名称、编号；</w:t>
      </w:r>
    </w:p>
    <w:p w14:paraId="4895B2BC">
      <w:pPr>
        <w:spacing w:line="360" w:lineRule="exact"/>
        <w:ind w:firstLine="480" w:firstLineChars="200"/>
        <w:rPr>
          <w:rFonts w:ascii="宋体" w:hAnsi="宋体"/>
          <w:sz w:val="24"/>
        </w:rPr>
      </w:pPr>
      <w:r>
        <w:rPr>
          <w:rFonts w:hint="eastAsia" w:ascii="宋体" w:hAnsi="宋体"/>
          <w:sz w:val="24"/>
        </w:rPr>
        <w:t>7.5.3具体、明确的质疑事项和与质疑事项相关的请求；</w:t>
      </w:r>
    </w:p>
    <w:p w14:paraId="23B44C11">
      <w:pPr>
        <w:spacing w:line="360" w:lineRule="exact"/>
        <w:ind w:firstLine="480" w:firstLineChars="200"/>
        <w:rPr>
          <w:rFonts w:ascii="宋体" w:hAnsi="宋体"/>
          <w:sz w:val="24"/>
        </w:rPr>
      </w:pPr>
      <w:r>
        <w:rPr>
          <w:rFonts w:hint="eastAsia" w:ascii="宋体" w:hAnsi="宋体"/>
          <w:sz w:val="24"/>
        </w:rPr>
        <w:t>7.5.4事实依据；</w:t>
      </w:r>
    </w:p>
    <w:p w14:paraId="5F307B1A">
      <w:pPr>
        <w:spacing w:line="360" w:lineRule="exact"/>
        <w:ind w:firstLine="480" w:firstLineChars="200"/>
        <w:rPr>
          <w:rFonts w:ascii="宋体" w:hAnsi="宋体"/>
          <w:sz w:val="24"/>
        </w:rPr>
      </w:pPr>
      <w:r>
        <w:rPr>
          <w:rFonts w:hint="eastAsia" w:ascii="宋体" w:hAnsi="宋体"/>
          <w:sz w:val="24"/>
        </w:rPr>
        <w:t>7.5.5必要的法律依据；</w:t>
      </w:r>
    </w:p>
    <w:p w14:paraId="0E57B32B">
      <w:pPr>
        <w:spacing w:line="360" w:lineRule="exact"/>
        <w:ind w:firstLine="480" w:firstLineChars="200"/>
        <w:rPr>
          <w:rFonts w:ascii="宋体" w:hAnsi="宋体"/>
          <w:sz w:val="24"/>
        </w:rPr>
      </w:pPr>
      <w:r>
        <w:rPr>
          <w:rFonts w:hint="eastAsia" w:ascii="宋体" w:hAnsi="宋体"/>
          <w:sz w:val="24"/>
        </w:rPr>
        <w:t>7.5.6提出质疑的日期。</w:t>
      </w:r>
    </w:p>
    <w:p w14:paraId="422CD901">
      <w:pPr>
        <w:spacing w:line="360" w:lineRule="exact"/>
        <w:ind w:firstLine="480" w:firstLineChars="200"/>
        <w:rPr>
          <w:rFonts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14:paraId="5D8B49FD">
      <w:pPr>
        <w:spacing w:line="360" w:lineRule="exact"/>
        <w:ind w:firstLine="480" w:firstLineChars="200"/>
        <w:rPr>
          <w:rFonts w:ascii="宋体" w:hAnsi="宋体"/>
          <w:sz w:val="24"/>
        </w:rPr>
      </w:pPr>
      <w:r>
        <w:rPr>
          <w:rFonts w:hint="eastAsia" w:ascii="宋体" w:hAnsi="宋体"/>
          <w:sz w:val="24"/>
        </w:rPr>
        <w:t>7.6</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5AB7ACEF">
      <w:pPr>
        <w:spacing w:line="360" w:lineRule="exact"/>
        <w:ind w:firstLine="480" w:firstLineChars="200"/>
        <w:rPr>
          <w:rFonts w:ascii="宋体" w:hAnsi="宋体"/>
          <w:sz w:val="24"/>
        </w:rPr>
      </w:pPr>
      <w:r>
        <w:rPr>
          <w:rFonts w:hint="eastAsia" w:ascii="宋体" w:hAnsi="宋体"/>
          <w:sz w:val="24"/>
        </w:rPr>
        <w:t>8、招标文件的澄清或者修改</w:t>
      </w:r>
    </w:p>
    <w:p w14:paraId="77AF5DEE">
      <w:pPr>
        <w:spacing w:line="36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104C98D4">
      <w:pPr>
        <w:spacing w:line="360" w:lineRule="exact"/>
        <w:ind w:firstLine="480" w:firstLineChars="200"/>
        <w:rPr>
          <w:rFonts w:ascii="宋体" w:hAnsi="宋体"/>
          <w:sz w:val="24"/>
        </w:rPr>
      </w:pPr>
      <w:r>
        <w:rPr>
          <w:rFonts w:hint="eastAsia" w:ascii="宋体" w:hAnsi="宋体"/>
          <w:sz w:val="24"/>
        </w:rPr>
        <w:t>8.2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101F9E5">
      <w:pPr>
        <w:spacing w:line="360" w:lineRule="exact"/>
        <w:ind w:firstLine="480" w:firstLineChars="200"/>
        <w:rPr>
          <w:rFonts w:ascii="宋体" w:hAnsi="宋体"/>
          <w:sz w:val="24"/>
        </w:rPr>
      </w:pPr>
      <w:r>
        <w:rPr>
          <w:rFonts w:hint="eastAsia" w:ascii="宋体" w:hAnsi="宋体"/>
          <w:sz w:val="24"/>
        </w:rPr>
        <w:t>8.3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0B248F1A">
      <w:pPr>
        <w:spacing w:line="360" w:lineRule="exact"/>
        <w:ind w:firstLine="480" w:firstLineChars="200"/>
        <w:jc w:val="left"/>
        <w:rPr>
          <w:rFonts w:ascii="宋体" w:hAnsi="宋体"/>
          <w:sz w:val="24"/>
        </w:rPr>
      </w:pPr>
      <w:r>
        <w:rPr>
          <w:rFonts w:hint="eastAsia" w:ascii="宋体" w:hAnsi="宋体"/>
          <w:sz w:val="24"/>
        </w:rPr>
        <w:t>8.4招标文件的修改书将构成招标文件的一部分，并对投标人具有约束力。</w:t>
      </w:r>
    </w:p>
    <w:p w14:paraId="513027E4">
      <w:pPr>
        <w:spacing w:line="360" w:lineRule="exact"/>
        <w:outlineLvl w:val="0"/>
        <w:rPr>
          <w:rFonts w:ascii="宋体" w:hAnsi="宋体"/>
          <w:b/>
          <w:sz w:val="24"/>
        </w:rPr>
      </w:pPr>
    </w:p>
    <w:p w14:paraId="0E8F8622">
      <w:pPr>
        <w:spacing w:line="360" w:lineRule="exact"/>
        <w:jc w:val="center"/>
        <w:outlineLvl w:val="0"/>
        <w:rPr>
          <w:rFonts w:ascii="宋体" w:hAnsi="宋体"/>
          <w:b/>
          <w:sz w:val="24"/>
        </w:rPr>
      </w:pPr>
      <w:r>
        <w:rPr>
          <w:rFonts w:hint="eastAsia" w:ascii="宋体" w:hAnsi="宋体"/>
          <w:b/>
          <w:sz w:val="24"/>
        </w:rPr>
        <w:t>Ｃ投标文件的编写</w:t>
      </w:r>
    </w:p>
    <w:p w14:paraId="2771BA72">
      <w:pPr>
        <w:spacing w:line="360" w:lineRule="exact"/>
        <w:ind w:firstLine="480" w:firstLineChars="200"/>
        <w:rPr>
          <w:rFonts w:ascii="宋体" w:hAnsi="宋体"/>
          <w:sz w:val="24"/>
        </w:rPr>
      </w:pPr>
      <w:r>
        <w:rPr>
          <w:rFonts w:hint="eastAsia" w:ascii="宋体" w:hAnsi="宋体"/>
          <w:sz w:val="24"/>
        </w:rPr>
        <w:t>9、要求</w:t>
      </w:r>
    </w:p>
    <w:p w14:paraId="4F35DF25">
      <w:pPr>
        <w:spacing w:line="360" w:lineRule="exact"/>
        <w:ind w:firstLine="480" w:firstLineChars="200"/>
        <w:rPr>
          <w:rFonts w:ascii="宋体" w:hAnsi="宋体"/>
          <w:bCs/>
          <w:snapToGrid w:val="0"/>
          <w:kern w:val="0"/>
          <w:sz w:val="24"/>
        </w:rPr>
      </w:pPr>
      <w:r>
        <w:rPr>
          <w:rFonts w:hint="eastAsia" w:ascii="宋体" w:hAnsi="宋体"/>
          <w:sz w:val="24"/>
        </w:rPr>
        <w:t>9.1投标人应仔细阅读“招标文件”的所有内容，按“招标文件”的要求提供“投标文件”，并保证所提供的全部资料的真实性，以确保其投标对“招标文件”做出实质性响应。</w:t>
      </w:r>
      <w:r>
        <w:rPr>
          <w:rFonts w:hint="eastAsia" w:ascii="宋体" w:hAnsi="宋体"/>
          <w:bCs/>
          <w:sz w:val="24"/>
        </w:rPr>
        <w:t>若投标方不能按招标文件要求提供与本标相关的文件、图片资料、证明材料，</w:t>
      </w:r>
      <w:r>
        <w:rPr>
          <w:rFonts w:hint="eastAsia" w:ascii="宋体" w:hAnsi="宋体"/>
          <w:bCs/>
          <w:snapToGrid w:val="0"/>
          <w:kern w:val="0"/>
          <w:sz w:val="24"/>
        </w:rPr>
        <w:t>或者投标文件没有对招标文件各方面都作出实质性响应是投标人的风险，因为没有实质性响应招标文件要求的投标将可能被拒绝。</w:t>
      </w:r>
    </w:p>
    <w:p w14:paraId="0FBE07BC">
      <w:pPr>
        <w:spacing w:line="360" w:lineRule="exact"/>
        <w:ind w:firstLine="480" w:firstLineChars="200"/>
        <w:rPr>
          <w:rFonts w:ascii="宋体" w:hAnsi="宋体"/>
          <w:sz w:val="24"/>
        </w:rPr>
      </w:pPr>
      <w:r>
        <w:rPr>
          <w:rFonts w:hint="eastAsia" w:ascii="宋体" w:hAnsi="宋体"/>
          <w:sz w:val="24"/>
        </w:rPr>
        <w:t>9.2投标文件的语言为中文。</w:t>
      </w:r>
    </w:p>
    <w:p w14:paraId="5AA87E2E">
      <w:pPr>
        <w:spacing w:line="360" w:lineRule="exact"/>
        <w:ind w:firstLine="480" w:firstLineChars="200"/>
        <w:rPr>
          <w:rFonts w:ascii="宋体" w:hAnsi="宋体"/>
          <w:sz w:val="24"/>
        </w:rPr>
      </w:pPr>
      <w:r>
        <w:rPr>
          <w:rFonts w:hint="eastAsia" w:ascii="宋体" w:hAnsi="宋体"/>
          <w:sz w:val="24"/>
        </w:rPr>
        <w:t>9.3 投标文件的所有计量单位执行中华人民共和国的计量单位。</w:t>
      </w:r>
    </w:p>
    <w:p w14:paraId="65E117CD">
      <w:pPr>
        <w:spacing w:line="360" w:lineRule="exact"/>
        <w:ind w:firstLine="480" w:firstLineChars="200"/>
        <w:rPr>
          <w:rFonts w:ascii="宋体" w:hAnsi="宋体"/>
          <w:sz w:val="24"/>
        </w:rPr>
      </w:pPr>
      <w:r>
        <w:rPr>
          <w:rFonts w:hint="eastAsia" w:ascii="宋体" w:hAnsi="宋体"/>
          <w:sz w:val="24"/>
        </w:rPr>
        <w:t>10、“投标文件”的组成</w:t>
      </w:r>
    </w:p>
    <w:p w14:paraId="277C8444">
      <w:pPr>
        <w:spacing w:line="360" w:lineRule="exact"/>
        <w:ind w:firstLine="480" w:firstLineChars="200"/>
        <w:rPr>
          <w:rFonts w:ascii="宋体" w:hAnsi="宋体"/>
          <w:sz w:val="24"/>
        </w:rPr>
      </w:pPr>
      <w:r>
        <w:rPr>
          <w:rFonts w:hint="eastAsia" w:ascii="宋体" w:hAnsi="宋体"/>
          <w:sz w:val="24"/>
        </w:rPr>
        <w:t>10</w:t>
      </w:r>
      <w:r>
        <w:rPr>
          <w:rFonts w:ascii="宋体" w:hAnsi="宋体"/>
          <w:sz w:val="24"/>
        </w:rPr>
        <w:t>.1</w:t>
      </w:r>
      <w:r>
        <w:rPr>
          <w:rFonts w:hint="eastAsia" w:ascii="宋体" w:hAnsi="宋体"/>
          <w:sz w:val="24"/>
        </w:rPr>
        <w:t>“投标文件”包括下列部份：</w:t>
      </w:r>
    </w:p>
    <w:p w14:paraId="76519495">
      <w:pPr>
        <w:spacing w:line="360" w:lineRule="exact"/>
        <w:ind w:firstLine="720" w:firstLineChars="300"/>
        <w:rPr>
          <w:rFonts w:ascii="宋体" w:hAnsi="宋体"/>
          <w:sz w:val="24"/>
        </w:rPr>
      </w:pPr>
      <w:r>
        <w:rPr>
          <w:rFonts w:hint="eastAsia" w:ascii="宋体" w:hAnsi="宋体"/>
          <w:sz w:val="24"/>
        </w:rPr>
        <w:t>（1）投标书</w:t>
      </w:r>
    </w:p>
    <w:p w14:paraId="36EF4ECD">
      <w:pPr>
        <w:spacing w:line="360" w:lineRule="exact"/>
        <w:ind w:firstLine="720" w:firstLineChars="300"/>
        <w:jc w:val="left"/>
        <w:rPr>
          <w:rFonts w:ascii="宋体" w:hAnsi="宋体"/>
          <w:sz w:val="24"/>
        </w:rPr>
      </w:pPr>
      <w:r>
        <w:rPr>
          <w:rFonts w:hint="eastAsia" w:ascii="宋体" w:hAnsi="宋体"/>
          <w:sz w:val="24"/>
        </w:rPr>
        <w:t>（2）开标一览表</w:t>
      </w:r>
    </w:p>
    <w:p w14:paraId="23D4C585">
      <w:pPr>
        <w:spacing w:line="360" w:lineRule="exact"/>
        <w:ind w:firstLine="720" w:firstLineChars="300"/>
        <w:rPr>
          <w:rFonts w:ascii="宋体" w:hAnsi="宋体"/>
          <w:sz w:val="24"/>
        </w:rPr>
      </w:pPr>
      <w:r>
        <w:rPr>
          <w:rFonts w:hint="eastAsia" w:ascii="宋体" w:hAnsi="宋体"/>
          <w:sz w:val="24"/>
        </w:rPr>
        <w:t>（3）规格响应表及相关的技术参数图片资料</w:t>
      </w:r>
    </w:p>
    <w:p w14:paraId="3F15A791">
      <w:pPr>
        <w:spacing w:line="360" w:lineRule="exact"/>
        <w:ind w:firstLine="720" w:firstLineChars="300"/>
        <w:rPr>
          <w:rFonts w:ascii="宋体" w:hAnsi="宋体"/>
          <w:sz w:val="24"/>
        </w:rPr>
      </w:pPr>
      <w:r>
        <w:rPr>
          <w:rFonts w:hint="eastAsia" w:ascii="宋体" w:hAnsi="宋体"/>
          <w:sz w:val="24"/>
        </w:rPr>
        <w:t>（4）设备制造厂商提供</w:t>
      </w:r>
      <w:r>
        <w:rPr>
          <w:rFonts w:hint="eastAsia" w:ascii="宋体" w:hAnsi="宋体"/>
          <w:bCs/>
          <w:sz w:val="24"/>
        </w:rPr>
        <w:t>有效</w:t>
      </w:r>
      <w:r>
        <w:rPr>
          <w:rFonts w:hint="eastAsia" w:ascii="宋体" w:hAnsi="宋体"/>
          <w:sz w:val="24"/>
        </w:rPr>
        <w:t>的产品彩页（根据“设备技术参数”中要求）</w:t>
      </w:r>
    </w:p>
    <w:p w14:paraId="0BB55312">
      <w:pPr>
        <w:spacing w:line="360" w:lineRule="exact"/>
        <w:ind w:firstLine="720" w:firstLineChars="300"/>
        <w:rPr>
          <w:rFonts w:ascii="宋体" w:hAnsi="宋体"/>
          <w:sz w:val="24"/>
        </w:rPr>
      </w:pPr>
      <w:r>
        <w:rPr>
          <w:rFonts w:hint="eastAsia" w:ascii="宋体" w:hAnsi="宋体"/>
          <w:sz w:val="24"/>
        </w:rPr>
        <w:t>（5）投标资格证明文件</w:t>
      </w:r>
    </w:p>
    <w:p w14:paraId="32B5F1FF">
      <w:pPr>
        <w:spacing w:line="360" w:lineRule="exact"/>
        <w:ind w:firstLine="720" w:firstLineChars="300"/>
        <w:rPr>
          <w:rFonts w:ascii="宋体" w:hAnsi="宋体"/>
          <w:sz w:val="24"/>
        </w:rPr>
      </w:pPr>
      <w:r>
        <w:rPr>
          <w:rFonts w:hint="eastAsia" w:ascii="宋体" w:hAnsi="宋体"/>
          <w:sz w:val="24"/>
        </w:rPr>
        <w:t>（6）投标货物符合“招标文件”规定的资格证明文件、证明文件，及投标人认为需加以说明的其他内容</w:t>
      </w:r>
    </w:p>
    <w:p w14:paraId="29A8DFAD">
      <w:pPr>
        <w:spacing w:line="360" w:lineRule="exact"/>
        <w:ind w:firstLine="360" w:firstLineChars="150"/>
        <w:rPr>
          <w:rFonts w:ascii="宋体" w:hAnsi="宋体"/>
          <w:sz w:val="24"/>
        </w:rPr>
      </w:pPr>
      <w:r>
        <w:rPr>
          <w:rFonts w:ascii="宋体" w:hAnsi="宋体"/>
          <w:sz w:val="24"/>
        </w:rPr>
        <w:t>1</w:t>
      </w:r>
      <w:r>
        <w:rPr>
          <w:rFonts w:hint="eastAsia" w:ascii="宋体" w:hAnsi="宋体"/>
          <w:sz w:val="24"/>
        </w:rPr>
        <w:t>1、“投标文件”格式</w:t>
      </w:r>
    </w:p>
    <w:p w14:paraId="09D6A1A9">
      <w:pPr>
        <w:spacing w:line="360" w:lineRule="exact"/>
        <w:ind w:firstLine="360"/>
        <w:rPr>
          <w:rFonts w:ascii="宋体" w:hAnsi="宋体"/>
          <w:sz w:val="24"/>
        </w:rPr>
      </w:pPr>
      <w:r>
        <w:rPr>
          <w:rFonts w:hint="eastAsia" w:ascii="宋体" w:hAnsi="宋体"/>
          <w:sz w:val="24"/>
        </w:rPr>
        <w:t>11.1投标人应按“招标文件”中提供的“投标文件格式”填写投标书、“开标一览表”、“规格响应表”及“售后服务计划”。投标人应分别在以上表格中注明提供的货物名称、型号规格、技术配置及参数、原产地（</w:t>
      </w:r>
      <w:r>
        <w:rPr>
          <w:rFonts w:hint="eastAsia" w:ascii="宋体" w:hAnsi="宋体"/>
          <w:bCs/>
          <w:sz w:val="24"/>
        </w:rPr>
        <w:t>生产厂名</w:t>
      </w:r>
      <w:r>
        <w:rPr>
          <w:rFonts w:hint="eastAsia" w:ascii="宋体" w:hAnsi="宋体"/>
          <w:sz w:val="24"/>
        </w:rPr>
        <w:t>）、数量和价格等（见附件格式）。</w:t>
      </w:r>
    </w:p>
    <w:p w14:paraId="085CD492">
      <w:pPr>
        <w:spacing w:line="360" w:lineRule="exact"/>
        <w:ind w:firstLine="444" w:firstLineChars="185"/>
        <w:rPr>
          <w:rFonts w:ascii="宋体" w:hAnsi="宋体"/>
          <w:bCs/>
          <w:sz w:val="24"/>
        </w:rPr>
      </w:pPr>
      <w:r>
        <w:rPr>
          <w:rFonts w:hint="eastAsia" w:ascii="宋体" w:hAnsi="宋体"/>
          <w:sz w:val="24"/>
        </w:rPr>
        <w:t>11.2投标人可对本“招标文件”中“招标采购项目设备清单及范围”所列的所有货物进行以包为单位投标，投标人可以全部投标，亦可选择其中一包投标。但不得将一包中的内容拆开投标。</w:t>
      </w:r>
    </w:p>
    <w:p w14:paraId="79A915B3">
      <w:pPr>
        <w:spacing w:line="360" w:lineRule="exact"/>
        <w:ind w:firstLine="480" w:firstLineChars="200"/>
        <w:jc w:val="left"/>
        <w:rPr>
          <w:rFonts w:ascii="宋体" w:hAnsi="宋体"/>
          <w:sz w:val="24"/>
        </w:rPr>
      </w:pPr>
      <w:r>
        <w:rPr>
          <w:rFonts w:ascii="宋体" w:hAnsi="宋体"/>
          <w:sz w:val="24"/>
        </w:rPr>
        <w:t>1</w:t>
      </w:r>
      <w:r>
        <w:rPr>
          <w:rFonts w:hint="eastAsia" w:ascii="宋体" w:hAnsi="宋体"/>
          <w:sz w:val="24"/>
        </w:rPr>
        <w:t>2、投标报价</w:t>
      </w:r>
    </w:p>
    <w:p w14:paraId="730EF155">
      <w:pPr>
        <w:spacing w:line="360" w:lineRule="exact"/>
        <w:ind w:firstLine="480" w:firstLineChars="200"/>
        <w:rPr>
          <w:rFonts w:ascii="宋体" w:hAnsi="宋体"/>
          <w:sz w:val="24"/>
        </w:rPr>
      </w:pPr>
      <w:r>
        <w:rPr>
          <w:rFonts w:hint="eastAsia" w:ascii="宋体" w:hAnsi="宋体"/>
          <w:sz w:val="24"/>
        </w:rPr>
        <w:t>12.1投标人应在“招标文件”所附的“开标一览表”（附件格式）上写明投标货物的单价{单价=（货价+运抵用户指定地点运、保、税）}和投标总价。</w:t>
      </w:r>
    </w:p>
    <w:p w14:paraId="7E9453C9">
      <w:pPr>
        <w:spacing w:line="360" w:lineRule="exact"/>
        <w:ind w:firstLine="480" w:firstLineChars="200"/>
        <w:rPr>
          <w:rFonts w:ascii="宋体" w:hAnsi="宋体"/>
          <w:sz w:val="24"/>
        </w:rPr>
      </w:pPr>
      <w:r>
        <w:rPr>
          <w:rFonts w:hint="eastAsia" w:ascii="宋体" w:hAnsi="宋体"/>
          <w:sz w:val="24"/>
        </w:rPr>
        <w:t>投标文件报价出现前后不一致的，按照下列规定修正：</w:t>
      </w:r>
    </w:p>
    <w:p w14:paraId="405E0D04">
      <w:pPr>
        <w:spacing w:line="360" w:lineRule="exact"/>
        <w:ind w:firstLine="480" w:firstLineChars="200"/>
        <w:rPr>
          <w:rFonts w:ascii="宋体" w:hAnsi="宋体"/>
          <w:sz w:val="24"/>
        </w:rPr>
      </w:pPr>
      <w:r>
        <w:rPr>
          <w:rFonts w:hint="eastAsia" w:ascii="宋体" w:hAnsi="宋体"/>
          <w:sz w:val="24"/>
        </w:rPr>
        <w:t>（一）投标文件中开标一览表（报价表）内容与投标文件中相应内容不一致的，以开标一览表（报价表）为准；</w:t>
      </w:r>
    </w:p>
    <w:p w14:paraId="22DDC4E6">
      <w:pPr>
        <w:spacing w:line="360" w:lineRule="exact"/>
        <w:ind w:firstLine="480" w:firstLineChars="200"/>
        <w:rPr>
          <w:rFonts w:ascii="宋体" w:hAnsi="宋体"/>
          <w:sz w:val="24"/>
        </w:rPr>
      </w:pPr>
      <w:r>
        <w:rPr>
          <w:rFonts w:hint="eastAsia" w:ascii="宋体" w:hAnsi="宋体"/>
          <w:sz w:val="24"/>
        </w:rPr>
        <w:t>（二）大写金额和小写金额不一致的，以大写金额为准；</w:t>
      </w:r>
    </w:p>
    <w:p w14:paraId="02BFDE03">
      <w:pPr>
        <w:spacing w:line="360" w:lineRule="exact"/>
        <w:ind w:firstLine="480" w:firstLineChars="200"/>
        <w:rPr>
          <w:rFonts w:ascii="宋体" w:hAnsi="宋体"/>
          <w:sz w:val="24"/>
        </w:rPr>
      </w:pPr>
      <w:r>
        <w:rPr>
          <w:rFonts w:hint="eastAsia" w:ascii="宋体" w:hAnsi="宋体"/>
          <w:sz w:val="24"/>
        </w:rPr>
        <w:t>（三）单价金额小数点或者百分比有明显错位的，以开标一览表的总价为准，并修改单价；</w:t>
      </w:r>
    </w:p>
    <w:p w14:paraId="06253FD5">
      <w:pPr>
        <w:spacing w:line="360" w:lineRule="exact"/>
        <w:ind w:firstLine="480" w:firstLineChars="200"/>
        <w:rPr>
          <w:rFonts w:ascii="宋体" w:hAnsi="宋体"/>
          <w:sz w:val="24"/>
        </w:rPr>
      </w:pPr>
      <w:r>
        <w:rPr>
          <w:rFonts w:hint="eastAsia" w:ascii="宋体" w:hAnsi="宋体"/>
          <w:sz w:val="24"/>
        </w:rPr>
        <w:t>（四）总价金额与按单价汇总金额不一致的，以单价金额计算结果为准。</w:t>
      </w:r>
    </w:p>
    <w:p w14:paraId="412CFBE3">
      <w:pPr>
        <w:spacing w:line="36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同时出现两种以上不一致的，按照前款规定的顺序修正。修正后的报价按照本办法第五十一条第二款的规定经投标人确认后产生约束力，投标人不确认的，其投标无效。</w:t>
      </w:r>
    </w:p>
    <w:p w14:paraId="538F5F84">
      <w:pPr>
        <w:spacing w:line="360" w:lineRule="exact"/>
        <w:ind w:firstLine="480" w:firstLineChars="200"/>
        <w:rPr>
          <w:rFonts w:ascii="宋体" w:hAnsi="宋体"/>
          <w:sz w:val="24"/>
        </w:rPr>
      </w:pPr>
      <w:r>
        <w:rPr>
          <w:rFonts w:hint="eastAsia" w:ascii="宋体" w:hAnsi="宋体"/>
          <w:sz w:val="24"/>
        </w:rPr>
        <w:t>12.2投标人应按上述条款的要求填写仪器设备报价。此报价作为招标方评标标准，但不能限制买方以其它方式签订合同的权力。</w:t>
      </w:r>
    </w:p>
    <w:p w14:paraId="7E7EFE87">
      <w:pPr>
        <w:spacing w:line="360" w:lineRule="exact"/>
        <w:ind w:firstLine="480" w:firstLineChars="200"/>
        <w:rPr>
          <w:rFonts w:ascii="宋体" w:hAnsi="宋体"/>
          <w:sz w:val="24"/>
        </w:rPr>
      </w:pPr>
      <w:r>
        <w:rPr>
          <w:rFonts w:hint="eastAsia" w:ascii="宋体" w:hAnsi="宋体"/>
          <w:sz w:val="24"/>
        </w:rPr>
        <w:t>12.3投标人所报的投标价在合同执行期间是固定不变的，不得以任何理由予以变更。投标价不是固定价的投标文件将作为非响应性投标而予以拒绝。</w:t>
      </w:r>
    </w:p>
    <w:p w14:paraId="12B78C09">
      <w:pPr>
        <w:spacing w:line="360" w:lineRule="exact"/>
        <w:ind w:firstLine="480" w:firstLineChars="200"/>
        <w:rPr>
          <w:rFonts w:ascii="宋体" w:hAnsi="宋体"/>
          <w:sz w:val="24"/>
        </w:rPr>
      </w:pPr>
      <w:r>
        <w:rPr>
          <w:rFonts w:hint="eastAsia" w:ascii="宋体" w:hAnsi="宋体"/>
          <w:sz w:val="24"/>
        </w:rPr>
        <w:t>12.4投标总报价表及投标分项报价表应包括：</w:t>
      </w:r>
    </w:p>
    <w:p w14:paraId="00124237">
      <w:pPr>
        <w:tabs>
          <w:tab w:val="left" w:pos="420"/>
        </w:tabs>
        <w:spacing w:line="360" w:lineRule="exact"/>
        <w:ind w:firstLine="480" w:firstLineChars="200"/>
        <w:rPr>
          <w:rFonts w:ascii="宋体" w:hAnsi="宋体"/>
          <w:sz w:val="24"/>
        </w:rPr>
      </w:pPr>
      <w:r>
        <w:rPr>
          <w:rFonts w:hint="eastAsia" w:ascii="宋体" w:hAnsi="宋体"/>
          <w:sz w:val="24"/>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不另予支付。</w:t>
      </w:r>
    </w:p>
    <w:p w14:paraId="45479632">
      <w:pPr>
        <w:tabs>
          <w:tab w:val="left" w:pos="420"/>
        </w:tabs>
        <w:spacing w:line="360" w:lineRule="exact"/>
        <w:ind w:firstLine="360" w:firstLineChars="150"/>
        <w:rPr>
          <w:rFonts w:ascii="宋体" w:hAnsi="宋体"/>
          <w:sz w:val="24"/>
        </w:rPr>
      </w:pPr>
      <w:r>
        <w:rPr>
          <w:rFonts w:hint="eastAsia" w:ascii="宋体" w:hAnsi="宋体"/>
          <w:sz w:val="24"/>
        </w:rPr>
        <w:t>12.4.1 从中华人民共和国境内（不包括中国香港、澳门、台湾）供应的货物及服务，包括：</w:t>
      </w:r>
    </w:p>
    <w:p w14:paraId="6FDBB839">
      <w:pPr>
        <w:spacing w:line="360" w:lineRule="exact"/>
        <w:ind w:firstLine="480" w:firstLineChars="200"/>
        <w:rPr>
          <w:rFonts w:ascii="宋体" w:hAnsi="宋体"/>
          <w:sz w:val="24"/>
        </w:rPr>
      </w:pPr>
      <w:r>
        <w:rPr>
          <w:rFonts w:hint="eastAsia" w:ascii="宋体" w:hAnsi="宋体"/>
          <w:sz w:val="24"/>
        </w:rPr>
        <w:t>1) 报出所供货物的EXW价（工厂交货价），除应包括向中华人民共和国政府缴纳的增值税和其他税费外，还应包括对货物在制造或组装时使用的部件和原材料从国外进口的全部进口成本，含已交纳或应交纳的全部关税、增值税和其他税费。</w:t>
      </w:r>
    </w:p>
    <w:p w14:paraId="51886E4A">
      <w:pPr>
        <w:spacing w:line="360" w:lineRule="exact"/>
        <w:ind w:firstLine="480" w:firstLineChars="200"/>
        <w:rPr>
          <w:rFonts w:ascii="宋体" w:hAnsi="宋体"/>
          <w:sz w:val="24"/>
        </w:rPr>
      </w:pPr>
      <w:r>
        <w:rPr>
          <w:rFonts w:hint="eastAsia" w:ascii="宋体" w:hAnsi="宋体"/>
          <w:sz w:val="24"/>
        </w:rPr>
        <w:t>2) 货物从工厂运至最终目的地（详见货物需求一览表及技术规格）的内陆运输、保险费、和伴随货物交运的有关费用。</w:t>
      </w:r>
    </w:p>
    <w:p w14:paraId="4D0D5E09">
      <w:pPr>
        <w:spacing w:line="360" w:lineRule="exact"/>
        <w:ind w:firstLine="480" w:firstLineChars="200"/>
        <w:rPr>
          <w:rFonts w:ascii="宋体" w:hAnsi="宋体"/>
          <w:sz w:val="24"/>
        </w:rPr>
      </w:pPr>
      <w:r>
        <w:rPr>
          <w:rFonts w:hint="eastAsia" w:ascii="宋体" w:hAnsi="宋体"/>
          <w:sz w:val="24"/>
        </w:rPr>
        <w:t>3) 技术服务费及其他相关费用（包括安装、调试、技术资料、软件、技术培训等）。</w:t>
      </w:r>
    </w:p>
    <w:p w14:paraId="34AB402B">
      <w:pPr>
        <w:spacing w:line="360" w:lineRule="exact"/>
        <w:ind w:firstLine="360" w:firstLineChars="150"/>
        <w:rPr>
          <w:rFonts w:ascii="宋体" w:hAnsi="宋体"/>
          <w:sz w:val="24"/>
        </w:rPr>
      </w:pPr>
      <w:r>
        <w:rPr>
          <w:rFonts w:hint="eastAsia" w:ascii="宋体" w:hAnsi="宋体"/>
          <w:sz w:val="24"/>
        </w:rPr>
        <w:t>12.4.2 从中华人民共和国境外（含中国的香港、澳门和台湾）供应的货物及服务，包括：</w:t>
      </w:r>
    </w:p>
    <w:p w14:paraId="6CB4D360">
      <w:pPr>
        <w:spacing w:line="360" w:lineRule="exact"/>
        <w:ind w:firstLine="542" w:firstLineChars="226"/>
        <w:rPr>
          <w:rFonts w:ascii="宋体" w:hAnsi="宋体"/>
          <w:sz w:val="24"/>
        </w:rPr>
      </w:pPr>
      <w:r>
        <w:rPr>
          <w:rFonts w:hint="eastAsia" w:ascii="宋体" w:hAnsi="宋体"/>
          <w:sz w:val="24"/>
        </w:rPr>
        <w:t>1）货物到指定目的地免税进口价（指定目的地详见货物需求一览表及技术规格；免税进口价是指货物CIF价和报关、进口商检、运费、保险费和伴随货物交运的有关费用，但不包括关税及增值税</w:t>
      </w:r>
      <w:r>
        <w:rPr>
          <w:rFonts w:ascii="宋体" w:hAnsi="宋体"/>
          <w:sz w:val="24"/>
        </w:rPr>
        <w:t>）</w:t>
      </w:r>
      <w:r>
        <w:rPr>
          <w:rFonts w:hint="eastAsia" w:ascii="宋体" w:hAnsi="宋体"/>
          <w:sz w:val="24"/>
        </w:rPr>
        <w:t>；</w:t>
      </w:r>
    </w:p>
    <w:p w14:paraId="2D40AF00">
      <w:pPr>
        <w:spacing w:line="360" w:lineRule="exact"/>
        <w:ind w:firstLine="480" w:firstLineChars="200"/>
        <w:rPr>
          <w:rFonts w:ascii="宋体" w:hAnsi="宋体"/>
          <w:sz w:val="24"/>
        </w:rPr>
      </w:pPr>
      <w:r>
        <w:rPr>
          <w:rFonts w:hint="eastAsia" w:ascii="宋体" w:hAnsi="宋体"/>
          <w:sz w:val="24"/>
        </w:rPr>
        <w:t>2）技术服务费及相关费用（包括安装、调试、技术资料、软件、备品备件、专用工具、技术培训等）。</w:t>
      </w:r>
    </w:p>
    <w:p w14:paraId="308FA41E">
      <w:pPr>
        <w:spacing w:line="360" w:lineRule="exact"/>
        <w:ind w:firstLine="480" w:firstLineChars="200"/>
        <w:rPr>
          <w:rFonts w:ascii="宋体" w:hAnsi="宋体"/>
          <w:sz w:val="24"/>
        </w:rPr>
      </w:pPr>
      <w:r>
        <w:rPr>
          <w:rFonts w:hint="eastAsia" w:ascii="宋体" w:hAnsi="宋体"/>
          <w:sz w:val="24"/>
        </w:rPr>
        <w:t>3）原装进口产品：为产地在中华人民共和国境外并在中华人民共和国境外完成仪器整体装配的产品。</w:t>
      </w:r>
    </w:p>
    <w:p w14:paraId="1AB06405">
      <w:pPr>
        <w:spacing w:line="360" w:lineRule="exact"/>
        <w:ind w:firstLine="480" w:firstLineChars="200"/>
        <w:rPr>
          <w:rFonts w:ascii="宋体" w:hAnsi="宋体"/>
          <w:sz w:val="24"/>
        </w:rPr>
      </w:pPr>
      <w:r>
        <w:rPr>
          <w:rFonts w:ascii="宋体" w:hAnsi="宋体"/>
          <w:sz w:val="24"/>
        </w:rPr>
        <w:t>1</w:t>
      </w:r>
      <w:r>
        <w:rPr>
          <w:rFonts w:hint="eastAsia" w:ascii="宋体" w:hAnsi="宋体"/>
          <w:sz w:val="24"/>
        </w:rPr>
        <w:t>3、投标人资格的证明文件</w:t>
      </w:r>
    </w:p>
    <w:p w14:paraId="429AA82D">
      <w:pPr>
        <w:spacing w:line="360" w:lineRule="exact"/>
        <w:ind w:left="567"/>
        <w:rPr>
          <w:rFonts w:ascii="宋体" w:hAnsi="宋体"/>
          <w:sz w:val="24"/>
        </w:rPr>
      </w:pPr>
      <w:r>
        <w:rPr>
          <w:rFonts w:hint="eastAsia" w:ascii="宋体" w:hAnsi="宋体"/>
          <w:sz w:val="24"/>
        </w:rPr>
        <w:t>投标人应填写并提交招标文件上所附的“资格证明文件”。</w:t>
      </w:r>
    </w:p>
    <w:p w14:paraId="1C150100">
      <w:pPr>
        <w:widowControl/>
        <w:spacing w:line="320" w:lineRule="atLeast"/>
        <w:ind w:firstLine="480"/>
        <w:rPr>
          <w:rFonts w:ascii="宋体" w:hAnsi="宋体"/>
          <w:kern w:val="0"/>
          <w:sz w:val="24"/>
        </w:rPr>
      </w:pPr>
      <w:r>
        <w:rPr>
          <w:rFonts w:ascii="宋体" w:hAnsi="宋体"/>
          <w:kern w:val="0"/>
          <w:sz w:val="24"/>
        </w:rPr>
        <w:t>1</w:t>
      </w:r>
      <w:r>
        <w:rPr>
          <w:rFonts w:hint="eastAsia" w:ascii="宋体" w:hAnsi="宋体"/>
          <w:kern w:val="0"/>
          <w:sz w:val="24"/>
        </w:rPr>
        <w:t>5、投标有效期</w:t>
      </w:r>
    </w:p>
    <w:p w14:paraId="018B31AA">
      <w:pPr>
        <w:widowControl/>
        <w:spacing w:line="320" w:lineRule="atLeast"/>
        <w:ind w:firstLine="480"/>
        <w:rPr>
          <w:rFonts w:ascii="宋体" w:hAnsi="宋体"/>
          <w:kern w:val="0"/>
          <w:sz w:val="24"/>
        </w:rPr>
      </w:pPr>
      <w:r>
        <w:rPr>
          <w:rFonts w:hint="eastAsia" w:ascii="宋体" w:hAnsi="宋体"/>
          <w:kern w:val="0"/>
          <w:sz w:val="24"/>
        </w:rPr>
        <w:t>15</w:t>
      </w:r>
      <w:r>
        <w:rPr>
          <w:rFonts w:ascii="宋体" w:hAnsi="宋体"/>
          <w:kern w:val="0"/>
          <w:sz w:val="24"/>
        </w:rPr>
        <w:t>.1</w:t>
      </w:r>
      <w:r>
        <w:rPr>
          <w:rFonts w:hint="eastAsia" w:ascii="宋体" w:hAnsi="宋体"/>
          <w:kern w:val="0"/>
          <w:sz w:val="24"/>
        </w:rPr>
        <w:t>“投标文件”从开标之日起，投标有效期为90天。</w:t>
      </w:r>
    </w:p>
    <w:p w14:paraId="764E6606">
      <w:pPr>
        <w:widowControl/>
        <w:spacing w:line="320" w:lineRule="atLeast"/>
        <w:ind w:firstLine="480"/>
        <w:rPr>
          <w:rFonts w:ascii="宋体" w:hAnsi="宋体"/>
          <w:sz w:val="24"/>
        </w:rPr>
      </w:pPr>
      <w:r>
        <w:rPr>
          <w:rFonts w:hint="eastAsia" w:ascii="宋体" w:hAnsi="宋体"/>
          <w:kern w:val="0"/>
          <w:sz w:val="24"/>
        </w:rPr>
        <w:t>15.2特殊情况下，采购代理机构可于投标有效期期满之前</w:t>
      </w:r>
      <w:r>
        <w:rPr>
          <w:rFonts w:hint="eastAsia" w:ascii="宋体" w:hAnsi="宋体"/>
          <w:sz w:val="24"/>
        </w:rPr>
        <w:t>，要求投标人同意延长投标有效期。投标人可以拒绝或同意上述要求，但要求与答复均须是书面文件。对于同意该要求的投标人，招标人既不要求也不允许其修改“投标文件”。</w:t>
      </w:r>
    </w:p>
    <w:p w14:paraId="197C3636">
      <w:pPr>
        <w:spacing w:line="360" w:lineRule="exact"/>
        <w:ind w:firstLine="480" w:firstLineChars="200"/>
        <w:rPr>
          <w:rFonts w:ascii="宋体" w:hAnsi="宋体"/>
          <w:sz w:val="24"/>
        </w:rPr>
      </w:pPr>
      <w:r>
        <w:rPr>
          <w:rFonts w:ascii="宋体" w:hAnsi="宋体"/>
          <w:sz w:val="24"/>
        </w:rPr>
        <w:t>1</w:t>
      </w:r>
      <w:r>
        <w:rPr>
          <w:rFonts w:hint="eastAsia" w:ascii="宋体" w:hAnsi="宋体"/>
          <w:sz w:val="24"/>
        </w:rPr>
        <w:t>6、“投标文件”的签署及修改</w:t>
      </w:r>
    </w:p>
    <w:p w14:paraId="2661F1C4">
      <w:pPr>
        <w:spacing w:line="360" w:lineRule="exact"/>
        <w:ind w:firstLine="480"/>
        <w:rPr>
          <w:rFonts w:ascii="宋体" w:hAnsi="宋体"/>
          <w:sz w:val="24"/>
        </w:rPr>
      </w:pPr>
      <w:r>
        <w:rPr>
          <w:rFonts w:hint="eastAsia" w:ascii="宋体" w:hAnsi="宋体"/>
          <w:sz w:val="24"/>
        </w:rPr>
        <w:t>16.1投标方应在每一份“投标文件”上要明确注明“正本”或“副本”字样。一旦正本和副本有差异，以正本为准；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14:paraId="496D98DC">
      <w:pPr>
        <w:spacing w:line="360" w:lineRule="exact"/>
        <w:ind w:firstLine="480"/>
        <w:rPr>
          <w:rFonts w:ascii="宋体" w:hAnsi="宋体"/>
          <w:sz w:val="24"/>
        </w:rPr>
      </w:pPr>
      <w:r>
        <w:rPr>
          <w:rFonts w:hint="eastAsia" w:ascii="宋体" w:hAnsi="宋体"/>
          <w:sz w:val="24"/>
        </w:rPr>
        <w:t>16.2</w:t>
      </w:r>
      <w:r>
        <w:rPr>
          <w:rFonts w:hint="eastAsia" w:ascii="宋体" w:hAnsi="宋体"/>
          <w:bCs/>
          <w:snapToGrid w:val="0"/>
          <w:kern w:val="0"/>
          <w:sz w:val="24"/>
        </w:rPr>
        <w:t>投标文件须按招标文件中已明示需要盖章签名处，均须由投标人法定代表人或其授权代表签名和盖章；</w:t>
      </w:r>
      <w:r>
        <w:rPr>
          <w:rFonts w:hint="eastAsia" w:ascii="宋体" w:hAnsi="宋体"/>
          <w:snapToGrid w:val="0"/>
          <w:kern w:val="0"/>
          <w:sz w:val="24"/>
        </w:rPr>
        <w:t>投标文件的任何行间插字、涂改和增删，必须有投标文件签字人在旁边签名才生效，其修改必须清晰。</w:t>
      </w:r>
    </w:p>
    <w:p w14:paraId="6B3633EF">
      <w:pPr>
        <w:spacing w:line="360" w:lineRule="exact"/>
        <w:rPr>
          <w:rFonts w:ascii="宋体" w:hAnsi="宋体"/>
          <w:b/>
          <w:sz w:val="24"/>
        </w:rPr>
      </w:pPr>
      <w:r>
        <w:rPr>
          <w:rFonts w:ascii="宋体" w:hAnsi="宋体"/>
          <w:sz w:val="24"/>
        </w:rPr>
        <w:t xml:space="preserve"> 1</w:t>
      </w:r>
      <w:r>
        <w:rPr>
          <w:rFonts w:hint="eastAsia" w:ascii="宋体" w:hAnsi="宋体"/>
          <w:sz w:val="24"/>
        </w:rPr>
        <w:t>6</w:t>
      </w:r>
      <w:r>
        <w:rPr>
          <w:rFonts w:ascii="宋体" w:hAnsi="宋体"/>
          <w:sz w:val="24"/>
        </w:rPr>
        <w:t>.</w:t>
      </w:r>
      <w:r>
        <w:rPr>
          <w:rFonts w:hint="eastAsia" w:ascii="宋体" w:hAnsi="宋体"/>
          <w:sz w:val="24"/>
        </w:rPr>
        <w:t>3电报、电话、传真形式的投标概不接受。</w:t>
      </w:r>
    </w:p>
    <w:p w14:paraId="44C3EA8C">
      <w:pPr>
        <w:spacing w:line="360" w:lineRule="exact"/>
        <w:jc w:val="center"/>
        <w:rPr>
          <w:rFonts w:ascii="宋体" w:hAnsi="宋体"/>
          <w:b/>
          <w:sz w:val="24"/>
        </w:rPr>
      </w:pPr>
      <w:r>
        <w:rPr>
          <w:rFonts w:hint="eastAsia" w:ascii="宋体" w:hAnsi="宋体"/>
          <w:b/>
          <w:sz w:val="24"/>
        </w:rPr>
        <w:t>Ｄ投标文件的递交</w:t>
      </w:r>
    </w:p>
    <w:p w14:paraId="702C5917">
      <w:pPr>
        <w:pStyle w:val="121"/>
        <w:spacing w:line="360" w:lineRule="exact"/>
        <w:ind w:firstLine="480" w:firstLineChars="200"/>
        <w:rPr>
          <w:rFonts w:ascii="宋体" w:hAnsi="宋体"/>
          <w:sz w:val="24"/>
        </w:rPr>
      </w:pPr>
      <w:r>
        <w:rPr>
          <w:rFonts w:ascii="宋体" w:hAnsi="宋体"/>
          <w:sz w:val="24"/>
        </w:rPr>
        <w:t>17、“投标文件”的密封和标记（不作为实质性要求）</w:t>
      </w:r>
    </w:p>
    <w:p w14:paraId="3D42514B">
      <w:pPr>
        <w:pStyle w:val="121"/>
        <w:spacing w:line="360" w:lineRule="exact"/>
        <w:ind w:firstLine="360" w:firstLineChars="150"/>
        <w:rPr>
          <w:rFonts w:ascii="宋体" w:hAnsi="宋体"/>
          <w:sz w:val="24"/>
        </w:rPr>
      </w:pPr>
      <w:r>
        <w:rPr>
          <w:rFonts w:ascii="宋体" w:hAnsi="宋体"/>
          <w:sz w:val="24"/>
        </w:rPr>
        <w:t>17.1投标人应将“投标文件”正本和副本用密封袋密封，并在密封袋封面上标明招标编号、</w:t>
      </w:r>
      <w:r>
        <w:rPr>
          <w:rFonts w:hint="eastAsia" w:ascii="宋体" w:hAnsi="宋体"/>
          <w:sz w:val="24"/>
        </w:rPr>
        <w:t>项目</w:t>
      </w:r>
      <w:r>
        <w:rPr>
          <w:rFonts w:ascii="宋体" w:hAnsi="宋体"/>
          <w:sz w:val="24"/>
        </w:rPr>
        <w:t>名称。</w:t>
      </w:r>
    </w:p>
    <w:p w14:paraId="74ECDE7E">
      <w:pPr>
        <w:pStyle w:val="121"/>
        <w:spacing w:line="360" w:lineRule="exact"/>
        <w:ind w:firstLine="480"/>
        <w:rPr>
          <w:rFonts w:ascii="宋体" w:hAnsi="宋体"/>
          <w:sz w:val="24"/>
        </w:rPr>
      </w:pPr>
      <w:r>
        <w:rPr>
          <w:rFonts w:ascii="宋体" w:hAnsi="宋体"/>
          <w:sz w:val="24"/>
        </w:rPr>
        <w:t>17.2为了方便开标、唱标，投标人应将“投标文件”中的“开标一览表（以包为单位）”另行再制表一份单独密封于一小信封内，并在该信封上标明“开标一览表”字样，然后再装入密封袋中。</w:t>
      </w:r>
    </w:p>
    <w:p w14:paraId="4F1C8E99">
      <w:pPr>
        <w:pStyle w:val="121"/>
        <w:spacing w:line="360" w:lineRule="exact"/>
        <w:ind w:firstLine="480"/>
        <w:rPr>
          <w:rFonts w:ascii="宋体" w:hAnsi="宋体"/>
          <w:sz w:val="24"/>
        </w:rPr>
      </w:pPr>
      <w:r>
        <w:rPr>
          <w:rFonts w:ascii="宋体" w:hAnsi="宋体"/>
          <w:sz w:val="24"/>
        </w:rPr>
        <w:t>17.</w:t>
      </w:r>
      <w:r>
        <w:rPr>
          <w:rFonts w:hint="eastAsia" w:ascii="宋体" w:hAnsi="宋体"/>
          <w:sz w:val="24"/>
        </w:rPr>
        <w:t>3</w:t>
      </w:r>
      <w:r>
        <w:rPr>
          <w:rFonts w:ascii="宋体" w:hAnsi="宋体"/>
          <w:sz w:val="24"/>
        </w:rPr>
        <w:t>不能按“招标文件”提出的要求制作的标书，被视为不完整的投标书，势必影响评标工作进行，</w:t>
      </w:r>
      <w:r>
        <w:rPr>
          <w:rFonts w:ascii="宋体" w:hAnsi="宋体"/>
          <w:bCs/>
          <w:sz w:val="24"/>
        </w:rPr>
        <w:t>是投标人潜在的风险</w:t>
      </w:r>
      <w:r>
        <w:rPr>
          <w:rFonts w:ascii="宋体" w:hAnsi="宋体"/>
          <w:sz w:val="24"/>
        </w:rPr>
        <w:t>。</w:t>
      </w:r>
    </w:p>
    <w:p w14:paraId="182A57D2">
      <w:pPr>
        <w:pStyle w:val="121"/>
        <w:spacing w:line="360" w:lineRule="exact"/>
        <w:ind w:firstLine="480" w:firstLineChars="200"/>
        <w:rPr>
          <w:rFonts w:ascii="宋体" w:hAnsi="宋体"/>
          <w:sz w:val="24"/>
        </w:rPr>
      </w:pPr>
      <w:r>
        <w:rPr>
          <w:rFonts w:ascii="宋体" w:hAnsi="宋体"/>
          <w:sz w:val="24"/>
        </w:rPr>
        <w:t>17.</w:t>
      </w:r>
      <w:r>
        <w:rPr>
          <w:rFonts w:hint="eastAsia" w:ascii="宋体" w:hAnsi="宋体"/>
          <w:sz w:val="24"/>
        </w:rPr>
        <w:t>4</w:t>
      </w:r>
      <w:r>
        <w:rPr>
          <w:rFonts w:ascii="宋体" w:hAnsi="宋体"/>
          <w:sz w:val="24"/>
        </w:rPr>
        <w:t>每一密封件封口上注明“于   年 月  日之前不准启封”的字样，并加盖印章。</w:t>
      </w:r>
    </w:p>
    <w:p w14:paraId="4D2A24DC">
      <w:pPr>
        <w:pStyle w:val="121"/>
        <w:spacing w:line="360" w:lineRule="exact"/>
        <w:ind w:firstLine="480"/>
        <w:rPr>
          <w:rFonts w:ascii="宋体" w:hAnsi="宋体"/>
          <w:sz w:val="24"/>
        </w:rPr>
      </w:pPr>
      <w:r>
        <w:rPr>
          <w:rFonts w:ascii="宋体" w:hAnsi="宋体"/>
          <w:sz w:val="24"/>
        </w:rPr>
        <w:t>17.</w:t>
      </w:r>
      <w:r>
        <w:rPr>
          <w:rFonts w:hint="eastAsia" w:ascii="宋体" w:hAnsi="宋体"/>
          <w:sz w:val="24"/>
        </w:rPr>
        <w:t>5</w:t>
      </w:r>
      <w:r>
        <w:rPr>
          <w:rFonts w:ascii="宋体" w:hAnsi="宋体"/>
          <w:sz w:val="24"/>
        </w:rPr>
        <w:t>“投标文件”需由专人送交。投标方应按招标文件中的规定进行密封和标记后，将“投标文件”按照“招标文件”中注明的开标时间和地址送至采购代理机构。</w:t>
      </w:r>
    </w:p>
    <w:p w14:paraId="139C789B">
      <w:pPr>
        <w:pStyle w:val="121"/>
        <w:spacing w:line="360" w:lineRule="exact"/>
        <w:ind w:firstLine="480"/>
        <w:rPr>
          <w:rFonts w:ascii="宋体" w:hAnsi="宋体"/>
          <w:sz w:val="24"/>
        </w:rPr>
      </w:pPr>
      <w:r>
        <w:rPr>
          <w:rFonts w:ascii="宋体" w:hAnsi="宋体"/>
          <w:sz w:val="24"/>
        </w:rPr>
        <w:t>18、递交“投标文件”的时间、地点以及截止时间</w:t>
      </w:r>
    </w:p>
    <w:p w14:paraId="05D8A01C">
      <w:pPr>
        <w:pStyle w:val="121"/>
        <w:spacing w:line="360" w:lineRule="exact"/>
        <w:ind w:firstLine="468"/>
        <w:rPr>
          <w:rFonts w:ascii="宋体" w:hAnsi="宋体"/>
          <w:sz w:val="24"/>
        </w:rPr>
      </w:pPr>
      <w:r>
        <w:rPr>
          <w:rFonts w:ascii="宋体" w:hAnsi="宋体"/>
          <w:sz w:val="24"/>
        </w:rPr>
        <w:t>18.1递交“投标文件”的地点与开标仪式的地点相同。</w:t>
      </w:r>
    </w:p>
    <w:p w14:paraId="7679BAB2">
      <w:pPr>
        <w:pStyle w:val="121"/>
        <w:spacing w:line="360" w:lineRule="exact"/>
        <w:ind w:firstLine="468"/>
        <w:rPr>
          <w:rFonts w:ascii="宋体" w:hAnsi="宋体"/>
          <w:sz w:val="24"/>
        </w:rPr>
      </w:pPr>
      <w:r>
        <w:rPr>
          <w:rFonts w:ascii="宋体" w:hAnsi="宋体"/>
          <w:sz w:val="24"/>
        </w:rPr>
        <w:t>18.2所有“投标文件”都必须按采购代理机构在“投标邀请函”中规定的投标截止时间之前送至采购代理机构。</w:t>
      </w:r>
    </w:p>
    <w:p w14:paraId="60ECBA96">
      <w:pPr>
        <w:pStyle w:val="121"/>
        <w:spacing w:line="360" w:lineRule="exact"/>
        <w:ind w:firstLine="468"/>
        <w:rPr>
          <w:rFonts w:ascii="宋体" w:hAnsi="宋体"/>
          <w:sz w:val="24"/>
        </w:rPr>
      </w:pPr>
      <w:r>
        <w:rPr>
          <w:rFonts w:ascii="宋体" w:hAnsi="宋体"/>
          <w:sz w:val="24"/>
        </w:rPr>
        <w:t>18.3投标人在投标截止时间前，可以对所递交的投标文件进行补充、修改或者撤回，并书面通知采购人或者采购代理机构。补充、修改的内容应当按照招标文件要求签署、盖章、密封后，作为投标文件的组成部分。</w:t>
      </w:r>
    </w:p>
    <w:p w14:paraId="5E889CE9">
      <w:pPr>
        <w:pStyle w:val="121"/>
        <w:spacing w:line="360" w:lineRule="exact"/>
        <w:ind w:firstLine="468"/>
        <w:rPr>
          <w:rFonts w:ascii="宋体" w:hAnsi="宋体"/>
          <w:sz w:val="24"/>
        </w:rPr>
      </w:pPr>
      <w:r>
        <w:rPr>
          <w:rFonts w:ascii="宋体" w:hAnsi="宋体"/>
          <w:sz w:val="24"/>
        </w:rPr>
        <w:t>19、迟交的“投标文件”</w:t>
      </w:r>
    </w:p>
    <w:p w14:paraId="118B318B">
      <w:pPr>
        <w:pStyle w:val="121"/>
        <w:spacing w:line="360" w:lineRule="exact"/>
        <w:ind w:firstLine="468"/>
        <w:rPr>
          <w:rFonts w:ascii="宋体" w:hAnsi="宋体"/>
          <w:sz w:val="24"/>
        </w:rPr>
      </w:pPr>
      <w:r>
        <w:rPr>
          <w:rFonts w:ascii="宋体" w:hAnsi="宋体"/>
          <w:sz w:val="24"/>
        </w:rPr>
        <w:t>19.1采购代理机构拒绝接收在投标截止时间后递交的“投标文件”。</w:t>
      </w:r>
    </w:p>
    <w:p w14:paraId="5F427FFA">
      <w:pPr>
        <w:spacing w:line="360" w:lineRule="exact"/>
        <w:ind w:firstLine="468"/>
        <w:rPr>
          <w:rFonts w:ascii="宋体" w:hAnsi="宋体"/>
          <w:sz w:val="24"/>
        </w:rPr>
      </w:pPr>
      <w:r>
        <w:rPr>
          <w:rFonts w:ascii="宋体" w:hAnsi="宋体"/>
          <w:sz w:val="24"/>
        </w:rPr>
        <w:t>19.2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080B8BDC">
      <w:pPr>
        <w:spacing w:line="360" w:lineRule="exact"/>
        <w:jc w:val="center"/>
        <w:outlineLvl w:val="0"/>
        <w:rPr>
          <w:rFonts w:ascii="宋体" w:hAnsi="宋体"/>
          <w:b/>
          <w:sz w:val="18"/>
          <w:szCs w:val="24"/>
        </w:rPr>
      </w:pPr>
    </w:p>
    <w:p w14:paraId="5E0B5DDE">
      <w:pPr>
        <w:spacing w:line="360" w:lineRule="exact"/>
        <w:jc w:val="center"/>
        <w:rPr>
          <w:rFonts w:ascii="宋体" w:hAnsi="宋体"/>
          <w:b/>
          <w:sz w:val="24"/>
        </w:rPr>
      </w:pPr>
      <w:r>
        <w:rPr>
          <w:rFonts w:hint="eastAsia" w:ascii="宋体" w:hAnsi="宋体"/>
          <w:b/>
          <w:sz w:val="24"/>
        </w:rPr>
        <w:t>Ｅ开标和评标</w:t>
      </w:r>
    </w:p>
    <w:p w14:paraId="4E675C04">
      <w:pPr>
        <w:spacing w:line="360" w:lineRule="exact"/>
        <w:ind w:firstLine="480" w:firstLineChars="200"/>
        <w:rPr>
          <w:rFonts w:ascii="宋体" w:hAnsi="宋体"/>
          <w:sz w:val="24"/>
        </w:rPr>
      </w:pPr>
      <w:r>
        <w:rPr>
          <w:rFonts w:hint="eastAsia" w:ascii="宋体" w:hAnsi="宋体"/>
          <w:sz w:val="24"/>
        </w:rPr>
        <w:t>20、开标</w:t>
      </w:r>
    </w:p>
    <w:p w14:paraId="65F0FA6B">
      <w:pPr>
        <w:spacing w:line="360" w:lineRule="exact"/>
        <w:ind w:firstLine="465"/>
        <w:rPr>
          <w:rFonts w:ascii="宋体" w:hAnsi="宋体"/>
          <w:sz w:val="24"/>
        </w:rPr>
      </w:pPr>
      <w:r>
        <w:rPr>
          <w:rFonts w:hint="eastAsia" w:ascii="宋体" w:hAnsi="宋体"/>
          <w:sz w:val="24"/>
        </w:rPr>
        <w:t>20.1采购代理机构在“招标公告”或“投标邀请函”规定的时间和地点公开开标。</w:t>
      </w:r>
    </w:p>
    <w:p w14:paraId="7B88ECCA">
      <w:pPr>
        <w:spacing w:line="360" w:lineRule="exact"/>
        <w:ind w:firstLine="465"/>
        <w:rPr>
          <w:rFonts w:ascii="宋体" w:hAnsi="宋体"/>
          <w:sz w:val="24"/>
        </w:rPr>
      </w:pPr>
      <w:r>
        <w:rPr>
          <w:rFonts w:hint="eastAsia" w:ascii="宋体" w:hAnsi="宋体"/>
          <w:sz w:val="24"/>
        </w:rPr>
        <w:t>20.2</w:t>
      </w:r>
      <w:r>
        <w:rPr>
          <w:rFonts w:ascii="宋体" w:hAnsi="宋体"/>
          <w:sz w:val="24"/>
        </w:rPr>
        <w:t>投标人不足3家的，不得开标。</w:t>
      </w:r>
    </w:p>
    <w:p w14:paraId="425FFC56">
      <w:pPr>
        <w:spacing w:line="360" w:lineRule="exact"/>
        <w:ind w:firstLine="465"/>
        <w:rPr>
          <w:rFonts w:ascii="宋体" w:hAnsi="宋体"/>
          <w:sz w:val="24"/>
        </w:rPr>
      </w:pPr>
      <w:r>
        <w:rPr>
          <w:rFonts w:ascii="宋体" w:hAnsi="宋体"/>
          <w:sz w:val="24"/>
        </w:rPr>
        <w:t>开标过程应当由采购人或者采购代理机构负责记录，由参加开标的各投标人代表和相关工作人员签字确认后随采购文件一并存档。</w:t>
      </w:r>
    </w:p>
    <w:p w14:paraId="422EFD5D">
      <w:pPr>
        <w:spacing w:line="360" w:lineRule="exact"/>
        <w:rPr>
          <w:rFonts w:ascii="宋体" w:hAnsi="宋体"/>
          <w:sz w:val="24"/>
        </w:rPr>
      </w:pPr>
      <w:r>
        <w:rPr>
          <w:rFonts w:ascii="宋体" w:hAnsi="宋体"/>
          <w:sz w:val="24"/>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36A4C995">
      <w:pPr>
        <w:spacing w:line="360" w:lineRule="exact"/>
        <w:ind w:firstLine="480" w:firstLineChars="200"/>
        <w:rPr>
          <w:rFonts w:ascii="宋体" w:hAnsi="宋体"/>
          <w:sz w:val="24"/>
        </w:rPr>
      </w:pPr>
      <w:r>
        <w:rPr>
          <w:rFonts w:ascii="宋体" w:hAnsi="宋体"/>
          <w:sz w:val="24"/>
        </w:rPr>
        <w:t>2</w:t>
      </w:r>
      <w:r>
        <w:rPr>
          <w:rFonts w:hint="eastAsia" w:ascii="宋体" w:hAnsi="宋体"/>
          <w:sz w:val="24"/>
        </w:rPr>
        <w:t>1、评标委员会</w:t>
      </w:r>
    </w:p>
    <w:p w14:paraId="76B1AB20">
      <w:pPr>
        <w:spacing w:line="360" w:lineRule="exact"/>
        <w:ind w:firstLine="480" w:firstLineChars="200"/>
        <w:rPr>
          <w:rFonts w:ascii="宋体" w:hAnsi="宋体"/>
          <w:sz w:val="24"/>
        </w:rPr>
      </w:pPr>
      <w:r>
        <w:rPr>
          <w:rFonts w:hint="eastAsia" w:ascii="宋体" w:hAnsi="宋体"/>
          <w:sz w:val="24"/>
        </w:rPr>
        <w:t>21.1评标委员会是依据《中华人民共和国政府采购法》并结合招标采购货物的特点，组建的专门负责本次招标评标工作的临时性机构，其成员由评审专家组成，成员人数应当为5人以上单数。该委员会独立工作，负责评审所有投标文件并推荐中标候选人。评标委员会对“投标文件”进行审查、质疑、评估和比较。</w:t>
      </w:r>
    </w:p>
    <w:p w14:paraId="5ADE2493">
      <w:pPr>
        <w:spacing w:line="360" w:lineRule="exact"/>
        <w:ind w:firstLine="480" w:firstLineChars="200"/>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评标期间，投标人应由法人代表或授权委托人应答必须的询标。</w:t>
      </w:r>
    </w:p>
    <w:p w14:paraId="57CF89B7">
      <w:pPr>
        <w:spacing w:line="360" w:lineRule="exact"/>
        <w:ind w:firstLine="480" w:firstLineChars="200"/>
        <w:rPr>
          <w:rFonts w:ascii="宋体" w:hAnsi="宋体"/>
          <w:sz w:val="24"/>
        </w:rPr>
      </w:pPr>
      <w:r>
        <w:rPr>
          <w:rFonts w:ascii="宋体" w:hAnsi="宋体"/>
          <w:sz w:val="24"/>
        </w:rPr>
        <w:t>2</w:t>
      </w:r>
      <w:r>
        <w:rPr>
          <w:rFonts w:hint="eastAsia" w:ascii="宋体" w:hAnsi="宋体"/>
          <w:sz w:val="24"/>
        </w:rPr>
        <w:t>2、对“投标文件”的审查和响应性的确定</w:t>
      </w:r>
    </w:p>
    <w:p w14:paraId="56780DE4">
      <w:pPr>
        <w:spacing w:line="360" w:lineRule="exact"/>
        <w:ind w:firstLine="480" w:firstLineChars="200"/>
        <w:rPr>
          <w:rFonts w:ascii="宋体" w:hAnsi="宋体"/>
          <w:sz w:val="24"/>
        </w:rPr>
      </w:pPr>
      <w:r>
        <w:rPr>
          <w:rFonts w:hint="eastAsia" w:ascii="宋体" w:hAnsi="宋体"/>
          <w:sz w:val="24"/>
        </w:rPr>
        <w:t>22.1</w:t>
      </w:r>
      <w:r>
        <w:rPr>
          <w:rFonts w:hint="eastAsia"/>
          <w:sz w:val="24"/>
        </w:rPr>
        <w:t>开标结束后，采购人或者采购代理机构应当依法对投标人的资格进行审查。</w:t>
      </w:r>
      <w:r>
        <w:rPr>
          <w:rFonts w:hint="eastAsia" w:ascii="宋体" w:hAnsi="宋体"/>
          <w:sz w:val="24"/>
        </w:rPr>
        <w:t>合格投标人不足3家的，不得评标。</w:t>
      </w:r>
    </w:p>
    <w:p w14:paraId="3B1A2423">
      <w:pPr>
        <w:spacing w:line="360" w:lineRule="exact"/>
        <w:ind w:firstLine="480" w:firstLineChars="200"/>
        <w:rPr>
          <w:rFonts w:ascii="宋体" w:hAnsi="宋体"/>
          <w:sz w:val="24"/>
        </w:rPr>
      </w:pPr>
      <w:r>
        <w:rPr>
          <w:rFonts w:hint="eastAsia" w:ascii="宋体" w:hAnsi="宋体"/>
          <w:sz w:val="24"/>
        </w:rPr>
        <w:t xml:space="preserve"> 并</w:t>
      </w:r>
      <w:r>
        <w:rPr>
          <w:rFonts w:hint="eastAsia"/>
          <w:sz w:val="24"/>
        </w:rPr>
        <w:t>审查</w:t>
      </w:r>
      <w:r>
        <w:rPr>
          <w:rFonts w:hint="eastAsia" w:ascii="宋体" w:hAnsi="宋体"/>
          <w:sz w:val="24"/>
        </w:rPr>
        <w:t>“投标文件”是否完整；是否有计算错误；文件是否恰当地签署。</w:t>
      </w:r>
      <w:r>
        <w:rPr>
          <w:rFonts w:ascii="宋体" w:hAnsi="宋体"/>
          <w:sz w:val="24"/>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14:paraId="553E2497">
      <w:pPr>
        <w:spacing w:line="360" w:lineRule="exact"/>
        <w:ind w:firstLine="480" w:firstLineChars="200"/>
        <w:rPr>
          <w:rFonts w:ascii="宋体" w:hAnsi="宋体"/>
          <w:sz w:val="24"/>
        </w:rPr>
      </w:pPr>
      <w:r>
        <w:rPr>
          <w:rFonts w:hint="eastAsia" w:ascii="宋体" w:hAnsi="宋体"/>
          <w:sz w:val="24"/>
        </w:rPr>
        <w:t>22.2在对“投标文件”进行详细评估之前，评标委员会将依据招标文件规定对投标人进行符合性审查，没有通过审查的，其投标将被拒绝。</w:t>
      </w:r>
    </w:p>
    <w:p w14:paraId="52FD6707">
      <w:pPr>
        <w:spacing w:line="360" w:lineRule="exact"/>
        <w:ind w:firstLine="480" w:firstLineChars="200"/>
        <w:rPr>
          <w:rFonts w:ascii="宋体" w:hAnsi="宋体"/>
          <w:sz w:val="24"/>
        </w:rPr>
      </w:pPr>
      <w:r>
        <w:rPr>
          <w:rFonts w:hint="eastAsia" w:ascii="宋体" w:hAnsi="宋体"/>
          <w:sz w:val="24"/>
        </w:rPr>
        <w:t>22.3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14:paraId="4323009F">
      <w:pPr>
        <w:spacing w:line="360" w:lineRule="exact"/>
        <w:ind w:firstLine="480" w:firstLineChars="200"/>
        <w:rPr>
          <w:rFonts w:ascii="宋体" w:hAnsi="宋体"/>
          <w:sz w:val="24"/>
        </w:rPr>
      </w:pPr>
      <w:r>
        <w:rPr>
          <w:rFonts w:hint="eastAsia" w:ascii="宋体" w:hAnsi="宋体"/>
          <w:sz w:val="24"/>
        </w:rPr>
        <w:t>22.3.1实质性偏离是指投标文件未能响应招标文件的要求。以下情况属于实质性偏离：</w:t>
      </w:r>
    </w:p>
    <w:p w14:paraId="481483D1">
      <w:pPr>
        <w:spacing w:line="360" w:lineRule="exact"/>
        <w:ind w:firstLine="480" w:firstLineChars="200"/>
        <w:rPr>
          <w:rFonts w:ascii="宋体" w:hAnsi="宋体"/>
          <w:sz w:val="24"/>
        </w:rPr>
      </w:pPr>
      <w:r>
        <w:rPr>
          <w:rFonts w:hint="eastAsia" w:ascii="宋体" w:hAnsi="宋体"/>
          <w:sz w:val="24"/>
        </w:rPr>
        <w:t>（1）投标文件载明的招标项目完成期限超过了招标文件规定的期限；</w:t>
      </w:r>
    </w:p>
    <w:p w14:paraId="10ED7C3B">
      <w:pPr>
        <w:spacing w:line="360" w:lineRule="exact"/>
        <w:ind w:firstLine="480"/>
        <w:rPr>
          <w:rFonts w:ascii="宋体" w:hAnsi="宋体"/>
          <w:sz w:val="24"/>
        </w:rPr>
      </w:pPr>
      <w:r>
        <w:rPr>
          <w:rFonts w:hint="eastAsia" w:ascii="宋体" w:hAnsi="宋体"/>
          <w:sz w:val="24"/>
        </w:rPr>
        <w:t>（2）投标人的投标报价超过了采购人的预算控制价；</w:t>
      </w:r>
    </w:p>
    <w:p w14:paraId="0AC00F57">
      <w:pPr>
        <w:spacing w:line="360" w:lineRule="exact"/>
        <w:ind w:firstLine="480"/>
        <w:rPr>
          <w:rFonts w:ascii="宋体" w:hAnsi="宋体"/>
          <w:sz w:val="24"/>
        </w:rPr>
      </w:pPr>
      <w:r>
        <w:rPr>
          <w:rFonts w:hint="eastAsia" w:ascii="宋体" w:hAnsi="宋体"/>
          <w:sz w:val="24"/>
        </w:rPr>
        <w:t>（3）投标文件中附有采购人不能接受的条件；</w:t>
      </w:r>
    </w:p>
    <w:p w14:paraId="16B5F863">
      <w:pPr>
        <w:spacing w:line="360" w:lineRule="exact"/>
        <w:ind w:firstLine="480"/>
        <w:rPr>
          <w:rFonts w:ascii="宋体" w:hAnsi="宋体"/>
          <w:sz w:val="24"/>
        </w:rPr>
      </w:pPr>
      <w:r>
        <w:rPr>
          <w:rFonts w:hint="eastAsia" w:ascii="宋体" w:hAnsi="宋体"/>
          <w:sz w:val="24"/>
        </w:rPr>
        <w:t>投标文件有上述情形之一的，在评标时视为：对招标文件要求有实质性偏离处理。</w:t>
      </w:r>
    </w:p>
    <w:p w14:paraId="725D2CB4">
      <w:pPr>
        <w:spacing w:line="360" w:lineRule="exact"/>
        <w:ind w:firstLine="480"/>
        <w:rPr>
          <w:rFonts w:ascii="宋体" w:hAnsi="宋体"/>
          <w:sz w:val="24"/>
        </w:rPr>
      </w:pPr>
      <w:r>
        <w:rPr>
          <w:rFonts w:hint="eastAsia" w:ascii="宋体" w:hAnsi="宋体"/>
          <w:sz w:val="24"/>
        </w:rPr>
        <w:t>投标人不能通过修正或撤销不符之处，而使其投标成为实质性响应的投标。</w:t>
      </w:r>
    </w:p>
    <w:p w14:paraId="6DCCE20A">
      <w:pPr>
        <w:spacing w:line="360" w:lineRule="exact"/>
        <w:ind w:firstLine="480"/>
        <w:rPr>
          <w:rFonts w:ascii="宋体" w:hAnsi="宋体"/>
          <w:sz w:val="24"/>
        </w:rPr>
      </w:pPr>
      <w:r>
        <w:rPr>
          <w:rFonts w:hint="eastAsia" w:ascii="宋体" w:hAnsi="宋体"/>
          <w:sz w:val="24"/>
        </w:rPr>
        <w:t>22.3.2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C8D12C">
      <w:pPr>
        <w:spacing w:line="360" w:lineRule="exact"/>
        <w:ind w:firstLine="480"/>
        <w:rPr>
          <w:rFonts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1EC6330">
      <w:pPr>
        <w:spacing w:line="360" w:lineRule="exact"/>
        <w:ind w:firstLine="480"/>
        <w:rPr>
          <w:rFonts w:ascii="宋体" w:hAnsi="宋体"/>
          <w:sz w:val="24"/>
        </w:rPr>
      </w:pPr>
      <w:r>
        <w:rPr>
          <w:rFonts w:hint="eastAsia" w:ascii="宋体" w:hAnsi="宋体"/>
          <w:sz w:val="24"/>
        </w:rPr>
        <w:t>非单一产品采购项目，采购人应当根据采购项目技术构成、产品价格比重等合理确定核心产品，并在招标文件中载明。多家投标人提供的核心产品品牌相同的，按前两款规定处理。核心</w:t>
      </w:r>
      <w:r>
        <w:rPr>
          <w:rFonts w:ascii="宋体" w:hAnsi="宋体"/>
          <w:sz w:val="24"/>
        </w:rPr>
        <w:t>产品详见</w:t>
      </w:r>
      <w:r>
        <w:rPr>
          <w:rFonts w:hint="eastAsia" w:ascii="宋体" w:hAnsi="宋体"/>
          <w:sz w:val="24"/>
        </w:rPr>
        <w:t>“采购需求”。</w:t>
      </w:r>
    </w:p>
    <w:p w14:paraId="17875D31">
      <w:pPr>
        <w:spacing w:line="360" w:lineRule="exact"/>
        <w:ind w:firstLine="480"/>
        <w:rPr>
          <w:rFonts w:ascii="宋体" w:hAnsi="宋体"/>
          <w:sz w:val="24"/>
        </w:rPr>
      </w:pPr>
      <w:r>
        <w:rPr>
          <w:rFonts w:hint="eastAsia" w:ascii="宋体" w:hAnsi="宋体"/>
          <w:sz w:val="24"/>
        </w:rPr>
        <w:t>22.3.3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78F9BF23">
      <w:pPr>
        <w:spacing w:line="360" w:lineRule="exact"/>
        <w:ind w:firstLine="480"/>
        <w:rPr>
          <w:rFonts w:ascii="宋体" w:hAnsi="宋体"/>
          <w:sz w:val="24"/>
        </w:rPr>
      </w:pPr>
      <w:r>
        <w:rPr>
          <w:rFonts w:hint="eastAsia" w:ascii="宋体" w:hAnsi="宋体"/>
          <w:sz w:val="24"/>
        </w:rPr>
        <w:t>（1）文字表述的内容含义不明确；</w:t>
      </w:r>
    </w:p>
    <w:p w14:paraId="5BB292B2">
      <w:pPr>
        <w:spacing w:line="360" w:lineRule="exact"/>
        <w:ind w:firstLine="480"/>
        <w:rPr>
          <w:rFonts w:ascii="宋体" w:hAnsi="宋体"/>
          <w:sz w:val="24"/>
        </w:rPr>
      </w:pPr>
      <w:r>
        <w:rPr>
          <w:rFonts w:hint="eastAsia" w:ascii="宋体" w:hAnsi="宋体"/>
          <w:sz w:val="24"/>
        </w:rPr>
        <w:t>（2）同类问题表述不一致；</w:t>
      </w:r>
    </w:p>
    <w:p w14:paraId="57227D45">
      <w:pPr>
        <w:spacing w:line="360" w:lineRule="exact"/>
        <w:ind w:firstLine="480"/>
        <w:rPr>
          <w:rFonts w:ascii="宋体" w:hAnsi="宋体"/>
          <w:sz w:val="24"/>
        </w:rPr>
      </w:pPr>
      <w:r>
        <w:rPr>
          <w:rFonts w:hint="eastAsia" w:ascii="宋体" w:hAnsi="宋体"/>
          <w:sz w:val="24"/>
        </w:rPr>
        <w:t>（3）有明显文字和计算错误；</w:t>
      </w:r>
    </w:p>
    <w:p w14:paraId="70FEFADA">
      <w:pPr>
        <w:spacing w:line="360" w:lineRule="exact"/>
        <w:ind w:firstLine="480"/>
        <w:rPr>
          <w:rFonts w:ascii="宋体" w:hAnsi="宋体"/>
          <w:sz w:val="24"/>
        </w:rPr>
      </w:pPr>
      <w:r>
        <w:rPr>
          <w:rFonts w:hint="eastAsia" w:ascii="宋体" w:hAnsi="宋体"/>
          <w:sz w:val="24"/>
        </w:rPr>
        <w:t>（4）提供的技术信息和数据资料不完整；</w:t>
      </w:r>
    </w:p>
    <w:p w14:paraId="416F17D2">
      <w:pPr>
        <w:spacing w:line="360" w:lineRule="exact"/>
        <w:ind w:firstLine="480"/>
        <w:rPr>
          <w:rFonts w:ascii="宋体" w:hAnsi="宋体"/>
          <w:sz w:val="24"/>
        </w:rPr>
      </w:pPr>
      <w:r>
        <w:rPr>
          <w:rFonts w:hint="eastAsia" w:ascii="宋体" w:hAnsi="宋体"/>
          <w:sz w:val="24"/>
        </w:rPr>
        <w:t>（5）投标文件未按招标文件要求进行装订或未编制目录、页码；</w:t>
      </w:r>
    </w:p>
    <w:p w14:paraId="666174D3">
      <w:pPr>
        <w:spacing w:line="360" w:lineRule="exact"/>
        <w:ind w:firstLine="480"/>
        <w:rPr>
          <w:rFonts w:ascii="宋体" w:hAnsi="宋体"/>
          <w:sz w:val="24"/>
        </w:rPr>
      </w:pPr>
      <w:r>
        <w:rPr>
          <w:rFonts w:hint="eastAsia" w:ascii="宋体" w:hAnsi="宋体"/>
          <w:sz w:val="24"/>
        </w:rPr>
        <w:t>（6）评标委员会认定的其他非实质性偏离。</w:t>
      </w:r>
    </w:p>
    <w:p w14:paraId="4C046106">
      <w:pPr>
        <w:spacing w:line="360" w:lineRule="exact"/>
        <w:ind w:firstLine="480"/>
        <w:rPr>
          <w:rFonts w:ascii="宋体" w:hAnsi="宋体"/>
          <w:sz w:val="24"/>
        </w:rPr>
      </w:pPr>
      <w:r>
        <w:rPr>
          <w:rFonts w:hint="eastAsia" w:ascii="宋体" w:hAnsi="宋体"/>
          <w:sz w:val="24"/>
        </w:rPr>
        <w:t>投标文件有上述（1）--（4）情形之一的，</w:t>
      </w:r>
      <w:r>
        <w:rPr>
          <w:rFonts w:ascii="宋体" w:hAnsi="宋体" w:cs="Arial"/>
          <w:kern w:val="0"/>
          <w:sz w:val="24"/>
        </w:rPr>
        <w:t>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sz w:val="24"/>
        </w:rPr>
        <w:t>澄清、说明、补正的内容也不能说明问题的，视为投标文件制作不规范。按每一项非实质性偏离进行扣分处理，直至该项分值扣完为止。评标委员会不接受投标人主动提出的澄清、说明或补正。</w:t>
      </w:r>
    </w:p>
    <w:p w14:paraId="6D0BFD78">
      <w:pPr>
        <w:spacing w:line="360" w:lineRule="exact"/>
        <w:ind w:firstLine="480"/>
        <w:rPr>
          <w:rFonts w:ascii="宋体" w:hAnsi="宋体"/>
          <w:sz w:val="24"/>
        </w:rPr>
      </w:pPr>
      <w:r>
        <w:rPr>
          <w:rFonts w:hint="eastAsia" w:ascii="宋体" w:hAnsi="宋体"/>
          <w:sz w:val="24"/>
        </w:rPr>
        <w:t>22.3.4 在投标文件初审过程中，如果出现评标委员会成员意见不一致的情况，按照少数服从多数的原则确定。</w:t>
      </w:r>
    </w:p>
    <w:p w14:paraId="35D7152C">
      <w:pPr>
        <w:spacing w:line="360" w:lineRule="exact"/>
        <w:ind w:firstLine="482" w:firstLineChars="200"/>
        <w:rPr>
          <w:rFonts w:ascii="宋体"/>
          <w:b/>
          <w:kern w:val="0"/>
          <w:sz w:val="24"/>
        </w:rPr>
      </w:pPr>
      <w:r>
        <w:rPr>
          <w:rFonts w:hint="eastAsia" w:ascii="宋体"/>
          <w:b/>
          <w:kern w:val="0"/>
          <w:sz w:val="24"/>
        </w:rPr>
        <w:t>2</w:t>
      </w:r>
      <w:r>
        <w:rPr>
          <w:rFonts w:ascii="宋体"/>
          <w:b/>
          <w:kern w:val="0"/>
          <w:sz w:val="24"/>
        </w:rPr>
        <w:t>2.</w:t>
      </w:r>
      <w:r>
        <w:rPr>
          <w:rFonts w:hint="eastAsia" w:ascii="宋体"/>
          <w:b/>
          <w:kern w:val="0"/>
          <w:sz w:val="24"/>
        </w:rPr>
        <w:t>4如投标人提交的投标文件为虚假材料的，按无效标处理。</w:t>
      </w:r>
    </w:p>
    <w:p w14:paraId="0CC89387">
      <w:pPr>
        <w:spacing w:line="360" w:lineRule="exact"/>
        <w:ind w:firstLine="480" w:firstLineChars="200"/>
        <w:rPr>
          <w:rFonts w:ascii="宋体" w:hAnsi="宋体"/>
          <w:sz w:val="24"/>
        </w:rPr>
      </w:pPr>
      <w:r>
        <w:rPr>
          <w:rFonts w:ascii="宋体" w:hAnsi="宋体"/>
          <w:sz w:val="24"/>
        </w:rPr>
        <w:t>2</w:t>
      </w:r>
      <w:r>
        <w:rPr>
          <w:rFonts w:hint="eastAsia" w:ascii="宋体" w:hAnsi="宋体"/>
          <w:sz w:val="24"/>
        </w:rPr>
        <w:t>3、投标文件的澄清</w:t>
      </w:r>
    </w:p>
    <w:p w14:paraId="59D96F4C">
      <w:pPr>
        <w:spacing w:line="360" w:lineRule="exact"/>
        <w:ind w:firstLine="480" w:firstLineChars="200"/>
        <w:rPr>
          <w:rFonts w:ascii="宋体" w:hAnsi="宋体"/>
          <w:sz w:val="24"/>
        </w:rPr>
      </w:pPr>
      <w:r>
        <w:rPr>
          <w:rFonts w:hint="eastAsia" w:ascii="宋体" w:hAnsi="宋体"/>
          <w:sz w:val="24"/>
        </w:rPr>
        <w:t>23.1为了有助于对“投标文件”进行审查、评估和比较，评标委员会有权向投标人提出质疑，并请投标人澄清其投标内容。投标人有责任，按照采购代理机构通知的时间、地点，指派专人进行答疑和澄清。</w:t>
      </w:r>
    </w:p>
    <w:p w14:paraId="5B64DE67">
      <w:pPr>
        <w:ind w:firstLine="360" w:firstLineChars="150"/>
        <w:rPr>
          <w:rFonts w:ascii="宋体" w:hAnsi="宋体"/>
          <w:sz w:val="24"/>
        </w:rPr>
      </w:pPr>
      <w:r>
        <w:rPr>
          <w:rFonts w:hint="eastAsia" w:ascii="宋体" w:hAnsi="宋体"/>
          <w:sz w:val="24"/>
        </w:rPr>
        <w:t>23.2重要的澄清答复应是书面的，但不得对投标内容进行实质性修改。</w:t>
      </w:r>
    </w:p>
    <w:p w14:paraId="71D7EF7C">
      <w:pPr>
        <w:spacing w:line="360" w:lineRule="exact"/>
        <w:ind w:firstLine="480" w:firstLineChars="200"/>
        <w:rPr>
          <w:rFonts w:ascii="宋体" w:hAnsi="宋体"/>
          <w:sz w:val="24"/>
        </w:rPr>
      </w:pPr>
      <w:r>
        <w:rPr>
          <w:rFonts w:ascii="宋体" w:hAnsi="宋体"/>
          <w:sz w:val="24"/>
        </w:rPr>
        <w:t>2</w:t>
      </w:r>
      <w:r>
        <w:rPr>
          <w:rFonts w:hint="eastAsia" w:ascii="宋体" w:hAnsi="宋体"/>
          <w:sz w:val="24"/>
        </w:rPr>
        <w:t>4、评标原则和方法</w:t>
      </w:r>
    </w:p>
    <w:p w14:paraId="70EAA7D8">
      <w:pPr>
        <w:spacing w:line="360" w:lineRule="exact"/>
        <w:rPr>
          <w:rFonts w:ascii="宋体" w:hAnsi="宋体"/>
          <w:sz w:val="24"/>
        </w:rPr>
      </w:pPr>
      <w:r>
        <w:rPr>
          <w:rFonts w:hint="eastAsia" w:ascii="宋体" w:hAnsi="宋体"/>
          <w:sz w:val="24"/>
        </w:rPr>
        <w:t xml:space="preserve">    24.1 评标基本原则：评标工作应依据《中华人民共和国政府采购法》以及国家及地方政府有关政府采购的有关规定，按照客观、公正、审慎的原则进行，评委会对所有投标人的投标评估，都采用相同的程序和标准。本次综合评分的主要因素是：价格、技术、信誉、服务、对招标文件的响应程度以及环保、节能、自主创新产品。</w:t>
      </w:r>
    </w:p>
    <w:p w14:paraId="12E82E71">
      <w:pPr>
        <w:spacing w:line="360" w:lineRule="exact"/>
        <w:rPr>
          <w:rFonts w:ascii="宋体" w:hAnsi="宋体"/>
          <w:sz w:val="24"/>
        </w:rPr>
      </w:pPr>
      <w:r>
        <w:rPr>
          <w:rFonts w:ascii="宋体" w:hAnsi="宋体"/>
          <w:sz w:val="24"/>
        </w:rPr>
        <w:t>2</w:t>
      </w:r>
      <w:r>
        <w:rPr>
          <w:rFonts w:hint="eastAsia" w:ascii="宋体" w:hAnsi="宋体"/>
          <w:sz w:val="24"/>
        </w:rPr>
        <w:t>4</w:t>
      </w:r>
      <w:r>
        <w:rPr>
          <w:rFonts w:ascii="宋体" w:hAnsi="宋体"/>
          <w:sz w:val="24"/>
        </w:rPr>
        <w:t>.2</w:t>
      </w:r>
      <w:r>
        <w:rPr>
          <w:rFonts w:hint="eastAsia" w:ascii="宋体" w:hAnsi="宋体"/>
          <w:sz w:val="24"/>
        </w:rPr>
        <w:t>评委会对每个“投标文件”的投标报价进行比较。</w:t>
      </w:r>
    </w:p>
    <w:p w14:paraId="61F3452A">
      <w:pPr>
        <w:spacing w:line="360" w:lineRule="exact"/>
        <w:ind w:firstLine="480" w:firstLineChars="200"/>
        <w:rPr>
          <w:rFonts w:ascii="宋体" w:hAnsi="宋体"/>
          <w:sz w:val="24"/>
        </w:rPr>
      </w:pPr>
      <w:r>
        <w:rPr>
          <w:rFonts w:ascii="宋体" w:hAnsi="宋体"/>
          <w:sz w:val="24"/>
        </w:rPr>
        <w:t>2</w:t>
      </w:r>
      <w:r>
        <w:rPr>
          <w:rFonts w:hint="eastAsia" w:ascii="宋体" w:hAnsi="宋体"/>
          <w:sz w:val="24"/>
        </w:rPr>
        <w:t>4</w:t>
      </w:r>
      <w:r>
        <w:rPr>
          <w:rFonts w:ascii="宋体" w:hAnsi="宋体"/>
          <w:sz w:val="24"/>
        </w:rPr>
        <w:t>.3</w:t>
      </w:r>
      <w:r>
        <w:rPr>
          <w:rFonts w:hint="eastAsia" w:ascii="宋体" w:hAnsi="宋体"/>
          <w:sz w:val="24"/>
        </w:rPr>
        <w:t>对各投标者所报技术性能进行比较。</w:t>
      </w:r>
    </w:p>
    <w:p w14:paraId="707DC3E0">
      <w:pPr>
        <w:spacing w:line="360" w:lineRule="exact"/>
        <w:ind w:firstLine="480" w:firstLineChars="200"/>
        <w:rPr>
          <w:rFonts w:ascii="宋体" w:hAnsi="宋体"/>
          <w:sz w:val="24"/>
        </w:rPr>
      </w:pPr>
      <w:r>
        <w:rPr>
          <w:rFonts w:hint="eastAsia" w:ascii="宋体" w:hAnsi="宋体"/>
          <w:sz w:val="24"/>
        </w:rPr>
        <w:t>24.4对其他内容进行分析比较：</w:t>
      </w:r>
    </w:p>
    <w:p w14:paraId="3BD483D7">
      <w:pPr>
        <w:spacing w:line="360" w:lineRule="exact"/>
        <w:ind w:firstLine="720" w:firstLineChars="300"/>
        <w:rPr>
          <w:rFonts w:ascii="宋体" w:hAns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sz w:val="24"/>
        </w:rPr>
        <w:t>⑴</w:t>
      </w:r>
      <w:r>
        <w:rPr>
          <w:rFonts w:ascii="宋体" w:hAnsi="宋体"/>
          <w:sz w:val="24"/>
        </w:rPr>
        <w:fldChar w:fldCharType="end"/>
      </w:r>
      <w:r>
        <w:rPr>
          <w:rFonts w:hint="eastAsia" w:ascii="宋体" w:hAnsi="宋体"/>
          <w:sz w:val="24"/>
        </w:rPr>
        <w:t xml:space="preserve"> 交货期；</w:t>
      </w:r>
    </w:p>
    <w:p w14:paraId="7BB27FB7">
      <w:pPr>
        <w:spacing w:line="360" w:lineRule="exact"/>
        <w:ind w:firstLine="720" w:firstLineChars="300"/>
        <w:rPr>
          <w:rFonts w:ascii="宋体" w:hAns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sz w:val="24"/>
        </w:rPr>
        <w:t>⑵</w:t>
      </w:r>
      <w:r>
        <w:rPr>
          <w:rFonts w:ascii="宋体" w:hAnsi="宋体"/>
          <w:sz w:val="24"/>
        </w:rPr>
        <w:fldChar w:fldCharType="end"/>
      </w:r>
      <w:r>
        <w:rPr>
          <w:rFonts w:hint="eastAsia" w:ascii="宋体" w:hAnsi="宋体"/>
          <w:sz w:val="24"/>
        </w:rPr>
        <w:t xml:space="preserve"> 主要配件情况；</w:t>
      </w:r>
    </w:p>
    <w:p w14:paraId="3410FD5F">
      <w:pPr>
        <w:spacing w:line="360" w:lineRule="exact"/>
        <w:ind w:firstLine="720" w:firstLineChars="300"/>
        <w:rPr>
          <w:rFonts w:ascii="宋体" w:hAns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sz w:val="24"/>
        </w:rPr>
        <w:t>⑶</w:t>
      </w:r>
      <w:r>
        <w:rPr>
          <w:rFonts w:ascii="宋体" w:hAnsi="宋体"/>
          <w:sz w:val="24"/>
        </w:rPr>
        <w:fldChar w:fldCharType="end"/>
      </w:r>
      <w:r>
        <w:rPr>
          <w:rFonts w:hint="eastAsia" w:ascii="宋体" w:hAnsi="宋体"/>
          <w:sz w:val="24"/>
        </w:rPr>
        <w:t xml:space="preserve"> 货物验收情况；</w:t>
      </w:r>
    </w:p>
    <w:p w14:paraId="0C48E159">
      <w:pPr>
        <w:spacing w:line="360" w:lineRule="exact"/>
        <w:ind w:firstLine="720" w:firstLineChars="300"/>
        <w:rPr>
          <w:rFonts w:ascii="宋体" w:hAnsi="宋体"/>
          <w:sz w:val="24"/>
        </w:rPr>
      </w:pPr>
      <w:r>
        <w:rPr>
          <w:rFonts w:ascii="宋体" w:hAnsi="宋体"/>
          <w:sz w:val="24"/>
        </w:rPr>
        <w:fldChar w:fldCharType="begin"/>
      </w:r>
      <w:r>
        <w:rPr>
          <w:rFonts w:ascii="宋体" w:hAnsi="宋体"/>
          <w:sz w:val="24"/>
        </w:rPr>
        <w:instrText xml:space="preserve"> = 4 \* GB2 </w:instrText>
      </w:r>
      <w:r>
        <w:rPr>
          <w:rFonts w:ascii="宋体" w:hAnsi="宋体"/>
          <w:sz w:val="24"/>
        </w:rPr>
        <w:fldChar w:fldCharType="separate"/>
      </w:r>
      <w:r>
        <w:rPr>
          <w:rFonts w:ascii="宋体" w:hAnsi="宋体"/>
          <w:sz w:val="24"/>
        </w:rPr>
        <w:t>⑷</w:t>
      </w:r>
      <w:r>
        <w:rPr>
          <w:rFonts w:ascii="宋体" w:hAnsi="宋体"/>
          <w:sz w:val="24"/>
        </w:rPr>
        <w:fldChar w:fldCharType="end"/>
      </w:r>
      <w:r>
        <w:rPr>
          <w:rFonts w:hint="eastAsia" w:ascii="宋体" w:hAnsi="宋体"/>
          <w:sz w:val="24"/>
        </w:rPr>
        <w:t xml:space="preserve"> 付款条件；</w:t>
      </w:r>
    </w:p>
    <w:p w14:paraId="509190B5">
      <w:pPr>
        <w:spacing w:line="360" w:lineRule="exact"/>
        <w:ind w:firstLine="720" w:firstLineChars="300"/>
        <w:rPr>
          <w:rFonts w:ascii="宋体" w:hAnsi="宋体"/>
          <w:sz w:val="24"/>
        </w:rPr>
      </w:pPr>
      <w:r>
        <w:rPr>
          <w:rFonts w:ascii="宋体" w:hAnsi="宋体"/>
          <w:sz w:val="24"/>
        </w:rPr>
        <w:fldChar w:fldCharType="begin"/>
      </w:r>
      <w:r>
        <w:rPr>
          <w:rFonts w:ascii="宋体" w:hAnsi="宋体"/>
          <w:sz w:val="24"/>
        </w:rPr>
        <w:instrText xml:space="preserve"> = 5 \* GB2 </w:instrText>
      </w:r>
      <w:r>
        <w:rPr>
          <w:rFonts w:ascii="宋体" w:hAnsi="宋体"/>
          <w:sz w:val="24"/>
        </w:rPr>
        <w:fldChar w:fldCharType="separate"/>
      </w:r>
      <w:r>
        <w:rPr>
          <w:rFonts w:ascii="宋体" w:hAnsi="宋体"/>
          <w:sz w:val="24"/>
        </w:rPr>
        <w:t>⑸</w:t>
      </w:r>
      <w:r>
        <w:rPr>
          <w:rFonts w:ascii="宋体" w:hAnsi="宋体"/>
          <w:sz w:val="24"/>
        </w:rPr>
        <w:fldChar w:fldCharType="end"/>
      </w:r>
      <w:r>
        <w:rPr>
          <w:rFonts w:hint="eastAsia" w:ascii="宋体" w:hAnsi="宋体"/>
          <w:sz w:val="24"/>
        </w:rPr>
        <w:t xml:space="preserve"> 投标人的资信情况和履约能力；</w:t>
      </w:r>
    </w:p>
    <w:p w14:paraId="4241DEAB">
      <w:pPr>
        <w:spacing w:line="360" w:lineRule="exact"/>
        <w:ind w:firstLine="720" w:firstLineChars="300"/>
        <w:rPr>
          <w:rFonts w:ascii="宋体" w:hAnsi="宋体"/>
          <w:sz w:val="24"/>
        </w:rPr>
      </w:pPr>
      <w:r>
        <w:rPr>
          <w:rFonts w:ascii="宋体" w:hAnsi="宋体"/>
          <w:sz w:val="24"/>
        </w:rPr>
        <w:fldChar w:fldCharType="begin"/>
      </w:r>
      <w:r>
        <w:rPr>
          <w:rFonts w:ascii="宋体" w:hAnsi="宋体"/>
          <w:sz w:val="24"/>
        </w:rPr>
        <w:instrText xml:space="preserve"> = 6 \* GB2 </w:instrText>
      </w:r>
      <w:r>
        <w:rPr>
          <w:rFonts w:ascii="宋体" w:hAnsi="宋体"/>
          <w:sz w:val="24"/>
        </w:rPr>
        <w:fldChar w:fldCharType="separate"/>
      </w:r>
      <w:r>
        <w:rPr>
          <w:rFonts w:ascii="宋体" w:hAnsi="宋体"/>
          <w:sz w:val="24"/>
        </w:rPr>
        <w:t>⑹</w:t>
      </w:r>
      <w:r>
        <w:rPr>
          <w:rFonts w:ascii="宋体" w:hAnsi="宋体"/>
          <w:sz w:val="24"/>
        </w:rPr>
        <w:fldChar w:fldCharType="end"/>
      </w:r>
      <w:r>
        <w:rPr>
          <w:rFonts w:hint="eastAsia" w:ascii="宋体" w:hAnsi="宋体"/>
          <w:sz w:val="24"/>
        </w:rPr>
        <w:t xml:space="preserve"> 投标人的供货状况及销售服务措施；</w:t>
      </w:r>
    </w:p>
    <w:p w14:paraId="297338EF">
      <w:pPr>
        <w:spacing w:line="360" w:lineRule="exact"/>
        <w:ind w:firstLine="720" w:firstLineChars="300"/>
        <w:rPr>
          <w:rFonts w:ascii="宋体" w:hAnsi="宋体"/>
          <w:sz w:val="24"/>
        </w:rPr>
      </w:pPr>
      <w:r>
        <w:rPr>
          <w:rFonts w:ascii="宋体" w:hAnsi="宋体"/>
          <w:sz w:val="24"/>
        </w:rPr>
        <w:fldChar w:fldCharType="begin"/>
      </w:r>
      <w:r>
        <w:rPr>
          <w:rFonts w:ascii="宋体" w:hAnsi="宋体"/>
          <w:sz w:val="24"/>
        </w:rPr>
        <w:instrText xml:space="preserve"> = 7 \* GB2 </w:instrText>
      </w:r>
      <w:r>
        <w:rPr>
          <w:rFonts w:ascii="宋体" w:hAnsi="宋体"/>
          <w:sz w:val="24"/>
        </w:rPr>
        <w:fldChar w:fldCharType="separate"/>
      </w:r>
      <w:r>
        <w:rPr>
          <w:rFonts w:ascii="宋体" w:hAnsi="宋体"/>
          <w:sz w:val="24"/>
        </w:rPr>
        <w:t>⑺</w:t>
      </w:r>
      <w:r>
        <w:rPr>
          <w:rFonts w:ascii="宋体" w:hAnsi="宋体"/>
          <w:sz w:val="24"/>
        </w:rPr>
        <w:fldChar w:fldCharType="end"/>
      </w:r>
      <w:r>
        <w:rPr>
          <w:rFonts w:hint="eastAsia" w:ascii="宋体" w:hAnsi="宋体"/>
          <w:sz w:val="24"/>
        </w:rPr>
        <w:t xml:space="preserve"> 投标人提供的其它优惠条件。</w:t>
      </w:r>
    </w:p>
    <w:p w14:paraId="65B2C804">
      <w:pPr>
        <w:spacing w:line="360" w:lineRule="exact"/>
        <w:ind w:firstLine="720" w:firstLineChars="300"/>
        <w:jc w:val="left"/>
        <w:rPr>
          <w:rFonts w:ascii="宋体" w:hAnsi="宋体"/>
          <w:sz w:val="24"/>
        </w:rPr>
      </w:pPr>
      <w:r>
        <w:rPr>
          <w:rFonts w:ascii="宋体" w:hAnsi="宋体"/>
          <w:sz w:val="24"/>
        </w:rPr>
        <w:fldChar w:fldCharType="begin"/>
      </w:r>
      <w:r>
        <w:rPr>
          <w:rFonts w:ascii="宋体" w:hAnsi="宋体"/>
          <w:sz w:val="24"/>
        </w:rPr>
        <w:instrText xml:space="preserve"> = 8 \* GB2 </w:instrText>
      </w:r>
      <w:r>
        <w:rPr>
          <w:rFonts w:ascii="宋体" w:hAnsi="宋体"/>
          <w:sz w:val="24"/>
        </w:rPr>
        <w:fldChar w:fldCharType="separate"/>
      </w:r>
      <w:r>
        <w:rPr>
          <w:rFonts w:ascii="宋体" w:hAnsi="宋体"/>
          <w:sz w:val="24"/>
        </w:rPr>
        <w:t>⑻</w:t>
      </w:r>
      <w:r>
        <w:rPr>
          <w:rFonts w:ascii="宋体" w:hAnsi="宋体"/>
          <w:sz w:val="24"/>
        </w:rPr>
        <w:fldChar w:fldCharType="end"/>
      </w:r>
      <w:r>
        <w:rPr>
          <w:rFonts w:hint="eastAsia" w:ascii="宋体" w:hAnsi="宋体"/>
          <w:sz w:val="24"/>
        </w:rPr>
        <w:t xml:space="preserve"> 投标货物一律按交货价评标。</w:t>
      </w:r>
    </w:p>
    <w:p w14:paraId="39C1F516">
      <w:pPr>
        <w:spacing w:line="360" w:lineRule="exact"/>
        <w:ind w:firstLine="480" w:firstLineChars="200"/>
        <w:rPr>
          <w:rFonts w:ascii="宋体" w:hAnsi="宋体"/>
          <w:sz w:val="24"/>
        </w:rPr>
      </w:pPr>
      <w:r>
        <w:rPr>
          <w:rFonts w:ascii="宋体" w:hAnsi="宋体"/>
          <w:sz w:val="24"/>
        </w:rPr>
        <w:t>2</w:t>
      </w:r>
      <w:r>
        <w:rPr>
          <w:rFonts w:hint="eastAsia" w:ascii="宋体" w:hAnsi="宋体"/>
          <w:sz w:val="24"/>
        </w:rPr>
        <w:t>4</w:t>
      </w:r>
      <w:r>
        <w:rPr>
          <w:rFonts w:ascii="宋体" w:hAnsi="宋体"/>
          <w:sz w:val="24"/>
        </w:rPr>
        <w:t>.5</w:t>
      </w:r>
      <w:r>
        <w:rPr>
          <w:rFonts w:hint="eastAsia" w:ascii="宋体" w:hAnsi="宋体"/>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7358D6B3">
      <w:pPr>
        <w:spacing w:line="340" w:lineRule="exact"/>
        <w:ind w:left="-50" w:leftChars="-24" w:firstLine="540" w:firstLineChars="225"/>
        <w:rPr>
          <w:rFonts w:ascii="宋体" w:hAnsi="宋体"/>
          <w:sz w:val="24"/>
        </w:rPr>
      </w:pPr>
      <w:r>
        <w:rPr>
          <w:rFonts w:hint="eastAsia" w:ascii="宋体" w:hAnsi="宋体"/>
          <w:sz w:val="24"/>
        </w:rPr>
        <w:t>24.6分值权重分配（具体见评分细则）评标委员会按得分高低顺序确定候中标人。</w:t>
      </w:r>
    </w:p>
    <w:p w14:paraId="592B456E">
      <w:pPr>
        <w:spacing w:line="340" w:lineRule="exact"/>
        <w:ind w:firstLine="480" w:firstLineChars="200"/>
        <w:jc w:val="left"/>
        <w:rPr>
          <w:rFonts w:ascii="宋体" w:hAnsi="宋体"/>
          <w:sz w:val="24"/>
        </w:rPr>
      </w:pPr>
      <w:r>
        <w:rPr>
          <w:rFonts w:hint="eastAsia" w:ascii="宋体" w:hAnsi="宋体"/>
          <w:sz w:val="24"/>
        </w:rPr>
        <w:t>24.7综合以上分析比较最后做出评标结论。</w:t>
      </w:r>
    </w:p>
    <w:p w14:paraId="268AA50A">
      <w:pPr>
        <w:spacing w:before="120" w:line="340" w:lineRule="exact"/>
        <w:ind w:firstLine="480" w:firstLineChars="200"/>
        <w:rPr>
          <w:rFonts w:ascii="宋体" w:hAnsi="宋体"/>
          <w:sz w:val="24"/>
        </w:rPr>
      </w:pPr>
      <w:r>
        <w:rPr>
          <w:rFonts w:ascii="宋体" w:hAnsi="宋体"/>
          <w:sz w:val="24"/>
        </w:rPr>
        <w:t>2</w:t>
      </w:r>
      <w:r>
        <w:rPr>
          <w:rFonts w:hint="eastAsia" w:ascii="宋体" w:hAnsi="宋体"/>
          <w:sz w:val="24"/>
        </w:rPr>
        <w:t>5、保密及其它注意事项</w:t>
      </w:r>
    </w:p>
    <w:p w14:paraId="64D9D738">
      <w:pPr>
        <w:pStyle w:val="26"/>
        <w:spacing w:line="340" w:lineRule="exact"/>
        <w:ind w:firstLine="420"/>
        <w:rPr>
          <w:rFonts w:ascii="宋体" w:hAnsi="宋体"/>
          <w:sz w:val="24"/>
        </w:rPr>
      </w:pPr>
      <w:r>
        <w:rPr>
          <w:rFonts w:hint="eastAsia" w:ascii="宋体" w:hAnsi="宋体"/>
          <w:sz w:val="24"/>
        </w:rPr>
        <w:t>25.1评标是招标工作的重要环节，评标工作在评委会内独立进行。评委会将遵照评标原则，公正、公平、择优地对待所有投标人。</w:t>
      </w:r>
    </w:p>
    <w:p w14:paraId="64476450">
      <w:pPr>
        <w:pStyle w:val="26"/>
        <w:spacing w:line="340" w:lineRule="exact"/>
        <w:ind w:firstLine="420"/>
        <w:rPr>
          <w:rFonts w:ascii="宋体" w:hAnsi="宋体"/>
          <w:sz w:val="24"/>
        </w:rPr>
      </w:pPr>
      <w:r>
        <w:rPr>
          <w:rFonts w:hint="eastAsia" w:ascii="宋体" w:hAnsi="宋体"/>
          <w:sz w:val="24"/>
        </w:rPr>
        <w:t>25.2评标后，评委会可能对投标文件中有关问题分别向投标人进行询问。各投标人应予以认真答复。重要或复杂问题的答复需以书面形式，并经法定代表人或授权人签署。澄清文件将作为“投标文件”的组成部份。</w:t>
      </w:r>
    </w:p>
    <w:p w14:paraId="232ABF0C">
      <w:pPr>
        <w:pStyle w:val="26"/>
        <w:spacing w:line="340" w:lineRule="exact"/>
        <w:ind w:firstLine="480" w:firstLineChars="200"/>
        <w:rPr>
          <w:rFonts w:ascii="宋体" w:hAnsi="宋体"/>
          <w:sz w:val="24"/>
        </w:rPr>
      </w:pPr>
      <w:r>
        <w:rPr>
          <w:rFonts w:hint="eastAsia" w:ascii="宋体" w:hAnsi="宋体"/>
          <w:sz w:val="24"/>
        </w:rPr>
        <w:t>25.3在开标、评标期间，投标人不得向评委询问评标情况，不得进行旨在影响评标结果的活动。</w:t>
      </w:r>
    </w:p>
    <w:p w14:paraId="5398241A">
      <w:pPr>
        <w:spacing w:line="340" w:lineRule="exact"/>
        <w:ind w:firstLine="480" w:firstLineChars="200"/>
        <w:rPr>
          <w:rFonts w:ascii="宋体" w:hAnsi="宋体"/>
          <w:sz w:val="24"/>
        </w:rPr>
      </w:pPr>
      <w:r>
        <w:rPr>
          <w:rFonts w:hint="eastAsia" w:ascii="宋体" w:hAnsi="宋体"/>
          <w:sz w:val="24"/>
        </w:rPr>
        <w:t>25.4为保证定标的公正性，在评标过程中，评委不得与投标人私下交换意见。在招标工作结束后，凡与评标情况有接触的任何人，不得也不应将评标情况扩散出评委人员之外。</w:t>
      </w:r>
    </w:p>
    <w:p w14:paraId="5F4EC6E6">
      <w:pPr>
        <w:spacing w:line="340" w:lineRule="exact"/>
        <w:ind w:firstLine="480" w:firstLineChars="200"/>
        <w:rPr>
          <w:rFonts w:ascii="宋体" w:hAnsi="宋体"/>
          <w:sz w:val="24"/>
        </w:rPr>
      </w:pPr>
      <w:r>
        <w:rPr>
          <w:rFonts w:ascii="宋体" w:hAnsi="宋体"/>
          <w:sz w:val="24"/>
        </w:rPr>
        <w:t>2</w:t>
      </w:r>
      <w:r>
        <w:rPr>
          <w:rFonts w:hint="eastAsia" w:ascii="宋体" w:hAnsi="宋体"/>
          <w:sz w:val="24"/>
        </w:rPr>
        <w:t>5</w:t>
      </w:r>
      <w:r>
        <w:rPr>
          <w:rFonts w:ascii="宋体" w:hAnsi="宋体"/>
          <w:sz w:val="24"/>
        </w:rPr>
        <w:t xml:space="preserve">.5 </w:t>
      </w:r>
      <w:r>
        <w:rPr>
          <w:rFonts w:hint="eastAsia" w:ascii="宋体" w:hAnsi="宋体"/>
          <w:sz w:val="24"/>
        </w:rPr>
        <w:t>评委会不向落标方解释落标原因，不退还投标文件。</w:t>
      </w:r>
    </w:p>
    <w:p w14:paraId="212D93BD">
      <w:pPr>
        <w:spacing w:line="340" w:lineRule="exact"/>
        <w:ind w:firstLine="480" w:firstLineChars="200"/>
        <w:rPr>
          <w:rFonts w:ascii="宋体" w:hAnsi="宋体"/>
          <w:sz w:val="24"/>
        </w:rPr>
      </w:pPr>
      <w:r>
        <w:rPr>
          <w:rFonts w:hint="eastAsia" w:ascii="宋体" w:hAnsi="宋体"/>
          <w:sz w:val="24"/>
        </w:rPr>
        <w:t>26、评标步骤及评标方法</w:t>
      </w:r>
    </w:p>
    <w:p w14:paraId="450B13C0">
      <w:pPr>
        <w:spacing w:line="340" w:lineRule="exact"/>
        <w:ind w:firstLine="480" w:firstLineChars="200"/>
        <w:rPr>
          <w:rFonts w:ascii="宋体" w:hAnsi="宋体"/>
          <w:sz w:val="24"/>
        </w:rPr>
      </w:pPr>
      <w:r>
        <w:rPr>
          <w:rFonts w:ascii="宋体" w:hAnsi="宋体"/>
          <w:sz w:val="24"/>
        </w:rPr>
        <w:t>2</w:t>
      </w:r>
      <w:r>
        <w:rPr>
          <w:rFonts w:hint="eastAsia" w:ascii="宋体" w:hAnsi="宋体"/>
          <w:sz w:val="24"/>
        </w:rPr>
        <w:t>6</w:t>
      </w:r>
      <w:r>
        <w:rPr>
          <w:rFonts w:ascii="宋体" w:hAnsi="宋体"/>
          <w:sz w:val="24"/>
        </w:rPr>
        <w:t>.</w:t>
      </w:r>
      <w:r>
        <w:rPr>
          <w:rFonts w:hint="eastAsia" w:ascii="宋体" w:hAnsi="宋体"/>
          <w:sz w:val="24"/>
        </w:rPr>
        <w:t>1评标步骤：代理机构或采购人先进行投标人的资格性评审，审核通过后，评审专家再进行符合性评审。只有通过资格性和符合性评审的投标人才能进入详细的评分评审。</w:t>
      </w:r>
    </w:p>
    <w:p w14:paraId="7308E50E">
      <w:pPr>
        <w:spacing w:line="340" w:lineRule="exact"/>
        <w:ind w:left="1" w:firstLine="480" w:firstLineChars="200"/>
        <w:rPr>
          <w:rFonts w:ascii="宋体" w:hAnsi="宋体"/>
          <w:sz w:val="24"/>
        </w:rPr>
      </w:pPr>
      <w:r>
        <w:rPr>
          <w:rFonts w:ascii="宋体" w:hAnsi="宋体"/>
          <w:sz w:val="24"/>
        </w:rPr>
        <w:t>2</w:t>
      </w:r>
      <w:r>
        <w:rPr>
          <w:rFonts w:hint="eastAsia" w:ascii="宋体" w:hAnsi="宋体"/>
          <w:sz w:val="24"/>
        </w:rPr>
        <w:t>6</w:t>
      </w:r>
      <w:r>
        <w:rPr>
          <w:rFonts w:ascii="宋体" w:hAnsi="宋体"/>
          <w:sz w:val="24"/>
        </w:rPr>
        <w:t>.</w:t>
      </w:r>
      <w:r>
        <w:rPr>
          <w:rFonts w:hint="eastAsia" w:ascii="宋体" w:hAnsi="宋体"/>
          <w:sz w:val="24"/>
        </w:rPr>
        <w:t>2本项目评标采用综合评分法。</w:t>
      </w:r>
    </w:p>
    <w:p w14:paraId="5ED76081">
      <w:pPr>
        <w:spacing w:line="340" w:lineRule="exact"/>
        <w:ind w:left="1" w:firstLine="480" w:firstLineChars="200"/>
        <w:rPr>
          <w:rFonts w:ascii="宋体" w:hAnsi="宋体"/>
          <w:sz w:val="24"/>
        </w:rPr>
      </w:pPr>
      <w:r>
        <w:rPr>
          <w:rFonts w:hint="eastAsia" w:ascii="宋体" w:hAnsi="宋体"/>
          <w:sz w:val="24"/>
        </w:rPr>
        <w:t>综合得分按由高到低顺序排列。综合得分相同时，按投标报价由低到高顺序排列。综合得分和投标报价均相同的，按技术指标由优至劣顺序排列。综合得分最高的投标人为第一中标候选供应商，综合得分次高的投标人为第二中标候选供应商。本项目仅推荐3名中标候选供应商。</w:t>
      </w:r>
    </w:p>
    <w:p w14:paraId="3B10E9F9">
      <w:pPr>
        <w:spacing w:line="340" w:lineRule="exact"/>
        <w:ind w:firstLine="480" w:firstLineChars="200"/>
        <w:rPr>
          <w:rFonts w:ascii="宋体" w:hAnsi="宋体"/>
          <w:b/>
          <w:sz w:val="24"/>
        </w:rPr>
      </w:pPr>
      <w:r>
        <w:rPr>
          <w:rFonts w:hint="eastAsia" w:ascii="宋体" w:hAnsi="宋体"/>
          <w:sz w:val="24"/>
        </w:rPr>
        <w:t>27、符合性评审</w:t>
      </w:r>
    </w:p>
    <w:p w14:paraId="6998E26F">
      <w:pPr>
        <w:spacing w:line="340" w:lineRule="exact"/>
        <w:ind w:left="1"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1评标委员会根据投标文件的符合性进行评审，只有对“投标文件符合性评审表”所列各项做出实质性响应的投标文件才能通过评审。</w:t>
      </w:r>
    </w:p>
    <w:p w14:paraId="6F49A033">
      <w:pPr>
        <w:spacing w:line="360" w:lineRule="exact"/>
        <w:jc w:val="center"/>
        <w:rPr>
          <w:rFonts w:eastAsia="黑体" w:cs="黑体"/>
          <w:sz w:val="30"/>
          <w:szCs w:val="30"/>
        </w:rPr>
      </w:pPr>
    </w:p>
    <w:p w14:paraId="28FE461D">
      <w:pPr>
        <w:spacing w:line="360" w:lineRule="exact"/>
        <w:jc w:val="center"/>
        <w:rPr>
          <w:rFonts w:eastAsia="黑体" w:cs="黑体"/>
          <w:sz w:val="30"/>
          <w:szCs w:val="30"/>
        </w:rPr>
      </w:pPr>
    </w:p>
    <w:p w14:paraId="3E051E5E">
      <w:pPr>
        <w:spacing w:line="360" w:lineRule="exact"/>
        <w:jc w:val="center"/>
        <w:rPr>
          <w:rFonts w:eastAsia="黑体" w:cs="黑体"/>
          <w:sz w:val="30"/>
          <w:szCs w:val="30"/>
        </w:rPr>
      </w:pPr>
    </w:p>
    <w:p w14:paraId="4D03D27F">
      <w:pPr>
        <w:spacing w:line="360" w:lineRule="exact"/>
        <w:jc w:val="center"/>
        <w:rPr>
          <w:rFonts w:eastAsia="黑体" w:cs="黑体"/>
          <w:sz w:val="30"/>
          <w:szCs w:val="30"/>
        </w:rPr>
      </w:pPr>
    </w:p>
    <w:p w14:paraId="47D2563D">
      <w:pPr>
        <w:spacing w:line="360" w:lineRule="exact"/>
        <w:jc w:val="center"/>
        <w:rPr>
          <w:rFonts w:eastAsia="黑体" w:cs="黑体"/>
          <w:sz w:val="30"/>
          <w:szCs w:val="30"/>
        </w:rPr>
      </w:pPr>
    </w:p>
    <w:p w14:paraId="7EF262F0">
      <w:pPr>
        <w:spacing w:line="360" w:lineRule="exact"/>
        <w:jc w:val="center"/>
        <w:rPr>
          <w:rFonts w:eastAsia="黑体" w:cs="黑体"/>
          <w:sz w:val="30"/>
          <w:szCs w:val="30"/>
        </w:rPr>
      </w:pPr>
    </w:p>
    <w:p w14:paraId="7BF371A7">
      <w:pPr>
        <w:spacing w:line="360" w:lineRule="exact"/>
        <w:jc w:val="center"/>
        <w:rPr>
          <w:rFonts w:eastAsia="黑体" w:cs="黑体"/>
          <w:sz w:val="30"/>
          <w:szCs w:val="30"/>
        </w:rPr>
      </w:pPr>
    </w:p>
    <w:p w14:paraId="127BDA3F">
      <w:pPr>
        <w:spacing w:line="360" w:lineRule="exact"/>
        <w:jc w:val="center"/>
        <w:rPr>
          <w:rFonts w:eastAsia="黑体" w:cs="黑体"/>
          <w:sz w:val="30"/>
          <w:szCs w:val="30"/>
        </w:rPr>
      </w:pPr>
    </w:p>
    <w:p w14:paraId="616250B5">
      <w:pPr>
        <w:spacing w:line="360" w:lineRule="exact"/>
        <w:jc w:val="center"/>
        <w:rPr>
          <w:rFonts w:eastAsia="黑体" w:cs="黑体"/>
          <w:sz w:val="30"/>
          <w:szCs w:val="30"/>
        </w:rPr>
      </w:pPr>
    </w:p>
    <w:p w14:paraId="18857A21">
      <w:pPr>
        <w:spacing w:line="360" w:lineRule="exact"/>
        <w:jc w:val="center"/>
        <w:rPr>
          <w:rFonts w:eastAsia="黑体" w:cs="黑体"/>
          <w:sz w:val="30"/>
          <w:szCs w:val="30"/>
        </w:rPr>
      </w:pPr>
    </w:p>
    <w:p w14:paraId="5A5349F9">
      <w:pPr>
        <w:spacing w:line="360" w:lineRule="exact"/>
        <w:jc w:val="center"/>
        <w:rPr>
          <w:rFonts w:eastAsia="黑体" w:cs="黑体"/>
          <w:sz w:val="30"/>
          <w:szCs w:val="30"/>
        </w:rPr>
      </w:pPr>
    </w:p>
    <w:p w14:paraId="7F54DBB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52BA5F6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16448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4B621D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186F542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4B575F8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5026E98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175D886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32F20CD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p>
    <w:p w14:paraId="6262431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r>
        <w:rPr>
          <w:rFonts w:hint="eastAsia" w:ascii="宋体"/>
          <w:b/>
          <w:bCs/>
          <w:kern w:val="0"/>
          <w:sz w:val="32"/>
          <w:szCs w:val="32"/>
        </w:rPr>
        <w:t>第四部分   评审办法</w:t>
      </w:r>
    </w:p>
    <w:p w14:paraId="41CD7A52">
      <w:pPr>
        <w:spacing w:line="360" w:lineRule="exact"/>
        <w:jc w:val="center"/>
        <w:rPr>
          <w:rFonts w:eastAsia="黑体" w:cs="黑体"/>
          <w:sz w:val="30"/>
          <w:szCs w:val="30"/>
        </w:rPr>
      </w:pPr>
    </w:p>
    <w:p w14:paraId="7CDA3402">
      <w:pPr>
        <w:spacing w:line="360" w:lineRule="exact"/>
        <w:jc w:val="center"/>
        <w:rPr>
          <w:rFonts w:eastAsia="黑体"/>
          <w:sz w:val="28"/>
          <w:szCs w:val="28"/>
        </w:rPr>
      </w:pPr>
      <w:r>
        <w:rPr>
          <w:rFonts w:hint="eastAsia" w:eastAsia="黑体" w:cs="黑体"/>
          <w:sz w:val="28"/>
          <w:szCs w:val="28"/>
        </w:rPr>
        <w:t>资格性审查表（采购人和代理机构审查）</w:t>
      </w:r>
    </w:p>
    <w:tbl>
      <w:tblPr>
        <w:tblStyle w:val="30"/>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7"/>
        <w:gridCol w:w="7797"/>
      </w:tblGrid>
      <w:tr w14:paraId="4C62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5" w:type="dxa"/>
            <w:vAlign w:val="center"/>
          </w:tcPr>
          <w:p w14:paraId="42FC1FD0">
            <w:pPr>
              <w:spacing w:line="480" w:lineRule="exact"/>
              <w:jc w:val="center"/>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序号</w:t>
            </w:r>
          </w:p>
        </w:tc>
        <w:tc>
          <w:tcPr>
            <w:tcW w:w="1417" w:type="dxa"/>
            <w:vAlign w:val="center"/>
          </w:tcPr>
          <w:p w14:paraId="0B3CA07C">
            <w:pPr>
              <w:spacing w:line="480" w:lineRule="exact"/>
              <w:jc w:val="center"/>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审查项目</w:t>
            </w:r>
          </w:p>
        </w:tc>
        <w:tc>
          <w:tcPr>
            <w:tcW w:w="7797" w:type="dxa"/>
            <w:vAlign w:val="center"/>
          </w:tcPr>
          <w:p w14:paraId="4171AE54">
            <w:pPr>
              <w:spacing w:line="480" w:lineRule="exact"/>
              <w:jc w:val="center"/>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评议内容</w:t>
            </w:r>
          </w:p>
        </w:tc>
      </w:tr>
      <w:tr w14:paraId="288D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75" w:type="dxa"/>
            <w:vMerge w:val="restart"/>
            <w:vAlign w:val="center"/>
          </w:tcPr>
          <w:p w14:paraId="5380AAD4">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1</w:t>
            </w:r>
          </w:p>
        </w:tc>
        <w:tc>
          <w:tcPr>
            <w:tcW w:w="1417" w:type="dxa"/>
            <w:vMerge w:val="restart"/>
            <w:vAlign w:val="center"/>
          </w:tcPr>
          <w:p w14:paraId="342869A5">
            <w:pPr>
              <w:spacing w:line="320" w:lineRule="exact"/>
              <w:jc w:val="center"/>
              <w:rPr>
                <w:rFonts w:asciiTheme="minorEastAsia" w:hAnsiTheme="minorEastAsia" w:eastAsiaTheme="minorEastAsia"/>
                <w:bCs/>
                <w:sz w:val="24"/>
                <w:szCs w:val="24"/>
              </w:rPr>
            </w:pPr>
            <w:r>
              <w:rPr>
                <w:rFonts w:hint="eastAsia" w:cs="宋体" w:asciiTheme="minorEastAsia" w:hAnsiTheme="minorEastAsia" w:eastAsiaTheme="minorEastAsia"/>
                <w:bCs/>
                <w:sz w:val="24"/>
                <w:szCs w:val="24"/>
              </w:rPr>
              <w:t>相关资格证明文件</w:t>
            </w:r>
          </w:p>
        </w:tc>
        <w:tc>
          <w:tcPr>
            <w:tcW w:w="7797" w:type="dxa"/>
            <w:vAlign w:val="center"/>
          </w:tcPr>
          <w:p w14:paraId="3A78D798">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在中华人民共和国注册的、具有独立承担民事责任能力的；需提供营业执照副本复印件、税务登记证复印件、组织机构代码证复印件或三证合一营业执照复印件</w:t>
            </w:r>
            <w:r>
              <w:rPr>
                <w:rFonts w:hint="eastAsia" w:cs="宋体" w:asciiTheme="minorEastAsia" w:hAnsiTheme="minorEastAsia" w:eastAsiaTheme="minorEastAsia"/>
                <w:kern w:val="0"/>
                <w:sz w:val="24"/>
                <w:szCs w:val="24"/>
              </w:rPr>
              <w:t>；</w:t>
            </w:r>
          </w:p>
        </w:tc>
      </w:tr>
      <w:tr w14:paraId="3660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75" w:type="dxa"/>
            <w:vMerge w:val="continue"/>
          </w:tcPr>
          <w:p w14:paraId="574F7B6F">
            <w:pPr>
              <w:spacing w:line="320" w:lineRule="exact"/>
              <w:jc w:val="center"/>
              <w:rPr>
                <w:rFonts w:asciiTheme="minorEastAsia" w:hAnsiTheme="minorEastAsia" w:eastAsiaTheme="minorEastAsia"/>
                <w:bCs/>
                <w:sz w:val="24"/>
                <w:szCs w:val="24"/>
              </w:rPr>
            </w:pPr>
          </w:p>
        </w:tc>
        <w:tc>
          <w:tcPr>
            <w:tcW w:w="1417" w:type="dxa"/>
            <w:vMerge w:val="continue"/>
          </w:tcPr>
          <w:p w14:paraId="688280D7">
            <w:pPr>
              <w:spacing w:line="320" w:lineRule="exact"/>
              <w:jc w:val="center"/>
              <w:rPr>
                <w:rFonts w:cs="宋体" w:asciiTheme="minorEastAsia" w:hAnsiTheme="minorEastAsia" w:eastAsiaTheme="minorEastAsia"/>
                <w:bCs/>
                <w:sz w:val="24"/>
                <w:szCs w:val="24"/>
              </w:rPr>
            </w:pPr>
          </w:p>
        </w:tc>
        <w:tc>
          <w:tcPr>
            <w:tcW w:w="7797" w:type="dxa"/>
            <w:vAlign w:val="center"/>
          </w:tcPr>
          <w:p w14:paraId="2D5289D5">
            <w:pPr>
              <w:adjustRightInd w:val="0"/>
              <w:snapToGrid w:val="0"/>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具有良好的商业信誉和健全的财务会计制度(提供承诺函)；</w:t>
            </w:r>
          </w:p>
        </w:tc>
      </w:tr>
      <w:tr w14:paraId="0AE0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Merge w:val="continue"/>
            <w:vAlign w:val="center"/>
          </w:tcPr>
          <w:p w14:paraId="12676843">
            <w:pPr>
              <w:spacing w:line="320" w:lineRule="exact"/>
              <w:jc w:val="center"/>
              <w:rPr>
                <w:rFonts w:asciiTheme="minorEastAsia" w:hAnsiTheme="minorEastAsia" w:eastAsiaTheme="minorEastAsia"/>
                <w:bCs/>
                <w:sz w:val="24"/>
                <w:szCs w:val="24"/>
              </w:rPr>
            </w:pPr>
          </w:p>
        </w:tc>
        <w:tc>
          <w:tcPr>
            <w:tcW w:w="1417" w:type="dxa"/>
            <w:vMerge w:val="continue"/>
            <w:vAlign w:val="center"/>
          </w:tcPr>
          <w:p w14:paraId="312388A7">
            <w:pPr>
              <w:spacing w:line="320" w:lineRule="exact"/>
              <w:jc w:val="center"/>
              <w:rPr>
                <w:rFonts w:cs="宋体" w:asciiTheme="minorEastAsia" w:hAnsiTheme="minorEastAsia" w:eastAsiaTheme="minorEastAsia"/>
                <w:bCs/>
                <w:sz w:val="24"/>
                <w:szCs w:val="24"/>
              </w:rPr>
            </w:pPr>
          </w:p>
        </w:tc>
        <w:tc>
          <w:tcPr>
            <w:tcW w:w="7797" w:type="dxa"/>
            <w:vAlign w:val="center"/>
          </w:tcPr>
          <w:p w14:paraId="413D0A2D">
            <w:pPr>
              <w:adjustRightInd w:val="0"/>
              <w:snapToGrid w:val="0"/>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具有履行合同所必需的设备和专业技术能力（提供承诺书）；</w:t>
            </w:r>
          </w:p>
        </w:tc>
      </w:tr>
      <w:tr w14:paraId="4C51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5" w:type="dxa"/>
            <w:vMerge w:val="continue"/>
            <w:vAlign w:val="center"/>
          </w:tcPr>
          <w:p w14:paraId="1BCC03E8">
            <w:pPr>
              <w:spacing w:line="320" w:lineRule="exact"/>
              <w:jc w:val="center"/>
              <w:rPr>
                <w:rFonts w:asciiTheme="minorEastAsia" w:hAnsiTheme="minorEastAsia" w:eastAsiaTheme="minorEastAsia"/>
                <w:bCs/>
                <w:sz w:val="24"/>
                <w:szCs w:val="24"/>
              </w:rPr>
            </w:pPr>
          </w:p>
        </w:tc>
        <w:tc>
          <w:tcPr>
            <w:tcW w:w="1417" w:type="dxa"/>
            <w:vMerge w:val="continue"/>
            <w:vAlign w:val="center"/>
          </w:tcPr>
          <w:p w14:paraId="07B011DB">
            <w:pPr>
              <w:spacing w:line="320" w:lineRule="exact"/>
              <w:jc w:val="center"/>
              <w:rPr>
                <w:rFonts w:cs="宋体" w:asciiTheme="minorEastAsia" w:hAnsiTheme="minorEastAsia" w:eastAsiaTheme="minorEastAsia"/>
                <w:bCs/>
                <w:sz w:val="24"/>
                <w:szCs w:val="24"/>
              </w:rPr>
            </w:pPr>
          </w:p>
        </w:tc>
        <w:tc>
          <w:tcPr>
            <w:tcW w:w="7797" w:type="dxa"/>
            <w:vAlign w:val="center"/>
          </w:tcPr>
          <w:p w14:paraId="3C537CBE">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具有依法缴纳税收和社会保障资金的良好记录（提供承诺函）；</w:t>
            </w:r>
          </w:p>
        </w:tc>
      </w:tr>
      <w:tr w14:paraId="2E0A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vMerge w:val="continue"/>
            <w:vAlign w:val="center"/>
          </w:tcPr>
          <w:p w14:paraId="2F8D2911">
            <w:pPr>
              <w:spacing w:line="320" w:lineRule="exact"/>
              <w:jc w:val="center"/>
              <w:rPr>
                <w:rFonts w:asciiTheme="minorEastAsia" w:hAnsiTheme="minorEastAsia" w:eastAsiaTheme="minorEastAsia"/>
                <w:bCs/>
                <w:sz w:val="24"/>
                <w:szCs w:val="24"/>
              </w:rPr>
            </w:pPr>
          </w:p>
        </w:tc>
        <w:tc>
          <w:tcPr>
            <w:tcW w:w="1417" w:type="dxa"/>
            <w:vMerge w:val="continue"/>
            <w:vAlign w:val="center"/>
          </w:tcPr>
          <w:p w14:paraId="4E873A82">
            <w:pPr>
              <w:spacing w:line="320" w:lineRule="exact"/>
              <w:jc w:val="center"/>
              <w:rPr>
                <w:rFonts w:cs="宋体" w:asciiTheme="minorEastAsia" w:hAnsiTheme="minorEastAsia" w:eastAsiaTheme="minorEastAsia"/>
                <w:bCs/>
                <w:sz w:val="24"/>
                <w:szCs w:val="24"/>
              </w:rPr>
            </w:pPr>
          </w:p>
        </w:tc>
        <w:tc>
          <w:tcPr>
            <w:tcW w:w="7797" w:type="dxa"/>
            <w:vAlign w:val="center"/>
          </w:tcPr>
          <w:p w14:paraId="384F2639">
            <w:pPr>
              <w:rPr>
                <w:rFonts w:asciiTheme="minorEastAsia" w:hAnsiTheme="minorEastAsia" w:eastAsiaTheme="minorEastAsia"/>
                <w:sz w:val="24"/>
                <w:szCs w:val="24"/>
              </w:rPr>
            </w:pPr>
            <w:r>
              <w:rPr>
                <w:rFonts w:hint="eastAsia" w:asciiTheme="minorEastAsia" w:hAnsiTheme="minorEastAsia" w:eastAsiaTheme="minorEastAsia"/>
                <w:sz w:val="24"/>
                <w:szCs w:val="24"/>
              </w:rPr>
              <w:t>参加本次政府采购活动前三年内，在经营活动中没有重大违法记录（提供声明）</w:t>
            </w:r>
            <w:r>
              <w:rPr>
                <w:rFonts w:hint="eastAsia" w:cs="宋体" w:asciiTheme="minorEastAsia" w:hAnsiTheme="minorEastAsia" w:eastAsiaTheme="minorEastAsia"/>
                <w:kern w:val="0"/>
                <w:sz w:val="24"/>
                <w:szCs w:val="24"/>
              </w:rPr>
              <w:t>；</w:t>
            </w:r>
          </w:p>
        </w:tc>
      </w:tr>
      <w:tr w14:paraId="1405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vMerge w:val="continue"/>
            <w:vAlign w:val="center"/>
          </w:tcPr>
          <w:p w14:paraId="021374F8">
            <w:pPr>
              <w:spacing w:line="320" w:lineRule="exact"/>
              <w:jc w:val="center"/>
              <w:rPr>
                <w:rFonts w:asciiTheme="minorEastAsia" w:hAnsiTheme="minorEastAsia" w:eastAsiaTheme="minorEastAsia"/>
                <w:bCs/>
                <w:sz w:val="24"/>
                <w:szCs w:val="24"/>
              </w:rPr>
            </w:pPr>
          </w:p>
        </w:tc>
        <w:tc>
          <w:tcPr>
            <w:tcW w:w="1417" w:type="dxa"/>
            <w:vMerge w:val="continue"/>
            <w:vAlign w:val="center"/>
          </w:tcPr>
          <w:p w14:paraId="69E0E003">
            <w:pPr>
              <w:spacing w:line="320" w:lineRule="exact"/>
              <w:jc w:val="center"/>
              <w:rPr>
                <w:rFonts w:cs="宋体" w:asciiTheme="minorEastAsia" w:hAnsiTheme="minorEastAsia" w:eastAsiaTheme="minorEastAsia"/>
                <w:bCs/>
                <w:sz w:val="24"/>
                <w:szCs w:val="24"/>
              </w:rPr>
            </w:pPr>
          </w:p>
        </w:tc>
        <w:tc>
          <w:tcPr>
            <w:tcW w:w="7797" w:type="dxa"/>
            <w:vAlign w:val="center"/>
          </w:tcPr>
          <w:p w14:paraId="1B1FC633">
            <w:pPr>
              <w:rPr>
                <w:rFonts w:asciiTheme="minorEastAsia" w:hAnsiTheme="minorEastAsia" w:eastAsiaTheme="minorEastAsia"/>
                <w:sz w:val="24"/>
                <w:szCs w:val="24"/>
              </w:rPr>
            </w:pPr>
            <w:r>
              <w:rPr>
                <w:rFonts w:hint="eastAsia" w:asciiTheme="minorEastAsia" w:hAnsiTheme="minorEastAsia" w:eastAsiaTheme="minorEastAsia"/>
                <w:sz w:val="24"/>
                <w:szCs w:val="24"/>
              </w:rPr>
              <w:t>参加政府采购活动前三年内，在经营活动中没有环保类行政处罚记录（成立不足三年的从成立之日起计算，提供声明）</w:t>
            </w:r>
            <w:r>
              <w:rPr>
                <w:rFonts w:hint="eastAsia" w:cs="宋体" w:asciiTheme="minorEastAsia" w:hAnsiTheme="minorEastAsia" w:eastAsiaTheme="minorEastAsia"/>
                <w:kern w:val="0"/>
                <w:sz w:val="24"/>
                <w:szCs w:val="24"/>
              </w:rPr>
              <w:t>；</w:t>
            </w:r>
          </w:p>
        </w:tc>
      </w:tr>
      <w:tr w14:paraId="2B9D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14:paraId="597CFFF4">
            <w:pPr>
              <w:spacing w:line="320" w:lineRule="exact"/>
              <w:jc w:val="center"/>
              <w:rPr>
                <w:rFonts w:asciiTheme="minorEastAsia" w:hAnsiTheme="minorEastAsia" w:eastAsiaTheme="minorEastAsia"/>
                <w:bCs/>
                <w:sz w:val="24"/>
                <w:szCs w:val="24"/>
              </w:rPr>
            </w:pPr>
          </w:p>
        </w:tc>
        <w:tc>
          <w:tcPr>
            <w:tcW w:w="1417" w:type="dxa"/>
            <w:vMerge w:val="continue"/>
            <w:vAlign w:val="center"/>
          </w:tcPr>
          <w:p w14:paraId="4050CCAC">
            <w:pPr>
              <w:spacing w:line="320" w:lineRule="exact"/>
              <w:jc w:val="center"/>
              <w:rPr>
                <w:rFonts w:cs="宋体" w:asciiTheme="minorEastAsia" w:hAnsiTheme="minorEastAsia" w:eastAsiaTheme="minorEastAsia"/>
                <w:bCs/>
                <w:sz w:val="24"/>
                <w:szCs w:val="24"/>
              </w:rPr>
            </w:pPr>
          </w:p>
        </w:tc>
        <w:tc>
          <w:tcPr>
            <w:tcW w:w="7797" w:type="dxa"/>
            <w:vAlign w:val="center"/>
          </w:tcPr>
          <w:p w14:paraId="4FA75688">
            <w:pPr>
              <w:rPr>
                <w:rFonts w:asciiTheme="minorEastAsia" w:hAnsiTheme="minorEastAsia" w:eastAsiaTheme="minorEastAsia"/>
                <w:sz w:val="24"/>
                <w:szCs w:val="24"/>
              </w:rPr>
            </w:pPr>
            <w:r>
              <w:rPr>
                <w:rFonts w:hint="eastAsia" w:asciiTheme="minorEastAsia" w:hAnsiTheme="minorEastAsia" w:eastAsiaTheme="minorEastAsia"/>
                <w:sz w:val="24"/>
                <w:szCs w:val="24"/>
              </w:rPr>
              <w:t>信用信息查询</w:t>
            </w:r>
            <w:r>
              <w:rPr>
                <w:rFonts w:hint="eastAsia" w:cs="宋体" w:asciiTheme="minorEastAsia" w:hAnsiTheme="minorEastAsia" w:eastAsiaTheme="minorEastAsia"/>
                <w:kern w:val="0"/>
                <w:sz w:val="24"/>
                <w:szCs w:val="24"/>
              </w:rPr>
              <w:t>；</w:t>
            </w:r>
          </w:p>
        </w:tc>
      </w:tr>
      <w:tr w14:paraId="0BD0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14:paraId="3E1D9985">
            <w:pPr>
              <w:spacing w:line="320" w:lineRule="exact"/>
              <w:jc w:val="center"/>
              <w:rPr>
                <w:rFonts w:asciiTheme="minorEastAsia" w:hAnsiTheme="minorEastAsia" w:eastAsiaTheme="minorEastAsia"/>
                <w:bCs/>
                <w:sz w:val="24"/>
                <w:szCs w:val="24"/>
              </w:rPr>
            </w:pPr>
          </w:p>
        </w:tc>
        <w:tc>
          <w:tcPr>
            <w:tcW w:w="1417" w:type="dxa"/>
            <w:vMerge w:val="continue"/>
            <w:vAlign w:val="center"/>
          </w:tcPr>
          <w:p w14:paraId="5F8C6B41">
            <w:pPr>
              <w:spacing w:line="320" w:lineRule="exact"/>
              <w:jc w:val="center"/>
              <w:rPr>
                <w:rFonts w:cs="宋体" w:asciiTheme="minorEastAsia" w:hAnsiTheme="minorEastAsia" w:eastAsiaTheme="minorEastAsia"/>
                <w:bCs/>
                <w:sz w:val="24"/>
                <w:szCs w:val="24"/>
              </w:rPr>
            </w:pPr>
          </w:p>
        </w:tc>
        <w:tc>
          <w:tcPr>
            <w:tcW w:w="7797" w:type="dxa"/>
            <w:vAlign w:val="center"/>
          </w:tcPr>
          <w:p w14:paraId="202BC4C5">
            <w:pPr>
              <w:rPr>
                <w:rFonts w:asciiTheme="minorEastAsia" w:hAnsiTheme="minorEastAsia" w:eastAsiaTheme="minorEastAsia"/>
                <w:sz w:val="24"/>
                <w:szCs w:val="24"/>
              </w:rPr>
            </w:pPr>
            <w:r>
              <w:rPr>
                <w:rFonts w:hint="eastAsia" w:asciiTheme="minorEastAsia" w:hAnsiTheme="minorEastAsia" w:eastAsiaTheme="minorEastAsia"/>
                <w:sz w:val="24"/>
                <w:szCs w:val="24"/>
              </w:rPr>
              <w:t>无其他不符合招标文件资格要求的条件。</w:t>
            </w:r>
          </w:p>
        </w:tc>
      </w:tr>
      <w:tr w14:paraId="18C6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889" w:type="dxa"/>
            <w:gridSpan w:val="3"/>
            <w:vAlign w:val="center"/>
          </w:tcPr>
          <w:p w14:paraId="18F18AD6">
            <w:pPr>
              <w:spacing w:line="480" w:lineRule="exact"/>
              <w:jc w:val="center"/>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结论</w:t>
            </w:r>
          </w:p>
        </w:tc>
      </w:tr>
    </w:tbl>
    <w:p w14:paraId="31CE371A">
      <w:pPr>
        <w:spacing w:line="360" w:lineRule="exact"/>
        <w:rPr>
          <w:rFonts w:ascii="宋体" w:hAnsi="宋体" w:cs="宋体"/>
          <w:sz w:val="24"/>
        </w:rPr>
      </w:pPr>
      <w:r>
        <w:rPr>
          <w:rFonts w:hint="eastAsia" w:ascii="宋体" w:hAnsi="宋体" w:cs="宋体"/>
          <w:sz w:val="24"/>
        </w:rPr>
        <w:t>1、表中只需填写“√/通过”或“×/不通过”。</w:t>
      </w:r>
    </w:p>
    <w:p w14:paraId="60FAB43A">
      <w:pPr>
        <w:spacing w:line="360" w:lineRule="exact"/>
        <w:rPr>
          <w:rFonts w:ascii="宋体" w:hAnsi="宋体" w:cs="宋体"/>
          <w:sz w:val="24"/>
        </w:rPr>
      </w:pPr>
      <w:r>
        <w:rPr>
          <w:rFonts w:hint="eastAsia" w:ascii="宋体" w:hAnsi="宋体" w:cs="宋体"/>
          <w:sz w:val="24"/>
        </w:rPr>
        <w:t>2、在结论中按“一项否决”的原则，只有全部是√/通过的，填写“合格”；只要其中有一项是×/不通过的，填写“不合格”。</w:t>
      </w:r>
    </w:p>
    <w:p w14:paraId="24840B82">
      <w:pPr>
        <w:spacing w:line="360" w:lineRule="exact"/>
        <w:rPr>
          <w:rFonts w:ascii="宋体" w:hAnsi="宋体" w:cs="宋体"/>
          <w:sz w:val="24"/>
        </w:rPr>
      </w:pPr>
      <w:r>
        <w:rPr>
          <w:rFonts w:hint="eastAsia" w:ascii="宋体" w:hAnsi="宋体" w:cs="宋体"/>
          <w:sz w:val="24"/>
        </w:rPr>
        <w:t>3、结论是合格的，才能进入下一轮；不合格的被淘汰。</w:t>
      </w:r>
    </w:p>
    <w:p w14:paraId="7CE83CA3">
      <w:pPr>
        <w:spacing w:line="360" w:lineRule="exact"/>
        <w:rPr>
          <w:rFonts w:ascii="宋体" w:hAnsi="宋体" w:cs="宋体"/>
          <w:sz w:val="24"/>
        </w:rPr>
      </w:pPr>
      <w:r>
        <w:rPr>
          <w:rFonts w:hint="eastAsia" w:ascii="宋体" w:hAnsi="宋体" w:cs="宋体"/>
          <w:sz w:val="24"/>
        </w:rPr>
        <w:t>评委：日期: 2024年月日</w:t>
      </w:r>
    </w:p>
    <w:p w14:paraId="5B2295A9">
      <w:pPr>
        <w:spacing w:line="360" w:lineRule="exact"/>
        <w:jc w:val="center"/>
        <w:rPr>
          <w:rFonts w:eastAsia="黑体" w:cs="黑体"/>
          <w:sz w:val="30"/>
          <w:szCs w:val="30"/>
        </w:rPr>
      </w:pPr>
    </w:p>
    <w:p w14:paraId="36B0181D">
      <w:pPr>
        <w:spacing w:line="360" w:lineRule="exact"/>
        <w:jc w:val="center"/>
        <w:rPr>
          <w:rFonts w:eastAsia="黑体" w:cs="黑体"/>
          <w:sz w:val="28"/>
          <w:szCs w:val="28"/>
        </w:rPr>
      </w:pPr>
    </w:p>
    <w:p w14:paraId="5664148C">
      <w:pPr>
        <w:spacing w:line="360" w:lineRule="exact"/>
        <w:jc w:val="center"/>
        <w:rPr>
          <w:rFonts w:eastAsia="黑体" w:cs="黑体"/>
          <w:sz w:val="28"/>
          <w:szCs w:val="28"/>
        </w:rPr>
      </w:pPr>
    </w:p>
    <w:p w14:paraId="21D1DED3">
      <w:pPr>
        <w:spacing w:line="360" w:lineRule="exact"/>
        <w:jc w:val="center"/>
        <w:rPr>
          <w:rFonts w:eastAsia="黑体" w:cs="黑体"/>
          <w:sz w:val="28"/>
          <w:szCs w:val="28"/>
        </w:rPr>
      </w:pPr>
    </w:p>
    <w:p w14:paraId="409566D0">
      <w:pPr>
        <w:spacing w:line="360" w:lineRule="exact"/>
        <w:jc w:val="center"/>
        <w:rPr>
          <w:rFonts w:eastAsia="黑体" w:cs="黑体"/>
          <w:sz w:val="28"/>
          <w:szCs w:val="28"/>
        </w:rPr>
      </w:pPr>
    </w:p>
    <w:p w14:paraId="490038DA">
      <w:pPr>
        <w:spacing w:line="360" w:lineRule="exact"/>
        <w:jc w:val="center"/>
        <w:rPr>
          <w:rFonts w:eastAsia="黑体" w:cs="黑体"/>
          <w:sz w:val="28"/>
          <w:szCs w:val="28"/>
        </w:rPr>
      </w:pPr>
    </w:p>
    <w:p w14:paraId="2E5F34DE">
      <w:pPr>
        <w:spacing w:line="360" w:lineRule="exact"/>
        <w:jc w:val="center"/>
        <w:rPr>
          <w:rFonts w:eastAsia="黑体" w:cs="黑体"/>
          <w:sz w:val="28"/>
          <w:szCs w:val="28"/>
        </w:rPr>
      </w:pPr>
    </w:p>
    <w:p w14:paraId="7CB49478">
      <w:pPr>
        <w:spacing w:line="360" w:lineRule="exact"/>
        <w:jc w:val="center"/>
        <w:rPr>
          <w:rFonts w:eastAsia="黑体" w:cs="黑体"/>
          <w:sz w:val="28"/>
          <w:szCs w:val="28"/>
        </w:rPr>
      </w:pPr>
    </w:p>
    <w:p w14:paraId="4027755B">
      <w:pPr>
        <w:spacing w:line="360" w:lineRule="exact"/>
        <w:jc w:val="center"/>
        <w:rPr>
          <w:rFonts w:eastAsia="黑体" w:cs="黑体"/>
          <w:sz w:val="28"/>
          <w:szCs w:val="28"/>
        </w:rPr>
      </w:pPr>
    </w:p>
    <w:p w14:paraId="167CDB63">
      <w:pPr>
        <w:spacing w:line="360" w:lineRule="exact"/>
        <w:jc w:val="center"/>
        <w:rPr>
          <w:rFonts w:eastAsia="黑体" w:cs="黑体"/>
          <w:sz w:val="28"/>
          <w:szCs w:val="28"/>
        </w:rPr>
      </w:pPr>
    </w:p>
    <w:p w14:paraId="0BF9FCB8">
      <w:pPr>
        <w:spacing w:line="360" w:lineRule="exact"/>
        <w:jc w:val="center"/>
        <w:rPr>
          <w:rFonts w:eastAsia="黑体" w:cs="黑体"/>
          <w:sz w:val="28"/>
          <w:szCs w:val="28"/>
        </w:rPr>
      </w:pPr>
    </w:p>
    <w:p w14:paraId="777828CA">
      <w:pPr>
        <w:spacing w:line="360" w:lineRule="exact"/>
        <w:rPr>
          <w:rFonts w:eastAsia="黑体" w:cs="黑体"/>
          <w:sz w:val="28"/>
          <w:szCs w:val="28"/>
        </w:rPr>
      </w:pPr>
    </w:p>
    <w:p w14:paraId="310F7115">
      <w:pPr>
        <w:spacing w:line="360" w:lineRule="exact"/>
        <w:jc w:val="center"/>
        <w:rPr>
          <w:rFonts w:eastAsia="黑体" w:cs="黑体"/>
          <w:sz w:val="28"/>
          <w:szCs w:val="28"/>
        </w:rPr>
      </w:pPr>
      <w:r>
        <w:rPr>
          <w:rFonts w:hint="eastAsia" w:eastAsia="黑体" w:cs="黑体"/>
          <w:sz w:val="28"/>
          <w:szCs w:val="28"/>
        </w:rPr>
        <w:t>符合性审查表（评审专家审查）</w:t>
      </w:r>
    </w:p>
    <w:p w14:paraId="135BC87A">
      <w:pPr>
        <w:spacing w:line="360" w:lineRule="exact"/>
        <w:jc w:val="left"/>
        <w:rPr>
          <w:sz w:val="24"/>
        </w:rPr>
      </w:pPr>
    </w:p>
    <w:tbl>
      <w:tblPr>
        <w:tblStyle w:val="30"/>
        <w:tblW w:w="9852"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91"/>
        <w:gridCol w:w="7514"/>
      </w:tblGrid>
      <w:tr w14:paraId="48A3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7" w:type="dxa"/>
            <w:vAlign w:val="center"/>
          </w:tcPr>
          <w:p w14:paraId="297CE55B">
            <w:pPr>
              <w:spacing w:line="480" w:lineRule="exact"/>
              <w:jc w:val="center"/>
              <w:rPr>
                <w:rFonts w:ascii="宋体" w:hAnsi="宋体" w:cs="宋体"/>
                <w:b/>
                <w:bCs/>
                <w:sz w:val="24"/>
                <w:szCs w:val="24"/>
              </w:rPr>
            </w:pPr>
            <w:r>
              <w:rPr>
                <w:rFonts w:hint="eastAsia" w:ascii="宋体" w:hAnsi="宋体" w:cs="宋体"/>
                <w:b/>
                <w:bCs/>
                <w:sz w:val="24"/>
                <w:szCs w:val="24"/>
              </w:rPr>
              <w:t>序号</w:t>
            </w:r>
          </w:p>
        </w:tc>
        <w:tc>
          <w:tcPr>
            <w:tcW w:w="1491" w:type="dxa"/>
            <w:vAlign w:val="center"/>
          </w:tcPr>
          <w:p w14:paraId="11AD50F0">
            <w:pPr>
              <w:spacing w:line="480" w:lineRule="exact"/>
              <w:jc w:val="center"/>
              <w:rPr>
                <w:rFonts w:ascii="宋体" w:hAnsi="宋体" w:cs="宋体"/>
                <w:b/>
                <w:bCs/>
                <w:sz w:val="24"/>
                <w:szCs w:val="24"/>
              </w:rPr>
            </w:pPr>
            <w:r>
              <w:rPr>
                <w:rFonts w:hint="eastAsia" w:ascii="宋体" w:hAnsi="宋体" w:cs="宋体"/>
                <w:b/>
                <w:bCs/>
                <w:sz w:val="24"/>
                <w:szCs w:val="24"/>
              </w:rPr>
              <w:t>审查项目</w:t>
            </w:r>
          </w:p>
        </w:tc>
        <w:tc>
          <w:tcPr>
            <w:tcW w:w="7514" w:type="dxa"/>
            <w:vAlign w:val="center"/>
          </w:tcPr>
          <w:p w14:paraId="7A1B4092">
            <w:pPr>
              <w:spacing w:line="480" w:lineRule="exact"/>
              <w:jc w:val="center"/>
              <w:rPr>
                <w:rFonts w:ascii="宋体" w:hAnsi="宋体" w:cs="宋体"/>
                <w:b/>
                <w:bCs/>
                <w:sz w:val="24"/>
                <w:szCs w:val="24"/>
              </w:rPr>
            </w:pPr>
            <w:r>
              <w:rPr>
                <w:rFonts w:hint="eastAsia" w:ascii="宋体" w:hAnsi="宋体" w:cs="宋体"/>
                <w:b/>
                <w:bCs/>
                <w:sz w:val="24"/>
                <w:szCs w:val="24"/>
              </w:rPr>
              <w:t>评审内容</w:t>
            </w:r>
          </w:p>
        </w:tc>
      </w:tr>
      <w:tr w14:paraId="2E95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E0B5EB4">
            <w:pPr>
              <w:spacing w:line="320" w:lineRule="exact"/>
              <w:jc w:val="center"/>
              <w:rPr>
                <w:rFonts w:ascii="宋体" w:hAnsi="宋体" w:cs="宋体"/>
                <w:b/>
                <w:bCs/>
                <w:sz w:val="24"/>
                <w:szCs w:val="24"/>
              </w:rPr>
            </w:pPr>
            <w:r>
              <w:rPr>
                <w:rFonts w:hint="eastAsia" w:ascii="宋体" w:hAnsi="宋体" w:cs="宋体"/>
                <w:b/>
                <w:bCs/>
                <w:sz w:val="24"/>
                <w:szCs w:val="24"/>
              </w:rPr>
              <w:t>1</w:t>
            </w:r>
          </w:p>
        </w:tc>
        <w:tc>
          <w:tcPr>
            <w:tcW w:w="1491" w:type="dxa"/>
            <w:vAlign w:val="center"/>
          </w:tcPr>
          <w:p w14:paraId="0128B72C">
            <w:pPr>
              <w:spacing w:line="320" w:lineRule="exact"/>
              <w:jc w:val="center"/>
              <w:rPr>
                <w:rFonts w:ascii="宋体" w:hAnsi="宋体" w:cs="宋体"/>
                <w:b/>
                <w:bCs/>
                <w:sz w:val="24"/>
                <w:szCs w:val="24"/>
              </w:rPr>
            </w:pPr>
            <w:r>
              <w:rPr>
                <w:rFonts w:hint="eastAsia" w:ascii="宋体" w:hAnsi="宋体" w:cs="宋体"/>
                <w:b/>
                <w:bCs/>
                <w:sz w:val="24"/>
                <w:szCs w:val="24"/>
              </w:rPr>
              <w:t>投标文件的有效性</w:t>
            </w:r>
          </w:p>
        </w:tc>
        <w:tc>
          <w:tcPr>
            <w:tcW w:w="7514" w:type="dxa"/>
            <w:vAlign w:val="center"/>
          </w:tcPr>
          <w:p w14:paraId="4C5C4C98">
            <w:pPr>
              <w:spacing w:line="360" w:lineRule="exact"/>
              <w:rPr>
                <w:rFonts w:ascii="宋体" w:hAnsi="宋体" w:cs="宋体"/>
                <w:sz w:val="24"/>
                <w:szCs w:val="24"/>
              </w:rPr>
            </w:pPr>
            <w:r>
              <w:rPr>
                <w:rFonts w:hint="eastAsia" w:ascii="宋体" w:hAnsi="宋体" w:cs="宋体"/>
                <w:sz w:val="24"/>
                <w:szCs w:val="24"/>
              </w:rPr>
              <w:t>是否符合投标文件的式样和签署要求且内容完整无缺漏</w:t>
            </w:r>
            <w:r>
              <w:rPr>
                <w:rFonts w:hint="eastAsia" w:cs="宋体" w:asciiTheme="minorEastAsia" w:hAnsiTheme="minorEastAsia" w:eastAsiaTheme="minorEastAsia"/>
                <w:kern w:val="0"/>
                <w:sz w:val="24"/>
                <w:szCs w:val="24"/>
              </w:rPr>
              <w:t>；</w:t>
            </w:r>
          </w:p>
        </w:tc>
      </w:tr>
      <w:tr w14:paraId="2C24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3DE7675">
            <w:pPr>
              <w:spacing w:line="320" w:lineRule="exact"/>
              <w:jc w:val="center"/>
              <w:rPr>
                <w:rFonts w:ascii="宋体" w:hAnsi="宋体" w:cs="宋体"/>
                <w:b/>
                <w:bCs/>
                <w:sz w:val="24"/>
                <w:szCs w:val="24"/>
              </w:rPr>
            </w:pPr>
            <w:r>
              <w:rPr>
                <w:rFonts w:hint="eastAsia" w:ascii="宋体" w:hAnsi="宋体" w:cs="宋体"/>
                <w:b/>
                <w:bCs/>
                <w:sz w:val="24"/>
                <w:szCs w:val="24"/>
              </w:rPr>
              <w:t>2</w:t>
            </w:r>
          </w:p>
        </w:tc>
        <w:tc>
          <w:tcPr>
            <w:tcW w:w="1491" w:type="dxa"/>
            <w:vAlign w:val="center"/>
          </w:tcPr>
          <w:p w14:paraId="6B0230DE">
            <w:pPr>
              <w:spacing w:line="480" w:lineRule="exact"/>
              <w:jc w:val="center"/>
              <w:rPr>
                <w:rFonts w:ascii="宋体" w:hAnsi="宋体" w:cs="宋体"/>
                <w:b/>
                <w:bCs/>
                <w:sz w:val="24"/>
                <w:szCs w:val="24"/>
              </w:rPr>
            </w:pPr>
            <w:r>
              <w:rPr>
                <w:rFonts w:hint="eastAsia" w:ascii="宋体" w:hAnsi="宋体" w:cs="宋体"/>
                <w:b/>
                <w:bCs/>
                <w:sz w:val="24"/>
                <w:szCs w:val="24"/>
              </w:rPr>
              <w:t>投标有效期</w:t>
            </w:r>
          </w:p>
        </w:tc>
        <w:tc>
          <w:tcPr>
            <w:tcW w:w="7514" w:type="dxa"/>
            <w:vAlign w:val="center"/>
          </w:tcPr>
          <w:p w14:paraId="269E7184">
            <w:pPr>
              <w:spacing w:line="480" w:lineRule="exact"/>
              <w:rPr>
                <w:rFonts w:ascii="宋体" w:hAnsi="宋体" w:cs="宋体"/>
                <w:sz w:val="24"/>
                <w:szCs w:val="24"/>
              </w:rPr>
            </w:pPr>
            <w:r>
              <w:rPr>
                <w:rFonts w:hint="eastAsia" w:ascii="宋体" w:hAnsi="宋体" w:cs="宋体"/>
                <w:sz w:val="24"/>
                <w:szCs w:val="24"/>
              </w:rPr>
              <w:t>投标有效期是否满足90天</w:t>
            </w:r>
            <w:r>
              <w:rPr>
                <w:rFonts w:hint="eastAsia" w:cs="宋体" w:asciiTheme="minorEastAsia" w:hAnsiTheme="minorEastAsia" w:eastAsiaTheme="minorEastAsia"/>
                <w:kern w:val="0"/>
                <w:sz w:val="24"/>
                <w:szCs w:val="24"/>
              </w:rPr>
              <w:t>；</w:t>
            </w:r>
          </w:p>
        </w:tc>
      </w:tr>
      <w:tr w14:paraId="2EE1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E8F88F4">
            <w:pPr>
              <w:spacing w:line="320" w:lineRule="exact"/>
              <w:jc w:val="center"/>
              <w:rPr>
                <w:rFonts w:ascii="宋体" w:hAnsi="宋体" w:cs="宋体"/>
                <w:b/>
                <w:bCs/>
                <w:sz w:val="24"/>
                <w:szCs w:val="24"/>
              </w:rPr>
            </w:pPr>
            <w:r>
              <w:rPr>
                <w:rFonts w:hint="eastAsia" w:ascii="宋体" w:hAnsi="宋体" w:cs="宋体"/>
                <w:b/>
                <w:bCs/>
                <w:sz w:val="24"/>
                <w:szCs w:val="24"/>
              </w:rPr>
              <w:t>3</w:t>
            </w:r>
          </w:p>
        </w:tc>
        <w:tc>
          <w:tcPr>
            <w:tcW w:w="1491" w:type="dxa"/>
            <w:vAlign w:val="center"/>
          </w:tcPr>
          <w:p w14:paraId="2D0FF7A2">
            <w:pPr>
              <w:spacing w:line="360" w:lineRule="exact"/>
              <w:jc w:val="center"/>
              <w:rPr>
                <w:rFonts w:ascii="宋体" w:hAnsi="宋体" w:cs="宋体"/>
                <w:b/>
                <w:bCs/>
                <w:sz w:val="24"/>
                <w:szCs w:val="24"/>
              </w:rPr>
            </w:pPr>
            <w:r>
              <w:rPr>
                <w:rFonts w:hint="eastAsia" w:ascii="宋体" w:hAnsi="宋体" w:cs="宋体"/>
                <w:b/>
                <w:bCs/>
                <w:sz w:val="24"/>
                <w:szCs w:val="24"/>
              </w:rPr>
              <w:t>投标价</w:t>
            </w:r>
          </w:p>
        </w:tc>
        <w:tc>
          <w:tcPr>
            <w:tcW w:w="7514" w:type="dxa"/>
            <w:vAlign w:val="center"/>
          </w:tcPr>
          <w:p w14:paraId="2D57127A">
            <w:pPr>
              <w:spacing w:line="360" w:lineRule="exact"/>
              <w:rPr>
                <w:rFonts w:ascii="宋体" w:hAnsi="宋体" w:cs="宋体"/>
                <w:sz w:val="24"/>
                <w:szCs w:val="24"/>
              </w:rPr>
            </w:pPr>
            <w:r>
              <w:rPr>
                <w:rFonts w:hint="eastAsia" w:ascii="宋体" w:hAnsi="宋体" w:cs="宋体"/>
                <w:sz w:val="24"/>
                <w:szCs w:val="24"/>
              </w:rPr>
              <w:t>投标价是否唯一且不超过采购预算</w:t>
            </w:r>
            <w:r>
              <w:rPr>
                <w:rFonts w:hint="eastAsia" w:cs="宋体" w:asciiTheme="minorEastAsia" w:hAnsiTheme="minorEastAsia" w:eastAsiaTheme="minorEastAsia"/>
                <w:kern w:val="0"/>
                <w:sz w:val="24"/>
                <w:szCs w:val="24"/>
              </w:rPr>
              <w:t>；</w:t>
            </w:r>
          </w:p>
        </w:tc>
      </w:tr>
      <w:tr w14:paraId="0CD4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DB3568A">
            <w:pPr>
              <w:spacing w:line="320" w:lineRule="exact"/>
              <w:jc w:val="center"/>
              <w:rPr>
                <w:rFonts w:ascii="宋体" w:hAnsi="宋体" w:cs="宋体"/>
                <w:b/>
                <w:bCs/>
                <w:sz w:val="24"/>
                <w:szCs w:val="24"/>
              </w:rPr>
            </w:pPr>
            <w:r>
              <w:rPr>
                <w:rFonts w:hint="eastAsia" w:ascii="宋体" w:hAnsi="宋体" w:cs="宋体"/>
                <w:b/>
                <w:bCs/>
                <w:sz w:val="24"/>
                <w:szCs w:val="24"/>
              </w:rPr>
              <w:t>4</w:t>
            </w:r>
          </w:p>
        </w:tc>
        <w:tc>
          <w:tcPr>
            <w:tcW w:w="1491" w:type="dxa"/>
            <w:vAlign w:val="center"/>
          </w:tcPr>
          <w:p w14:paraId="2163643F">
            <w:pPr>
              <w:spacing w:line="360" w:lineRule="exact"/>
              <w:jc w:val="center"/>
              <w:rPr>
                <w:rFonts w:ascii="宋体" w:hAnsi="宋体" w:cs="宋体"/>
                <w:b/>
                <w:bCs/>
                <w:sz w:val="24"/>
                <w:szCs w:val="24"/>
              </w:rPr>
            </w:pPr>
            <w:r>
              <w:rPr>
                <w:rFonts w:hint="eastAsia" w:ascii="宋体" w:hAnsi="宋体" w:cs="宋体"/>
                <w:b/>
                <w:bCs/>
                <w:sz w:val="24"/>
                <w:szCs w:val="24"/>
              </w:rPr>
              <w:t>交货期</w:t>
            </w:r>
          </w:p>
        </w:tc>
        <w:tc>
          <w:tcPr>
            <w:tcW w:w="7514" w:type="dxa"/>
            <w:vAlign w:val="center"/>
          </w:tcPr>
          <w:p w14:paraId="0421D8E5">
            <w:pPr>
              <w:spacing w:line="360" w:lineRule="exact"/>
              <w:rPr>
                <w:rFonts w:ascii="宋体" w:hAnsi="宋体" w:cs="宋体"/>
                <w:sz w:val="24"/>
                <w:szCs w:val="24"/>
              </w:rPr>
            </w:pPr>
            <w:r>
              <w:rPr>
                <w:rFonts w:hint="eastAsia" w:ascii="宋体" w:hAnsi="宋体" w:cs="宋体"/>
                <w:sz w:val="24"/>
                <w:szCs w:val="24"/>
              </w:rPr>
              <w:t>是否按照招标文件规定时间</w:t>
            </w:r>
            <w:r>
              <w:rPr>
                <w:rFonts w:hint="eastAsia" w:cs="宋体" w:asciiTheme="minorEastAsia" w:hAnsiTheme="minorEastAsia" w:eastAsiaTheme="minorEastAsia"/>
                <w:kern w:val="0"/>
                <w:sz w:val="24"/>
                <w:szCs w:val="24"/>
              </w:rPr>
              <w:t>；</w:t>
            </w:r>
          </w:p>
        </w:tc>
      </w:tr>
      <w:tr w14:paraId="57B4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0CDC947">
            <w:pPr>
              <w:spacing w:line="320" w:lineRule="exact"/>
              <w:jc w:val="center"/>
              <w:rPr>
                <w:rFonts w:ascii="宋体" w:hAnsi="宋体" w:cs="宋体"/>
                <w:b/>
                <w:bCs/>
                <w:sz w:val="24"/>
                <w:szCs w:val="24"/>
              </w:rPr>
            </w:pPr>
            <w:r>
              <w:rPr>
                <w:rFonts w:hint="eastAsia" w:ascii="宋体" w:hAnsi="宋体" w:cs="宋体"/>
                <w:b/>
                <w:bCs/>
                <w:sz w:val="24"/>
                <w:szCs w:val="24"/>
              </w:rPr>
              <w:t>5</w:t>
            </w:r>
          </w:p>
        </w:tc>
        <w:tc>
          <w:tcPr>
            <w:tcW w:w="1491" w:type="dxa"/>
            <w:vAlign w:val="center"/>
          </w:tcPr>
          <w:p w14:paraId="498343F4">
            <w:pPr>
              <w:spacing w:line="360" w:lineRule="exact"/>
              <w:jc w:val="center"/>
              <w:rPr>
                <w:rFonts w:ascii="宋体" w:hAnsi="宋体" w:cs="宋体"/>
                <w:b/>
                <w:bCs/>
                <w:sz w:val="24"/>
                <w:szCs w:val="24"/>
              </w:rPr>
            </w:pPr>
            <w:r>
              <w:rPr>
                <w:rFonts w:hint="eastAsia" w:ascii="宋体" w:hAnsi="宋体" w:cs="宋体"/>
                <w:b/>
                <w:bCs/>
                <w:sz w:val="24"/>
                <w:szCs w:val="24"/>
              </w:rPr>
              <w:t>其它</w:t>
            </w:r>
          </w:p>
        </w:tc>
        <w:tc>
          <w:tcPr>
            <w:tcW w:w="7514" w:type="dxa"/>
            <w:vAlign w:val="center"/>
          </w:tcPr>
          <w:p w14:paraId="6CE09358">
            <w:pPr>
              <w:spacing w:line="360" w:lineRule="exact"/>
              <w:rPr>
                <w:rFonts w:ascii="宋体" w:hAnsi="宋体" w:cs="宋体"/>
                <w:sz w:val="24"/>
                <w:szCs w:val="24"/>
              </w:rPr>
            </w:pPr>
            <w:r>
              <w:rPr>
                <w:rFonts w:hint="eastAsia" w:ascii="宋体" w:hAnsi="宋体" w:cs="宋体"/>
                <w:sz w:val="24"/>
                <w:szCs w:val="24"/>
              </w:rPr>
              <w:t>无其它符合招标文件中或相关法律法规规定的无效投标认定条件。</w:t>
            </w:r>
          </w:p>
        </w:tc>
      </w:tr>
      <w:tr w14:paraId="6BC2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52" w:type="dxa"/>
            <w:gridSpan w:val="3"/>
            <w:vAlign w:val="center"/>
          </w:tcPr>
          <w:p w14:paraId="510AE2D8">
            <w:pPr>
              <w:spacing w:line="480" w:lineRule="exact"/>
              <w:jc w:val="center"/>
              <w:rPr>
                <w:rFonts w:ascii="宋体" w:hAnsi="宋体" w:cs="宋体"/>
                <w:sz w:val="24"/>
                <w:szCs w:val="24"/>
              </w:rPr>
            </w:pPr>
            <w:r>
              <w:rPr>
                <w:rFonts w:hint="eastAsia" w:ascii="宋体" w:hAnsi="宋体" w:cs="宋体"/>
                <w:b/>
                <w:bCs/>
                <w:sz w:val="24"/>
                <w:szCs w:val="24"/>
              </w:rPr>
              <w:t>结论</w:t>
            </w:r>
          </w:p>
        </w:tc>
      </w:tr>
    </w:tbl>
    <w:p w14:paraId="2E79E1D2">
      <w:pPr>
        <w:spacing w:line="360" w:lineRule="exact"/>
        <w:rPr>
          <w:rFonts w:ascii="宋体" w:hAnsi="宋体" w:cs="宋体"/>
          <w:sz w:val="24"/>
        </w:rPr>
      </w:pPr>
      <w:r>
        <w:rPr>
          <w:rFonts w:hint="eastAsia" w:ascii="宋体" w:hAnsi="宋体" w:cs="宋体"/>
          <w:sz w:val="24"/>
        </w:rPr>
        <w:t>1、表中只需填写“√/通过”或“×/不通过”。</w:t>
      </w:r>
    </w:p>
    <w:p w14:paraId="57F819CA">
      <w:pPr>
        <w:spacing w:line="360" w:lineRule="exact"/>
        <w:rPr>
          <w:rFonts w:ascii="宋体" w:hAnsi="宋体" w:cs="宋体"/>
          <w:sz w:val="24"/>
        </w:rPr>
      </w:pPr>
      <w:r>
        <w:rPr>
          <w:rFonts w:hint="eastAsia" w:ascii="宋体" w:hAnsi="宋体" w:cs="宋体"/>
          <w:sz w:val="24"/>
        </w:rPr>
        <w:t>2、在结论中按“一项否决”的原则，只有全部是√/通过的，填写“合格”；只要其中有一项是×/不通过的，填写“不合格”。</w:t>
      </w:r>
    </w:p>
    <w:p w14:paraId="248B777C">
      <w:pPr>
        <w:spacing w:line="360" w:lineRule="exact"/>
        <w:rPr>
          <w:rFonts w:ascii="宋体" w:hAnsi="宋体" w:cs="宋体"/>
          <w:sz w:val="24"/>
        </w:rPr>
      </w:pPr>
      <w:r>
        <w:rPr>
          <w:rFonts w:hint="eastAsia" w:ascii="宋体" w:hAnsi="宋体" w:cs="宋体"/>
          <w:sz w:val="24"/>
        </w:rPr>
        <w:t>3、结论是合格的，才能进入下一轮；不合格的被淘汰。</w:t>
      </w:r>
    </w:p>
    <w:p w14:paraId="7A87FF95">
      <w:pPr>
        <w:spacing w:line="360" w:lineRule="exact"/>
        <w:rPr>
          <w:rFonts w:ascii="宋体" w:hAnsi="宋体" w:cs="宋体"/>
          <w:sz w:val="24"/>
        </w:rPr>
      </w:pPr>
      <w:r>
        <w:rPr>
          <w:rFonts w:hint="eastAsia" w:ascii="宋体" w:hAnsi="宋体" w:cs="宋体"/>
          <w:sz w:val="24"/>
        </w:rPr>
        <w:t>评委：日期: 2024年月日</w:t>
      </w:r>
    </w:p>
    <w:p w14:paraId="7DD746FE">
      <w:pPr>
        <w:spacing w:line="360" w:lineRule="exact"/>
        <w:rPr>
          <w:rFonts w:ascii="宋体" w:hAnsi="宋体"/>
          <w:sz w:val="24"/>
        </w:rPr>
      </w:pPr>
    </w:p>
    <w:p w14:paraId="0B81DEC1">
      <w:pPr>
        <w:spacing w:line="360" w:lineRule="exact"/>
        <w:rPr>
          <w:rFonts w:ascii="宋体" w:hAnsi="宋体"/>
          <w:sz w:val="24"/>
        </w:rPr>
      </w:pPr>
      <w:r>
        <w:rPr>
          <w:rFonts w:hint="eastAsia" w:ascii="宋体" w:hAnsi="宋体"/>
          <w:sz w:val="24"/>
        </w:rPr>
        <w:t>一、无效投标的认定</w:t>
      </w:r>
    </w:p>
    <w:p w14:paraId="6B40DC3D">
      <w:pPr>
        <w:spacing w:line="360" w:lineRule="exact"/>
        <w:ind w:firstLine="480" w:firstLineChars="200"/>
        <w:rPr>
          <w:rFonts w:ascii="宋体" w:hAnsi="宋体"/>
          <w:sz w:val="24"/>
        </w:rPr>
      </w:pPr>
      <w:r>
        <w:rPr>
          <w:rFonts w:hint="eastAsia" w:ascii="宋体" w:hAnsi="宋体"/>
          <w:sz w:val="24"/>
        </w:rPr>
        <w:t>投标文件出现但不限于下列情况的将被认定为无效投标：</w:t>
      </w:r>
    </w:p>
    <w:p w14:paraId="250781E0">
      <w:pPr>
        <w:spacing w:line="360" w:lineRule="exact"/>
        <w:ind w:firstLine="480" w:firstLineChars="200"/>
        <w:rPr>
          <w:rFonts w:ascii="宋体" w:hAnsi="宋体"/>
          <w:sz w:val="24"/>
        </w:rPr>
      </w:pPr>
      <w:r>
        <w:rPr>
          <w:rFonts w:hint="eastAsia" w:ascii="宋体" w:hAnsi="宋体"/>
          <w:sz w:val="24"/>
        </w:rPr>
        <w:t>1）投标有效期不足的；</w:t>
      </w:r>
    </w:p>
    <w:p w14:paraId="131A0221">
      <w:pPr>
        <w:spacing w:line="360" w:lineRule="exact"/>
        <w:ind w:firstLine="480" w:firstLineChars="200"/>
        <w:rPr>
          <w:rFonts w:ascii="宋体" w:hAnsi="宋体"/>
          <w:sz w:val="24"/>
        </w:rPr>
      </w:pPr>
      <w:r>
        <w:rPr>
          <w:rFonts w:hint="eastAsia" w:ascii="宋体" w:hAnsi="宋体"/>
          <w:sz w:val="24"/>
        </w:rPr>
        <w:t xml:space="preserve">2）不符合合格投标人条件的（投标邀请函中的供应商资格要求）； </w:t>
      </w:r>
    </w:p>
    <w:p w14:paraId="64823B63">
      <w:pPr>
        <w:tabs>
          <w:tab w:val="left" w:pos="905"/>
        </w:tabs>
        <w:spacing w:line="360" w:lineRule="exact"/>
        <w:ind w:firstLine="480" w:firstLineChars="200"/>
        <w:rPr>
          <w:rFonts w:ascii="宋体" w:hAnsi="宋体"/>
          <w:sz w:val="24"/>
        </w:rPr>
      </w:pPr>
      <w:r>
        <w:rPr>
          <w:rFonts w:hint="eastAsia" w:ascii="宋体" w:hAnsi="宋体"/>
          <w:sz w:val="24"/>
        </w:rPr>
        <w:t>3）投标文件未按招标文件规定要求填写投标内容及签名盖章的；</w:t>
      </w:r>
    </w:p>
    <w:p w14:paraId="55AE5660">
      <w:pPr>
        <w:spacing w:line="360" w:lineRule="exact"/>
        <w:ind w:firstLine="480" w:firstLineChars="200"/>
        <w:rPr>
          <w:rFonts w:ascii="宋体" w:hAnsi="宋体"/>
          <w:sz w:val="24"/>
        </w:rPr>
      </w:pPr>
      <w:r>
        <w:rPr>
          <w:rFonts w:hint="eastAsia" w:ascii="宋体" w:hAnsi="宋体"/>
          <w:sz w:val="24"/>
        </w:rPr>
        <w:t>4）投标价不是固定价或投标价不是唯一的（除非《投标资料表》另有规定）；</w:t>
      </w:r>
    </w:p>
    <w:p w14:paraId="6EE7D7CC">
      <w:pPr>
        <w:tabs>
          <w:tab w:val="left" w:pos="720"/>
        </w:tabs>
        <w:spacing w:line="360" w:lineRule="exact"/>
        <w:ind w:firstLine="480" w:firstLineChars="200"/>
        <w:rPr>
          <w:rFonts w:ascii="宋体" w:hAnsi="宋体"/>
          <w:sz w:val="24"/>
        </w:rPr>
      </w:pPr>
      <w:r>
        <w:rPr>
          <w:rFonts w:hint="eastAsia" w:ascii="宋体" w:hAnsi="宋体"/>
          <w:sz w:val="24"/>
        </w:rPr>
        <w:t>5）单价与总价不相符，又不接受评标委员会修正的投标总价或投标报价明显低于其他投标报价而投标人不能合理说明的；</w:t>
      </w:r>
    </w:p>
    <w:p w14:paraId="7AA07ECF">
      <w:pPr>
        <w:spacing w:line="360" w:lineRule="exact"/>
        <w:ind w:firstLine="480" w:firstLineChars="200"/>
        <w:rPr>
          <w:rFonts w:ascii="宋体" w:hAnsi="宋体"/>
          <w:sz w:val="24"/>
        </w:rPr>
      </w:pPr>
      <w:r>
        <w:rPr>
          <w:rFonts w:hint="eastAsia" w:ascii="宋体" w:hAnsi="宋体"/>
          <w:sz w:val="24"/>
        </w:rPr>
        <w:t xml:space="preserve">6）不按要求填写投标报价表、规格及技术参数响应表，商务有重大偏离或保留的； </w:t>
      </w:r>
    </w:p>
    <w:p w14:paraId="7F5188A3">
      <w:pPr>
        <w:spacing w:line="360" w:lineRule="exact"/>
        <w:ind w:firstLine="480" w:firstLineChars="200"/>
        <w:rPr>
          <w:rFonts w:ascii="宋体" w:hAnsi="宋体"/>
          <w:sz w:val="24"/>
        </w:rPr>
      </w:pPr>
      <w:r>
        <w:rPr>
          <w:rFonts w:hint="eastAsia" w:ascii="宋体" w:hAnsi="宋体"/>
          <w:sz w:val="24"/>
        </w:rPr>
        <w:t>7）投标人未按要求提供企业法人营业执照副本等证件的（《投标资料表》另有规定的除外）；</w:t>
      </w:r>
    </w:p>
    <w:p w14:paraId="6A9F7982">
      <w:pPr>
        <w:spacing w:line="360" w:lineRule="exact"/>
        <w:ind w:firstLine="480" w:firstLineChars="200"/>
        <w:rPr>
          <w:rFonts w:ascii="宋体" w:hAnsi="宋体"/>
          <w:sz w:val="24"/>
        </w:rPr>
      </w:pPr>
      <w:r>
        <w:rPr>
          <w:rFonts w:hint="eastAsia" w:ascii="宋体" w:hAnsi="宋体"/>
          <w:sz w:val="24"/>
        </w:rPr>
        <w:t>8）投标人未能证实其具有售后服务的能力并做出承诺的；</w:t>
      </w:r>
    </w:p>
    <w:p w14:paraId="14C88236">
      <w:pPr>
        <w:spacing w:line="360" w:lineRule="exact"/>
        <w:ind w:firstLine="480" w:firstLineChars="200"/>
        <w:rPr>
          <w:rFonts w:ascii="宋体" w:hAnsi="宋体"/>
          <w:bCs/>
          <w:sz w:val="24"/>
        </w:rPr>
      </w:pPr>
      <w:r>
        <w:rPr>
          <w:rFonts w:hint="eastAsia" w:ascii="宋体" w:hAnsi="宋体"/>
          <w:bCs/>
          <w:sz w:val="24"/>
        </w:rPr>
        <w:t>9）</w:t>
      </w:r>
      <w:r>
        <w:rPr>
          <w:rFonts w:hint="eastAsia" w:ascii="宋体" w:hAnsi="宋体"/>
          <w:sz w:val="24"/>
        </w:rPr>
        <w:t>评标委员会认为投标未实质性响应招标文件的要求（如评委成员意见不统一时，采用投票表决）。</w:t>
      </w:r>
    </w:p>
    <w:p w14:paraId="481C5E05">
      <w:pPr>
        <w:spacing w:line="360" w:lineRule="exact"/>
        <w:rPr>
          <w:rFonts w:ascii="宋体" w:hAnsi="宋体"/>
          <w:sz w:val="24"/>
        </w:rPr>
      </w:pPr>
      <w:r>
        <w:rPr>
          <w:rFonts w:hint="eastAsia" w:ascii="宋体" w:hAnsi="宋体"/>
          <w:sz w:val="24"/>
        </w:rPr>
        <w:t>二、详细评审</w:t>
      </w:r>
    </w:p>
    <w:p w14:paraId="11B41A0A">
      <w:pPr>
        <w:spacing w:line="360" w:lineRule="exact"/>
        <w:ind w:left="1"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详细评审是对通过初步评审的投标进行技术、商务（授权）、售后服务及信誉、价格等方面的评审。</w:t>
      </w:r>
    </w:p>
    <w:p w14:paraId="6FD3BF74">
      <w:pPr>
        <w:spacing w:line="360" w:lineRule="exact"/>
        <w:ind w:firstLine="477" w:firstLineChars="199"/>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价格评分标准：价格分采用低价优先法计算，即满足招标文件要求且投标价格最低的投标报价为评标基准价，其价格分为满分。其他投标人的价格分统一按：投标报价得分＝（评标基准价/投标报价）×价格权值。小数点后保留两位。</w:t>
      </w:r>
    </w:p>
    <w:p w14:paraId="6F882460">
      <w:pPr>
        <w:spacing w:line="360" w:lineRule="exact"/>
        <w:ind w:left="1"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根据7项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14:paraId="2CBB8EEB">
      <w:pPr>
        <w:spacing w:line="360" w:lineRule="exact"/>
        <w:ind w:left="1" w:firstLine="480" w:firstLineChars="200"/>
        <w:rPr>
          <w:rFonts w:ascii="宋体" w:hAnsi="宋体" w:cs="宋体"/>
          <w:b/>
          <w:kern w:val="0"/>
          <w:sz w:val="32"/>
          <w:szCs w:val="32"/>
        </w:rPr>
      </w:pPr>
      <w:r>
        <w:rPr>
          <w:rFonts w:hint="eastAsia" w:ascii="宋体" w:hAnsi="宋体"/>
          <w:sz w:val="24"/>
        </w:rPr>
        <w:t>4</w:t>
      </w:r>
      <w:r>
        <w:rPr>
          <w:rFonts w:ascii="宋体" w:hAnsi="宋体"/>
          <w:sz w:val="24"/>
        </w:rPr>
        <w:t>.</w:t>
      </w:r>
      <w:r>
        <w:rPr>
          <w:rFonts w:hint="eastAsia" w:ascii="宋体" w:hAnsi="宋体"/>
          <w:sz w:val="24"/>
        </w:rPr>
        <w:t>评分权重分配（见评分细则表）</w:t>
      </w:r>
    </w:p>
    <w:p w14:paraId="780CF375">
      <w:pPr>
        <w:spacing w:line="360" w:lineRule="exact"/>
        <w:rPr>
          <w:rFonts w:ascii="宋体" w:hAnsi="宋体" w:cs="宋体"/>
          <w:b/>
          <w:kern w:val="0"/>
          <w:sz w:val="32"/>
          <w:szCs w:val="32"/>
        </w:rPr>
      </w:pPr>
    </w:p>
    <w:p w14:paraId="648ED8B8">
      <w:pPr>
        <w:spacing w:line="360" w:lineRule="exact"/>
        <w:ind w:firstLine="161" w:firstLineChars="50"/>
        <w:jc w:val="center"/>
        <w:rPr>
          <w:rFonts w:ascii="宋体" w:hAnsi="宋体" w:cs="宋体"/>
          <w:b/>
          <w:kern w:val="0"/>
          <w:sz w:val="32"/>
          <w:szCs w:val="32"/>
        </w:rPr>
      </w:pPr>
      <w:r>
        <w:rPr>
          <w:rFonts w:hint="eastAsia" w:ascii="宋体" w:hAnsi="宋体" w:cs="宋体"/>
          <w:b/>
          <w:kern w:val="0"/>
          <w:sz w:val="32"/>
          <w:szCs w:val="32"/>
        </w:rPr>
        <w:t>评标细则表</w:t>
      </w:r>
    </w:p>
    <w:p w14:paraId="7DABD6A1">
      <w:pPr>
        <w:spacing w:line="240" w:lineRule="atLeast"/>
        <w:rPr>
          <w:rFonts w:ascii="宋体" w:hAnsi="宋体"/>
          <w:sz w:val="24"/>
        </w:rPr>
      </w:pPr>
      <w:r>
        <w:rPr>
          <w:rFonts w:hint="eastAsia" w:ascii="宋体" w:hAnsi="宋体"/>
          <w:sz w:val="24"/>
        </w:rPr>
        <w:t>招标项目：海南省机电工程学校学生睡床、置物柜、课桌椅以及宿管办公桌椅购置项目</w:t>
      </w:r>
    </w:p>
    <w:p w14:paraId="5F81FA3E">
      <w:pPr>
        <w:pStyle w:val="27"/>
        <w:shd w:val="clear" w:color="auto" w:fill="FFFFFF"/>
        <w:spacing w:before="0" w:beforeAutospacing="0" w:after="0" w:afterAutospacing="0" w:line="360" w:lineRule="exact"/>
      </w:pPr>
      <w:r>
        <w:rPr>
          <w:rFonts w:hint="eastAsia" w:asciiTheme="minorEastAsia" w:hAnsiTheme="minorEastAsia" w:eastAsiaTheme="minorEastAsia"/>
        </w:rPr>
        <w:t>项目编号</w:t>
      </w:r>
      <w:r>
        <w:rPr>
          <w:rFonts w:hint="eastAsia"/>
        </w:rPr>
        <w:t>：HNJY2024-25-4</w:t>
      </w:r>
    </w:p>
    <w:tbl>
      <w:tblPr>
        <w:tblStyle w:val="30"/>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852"/>
        <w:gridCol w:w="6518"/>
        <w:gridCol w:w="779"/>
      </w:tblGrid>
      <w:tr w14:paraId="3771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01" w:type="dxa"/>
            <w:tcBorders>
              <w:top w:val="single" w:color="auto" w:sz="4" w:space="0"/>
              <w:left w:val="single" w:color="auto" w:sz="4" w:space="0"/>
              <w:bottom w:val="single" w:color="auto" w:sz="4" w:space="0"/>
              <w:right w:val="single" w:color="auto" w:sz="4" w:space="0"/>
            </w:tcBorders>
            <w:vAlign w:val="bottom"/>
          </w:tcPr>
          <w:p w14:paraId="75C48DDD">
            <w:pPr>
              <w:snapToGrid w:val="0"/>
              <w:jc w:val="center"/>
              <w:rPr>
                <w:rFonts w:ascii="宋体" w:hAnsi="宋体" w:cs="Arial"/>
                <w:b/>
                <w:sz w:val="24"/>
              </w:rPr>
            </w:pPr>
            <w:r>
              <w:rPr>
                <w:rFonts w:hint="eastAsia" w:ascii="宋体" w:hAnsi="宋体" w:cs="Arial"/>
                <w:b/>
                <w:sz w:val="24"/>
              </w:rPr>
              <w:t>序号</w:t>
            </w:r>
          </w:p>
        </w:tc>
        <w:tc>
          <w:tcPr>
            <w:tcW w:w="1852" w:type="dxa"/>
            <w:tcBorders>
              <w:top w:val="single" w:color="auto" w:sz="4" w:space="0"/>
              <w:left w:val="single" w:color="auto" w:sz="4" w:space="0"/>
              <w:bottom w:val="single" w:color="auto" w:sz="4" w:space="0"/>
              <w:right w:val="single" w:color="auto" w:sz="4" w:space="0"/>
            </w:tcBorders>
            <w:vAlign w:val="bottom"/>
          </w:tcPr>
          <w:p w14:paraId="76F5DE8F">
            <w:pPr>
              <w:snapToGrid w:val="0"/>
              <w:jc w:val="center"/>
              <w:rPr>
                <w:rFonts w:ascii="宋体" w:hAnsi="宋体" w:cs="Arial"/>
                <w:b/>
                <w:sz w:val="24"/>
              </w:rPr>
            </w:pPr>
            <w:r>
              <w:rPr>
                <w:rFonts w:hint="eastAsia" w:ascii="宋体" w:hAnsi="宋体" w:cs="Arial"/>
                <w:b/>
                <w:sz w:val="24"/>
              </w:rPr>
              <w:t>评审内容</w:t>
            </w:r>
          </w:p>
        </w:tc>
        <w:tc>
          <w:tcPr>
            <w:tcW w:w="6518" w:type="dxa"/>
            <w:tcBorders>
              <w:top w:val="single" w:color="auto" w:sz="4" w:space="0"/>
              <w:left w:val="single" w:color="auto" w:sz="4" w:space="0"/>
              <w:bottom w:val="single" w:color="auto" w:sz="4" w:space="0"/>
              <w:right w:val="single" w:color="auto" w:sz="4" w:space="0"/>
            </w:tcBorders>
            <w:vAlign w:val="bottom"/>
          </w:tcPr>
          <w:p w14:paraId="2BEE1052">
            <w:pPr>
              <w:snapToGrid w:val="0"/>
              <w:jc w:val="center"/>
              <w:rPr>
                <w:rFonts w:ascii="宋体" w:hAnsi="宋体" w:cs="宋体"/>
                <w:b/>
                <w:sz w:val="24"/>
              </w:rPr>
            </w:pPr>
            <w:r>
              <w:rPr>
                <w:rFonts w:hint="eastAsia" w:ascii="宋体" w:hAnsi="宋体" w:cs="宋体"/>
                <w:b/>
                <w:sz w:val="24"/>
              </w:rPr>
              <w:t>评分</w:t>
            </w:r>
            <w:r>
              <w:rPr>
                <w:rFonts w:hint="eastAsia" w:ascii="宋体" w:hAnsi="宋体" w:cs="Arial"/>
                <w:b/>
                <w:sz w:val="24"/>
              </w:rPr>
              <w:t>标准及分值</w:t>
            </w:r>
          </w:p>
        </w:tc>
        <w:tc>
          <w:tcPr>
            <w:tcW w:w="779" w:type="dxa"/>
            <w:tcBorders>
              <w:top w:val="single" w:color="auto" w:sz="4" w:space="0"/>
              <w:left w:val="single" w:color="auto" w:sz="4" w:space="0"/>
              <w:bottom w:val="single" w:color="auto" w:sz="4" w:space="0"/>
              <w:right w:val="single" w:color="auto" w:sz="4" w:space="0"/>
            </w:tcBorders>
            <w:vAlign w:val="bottom"/>
          </w:tcPr>
          <w:p w14:paraId="31C23164">
            <w:pPr>
              <w:snapToGrid w:val="0"/>
              <w:jc w:val="center"/>
              <w:rPr>
                <w:rFonts w:ascii="宋体" w:hAnsi="宋体" w:cs="宋体"/>
                <w:b/>
                <w:sz w:val="24"/>
              </w:rPr>
            </w:pPr>
            <w:r>
              <w:rPr>
                <w:rFonts w:hint="eastAsia" w:ascii="宋体" w:hAnsi="宋体" w:cs="宋体"/>
                <w:b/>
                <w:sz w:val="24"/>
              </w:rPr>
              <w:t>满分</w:t>
            </w:r>
          </w:p>
        </w:tc>
      </w:tr>
      <w:tr w14:paraId="0070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1134C33A">
            <w:pPr>
              <w:jc w:val="center"/>
              <w:rPr>
                <w:rFonts w:ascii="宋体" w:hAnsi="宋体" w:cs="宋体"/>
                <w:sz w:val="24"/>
              </w:rPr>
            </w:pPr>
            <w:r>
              <w:rPr>
                <w:rFonts w:hint="eastAsia" w:ascii="宋体" w:hAnsi="宋体" w:cs="宋体"/>
                <w:sz w:val="24"/>
              </w:rPr>
              <w:t>1</w:t>
            </w:r>
          </w:p>
        </w:tc>
        <w:tc>
          <w:tcPr>
            <w:tcW w:w="1852" w:type="dxa"/>
            <w:tcBorders>
              <w:top w:val="single" w:color="auto" w:sz="4" w:space="0"/>
              <w:left w:val="single" w:color="auto" w:sz="4" w:space="0"/>
              <w:bottom w:val="single" w:color="auto" w:sz="4" w:space="0"/>
              <w:right w:val="single" w:color="auto" w:sz="4" w:space="0"/>
            </w:tcBorders>
            <w:vAlign w:val="center"/>
          </w:tcPr>
          <w:p w14:paraId="69BF4595">
            <w:pPr>
              <w:jc w:val="center"/>
              <w:rPr>
                <w:rFonts w:ascii="宋体" w:hAnsi="宋体" w:cs="宋体"/>
                <w:sz w:val="24"/>
              </w:rPr>
            </w:pPr>
            <w:r>
              <w:rPr>
                <w:rFonts w:hint="eastAsia" w:ascii="宋体" w:hAnsi="宋体" w:cs="宋体"/>
                <w:sz w:val="24"/>
              </w:rPr>
              <w:t>采购需求系统配置技术参数性能(50分）</w:t>
            </w:r>
          </w:p>
        </w:tc>
        <w:tc>
          <w:tcPr>
            <w:tcW w:w="6518" w:type="dxa"/>
            <w:tcBorders>
              <w:top w:val="single" w:color="auto" w:sz="4" w:space="0"/>
              <w:left w:val="single" w:color="auto" w:sz="4" w:space="0"/>
              <w:bottom w:val="single" w:color="auto" w:sz="4" w:space="0"/>
              <w:right w:val="single" w:color="auto" w:sz="4" w:space="0"/>
            </w:tcBorders>
            <w:vAlign w:val="center"/>
          </w:tcPr>
          <w:p w14:paraId="5C925B5F">
            <w:pPr>
              <w:snapToGrid w:val="0"/>
              <w:spacing w:beforeLines="50"/>
              <w:rPr>
                <w:rFonts w:ascii="宋体" w:hAnsi="宋体" w:cs="宋体"/>
                <w:sz w:val="24"/>
              </w:rPr>
            </w:pPr>
            <w:r>
              <w:rPr>
                <w:rFonts w:hint="eastAsia" w:ascii="宋体" w:hAnsi="宋体" w:cs="宋体"/>
                <w:sz w:val="24"/>
              </w:rPr>
              <w:t>本项分值满分50分，完全满足采购参数需求的，得50分；</w:t>
            </w:r>
          </w:p>
          <w:p w14:paraId="16789062">
            <w:pPr>
              <w:snapToGrid w:val="0"/>
              <w:spacing w:beforeLines="50"/>
              <w:rPr>
                <w:rFonts w:ascii="宋体" w:hAnsi="宋体" w:cs="宋体"/>
                <w:sz w:val="24"/>
              </w:rPr>
            </w:pPr>
            <w:r>
              <w:rPr>
                <w:rFonts w:hint="eastAsia" w:ascii="宋体" w:hAnsi="宋体" w:cs="宋体"/>
                <w:sz w:val="24"/>
              </w:rPr>
              <w:t>不能满足带“▲”采购参数需求的每项扣3分；不能满足非带“▲”采购参数需求的每项扣0.17分。</w:t>
            </w:r>
          </w:p>
          <w:p w14:paraId="5C335172">
            <w:pPr>
              <w:snapToGrid w:val="0"/>
              <w:spacing w:beforeLines="50"/>
              <w:rPr>
                <w:rFonts w:ascii="宋体" w:hAnsi="宋体" w:cs="宋体"/>
                <w:sz w:val="24"/>
              </w:rPr>
            </w:pPr>
            <w:r>
              <w:rPr>
                <w:rFonts w:hint="eastAsia" w:ascii="宋体" w:hAnsi="宋体" w:cs="宋体"/>
                <w:sz w:val="24"/>
              </w:rPr>
              <w:t>注：1、采购需求清单中标注的▲</w:t>
            </w:r>
            <w:r>
              <w:rPr>
                <w:rFonts w:ascii="宋体" w:hAnsi="宋体" w:cs="宋体"/>
                <w:sz w:val="24"/>
              </w:rPr>
              <w:t>需提供检测报告</w:t>
            </w:r>
            <w:r>
              <w:rPr>
                <w:rFonts w:hint="eastAsia" w:ascii="宋体" w:hAnsi="宋体" w:cs="宋体"/>
                <w:sz w:val="24"/>
              </w:rPr>
              <w:t>复印件</w:t>
            </w:r>
            <w:r>
              <w:rPr>
                <w:rFonts w:ascii="宋体" w:hAnsi="宋体" w:cs="宋体"/>
                <w:sz w:val="24"/>
              </w:rPr>
              <w:t>，检测报告的发证日期由2022年1月1日以来带有“CMA、CNAS”标志，国家认可的第三方检测机构出具抽样检查合格的检验（测）报告及国家认监委官网、第三方检测机构官网查询截图。提供不全不得分。</w:t>
            </w:r>
          </w:p>
          <w:p w14:paraId="7F1AC1BD">
            <w:pPr>
              <w:snapToGrid w:val="0"/>
              <w:spacing w:beforeLines="50"/>
              <w:rPr>
                <w:rFonts w:ascii="宋体" w:hAnsi="宋体" w:cs="宋体"/>
                <w:sz w:val="24"/>
              </w:rPr>
            </w:pPr>
            <w:r>
              <w:rPr>
                <w:rFonts w:hint="eastAsia" w:ascii="宋体" w:hAnsi="宋体" w:cs="宋体"/>
                <w:sz w:val="24"/>
              </w:rPr>
              <w:t>2、投标时提供一套可升降课桌椅样品。所提供的样品参数须符合采购需求清单中的参数要求，不符合或不提供扣相对应分数。</w:t>
            </w:r>
          </w:p>
        </w:tc>
        <w:tc>
          <w:tcPr>
            <w:tcW w:w="779" w:type="dxa"/>
            <w:tcBorders>
              <w:top w:val="single" w:color="auto" w:sz="4" w:space="0"/>
              <w:left w:val="single" w:color="auto" w:sz="4" w:space="0"/>
              <w:bottom w:val="single" w:color="auto" w:sz="4" w:space="0"/>
              <w:right w:val="single" w:color="auto" w:sz="4" w:space="0"/>
            </w:tcBorders>
            <w:vAlign w:val="center"/>
          </w:tcPr>
          <w:p w14:paraId="790754E8">
            <w:pPr>
              <w:jc w:val="center"/>
              <w:rPr>
                <w:rFonts w:ascii="宋体" w:hAnsi="宋体" w:eastAsia="仿宋_GB2312"/>
                <w:sz w:val="24"/>
              </w:rPr>
            </w:pPr>
            <w:r>
              <w:rPr>
                <w:rFonts w:hint="eastAsia" w:ascii="宋体" w:hAnsi="宋体" w:eastAsia="仿宋_GB2312"/>
                <w:sz w:val="24"/>
              </w:rPr>
              <w:t>50</w:t>
            </w:r>
          </w:p>
        </w:tc>
      </w:tr>
      <w:tr w14:paraId="7C28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68559A1D">
            <w:pPr>
              <w:jc w:val="center"/>
              <w:rPr>
                <w:rFonts w:ascii="宋体" w:hAnsi="宋体" w:cs="宋体"/>
                <w:sz w:val="24"/>
              </w:rPr>
            </w:pPr>
            <w:r>
              <w:rPr>
                <w:rFonts w:hint="eastAsia" w:ascii="宋体" w:hAnsi="宋体" w:cs="宋体"/>
                <w:sz w:val="24"/>
              </w:rPr>
              <w:t>2</w:t>
            </w:r>
          </w:p>
        </w:tc>
        <w:tc>
          <w:tcPr>
            <w:tcW w:w="1852" w:type="dxa"/>
            <w:tcBorders>
              <w:top w:val="single" w:color="auto" w:sz="4" w:space="0"/>
              <w:left w:val="single" w:color="auto" w:sz="4" w:space="0"/>
              <w:bottom w:val="single" w:color="auto" w:sz="4" w:space="0"/>
              <w:right w:val="single" w:color="auto" w:sz="4" w:space="0"/>
            </w:tcBorders>
            <w:vAlign w:val="center"/>
          </w:tcPr>
          <w:p w14:paraId="4393204B">
            <w:pPr>
              <w:jc w:val="center"/>
              <w:rPr>
                <w:rFonts w:ascii="宋体" w:hAnsi="宋体" w:cs="宋体"/>
                <w:sz w:val="24"/>
              </w:rPr>
            </w:pPr>
            <w:r>
              <w:rPr>
                <w:rFonts w:hint="eastAsia" w:ascii="宋体" w:hAnsi="宋体" w:cs="宋体"/>
                <w:sz w:val="24"/>
              </w:rPr>
              <w:t>业绩要求</w:t>
            </w:r>
          </w:p>
          <w:p w14:paraId="5868FA4D">
            <w:pPr>
              <w:jc w:val="center"/>
              <w:rPr>
                <w:rFonts w:ascii="宋体" w:hAnsi="宋体" w:cs="宋体"/>
                <w:sz w:val="24"/>
              </w:rPr>
            </w:pPr>
            <w:r>
              <w:rPr>
                <w:rFonts w:hint="eastAsia" w:ascii="宋体" w:hAnsi="宋体" w:cs="宋体"/>
                <w:sz w:val="24"/>
              </w:rPr>
              <w:t>（2分）</w:t>
            </w:r>
          </w:p>
        </w:tc>
        <w:tc>
          <w:tcPr>
            <w:tcW w:w="6518" w:type="dxa"/>
            <w:tcBorders>
              <w:top w:val="single" w:color="auto" w:sz="4" w:space="0"/>
              <w:left w:val="single" w:color="auto" w:sz="4" w:space="0"/>
              <w:bottom w:val="single" w:color="auto" w:sz="4" w:space="0"/>
              <w:right w:val="single" w:color="auto" w:sz="4" w:space="0"/>
            </w:tcBorders>
            <w:vAlign w:val="center"/>
          </w:tcPr>
          <w:p w14:paraId="4AC2E262">
            <w:pPr>
              <w:snapToGrid w:val="0"/>
              <w:spacing w:beforeLines="50"/>
              <w:rPr>
                <w:rFonts w:ascii="宋体" w:hAnsi="宋体" w:cs="宋体"/>
                <w:sz w:val="24"/>
              </w:rPr>
            </w:pPr>
            <w:r>
              <w:rPr>
                <w:rFonts w:hint="eastAsia" w:ascii="宋体" w:hAnsi="宋体" w:cs="宋体"/>
                <w:sz w:val="24"/>
              </w:rPr>
              <w:t>供应商2021年1月1日至今（时间以合同签订的时间为准）承接过类似项目案例，按每提供一个项目案例得1分，满分2分。</w:t>
            </w:r>
          </w:p>
          <w:p w14:paraId="3FFB8753">
            <w:pPr>
              <w:snapToGrid w:val="0"/>
              <w:spacing w:beforeLines="50"/>
              <w:rPr>
                <w:rFonts w:ascii="宋体" w:hAnsi="宋体" w:cs="宋体"/>
                <w:sz w:val="24"/>
              </w:rPr>
            </w:pPr>
            <w:r>
              <w:rPr>
                <w:rFonts w:hint="eastAsia" w:ascii="宋体" w:hAnsi="宋体" w:cs="宋体"/>
                <w:sz w:val="24"/>
              </w:rPr>
              <w:t>证明材料：提供项目案例合同复印件加盖单位公章。</w:t>
            </w:r>
          </w:p>
        </w:tc>
        <w:tc>
          <w:tcPr>
            <w:tcW w:w="779" w:type="dxa"/>
            <w:tcBorders>
              <w:top w:val="single" w:color="auto" w:sz="4" w:space="0"/>
              <w:left w:val="single" w:color="auto" w:sz="4" w:space="0"/>
              <w:bottom w:val="single" w:color="auto" w:sz="4" w:space="0"/>
              <w:right w:val="single" w:color="auto" w:sz="4" w:space="0"/>
            </w:tcBorders>
            <w:vAlign w:val="center"/>
          </w:tcPr>
          <w:p w14:paraId="244959A6">
            <w:pPr>
              <w:jc w:val="center"/>
              <w:rPr>
                <w:rFonts w:ascii="宋体" w:hAnsi="宋体"/>
                <w:sz w:val="24"/>
              </w:rPr>
            </w:pPr>
            <w:r>
              <w:rPr>
                <w:rFonts w:hint="eastAsia" w:ascii="宋体" w:hAnsi="宋体"/>
                <w:sz w:val="24"/>
              </w:rPr>
              <w:t>2</w:t>
            </w:r>
          </w:p>
        </w:tc>
      </w:tr>
      <w:tr w14:paraId="2954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0CA50AE9">
            <w:pPr>
              <w:snapToGrid w:val="0"/>
              <w:spacing w:beforeLines="50"/>
              <w:ind w:firstLine="240" w:firstLineChars="100"/>
              <w:jc w:val="left"/>
              <w:rPr>
                <w:rFonts w:ascii="宋体" w:hAnsi="宋体" w:cs="宋体"/>
                <w:sz w:val="24"/>
              </w:rPr>
            </w:pPr>
            <w:r>
              <w:rPr>
                <w:rFonts w:hint="eastAsia" w:ascii="宋体" w:hAnsi="宋体" w:cs="宋体"/>
                <w:sz w:val="24"/>
              </w:rPr>
              <w:t>3</w:t>
            </w:r>
          </w:p>
        </w:tc>
        <w:tc>
          <w:tcPr>
            <w:tcW w:w="1852" w:type="dxa"/>
            <w:tcBorders>
              <w:top w:val="single" w:color="auto" w:sz="4" w:space="0"/>
              <w:left w:val="single" w:color="auto" w:sz="4" w:space="0"/>
              <w:bottom w:val="single" w:color="auto" w:sz="4" w:space="0"/>
              <w:right w:val="single" w:color="auto" w:sz="4" w:space="0"/>
            </w:tcBorders>
            <w:vAlign w:val="center"/>
          </w:tcPr>
          <w:p w14:paraId="315C9891">
            <w:pPr>
              <w:snapToGrid w:val="0"/>
              <w:spacing w:beforeLines="50"/>
              <w:jc w:val="left"/>
              <w:rPr>
                <w:rFonts w:ascii="宋体" w:hAnsi="宋体" w:cs="宋体"/>
                <w:sz w:val="24"/>
              </w:rPr>
            </w:pPr>
            <w:r>
              <w:rPr>
                <w:rFonts w:hint="eastAsia" w:ascii="宋体" w:hAnsi="宋体" w:cs="宋体"/>
                <w:sz w:val="24"/>
              </w:rPr>
              <w:t>安装调试方案</w:t>
            </w:r>
          </w:p>
          <w:p w14:paraId="4E24F2DE">
            <w:pPr>
              <w:snapToGrid w:val="0"/>
              <w:spacing w:beforeLines="50"/>
              <w:ind w:left="479" w:leftChars="114" w:hanging="240" w:hangingChars="100"/>
              <w:jc w:val="left"/>
              <w:rPr>
                <w:rFonts w:ascii="宋体" w:hAnsi="宋体" w:cs="宋体"/>
                <w:sz w:val="24"/>
              </w:rPr>
            </w:pPr>
            <w:r>
              <w:rPr>
                <w:rFonts w:hint="eastAsia" w:ascii="宋体" w:hAnsi="宋体" w:cs="宋体"/>
                <w:sz w:val="24"/>
              </w:rPr>
              <w:t>（10分）</w:t>
            </w:r>
          </w:p>
        </w:tc>
        <w:tc>
          <w:tcPr>
            <w:tcW w:w="6518" w:type="dxa"/>
            <w:tcBorders>
              <w:top w:val="single" w:color="auto" w:sz="4" w:space="0"/>
              <w:left w:val="single" w:color="auto" w:sz="4" w:space="0"/>
              <w:bottom w:val="single" w:color="auto" w:sz="4" w:space="0"/>
              <w:right w:val="single" w:color="auto" w:sz="4" w:space="0"/>
            </w:tcBorders>
            <w:vAlign w:val="center"/>
          </w:tcPr>
          <w:p w14:paraId="14569DFC">
            <w:pPr>
              <w:snapToGrid w:val="0"/>
              <w:spacing w:beforeLines="50"/>
              <w:rPr>
                <w:rFonts w:ascii="宋体" w:hAnsi="宋体" w:cs="宋体"/>
                <w:sz w:val="24"/>
              </w:rPr>
            </w:pPr>
            <w:r>
              <w:rPr>
                <w:rFonts w:ascii="宋体" w:hAnsi="宋体" w:cs="宋体"/>
                <w:sz w:val="24"/>
              </w:rPr>
              <w:t>本项根据供应商提供的</w:t>
            </w:r>
            <w:r>
              <w:rPr>
                <w:rFonts w:hint="eastAsia" w:ascii="宋体" w:hAnsi="宋体" w:cs="宋体"/>
                <w:sz w:val="24"/>
              </w:rPr>
              <w:t>安装调试方案应包括安装调试内容、安装调试进度安排、安装方式、调试方法、调试工具的准备等内容。本项满分10分，每有一项缺项的扣2分；在供应商已提供的基础上，每项存在一处内容不完整或有缺陷的扣1分，扣完为止；未提供不得分。注：内容不完整或有缺陷是指：非专门针对本项目或不适用本项目需求的情形、套用其他项目方案、内容前后矛盾、涉及的规范及标准错误等及其他情形。</w:t>
            </w:r>
          </w:p>
        </w:tc>
        <w:tc>
          <w:tcPr>
            <w:tcW w:w="779" w:type="dxa"/>
            <w:tcBorders>
              <w:top w:val="single" w:color="auto" w:sz="4" w:space="0"/>
              <w:left w:val="single" w:color="auto" w:sz="4" w:space="0"/>
              <w:bottom w:val="single" w:color="auto" w:sz="4" w:space="0"/>
              <w:right w:val="single" w:color="auto" w:sz="4" w:space="0"/>
            </w:tcBorders>
            <w:vAlign w:val="center"/>
          </w:tcPr>
          <w:p w14:paraId="09B239CF">
            <w:pPr>
              <w:jc w:val="center"/>
              <w:rPr>
                <w:rFonts w:ascii="宋体" w:hAnsi="宋体"/>
                <w:sz w:val="24"/>
              </w:rPr>
            </w:pPr>
            <w:r>
              <w:rPr>
                <w:rFonts w:hint="eastAsia" w:ascii="宋体" w:hAnsi="宋体"/>
                <w:sz w:val="24"/>
              </w:rPr>
              <w:t>10</w:t>
            </w:r>
          </w:p>
        </w:tc>
      </w:tr>
      <w:tr w14:paraId="1430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0B35C2B8">
            <w:pPr>
              <w:snapToGrid w:val="0"/>
              <w:spacing w:beforeLines="50"/>
              <w:ind w:firstLine="240" w:firstLineChars="100"/>
              <w:jc w:val="left"/>
              <w:rPr>
                <w:rFonts w:ascii="宋体" w:hAnsi="宋体" w:cs="宋体"/>
                <w:sz w:val="24"/>
              </w:rPr>
            </w:pPr>
            <w:r>
              <w:rPr>
                <w:rFonts w:hint="eastAsia" w:ascii="宋体" w:hAnsi="宋体" w:cs="宋体"/>
                <w:sz w:val="24"/>
              </w:rPr>
              <w:t>4</w:t>
            </w:r>
          </w:p>
        </w:tc>
        <w:tc>
          <w:tcPr>
            <w:tcW w:w="1852" w:type="dxa"/>
            <w:tcBorders>
              <w:top w:val="single" w:color="auto" w:sz="4" w:space="0"/>
              <w:left w:val="single" w:color="auto" w:sz="4" w:space="0"/>
              <w:bottom w:val="single" w:color="auto" w:sz="4" w:space="0"/>
              <w:right w:val="single" w:color="auto" w:sz="4" w:space="0"/>
            </w:tcBorders>
            <w:vAlign w:val="center"/>
          </w:tcPr>
          <w:p w14:paraId="13876D62">
            <w:pPr>
              <w:snapToGrid w:val="0"/>
              <w:spacing w:beforeLines="50"/>
              <w:ind w:left="240" w:hanging="240" w:hangingChars="100"/>
              <w:rPr>
                <w:rFonts w:ascii="宋体" w:hAnsi="宋体" w:cs="宋体"/>
                <w:sz w:val="24"/>
              </w:rPr>
            </w:pPr>
            <w:r>
              <w:rPr>
                <w:rFonts w:hint="eastAsia" w:ascii="宋体" w:hAnsi="宋体" w:cs="宋体"/>
                <w:sz w:val="24"/>
              </w:rPr>
              <w:t>售后服务方案（8分）</w:t>
            </w:r>
          </w:p>
        </w:tc>
        <w:tc>
          <w:tcPr>
            <w:tcW w:w="6518" w:type="dxa"/>
            <w:tcBorders>
              <w:top w:val="single" w:color="auto" w:sz="4" w:space="0"/>
              <w:left w:val="single" w:color="auto" w:sz="4" w:space="0"/>
              <w:bottom w:val="single" w:color="auto" w:sz="4" w:space="0"/>
              <w:right w:val="single" w:color="auto" w:sz="4" w:space="0"/>
            </w:tcBorders>
            <w:vAlign w:val="center"/>
          </w:tcPr>
          <w:p w14:paraId="390AAB3E">
            <w:pPr>
              <w:snapToGrid w:val="0"/>
              <w:spacing w:beforeLines="50"/>
              <w:rPr>
                <w:rFonts w:ascii="宋体" w:hAnsi="宋体" w:cs="宋体"/>
                <w:sz w:val="24"/>
              </w:rPr>
            </w:pPr>
            <w:r>
              <w:rPr>
                <w:rFonts w:ascii="宋体" w:hAnsi="宋体" w:cs="宋体"/>
                <w:sz w:val="24"/>
              </w:rPr>
              <w:t>本项根据供应商提供的</w:t>
            </w:r>
            <w:r>
              <w:rPr>
                <w:rFonts w:hint="eastAsia" w:ascii="宋体" w:hAnsi="宋体" w:cs="宋体"/>
                <w:sz w:val="24"/>
              </w:rPr>
              <w:t>售后服务方案应包括响应时间、人员安排、售后网点、售后制度等内容。本项满分8分，每有一项缺项的扣2分；在供应商已提供的基础上，每项存在一处内容不完整或有缺陷的扣1分，扣完为止；未提供不得分。注：内容不完整或有缺陷是指：非专门针对本项目或不适用本项目需求的情形、套用其他项目方案、内容前后矛盾、涉及的规范及标准错误等及其他情形。</w:t>
            </w:r>
          </w:p>
        </w:tc>
        <w:tc>
          <w:tcPr>
            <w:tcW w:w="779" w:type="dxa"/>
            <w:tcBorders>
              <w:top w:val="single" w:color="auto" w:sz="4" w:space="0"/>
              <w:left w:val="single" w:color="auto" w:sz="4" w:space="0"/>
              <w:bottom w:val="single" w:color="auto" w:sz="4" w:space="0"/>
              <w:right w:val="single" w:color="auto" w:sz="4" w:space="0"/>
            </w:tcBorders>
            <w:vAlign w:val="center"/>
          </w:tcPr>
          <w:p w14:paraId="3CB60901">
            <w:pPr>
              <w:jc w:val="center"/>
              <w:rPr>
                <w:rFonts w:ascii="宋体" w:hAnsi="宋体"/>
                <w:sz w:val="24"/>
              </w:rPr>
            </w:pPr>
            <w:r>
              <w:rPr>
                <w:rFonts w:hint="eastAsia" w:ascii="宋体" w:hAnsi="宋体"/>
                <w:sz w:val="24"/>
              </w:rPr>
              <w:t>8</w:t>
            </w:r>
          </w:p>
        </w:tc>
      </w:tr>
      <w:tr w14:paraId="026F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78A68098">
            <w:pPr>
              <w:snapToGrid w:val="0"/>
              <w:jc w:val="center"/>
              <w:rPr>
                <w:rFonts w:ascii="宋体" w:hAnsi="宋体" w:cs="Arial"/>
                <w:sz w:val="24"/>
              </w:rPr>
            </w:pPr>
            <w:r>
              <w:rPr>
                <w:rFonts w:hint="eastAsia" w:ascii="宋体" w:hAnsi="宋体" w:cs="宋体"/>
                <w:sz w:val="24"/>
              </w:rPr>
              <w:t>5</w:t>
            </w:r>
          </w:p>
        </w:tc>
        <w:tc>
          <w:tcPr>
            <w:tcW w:w="1852" w:type="dxa"/>
            <w:tcBorders>
              <w:top w:val="single" w:color="auto" w:sz="4" w:space="0"/>
              <w:left w:val="single" w:color="auto" w:sz="4" w:space="0"/>
              <w:bottom w:val="single" w:color="auto" w:sz="4" w:space="0"/>
              <w:right w:val="single" w:color="auto" w:sz="4" w:space="0"/>
            </w:tcBorders>
            <w:vAlign w:val="center"/>
          </w:tcPr>
          <w:p w14:paraId="1B1DAA55">
            <w:pPr>
              <w:snapToGrid w:val="0"/>
              <w:jc w:val="center"/>
              <w:rPr>
                <w:rFonts w:ascii="宋体" w:hAnsi="宋体" w:cs="宋体"/>
                <w:sz w:val="24"/>
              </w:rPr>
            </w:pPr>
            <w:r>
              <w:rPr>
                <w:rFonts w:hint="eastAsia" w:ascii="宋体" w:hAnsi="宋体" w:cs="宋体"/>
                <w:sz w:val="24"/>
              </w:rPr>
              <w:t>投标报价</w:t>
            </w:r>
          </w:p>
          <w:p w14:paraId="74E860CB">
            <w:pPr>
              <w:snapToGrid w:val="0"/>
              <w:jc w:val="center"/>
              <w:rPr>
                <w:rFonts w:ascii="宋体" w:hAnsi="宋体" w:cs="Arial"/>
                <w:sz w:val="24"/>
              </w:rPr>
            </w:pPr>
            <w:r>
              <w:rPr>
                <w:rFonts w:hint="eastAsia" w:ascii="宋体" w:hAnsi="宋体" w:cs="宋体"/>
                <w:sz w:val="24"/>
              </w:rPr>
              <w:t>(30分）</w:t>
            </w:r>
          </w:p>
        </w:tc>
        <w:tc>
          <w:tcPr>
            <w:tcW w:w="6518" w:type="dxa"/>
            <w:tcBorders>
              <w:top w:val="single" w:color="auto" w:sz="4" w:space="0"/>
              <w:left w:val="single" w:color="auto" w:sz="4" w:space="0"/>
              <w:bottom w:val="single" w:color="auto" w:sz="4" w:space="0"/>
              <w:right w:val="single" w:color="auto" w:sz="4" w:space="0"/>
            </w:tcBorders>
            <w:vAlign w:val="center"/>
          </w:tcPr>
          <w:p w14:paraId="3ECCC07E">
            <w:pPr>
              <w:snapToGrid w:val="0"/>
              <w:spacing w:before="240"/>
              <w:rPr>
                <w:rFonts w:ascii="宋体" w:hAnsi="宋体" w:cs="Arial"/>
                <w:sz w:val="24"/>
              </w:rPr>
            </w:pPr>
            <w:r>
              <w:rPr>
                <w:rFonts w:hint="eastAsia" w:ascii="宋体" w:hAnsi="宋体" w:cs="宋体"/>
                <w:sz w:val="24"/>
              </w:rPr>
              <w:t>综合评分法中的价格分统一采用低价优先法计算，即通过资格审查、实质性响应且最后报价价格最低的投标报价为评标基准价，其价格分为满分。其他投标人的价格分统一按照下列公式计算：投标报价得分=(评标基准价／投标报价)×价格权值×100</w:t>
            </w:r>
          </w:p>
        </w:tc>
        <w:tc>
          <w:tcPr>
            <w:tcW w:w="779" w:type="dxa"/>
            <w:tcBorders>
              <w:top w:val="single" w:color="auto" w:sz="4" w:space="0"/>
              <w:left w:val="single" w:color="auto" w:sz="4" w:space="0"/>
              <w:bottom w:val="single" w:color="auto" w:sz="4" w:space="0"/>
              <w:right w:val="single" w:color="auto" w:sz="4" w:space="0"/>
            </w:tcBorders>
            <w:vAlign w:val="center"/>
          </w:tcPr>
          <w:p w14:paraId="3541BA6E">
            <w:pPr>
              <w:snapToGrid w:val="0"/>
              <w:jc w:val="center"/>
              <w:rPr>
                <w:rFonts w:ascii="宋体" w:hAnsi="宋体" w:cs="Arial"/>
                <w:sz w:val="24"/>
              </w:rPr>
            </w:pPr>
            <w:r>
              <w:rPr>
                <w:rFonts w:hint="eastAsia" w:ascii="宋体" w:hAnsi="宋体"/>
                <w:sz w:val="24"/>
              </w:rPr>
              <w:t>30</w:t>
            </w:r>
          </w:p>
        </w:tc>
      </w:tr>
      <w:tr w14:paraId="689A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5E05487C">
            <w:pPr>
              <w:snapToGrid w:val="0"/>
              <w:jc w:val="center"/>
              <w:rPr>
                <w:rFonts w:ascii="宋体" w:hAnsi="宋体" w:cs="Arial"/>
                <w:sz w:val="24"/>
              </w:rPr>
            </w:pPr>
            <w:r>
              <w:rPr>
                <w:rFonts w:hint="eastAsia" w:ascii="宋体" w:hAnsi="宋体" w:cs="Arial"/>
                <w:sz w:val="24"/>
              </w:rPr>
              <w:t>7</w:t>
            </w:r>
          </w:p>
        </w:tc>
        <w:tc>
          <w:tcPr>
            <w:tcW w:w="1852" w:type="dxa"/>
            <w:tcBorders>
              <w:top w:val="single" w:color="auto" w:sz="4" w:space="0"/>
              <w:left w:val="single" w:color="auto" w:sz="4" w:space="0"/>
              <w:bottom w:val="single" w:color="auto" w:sz="4" w:space="0"/>
              <w:right w:val="single" w:color="auto" w:sz="4" w:space="0"/>
            </w:tcBorders>
            <w:vAlign w:val="center"/>
          </w:tcPr>
          <w:p w14:paraId="71875164">
            <w:pPr>
              <w:snapToGrid w:val="0"/>
              <w:jc w:val="center"/>
              <w:rPr>
                <w:rFonts w:ascii="宋体" w:hAnsi="宋体" w:cs="Arial"/>
                <w:sz w:val="24"/>
              </w:rPr>
            </w:pPr>
            <w:r>
              <w:rPr>
                <w:rFonts w:hint="eastAsia" w:ascii="宋体" w:hAnsi="宋体" w:cs="Arial"/>
                <w:sz w:val="24"/>
              </w:rPr>
              <w:t>合计</w:t>
            </w:r>
          </w:p>
        </w:tc>
        <w:tc>
          <w:tcPr>
            <w:tcW w:w="6518" w:type="dxa"/>
            <w:tcBorders>
              <w:top w:val="single" w:color="auto" w:sz="4" w:space="0"/>
              <w:left w:val="single" w:color="auto" w:sz="4" w:space="0"/>
              <w:bottom w:val="single" w:color="auto" w:sz="4" w:space="0"/>
              <w:right w:val="single" w:color="auto" w:sz="4" w:space="0"/>
            </w:tcBorders>
            <w:vAlign w:val="center"/>
          </w:tcPr>
          <w:p w14:paraId="36B6330D">
            <w:pPr>
              <w:snapToGrid w:val="0"/>
              <w:rPr>
                <w:rFonts w:ascii="宋体" w:hAnsi="宋体" w:cs="Arial"/>
                <w:sz w:val="24"/>
              </w:rPr>
            </w:pPr>
          </w:p>
        </w:tc>
        <w:tc>
          <w:tcPr>
            <w:tcW w:w="779" w:type="dxa"/>
            <w:tcBorders>
              <w:top w:val="single" w:color="auto" w:sz="4" w:space="0"/>
              <w:left w:val="single" w:color="auto" w:sz="4" w:space="0"/>
              <w:bottom w:val="single" w:color="auto" w:sz="4" w:space="0"/>
              <w:right w:val="single" w:color="auto" w:sz="4" w:space="0"/>
            </w:tcBorders>
            <w:vAlign w:val="center"/>
          </w:tcPr>
          <w:p w14:paraId="200C5512">
            <w:pPr>
              <w:snapToGrid w:val="0"/>
              <w:jc w:val="center"/>
              <w:rPr>
                <w:rFonts w:ascii="宋体" w:hAnsi="宋体" w:cs="Arial"/>
                <w:sz w:val="24"/>
              </w:rPr>
            </w:pPr>
            <w:r>
              <w:rPr>
                <w:rFonts w:hint="eastAsia" w:ascii="宋体" w:hAnsi="宋体" w:cs="Arial"/>
                <w:sz w:val="24"/>
              </w:rPr>
              <w:fldChar w:fldCharType="begin"/>
            </w:r>
            <w:r>
              <w:rPr>
                <w:rFonts w:hint="eastAsia" w:ascii="宋体" w:hAnsi="宋体" w:cs="Arial"/>
                <w:sz w:val="24"/>
              </w:rPr>
              <w:instrText xml:space="preserve"> =SUM(ABOVE) </w:instrText>
            </w:r>
            <w:r>
              <w:rPr>
                <w:rFonts w:hint="eastAsia" w:ascii="宋体" w:hAnsi="宋体" w:cs="Arial"/>
                <w:sz w:val="24"/>
              </w:rPr>
              <w:fldChar w:fldCharType="separate"/>
            </w:r>
            <w:r>
              <w:rPr>
                <w:rFonts w:hint="eastAsia" w:ascii="宋体" w:hAnsi="宋体" w:cs="Arial"/>
                <w:sz w:val="24"/>
              </w:rPr>
              <w:t>100</w:t>
            </w:r>
            <w:r>
              <w:rPr>
                <w:rFonts w:hint="eastAsia" w:ascii="宋体" w:hAnsi="宋体" w:cs="Arial"/>
                <w:sz w:val="24"/>
              </w:rPr>
              <w:fldChar w:fldCharType="end"/>
            </w:r>
          </w:p>
        </w:tc>
      </w:tr>
    </w:tbl>
    <w:p w14:paraId="51E14EBA">
      <w:pPr>
        <w:spacing w:before="240" w:line="360" w:lineRule="exact"/>
        <w:rPr>
          <w:rFonts w:ascii="宋体" w:hAnsi="宋体" w:cs="宋体"/>
          <w:kern w:val="0"/>
          <w:sz w:val="24"/>
        </w:rPr>
      </w:pPr>
    </w:p>
    <w:p w14:paraId="14B640BF">
      <w:pPr>
        <w:spacing w:before="240" w:line="360" w:lineRule="exact"/>
        <w:rPr>
          <w:rFonts w:ascii="宋体" w:hAnsi="宋体" w:cs="宋体"/>
          <w:kern w:val="0"/>
          <w:sz w:val="24"/>
        </w:rPr>
      </w:pPr>
      <w:r>
        <w:rPr>
          <w:rFonts w:hint="eastAsia" w:ascii="宋体" w:hAnsi="宋体" w:cs="宋体"/>
          <w:kern w:val="0"/>
          <w:sz w:val="24"/>
        </w:rPr>
        <w:t>评分专家签名：                                 日期：20</w:t>
      </w:r>
      <w:r>
        <w:rPr>
          <w:rFonts w:ascii="宋体" w:hAnsi="宋体" w:cs="宋体"/>
          <w:kern w:val="0"/>
          <w:sz w:val="24"/>
        </w:rPr>
        <w:t>2</w:t>
      </w:r>
      <w:r>
        <w:rPr>
          <w:rFonts w:hint="eastAsia" w:ascii="宋体" w:hAnsi="宋体" w:cs="宋体"/>
          <w:kern w:val="0"/>
          <w:sz w:val="24"/>
        </w:rPr>
        <w:t>4年   月    日</w:t>
      </w:r>
    </w:p>
    <w:p w14:paraId="4DB47F45">
      <w:pPr>
        <w:spacing w:line="520" w:lineRule="exact"/>
        <w:ind w:firstLine="482" w:firstLineChars="200"/>
        <w:rPr>
          <w:rFonts w:ascii="宋体"/>
          <w:b/>
          <w:color w:val="000000"/>
          <w:kern w:val="0"/>
          <w:sz w:val="24"/>
        </w:rPr>
      </w:pPr>
      <w:r>
        <w:rPr>
          <w:rFonts w:hint="eastAsia" w:ascii="宋体"/>
          <w:b/>
          <w:color w:val="000000"/>
          <w:kern w:val="0"/>
          <w:sz w:val="24"/>
        </w:rPr>
        <w:t>29、《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1530F5">
      <w:pPr>
        <w:spacing w:line="520" w:lineRule="exact"/>
        <w:ind w:firstLine="723" w:firstLineChars="300"/>
        <w:rPr>
          <w:rFonts w:ascii="宋体"/>
          <w:b/>
          <w:color w:val="000000"/>
          <w:kern w:val="0"/>
          <w:sz w:val="24"/>
        </w:rPr>
      </w:pPr>
      <w:r>
        <w:rPr>
          <w:rFonts w:hint="eastAsia" w:ascii="宋体"/>
          <w:b/>
          <w:color w:val="000000"/>
          <w:kern w:val="0"/>
          <w:sz w:val="24"/>
        </w:rPr>
        <w:t>供应商应在投标（响应）文件中如实描述技术商务情况，真实填写响应（偏离）情况。除采购文件有特殊规定外，对主要技术商务或响应（偏离）情况不如实描述的，可按无效投标（响应）处理，涉及提供虚假材料谋取中标中标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14:paraId="75387ADB">
      <w:pPr>
        <w:spacing w:before="240" w:line="360" w:lineRule="exact"/>
        <w:rPr>
          <w:rFonts w:ascii="宋体" w:hAnsi="宋体" w:cs="宋体"/>
          <w:kern w:val="0"/>
          <w:sz w:val="24"/>
        </w:rPr>
      </w:pPr>
    </w:p>
    <w:p w14:paraId="639AB4C8">
      <w:pPr>
        <w:spacing w:before="240" w:line="360" w:lineRule="exact"/>
        <w:jc w:val="center"/>
        <w:rPr>
          <w:rFonts w:ascii="宋体" w:hAnsi="宋体"/>
          <w:b/>
          <w:sz w:val="24"/>
          <w:szCs w:val="24"/>
        </w:rPr>
      </w:pPr>
    </w:p>
    <w:p w14:paraId="45C623F0">
      <w:pPr>
        <w:spacing w:before="240" w:line="360" w:lineRule="exact"/>
        <w:jc w:val="center"/>
        <w:rPr>
          <w:rFonts w:ascii="宋体" w:hAnsi="宋体"/>
          <w:b/>
          <w:sz w:val="24"/>
          <w:szCs w:val="24"/>
        </w:rPr>
      </w:pPr>
    </w:p>
    <w:p w14:paraId="1626F3D2">
      <w:pPr>
        <w:spacing w:before="240" w:line="360" w:lineRule="exact"/>
        <w:jc w:val="center"/>
        <w:rPr>
          <w:rFonts w:ascii="宋体" w:hAnsi="宋体"/>
          <w:b/>
          <w:sz w:val="24"/>
          <w:szCs w:val="24"/>
        </w:rPr>
      </w:pPr>
    </w:p>
    <w:p w14:paraId="204E9F52">
      <w:pPr>
        <w:spacing w:before="240" w:line="360" w:lineRule="exact"/>
        <w:jc w:val="center"/>
        <w:rPr>
          <w:rFonts w:ascii="宋体" w:hAnsi="宋体"/>
          <w:b/>
          <w:sz w:val="24"/>
          <w:szCs w:val="24"/>
        </w:rPr>
      </w:pPr>
    </w:p>
    <w:p w14:paraId="5DFB04CA">
      <w:pPr>
        <w:spacing w:before="240" w:line="360" w:lineRule="exact"/>
        <w:jc w:val="center"/>
        <w:rPr>
          <w:rFonts w:ascii="宋体" w:hAnsi="宋体"/>
          <w:b/>
          <w:sz w:val="24"/>
          <w:szCs w:val="24"/>
        </w:rPr>
      </w:pPr>
    </w:p>
    <w:p w14:paraId="46C606F7">
      <w:pPr>
        <w:spacing w:before="240" w:line="360" w:lineRule="exact"/>
        <w:rPr>
          <w:rFonts w:ascii="宋体" w:hAnsi="宋体"/>
          <w:b/>
          <w:sz w:val="24"/>
          <w:szCs w:val="24"/>
        </w:rPr>
      </w:pPr>
    </w:p>
    <w:p w14:paraId="1DFAA591">
      <w:pPr>
        <w:spacing w:before="240" w:line="360" w:lineRule="exact"/>
        <w:jc w:val="center"/>
        <w:rPr>
          <w:rFonts w:ascii="宋体" w:hAnsi="宋体"/>
          <w:b/>
          <w:sz w:val="24"/>
          <w:szCs w:val="24"/>
        </w:rPr>
      </w:pPr>
    </w:p>
    <w:p w14:paraId="50DF3BB6">
      <w:pPr>
        <w:spacing w:before="240" w:line="360" w:lineRule="exact"/>
        <w:jc w:val="center"/>
        <w:rPr>
          <w:rFonts w:ascii="宋体" w:hAnsi="宋体"/>
          <w:b/>
          <w:sz w:val="24"/>
          <w:szCs w:val="24"/>
        </w:rPr>
      </w:pPr>
      <w:r>
        <w:rPr>
          <w:rFonts w:hint="eastAsia" w:ascii="宋体" w:hAnsi="宋体"/>
          <w:b/>
          <w:sz w:val="24"/>
          <w:szCs w:val="24"/>
        </w:rPr>
        <w:t>Ｆ　　授予合同</w:t>
      </w:r>
    </w:p>
    <w:p w14:paraId="1925B33F">
      <w:pPr>
        <w:spacing w:line="420" w:lineRule="exact"/>
        <w:ind w:firstLine="480" w:firstLineChars="200"/>
        <w:rPr>
          <w:rFonts w:ascii="宋体" w:hAnsi="宋体"/>
          <w:sz w:val="24"/>
          <w:szCs w:val="24"/>
        </w:rPr>
      </w:pPr>
      <w:r>
        <w:rPr>
          <w:rFonts w:hint="eastAsia" w:ascii="宋体" w:hAnsi="宋体"/>
          <w:sz w:val="24"/>
          <w:szCs w:val="24"/>
        </w:rPr>
        <w:t>30、定标原则</w:t>
      </w:r>
    </w:p>
    <w:p w14:paraId="3CB2BF7C">
      <w:pPr>
        <w:spacing w:line="420" w:lineRule="exact"/>
        <w:ind w:firstLine="480" w:firstLineChars="200"/>
        <w:rPr>
          <w:rFonts w:ascii="宋体" w:hAnsi="宋体"/>
          <w:sz w:val="24"/>
          <w:szCs w:val="24"/>
        </w:rPr>
      </w:pPr>
      <w:r>
        <w:rPr>
          <w:rFonts w:hint="eastAsia" w:ascii="宋体" w:hAnsi="宋体"/>
          <w:sz w:val="24"/>
          <w:szCs w:val="24"/>
        </w:rPr>
        <w:t>30.1严格按照“招标文件”的要求和条件进行评标，择优定标。</w:t>
      </w:r>
    </w:p>
    <w:p w14:paraId="5D5BEFEE">
      <w:pPr>
        <w:spacing w:line="420" w:lineRule="exact"/>
        <w:ind w:firstLine="480" w:firstLineChars="200"/>
        <w:rPr>
          <w:rFonts w:ascii="宋体" w:hAnsi="宋体"/>
          <w:sz w:val="24"/>
          <w:szCs w:val="24"/>
        </w:rPr>
      </w:pPr>
      <w:r>
        <w:rPr>
          <w:rFonts w:hint="eastAsia" w:ascii="宋体" w:hAnsi="宋体"/>
          <w:sz w:val="24"/>
          <w:szCs w:val="24"/>
        </w:rPr>
        <w:t>30.2本次招标，合同将授予符合“招标文件”的要求，并且性价比最合理，能提供最佳服务的投标者。</w:t>
      </w:r>
    </w:p>
    <w:p w14:paraId="2129A2A3">
      <w:pPr>
        <w:spacing w:line="420" w:lineRule="exact"/>
        <w:ind w:firstLine="480" w:firstLineChars="200"/>
        <w:rPr>
          <w:rFonts w:ascii="宋体" w:hAnsi="宋体"/>
          <w:sz w:val="24"/>
          <w:szCs w:val="24"/>
        </w:rPr>
      </w:pPr>
      <w:r>
        <w:rPr>
          <w:rFonts w:hint="eastAsia" w:ascii="宋体" w:hAnsi="宋体"/>
          <w:sz w:val="24"/>
          <w:szCs w:val="24"/>
        </w:rPr>
        <w:t>30.3不能保证最低报价的投标最终中标。</w:t>
      </w:r>
    </w:p>
    <w:p w14:paraId="38DCE8A7">
      <w:pPr>
        <w:spacing w:line="420" w:lineRule="exact"/>
        <w:ind w:firstLine="480" w:firstLineChars="200"/>
        <w:rPr>
          <w:rFonts w:ascii="宋体" w:hAnsi="宋体"/>
          <w:sz w:val="24"/>
          <w:szCs w:val="24"/>
        </w:rPr>
      </w:pPr>
      <w:r>
        <w:rPr>
          <w:rFonts w:hint="eastAsia" w:ascii="宋体" w:hAnsi="宋体"/>
          <w:sz w:val="24"/>
          <w:szCs w:val="24"/>
        </w:rPr>
        <w:t>30.4评标结束后，采购代理机构组织编写评标报告，采购人根据评标报告和授标建议书推荐的中标候选供应商确定中标人，并送报采购管理机关备案。</w:t>
      </w:r>
    </w:p>
    <w:p w14:paraId="0615648B">
      <w:pPr>
        <w:widowControl/>
        <w:spacing w:line="420" w:lineRule="exact"/>
        <w:ind w:firstLine="480" w:firstLineChars="200"/>
        <w:rPr>
          <w:rFonts w:ascii="宋体" w:hAnsi="宋体" w:cs="宋体"/>
          <w:kern w:val="0"/>
          <w:sz w:val="24"/>
          <w:szCs w:val="24"/>
        </w:rPr>
      </w:pPr>
      <w:r>
        <w:rPr>
          <w:rFonts w:hint="eastAsia" w:ascii="宋体" w:hAnsi="宋体"/>
          <w:sz w:val="24"/>
          <w:szCs w:val="24"/>
        </w:rPr>
        <w:t>30.5</w:t>
      </w:r>
      <w:r>
        <w:rPr>
          <w:rFonts w:hint="eastAsia" w:ascii="宋体" w:hAnsi="宋体" w:cs="宋体"/>
          <w:kern w:val="0"/>
          <w:sz w:val="24"/>
          <w:szCs w:val="24"/>
        </w:rPr>
        <w:t>根据评标办法推荐出三人为中标候选人，并标明排列顺序。采购人将确定的第一中标候选人为中标人并向其授予合同。中标人将在指定的网站上公示。</w:t>
      </w:r>
    </w:p>
    <w:p w14:paraId="2D01D301">
      <w:pPr>
        <w:spacing w:line="420" w:lineRule="exact"/>
        <w:ind w:firstLine="480" w:firstLineChars="200"/>
        <w:rPr>
          <w:rFonts w:ascii="宋体" w:hAnsi="宋体"/>
          <w:sz w:val="24"/>
          <w:szCs w:val="24"/>
        </w:rPr>
      </w:pPr>
      <w:r>
        <w:rPr>
          <w:rFonts w:hint="eastAsia" w:ascii="宋体" w:hAnsi="宋体"/>
          <w:sz w:val="24"/>
          <w:szCs w:val="24"/>
        </w:rPr>
        <w:t>31、中标通知</w:t>
      </w:r>
    </w:p>
    <w:p w14:paraId="54DC6B7C">
      <w:pPr>
        <w:spacing w:line="420" w:lineRule="exact"/>
        <w:ind w:firstLine="480" w:firstLineChars="200"/>
        <w:rPr>
          <w:rFonts w:ascii="宋体" w:hAnsi="宋体"/>
          <w:sz w:val="24"/>
          <w:szCs w:val="24"/>
        </w:rPr>
      </w:pPr>
      <w:r>
        <w:rPr>
          <w:rFonts w:hint="eastAsia" w:ascii="宋体" w:hAnsi="宋体"/>
          <w:sz w:val="24"/>
          <w:szCs w:val="24"/>
        </w:rPr>
        <w:t>31.1评标结束后，根据评标委员会裁定的结果，由海南省教学仪器设备招标中心有限公司签发《中标通知书》。</w:t>
      </w:r>
    </w:p>
    <w:p w14:paraId="05EC4A23">
      <w:pPr>
        <w:spacing w:line="420" w:lineRule="exact"/>
        <w:ind w:firstLine="480" w:firstLineChars="200"/>
        <w:rPr>
          <w:rFonts w:ascii="宋体" w:hAnsi="宋体"/>
          <w:sz w:val="24"/>
          <w:szCs w:val="24"/>
        </w:rPr>
      </w:pPr>
      <w:r>
        <w:rPr>
          <w:rFonts w:hint="eastAsia" w:ascii="宋体" w:hAnsi="宋体"/>
          <w:sz w:val="24"/>
          <w:szCs w:val="24"/>
        </w:rPr>
        <w:t>31.2《中标通知书》将作为签订合同的重要依据。中标人不与招标人按期订立合同的，取消其中标资格，给招标人造成的损失应当予以赔偿。</w:t>
      </w:r>
    </w:p>
    <w:p w14:paraId="77ABBD4F">
      <w:pPr>
        <w:spacing w:line="420" w:lineRule="exact"/>
        <w:ind w:firstLine="480" w:firstLineChars="200"/>
        <w:rPr>
          <w:rFonts w:ascii="宋体" w:hAnsi="宋体"/>
          <w:sz w:val="24"/>
          <w:szCs w:val="24"/>
        </w:rPr>
      </w:pPr>
      <w:r>
        <w:rPr>
          <w:rFonts w:hint="eastAsia" w:ascii="宋体" w:hAnsi="宋体"/>
          <w:sz w:val="24"/>
          <w:szCs w:val="24"/>
        </w:rPr>
        <w:t>32、授予合同时变更数量的权力</w:t>
      </w:r>
    </w:p>
    <w:p w14:paraId="0F44718E">
      <w:pPr>
        <w:spacing w:line="420" w:lineRule="exact"/>
        <w:ind w:firstLine="480" w:firstLineChars="200"/>
        <w:rPr>
          <w:rFonts w:ascii="宋体" w:hAnsi="宋体"/>
          <w:sz w:val="24"/>
          <w:szCs w:val="24"/>
        </w:rPr>
      </w:pPr>
      <w:r>
        <w:rPr>
          <w:rFonts w:hint="eastAsia" w:ascii="宋体" w:hAnsi="宋体"/>
          <w:sz w:val="24"/>
          <w:szCs w:val="24"/>
        </w:rPr>
        <w:t>采购代理机构在授予合同时，有权根据采购人的需求的情况，对“招标货物一览表”中列明的货物的数量和服务予以增加或减少，额度不大于10%。</w:t>
      </w:r>
    </w:p>
    <w:p w14:paraId="0A3DA9F1">
      <w:pPr>
        <w:spacing w:line="420" w:lineRule="exact"/>
        <w:ind w:firstLine="480" w:firstLineChars="200"/>
        <w:rPr>
          <w:rFonts w:ascii="宋体" w:hAnsi="宋体"/>
          <w:sz w:val="24"/>
          <w:szCs w:val="24"/>
        </w:rPr>
      </w:pPr>
      <w:r>
        <w:rPr>
          <w:rFonts w:hint="eastAsia" w:ascii="宋体" w:hAnsi="宋体"/>
          <w:sz w:val="24"/>
          <w:szCs w:val="24"/>
        </w:rPr>
        <w:t>33、签订合同</w:t>
      </w:r>
    </w:p>
    <w:p w14:paraId="3A2D1B6C">
      <w:pPr>
        <w:spacing w:line="420" w:lineRule="exact"/>
        <w:ind w:firstLine="480" w:firstLineChars="200"/>
        <w:rPr>
          <w:rFonts w:ascii="宋体" w:hAnsi="宋体"/>
          <w:sz w:val="24"/>
          <w:szCs w:val="24"/>
        </w:rPr>
      </w:pPr>
      <w:r>
        <w:rPr>
          <w:rFonts w:hint="eastAsia" w:ascii="宋体" w:hAnsi="宋体"/>
          <w:sz w:val="24"/>
          <w:szCs w:val="24"/>
        </w:rPr>
        <w:t>33.1中标方应按《中标通知书》指定的时间、地点与采购人签订合同，采购代理机构予以鉴证。</w:t>
      </w:r>
    </w:p>
    <w:p w14:paraId="638C7C93">
      <w:pPr>
        <w:spacing w:line="420" w:lineRule="exact"/>
        <w:ind w:firstLine="480" w:firstLineChars="200"/>
        <w:rPr>
          <w:rFonts w:ascii="宋体" w:hAnsi="宋体"/>
          <w:sz w:val="24"/>
          <w:szCs w:val="24"/>
        </w:rPr>
      </w:pPr>
      <w:r>
        <w:rPr>
          <w:rFonts w:hint="eastAsia" w:ascii="宋体" w:hAnsi="宋体"/>
          <w:sz w:val="24"/>
          <w:szCs w:val="24"/>
        </w:rPr>
        <w:t>33.2、《中标通知书》中标方的“投标文件”及其澄清文件等，均为签订经济合同的依据。</w:t>
      </w:r>
    </w:p>
    <w:p w14:paraId="46EBC62A">
      <w:pPr>
        <w:spacing w:line="420" w:lineRule="exact"/>
        <w:ind w:firstLine="480" w:firstLineChars="200"/>
        <w:rPr>
          <w:rFonts w:ascii="宋体" w:hAnsi="宋体"/>
          <w:sz w:val="24"/>
          <w:szCs w:val="24"/>
        </w:rPr>
      </w:pPr>
      <w:r>
        <w:rPr>
          <w:rFonts w:hint="eastAsia" w:ascii="宋体" w:hAnsi="宋体"/>
          <w:sz w:val="24"/>
          <w:szCs w:val="24"/>
        </w:rPr>
        <w:t>34、中标</w:t>
      </w:r>
      <w:r>
        <w:rPr>
          <w:rFonts w:hint="eastAsia" w:ascii="宋体" w:hAnsi="宋体"/>
          <w:sz w:val="24"/>
          <w:szCs w:val="24"/>
        </w:rPr>
        <w:tab/>
      </w:r>
      <w:r>
        <w:rPr>
          <w:rFonts w:hint="eastAsia" w:ascii="宋体" w:hAnsi="宋体"/>
          <w:sz w:val="24"/>
          <w:szCs w:val="24"/>
        </w:rPr>
        <w:tab/>
      </w:r>
    </w:p>
    <w:p w14:paraId="360A72ED">
      <w:pPr>
        <w:spacing w:line="420" w:lineRule="exact"/>
        <w:ind w:firstLine="480" w:firstLineChars="200"/>
        <w:rPr>
          <w:rFonts w:ascii="宋体" w:hAnsi="宋体"/>
          <w:sz w:val="24"/>
          <w:szCs w:val="24"/>
        </w:rPr>
      </w:pPr>
      <w:r>
        <w:rPr>
          <w:rFonts w:hint="eastAsia" w:ascii="宋体" w:hAnsi="宋体"/>
          <w:sz w:val="24"/>
          <w:szCs w:val="24"/>
        </w:rPr>
        <w:t>34.1中标方应向海南省教学仪器设备招标中心有限公司支付的中标服务费，中标服务费参考国家计委印发的（计价格〔2002〕1980号）文件《招标代理服务收费管理暂行办法》和（发改价格〔2011〕534号文件）规定收费标准收取。</w:t>
      </w:r>
    </w:p>
    <w:p w14:paraId="699D8A58">
      <w:pPr>
        <w:spacing w:line="420" w:lineRule="exact"/>
        <w:ind w:firstLine="480" w:firstLineChars="200"/>
        <w:rPr>
          <w:rFonts w:ascii="宋体" w:hAnsi="宋体"/>
          <w:sz w:val="24"/>
          <w:szCs w:val="24"/>
        </w:rPr>
      </w:pPr>
      <w:r>
        <w:rPr>
          <w:rFonts w:hint="eastAsia" w:ascii="宋体" w:hAnsi="宋体"/>
          <w:sz w:val="24"/>
          <w:szCs w:val="24"/>
        </w:rPr>
        <w:t>35．腐败和欺诈行为</w:t>
      </w:r>
    </w:p>
    <w:p w14:paraId="57FA1518">
      <w:pPr>
        <w:spacing w:line="420" w:lineRule="exact"/>
        <w:ind w:firstLine="480" w:firstLineChars="200"/>
        <w:rPr>
          <w:rFonts w:ascii="宋体" w:hAnsi="宋体"/>
          <w:sz w:val="24"/>
          <w:szCs w:val="24"/>
        </w:rPr>
      </w:pPr>
      <w:r>
        <w:rPr>
          <w:rFonts w:hint="eastAsia" w:ascii="宋体" w:hAnsi="宋体"/>
          <w:sz w:val="24"/>
          <w:szCs w:val="24"/>
        </w:rPr>
        <w:t>35</w:t>
      </w:r>
      <w:r>
        <w:rPr>
          <w:rFonts w:ascii="宋体" w:hAnsi="宋体"/>
          <w:sz w:val="24"/>
          <w:szCs w:val="24"/>
        </w:rPr>
        <w:t>.</w:t>
      </w:r>
      <w:r>
        <w:rPr>
          <w:rFonts w:hint="eastAsia" w:ascii="宋体" w:hAnsi="宋体"/>
          <w:sz w:val="24"/>
          <w:szCs w:val="24"/>
        </w:rPr>
        <w:t>1 定义</w:t>
      </w:r>
    </w:p>
    <w:p w14:paraId="3E29AD4B">
      <w:pPr>
        <w:spacing w:line="420" w:lineRule="exact"/>
        <w:ind w:firstLine="480" w:firstLineChars="200"/>
        <w:rPr>
          <w:rFonts w:ascii="宋体" w:hAnsi="宋体"/>
          <w:sz w:val="24"/>
          <w:szCs w:val="24"/>
        </w:rPr>
      </w:pPr>
      <w:r>
        <w:rPr>
          <w:rFonts w:ascii="宋体" w:hAnsi="宋体"/>
          <w:sz w:val="24"/>
          <w:szCs w:val="24"/>
        </w:rPr>
        <w:t>(a)</w:t>
      </w:r>
      <w:r>
        <w:rPr>
          <w:rFonts w:hint="eastAsia" w:ascii="宋体" w:hAnsi="宋体"/>
          <w:sz w:val="24"/>
          <w:szCs w:val="24"/>
        </w:rPr>
        <w:t>“腐败行为”是指提供给予接受或索取任何有价值的东西来影响招标人、招标代理机构和/或买方在采购过程或合同实施过程中的行为；</w:t>
      </w:r>
    </w:p>
    <w:p w14:paraId="5C7EFBE4">
      <w:pPr>
        <w:spacing w:line="420" w:lineRule="exact"/>
        <w:ind w:firstLine="480" w:firstLineChars="200"/>
        <w:rPr>
          <w:rFonts w:ascii="宋体" w:hAnsi="宋体"/>
          <w:sz w:val="24"/>
          <w:szCs w:val="24"/>
        </w:rPr>
      </w:pPr>
      <w:r>
        <w:rPr>
          <w:rFonts w:ascii="宋体" w:hAnsi="宋体"/>
          <w:sz w:val="24"/>
          <w:szCs w:val="24"/>
        </w:rPr>
        <w:t>(b)</w:t>
      </w:r>
      <w:r>
        <w:rPr>
          <w:rFonts w:hint="eastAsia" w:ascii="宋体" w:hAnsi="宋体"/>
          <w:sz w:val="24"/>
          <w:szCs w:val="24"/>
        </w:rPr>
        <w:t>“欺诈行为”是指为了影响采购过程或合同实施过程而谎报事实，损害招标人、招标代理机构和/或买方的利益，包括投标人之间串通投标（递交投标书之前和之后），人为地使投标丧失竞争性，剥夺买方从自由公开竞争所能获得的权益。</w:t>
      </w:r>
    </w:p>
    <w:p w14:paraId="6946C941">
      <w:pPr>
        <w:spacing w:line="420" w:lineRule="exact"/>
        <w:ind w:firstLine="480" w:firstLineChars="200"/>
        <w:rPr>
          <w:rFonts w:ascii="宋体" w:hAnsi="宋体"/>
          <w:sz w:val="24"/>
          <w:szCs w:val="24"/>
        </w:rPr>
      </w:pPr>
      <w:r>
        <w:rPr>
          <w:rFonts w:hint="eastAsia" w:ascii="宋体" w:hAnsi="宋体"/>
          <w:sz w:val="24"/>
          <w:szCs w:val="24"/>
        </w:rPr>
        <w:t>35</w:t>
      </w:r>
      <w:r>
        <w:rPr>
          <w:rFonts w:ascii="宋体" w:hAnsi="宋体"/>
          <w:sz w:val="24"/>
          <w:szCs w:val="24"/>
        </w:rPr>
        <w:t>.2</w:t>
      </w:r>
      <w:r>
        <w:rPr>
          <w:rFonts w:hint="eastAsia" w:ascii="宋体" w:hAnsi="宋体"/>
          <w:sz w:val="24"/>
          <w:szCs w:val="24"/>
        </w:rPr>
        <w:t xml:space="preserve"> 如果招标人、招标代理机构和买方认为投标人在本项目的竞争中有腐败或欺诈行为，其投标将被拒绝。</w:t>
      </w:r>
    </w:p>
    <w:p w14:paraId="494A8B4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outlineLvl w:val="0"/>
        <w:rPr>
          <w:rFonts w:ascii="宋体"/>
          <w:b/>
          <w:bCs/>
          <w:kern w:val="0"/>
          <w:sz w:val="32"/>
          <w:szCs w:val="32"/>
        </w:rPr>
      </w:pPr>
      <w:bookmarkStart w:id="31" w:name="_Toc2749"/>
    </w:p>
    <w:p w14:paraId="0377795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outlineLvl w:val="0"/>
        <w:rPr>
          <w:rFonts w:ascii="宋体"/>
          <w:b/>
          <w:bCs/>
          <w:kern w:val="0"/>
          <w:sz w:val="32"/>
          <w:szCs w:val="32"/>
        </w:rPr>
      </w:pPr>
      <w:r>
        <w:rPr>
          <w:rFonts w:hint="eastAsia" w:ascii="宋体"/>
          <w:b/>
          <w:bCs/>
          <w:kern w:val="0"/>
          <w:sz w:val="32"/>
          <w:szCs w:val="32"/>
        </w:rPr>
        <w:t>第四部分  合同格式</w:t>
      </w:r>
      <w:bookmarkEnd w:id="31"/>
    </w:p>
    <w:p w14:paraId="3B63538D">
      <w:pPr>
        <w:spacing w:line="360" w:lineRule="auto"/>
        <w:ind w:firstLine="480" w:firstLineChars="200"/>
        <w:jc w:val="center"/>
        <w:rPr>
          <w:rFonts w:ascii="宋体" w:hAnsi="宋体"/>
          <w:sz w:val="24"/>
        </w:rPr>
      </w:pPr>
      <w:r>
        <w:rPr>
          <w:rFonts w:hint="eastAsia" w:ascii="宋体" w:hAnsi="宋体"/>
          <w:sz w:val="24"/>
        </w:rPr>
        <w:t>（仅供参考，具体的合同条款由采购人与中标供应商在合同中约定）</w:t>
      </w:r>
    </w:p>
    <w:p w14:paraId="0D3C492F">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甲方：</w:t>
      </w:r>
    </w:p>
    <w:p w14:paraId="6944A3A1">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乙方：</w:t>
      </w:r>
    </w:p>
    <w:p w14:paraId="4C4FB345">
      <w:pPr>
        <w:spacing w:line="360" w:lineRule="exact"/>
        <w:ind w:left="279" w:leftChars="133" w:firstLine="480" w:firstLineChars="200"/>
        <w:rPr>
          <w:rFonts w:ascii="宋体" w:hAnsi="宋体"/>
          <w:color w:val="000000" w:themeColor="text1"/>
          <w:sz w:val="24"/>
        </w:rPr>
      </w:pPr>
      <w:r>
        <w:rPr>
          <w:rFonts w:hint="eastAsia" w:ascii="宋体" w:hAnsi="宋体"/>
          <w:color w:val="000000" w:themeColor="text1"/>
          <w:sz w:val="24"/>
        </w:rPr>
        <w:t>甲、乙双方根据2024年月  日</w:t>
      </w:r>
      <w:r>
        <w:rPr>
          <w:rFonts w:hint="eastAsia" w:ascii="宋体" w:hAnsi="宋体"/>
          <w:bCs/>
          <w:color w:val="000000" w:themeColor="text1"/>
          <w:sz w:val="24"/>
        </w:rPr>
        <w:t xml:space="preserve">2024年本级政府               </w:t>
      </w:r>
      <w:r>
        <w:rPr>
          <w:rFonts w:hint="eastAsia" w:ascii="宋体" w:hAnsi="宋体"/>
          <w:color w:val="000000" w:themeColor="text1"/>
          <w:sz w:val="24"/>
        </w:rPr>
        <w:t>（项目编号）</w:t>
      </w:r>
      <w:r>
        <w:rPr>
          <w:rFonts w:hint="eastAsia" w:ascii="宋体" w:hAnsi="宋体"/>
          <w:bCs/>
          <w:color w:val="000000" w:themeColor="text1"/>
          <w:sz w:val="24"/>
        </w:rPr>
        <w:t>设备招标</w:t>
      </w:r>
      <w:r>
        <w:rPr>
          <w:rFonts w:hint="eastAsia" w:ascii="宋体" w:hAnsi="宋体"/>
          <w:color w:val="000000" w:themeColor="text1"/>
          <w:sz w:val="24"/>
        </w:rPr>
        <w:t>采购评标的结果和“</w:t>
      </w:r>
      <w:r>
        <w:rPr>
          <w:rFonts w:hint="eastAsia" w:ascii="宋体" w:hAnsi="宋体"/>
          <w:bCs/>
          <w:color w:val="000000" w:themeColor="text1"/>
          <w:sz w:val="24"/>
        </w:rPr>
        <w:t>招标</w:t>
      </w:r>
      <w:r>
        <w:rPr>
          <w:rFonts w:hint="eastAsia" w:ascii="宋体" w:hAnsi="宋体"/>
          <w:color w:val="000000" w:themeColor="text1"/>
          <w:sz w:val="24"/>
        </w:rPr>
        <w:t>文件”的要求，并经双方协调一致，达成购销合同：</w:t>
      </w:r>
    </w:p>
    <w:p w14:paraId="36433099">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一、合同文件</w:t>
      </w:r>
    </w:p>
    <w:p w14:paraId="1B727097">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本合同所附下列文件是构成本合同不可分割的部分：</w:t>
      </w:r>
    </w:p>
    <w:p w14:paraId="67FE3541">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采购文件合同条款</w:t>
      </w:r>
    </w:p>
    <w:p w14:paraId="1D22818C">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投标人提交的投标函和投标报价表</w:t>
      </w:r>
    </w:p>
    <w:p w14:paraId="4B2070C6">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招标采购中标品目清单</w:t>
      </w:r>
    </w:p>
    <w:p w14:paraId="4F1118D2">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技术规格（包括图纸，如果有的话）</w:t>
      </w:r>
    </w:p>
    <w:p w14:paraId="3A27BE3C">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规格响应表（如果有的话）</w:t>
      </w:r>
    </w:p>
    <w:p w14:paraId="2BF2F3AF">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中标通知书</w:t>
      </w:r>
    </w:p>
    <w:p w14:paraId="7327C0FD">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履约保证金</w:t>
      </w:r>
    </w:p>
    <w:p w14:paraId="4E7B26E0">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二、设备名称：</w:t>
      </w:r>
    </w:p>
    <w:p w14:paraId="7D806A84">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货物设备型号：</w:t>
      </w:r>
    </w:p>
    <w:p w14:paraId="469D5B16">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货物设备产地及厂家：</w:t>
      </w:r>
    </w:p>
    <w:p w14:paraId="7D75279F">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货物设备单价：</w:t>
      </w:r>
    </w:p>
    <w:p w14:paraId="7C679E06">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货物设备数量：</w:t>
      </w:r>
    </w:p>
    <w:p w14:paraId="164160C5">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 xml:space="preserve">合同总价： </w:t>
      </w:r>
    </w:p>
    <w:p w14:paraId="4F86C364">
      <w:pPr>
        <w:spacing w:line="360" w:lineRule="exact"/>
        <w:ind w:firstLine="960" w:firstLineChars="400"/>
        <w:rPr>
          <w:rFonts w:ascii="宋体" w:hAnsi="宋体"/>
          <w:color w:val="000000" w:themeColor="text1"/>
          <w:sz w:val="24"/>
        </w:rPr>
      </w:pPr>
      <w:r>
        <w:rPr>
          <w:rFonts w:hint="eastAsia" w:ascii="宋体" w:hAnsi="宋体"/>
          <w:color w:val="000000" w:themeColor="text1"/>
          <w:sz w:val="24"/>
        </w:rPr>
        <w:t xml:space="preserve">大写： </w:t>
      </w:r>
    </w:p>
    <w:p w14:paraId="7421525A">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三、设备质量要求及乙方对质量负责条件和期限：</w:t>
      </w:r>
    </w:p>
    <w:p w14:paraId="2D923CC6">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乙方提供的设备必须是全新（包括零部件）的设备(软件不作此类要求，具体以清单要求为准)。有关设备必须符合国家检测标准，或具有有关质检部门出具的产品检验合格证明。</w:t>
      </w:r>
    </w:p>
    <w:p w14:paraId="37D6DB03">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乙方对所提供的设备须提供相应的维修保养期，保养期内非因甲方的人为原因而出现质量问题，由乙方负责。乙方负责包换、包修或者包退，并承担修理、调换或退货的实际费用。乙方不能修理或不能调换，按不能交货处理。在保质期满后，乙方应保证以合理的价格，长期提供备件和保养服务，当发生故障时，乙方应按保质期内同样的要求进行维修处理，合理收取维修费。</w:t>
      </w:r>
    </w:p>
    <w:p w14:paraId="14B040E9">
      <w:pPr>
        <w:spacing w:line="360" w:lineRule="exact"/>
        <w:ind w:firstLine="480" w:firstLineChars="200"/>
        <w:rPr>
          <w:rFonts w:ascii="宋体" w:hAnsi="宋体"/>
          <w:color w:val="000000" w:themeColor="text1"/>
          <w:sz w:val="24"/>
        </w:rPr>
      </w:pPr>
      <w:r>
        <w:rPr>
          <w:rFonts w:hint="eastAsia" w:hAnsi="宋体"/>
          <w:color w:val="000000" w:themeColor="text1"/>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乙方承担。</w:t>
      </w:r>
    </w:p>
    <w:p w14:paraId="13B5F510">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四、交货时间、地点、方式：</w:t>
      </w:r>
    </w:p>
    <w:p w14:paraId="58F7978B">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中标供应商不得延误合同签订、仪器设备交付时间。进口仪器设备合同签订后  天必须发货到业主指定地点安装调试，由甲方负责验收。设备运送产生的费用，由乙方负责。</w:t>
      </w:r>
    </w:p>
    <w:p w14:paraId="65F0E793">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五、乙方应随设备向甲方交付设备使用说明书及相关的资料。</w:t>
      </w:r>
    </w:p>
    <w:p w14:paraId="487319C1">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六、国产设备、不免税自用进口设备：甲方只接受由当地国家、地方税务机关监制，并套印当地国家、地方税务机关印章的相关人民币正式发票（国内人民币发票）；免税自用进口设备：甲方接受外汇含税发票，连同购汇水单、报关单作报销凭证和验收单据，并以开标当天中国人民银行公布的外汇牌价（卖出价）的汇率折算为人民币结算。</w:t>
      </w:r>
    </w:p>
    <w:p w14:paraId="6C4857D0">
      <w:pPr>
        <w:spacing w:line="360" w:lineRule="auto"/>
        <w:ind w:firstLine="480" w:firstLineChars="200"/>
        <w:rPr>
          <w:rFonts w:ascii="宋体" w:hAnsi="宋体" w:cs="宋体"/>
          <w:color w:val="000000" w:themeColor="text1"/>
          <w:sz w:val="24"/>
        </w:rPr>
      </w:pPr>
      <w:r>
        <w:rPr>
          <w:rFonts w:hint="eastAsia" w:ascii="宋体" w:hAnsi="宋体"/>
          <w:color w:val="000000" w:themeColor="text1"/>
          <w:sz w:val="24"/>
        </w:rPr>
        <w:t>七、</w:t>
      </w:r>
      <w:r>
        <w:rPr>
          <w:rFonts w:hint="eastAsia" w:ascii="宋体" w:hAnsi="宋体" w:cs="宋体"/>
          <w:color w:val="000000" w:themeColor="text1"/>
          <w:sz w:val="24"/>
        </w:rPr>
        <w:t>合同总价：¥xxxxxx元。大写：xxxxxx。</w:t>
      </w:r>
    </w:p>
    <w:p w14:paraId="64C48B6B">
      <w:pPr>
        <w:spacing w:line="360" w:lineRule="auto"/>
        <w:ind w:firstLine="480" w:firstLineChars="200"/>
        <w:rPr>
          <w:rFonts w:ascii="宋体" w:hAnsi="宋体"/>
          <w:color w:val="000000" w:themeColor="text1"/>
          <w:sz w:val="24"/>
        </w:rPr>
      </w:pPr>
      <w:r>
        <w:rPr>
          <w:rFonts w:hint="eastAsia" w:ascii="宋体" w:hAnsi="宋体" w:cs="宋体"/>
          <w:color w:val="000000" w:themeColor="text1"/>
          <w:sz w:val="24"/>
        </w:rPr>
        <w:t>付款方式：根据海南省财政厅关于进一步优化政府采购营商环境的通知，琼财采〔2022〕68号文，甲乙双方签订合同后15天内，按预付合同总金额的50%及乙方开具的发票支付预付款。乙方设备货物及服务全部供应到位，经甲方验收核准，由甲方按合同规定和乙方开具的发票金额20天内支付合同总金额的50%的货款。</w:t>
      </w:r>
    </w:p>
    <w:p w14:paraId="47E26320">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八、违约责任：按《中华人民共和国民典法》执行。</w:t>
      </w:r>
    </w:p>
    <w:p w14:paraId="73CED308">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九、因设备的质量问题发生争议，由国家和当地政府指定的技术单位进行质量鉴定，该鉴定结论是终局的，买卖双方应当接受。</w:t>
      </w:r>
    </w:p>
    <w:p w14:paraId="4E0DB2E3">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十、本合同发生争议产生的诉讼，由合同签订所在地人民法院管辖。</w:t>
      </w:r>
    </w:p>
    <w:p w14:paraId="4F14493E">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十一、本合同一式六份，买、卖、招标机构三方及财政采购监管部门各执一份，均具同等效力。</w:t>
      </w:r>
    </w:p>
    <w:p w14:paraId="7C042D7B">
      <w:pPr>
        <w:spacing w:line="360" w:lineRule="exact"/>
        <w:ind w:firstLine="480" w:firstLineChars="200"/>
        <w:rPr>
          <w:rFonts w:ascii="宋体" w:hAnsi="宋体"/>
          <w:color w:val="000000" w:themeColor="text1"/>
          <w:sz w:val="24"/>
        </w:rPr>
      </w:pPr>
      <w:r>
        <w:rPr>
          <w:rFonts w:hint="eastAsia" w:ascii="宋体" w:hAnsi="宋体"/>
          <w:color w:val="000000" w:themeColor="text1"/>
          <w:sz w:val="24"/>
        </w:rPr>
        <w:t>十二、买卖双方应当自中标通知书发出之日起5个工作日内，按照采购文件和中标人投标文件的规定，双方签订书面合同。如超过期限未签合同，应重新招标或顺延下一中标候选人。</w:t>
      </w:r>
    </w:p>
    <w:p w14:paraId="70C935B2">
      <w:pPr>
        <w:pStyle w:val="12"/>
        <w:rPr>
          <w:color w:val="000000" w:themeColor="text1"/>
        </w:rPr>
      </w:pPr>
      <w:r>
        <w:rPr>
          <w:rFonts w:hint="eastAsia"/>
          <w:color w:val="000000" w:themeColor="text1"/>
        </w:rPr>
        <w:t>十三、乙方</w:t>
      </w:r>
      <w:r>
        <w:rPr>
          <w:color w:val="000000" w:themeColor="text1"/>
        </w:rPr>
        <w:t>必须按时</w:t>
      </w:r>
      <w:r>
        <w:rPr>
          <w:rFonts w:hint="eastAsia"/>
          <w:color w:val="000000" w:themeColor="text1"/>
        </w:rPr>
        <w:t>供货并完成验收</w:t>
      </w:r>
      <w:r>
        <w:rPr>
          <w:color w:val="000000" w:themeColor="text1"/>
        </w:rPr>
        <w:t>，逾期</w:t>
      </w:r>
      <w:r>
        <w:rPr>
          <w:rFonts w:hint="eastAsia"/>
          <w:color w:val="000000" w:themeColor="text1"/>
        </w:rPr>
        <w:t>安装验收</w:t>
      </w:r>
      <w:r>
        <w:rPr>
          <w:color w:val="000000" w:themeColor="text1"/>
        </w:rPr>
        <w:t>的，乙方须按每日万分之五的比例给付违约金给甲方。</w:t>
      </w:r>
    </w:p>
    <w:p w14:paraId="1AFD0416">
      <w:pPr>
        <w:spacing w:line="400" w:lineRule="exact"/>
        <w:ind w:firstLine="628" w:firstLineChars="262"/>
        <w:rPr>
          <w:rFonts w:ascii="宋体" w:hAnsi="宋体" w:eastAsiaTheme="minorEastAsia"/>
          <w:color w:val="000000" w:themeColor="text1"/>
          <w:sz w:val="24"/>
        </w:rPr>
      </w:pPr>
      <w:r>
        <w:rPr>
          <w:rFonts w:hint="eastAsia" w:ascii="宋体" w:hAnsi="宋体"/>
          <w:color w:val="000000" w:themeColor="text1"/>
          <w:sz w:val="24"/>
        </w:rPr>
        <w:t>附：中标通知书、中标清单</w:t>
      </w:r>
    </w:p>
    <w:p w14:paraId="524CF3F5">
      <w:pPr>
        <w:spacing w:line="400" w:lineRule="exact"/>
        <w:ind w:firstLine="523" w:firstLineChars="218"/>
        <w:rPr>
          <w:rFonts w:ascii="宋体" w:hAnsi="宋体"/>
          <w:color w:val="000000" w:themeColor="text1"/>
          <w:sz w:val="24"/>
        </w:rPr>
      </w:pPr>
      <w:r>
        <w:rPr>
          <w:rFonts w:hint="eastAsia" w:ascii="宋体" w:hAnsi="宋体"/>
          <w:color w:val="000000" w:themeColor="text1"/>
          <w:sz w:val="24"/>
        </w:rPr>
        <w:t xml:space="preserve">甲方：                                    乙方： </w:t>
      </w:r>
    </w:p>
    <w:p w14:paraId="5094FE67">
      <w:pPr>
        <w:spacing w:line="400" w:lineRule="exact"/>
        <w:ind w:firstLine="523" w:firstLineChars="218"/>
        <w:rPr>
          <w:rFonts w:ascii="宋体" w:hAnsi="宋体"/>
          <w:color w:val="000000" w:themeColor="text1"/>
          <w:sz w:val="24"/>
        </w:rPr>
      </w:pPr>
      <w:r>
        <w:rPr>
          <w:rFonts w:hint="eastAsia" w:ascii="宋体" w:hAnsi="宋体"/>
          <w:color w:val="000000" w:themeColor="text1"/>
          <w:sz w:val="24"/>
        </w:rPr>
        <w:t>地址：         地址：</w:t>
      </w:r>
    </w:p>
    <w:p w14:paraId="3998E950">
      <w:pPr>
        <w:spacing w:line="400" w:lineRule="exact"/>
        <w:ind w:firstLine="523" w:firstLineChars="218"/>
        <w:rPr>
          <w:rFonts w:ascii="宋体" w:hAnsi="宋体"/>
          <w:color w:val="000000" w:themeColor="text1"/>
          <w:sz w:val="24"/>
        </w:rPr>
      </w:pPr>
      <w:r>
        <w:rPr>
          <w:rFonts w:hint="eastAsia" w:ascii="宋体" w:hAnsi="宋体"/>
          <w:color w:val="000000" w:themeColor="text1"/>
          <w:sz w:val="24"/>
        </w:rPr>
        <w:t>法定代表人：          法定代表人：</w:t>
      </w:r>
    </w:p>
    <w:p w14:paraId="4F8E7AA5">
      <w:pPr>
        <w:spacing w:line="400" w:lineRule="exact"/>
        <w:ind w:firstLine="523" w:firstLineChars="218"/>
        <w:rPr>
          <w:rFonts w:ascii="宋体" w:hAnsi="宋体"/>
          <w:color w:val="000000" w:themeColor="text1"/>
          <w:sz w:val="24"/>
        </w:rPr>
      </w:pPr>
      <w:r>
        <w:rPr>
          <w:rFonts w:hint="eastAsia" w:ascii="宋体" w:hAnsi="宋体"/>
          <w:color w:val="000000" w:themeColor="text1"/>
          <w:sz w:val="24"/>
        </w:rPr>
        <w:t>委托代理人：         委托代理人：</w:t>
      </w:r>
    </w:p>
    <w:p w14:paraId="771AD748">
      <w:pPr>
        <w:spacing w:line="400" w:lineRule="exact"/>
        <w:ind w:firstLine="523" w:firstLineChars="218"/>
        <w:rPr>
          <w:rFonts w:ascii="宋体" w:hAnsi="宋体"/>
          <w:color w:val="000000" w:themeColor="text1"/>
          <w:sz w:val="24"/>
        </w:rPr>
      </w:pPr>
      <w:r>
        <w:rPr>
          <w:rFonts w:hint="eastAsia"/>
          <w:color w:val="000000" w:themeColor="text1"/>
          <w:sz w:val="24"/>
        </w:rPr>
        <w:t>使用单位确认签名：</w:t>
      </w:r>
    </w:p>
    <w:p w14:paraId="1C191C63">
      <w:pPr>
        <w:spacing w:line="400" w:lineRule="exact"/>
        <w:ind w:firstLine="523" w:firstLineChars="218"/>
        <w:rPr>
          <w:rFonts w:ascii="宋体" w:hAnsi="宋体"/>
          <w:color w:val="000000" w:themeColor="text1"/>
          <w:sz w:val="24"/>
        </w:rPr>
      </w:pPr>
      <w:r>
        <w:rPr>
          <w:rFonts w:hint="eastAsia" w:ascii="宋体" w:hAnsi="宋体"/>
          <w:color w:val="000000" w:themeColor="text1"/>
          <w:sz w:val="24"/>
        </w:rPr>
        <w:t>电话：         电话：</w:t>
      </w:r>
    </w:p>
    <w:p w14:paraId="76C7A932">
      <w:pPr>
        <w:spacing w:line="400" w:lineRule="exact"/>
        <w:ind w:firstLine="523" w:firstLineChars="218"/>
        <w:rPr>
          <w:rFonts w:ascii="宋体" w:hAnsi="宋体"/>
          <w:color w:val="000000" w:themeColor="text1"/>
          <w:sz w:val="24"/>
        </w:rPr>
      </w:pPr>
      <w:r>
        <w:rPr>
          <w:rFonts w:hint="eastAsia" w:ascii="宋体" w:hAnsi="宋体"/>
          <w:color w:val="000000" w:themeColor="text1"/>
          <w:sz w:val="24"/>
        </w:rPr>
        <w:t xml:space="preserve">开户银行：                  开户银行： </w:t>
      </w:r>
    </w:p>
    <w:p w14:paraId="071E16E6">
      <w:pPr>
        <w:spacing w:line="400" w:lineRule="exact"/>
        <w:ind w:firstLine="523" w:firstLineChars="218"/>
        <w:rPr>
          <w:rFonts w:ascii="宋体" w:hAnsi="宋体"/>
          <w:color w:val="000000" w:themeColor="text1"/>
          <w:sz w:val="24"/>
        </w:rPr>
      </w:pPr>
      <w:r>
        <w:rPr>
          <w:rFonts w:hint="eastAsia" w:ascii="宋体" w:hAnsi="宋体"/>
          <w:color w:val="000000" w:themeColor="text1"/>
          <w:sz w:val="24"/>
        </w:rPr>
        <w:t>银行帐号：                                银行帐号：</w:t>
      </w:r>
    </w:p>
    <w:p w14:paraId="1008024E">
      <w:pPr>
        <w:spacing w:line="400" w:lineRule="exact"/>
        <w:ind w:firstLine="523" w:firstLineChars="218"/>
        <w:rPr>
          <w:rFonts w:ascii="宋体" w:hAnsi="宋体" w:eastAsiaTheme="minorEastAsia"/>
          <w:color w:val="000000" w:themeColor="text1"/>
          <w:sz w:val="24"/>
        </w:rPr>
      </w:pPr>
      <w:r>
        <w:rPr>
          <w:rFonts w:hint="eastAsia" w:ascii="宋体" w:hAnsi="宋体"/>
          <w:color w:val="000000" w:themeColor="text1"/>
          <w:sz w:val="24"/>
        </w:rPr>
        <w:t xml:space="preserve">  年  月  日                               年  月日</w:t>
      </w:r>
    </w:p>
    <w:p w14:paraId="1A8496F8">
      <w:pPr>
        <w:spacing w:line="320" w:lineRule="exact"/>
        <w:ind w:left="542" w:leftChars="258"/>
        <w:rPr>
          <w:color w:val="000000" w:themeColor="text1"/>
          <w:sz w:val="24"/>
        </w:rPr>
      </w:pPr>
      <w:r>
        <w:rPr>
          <w:rFonts w:hint="eastAsia"/>
          <w:color w:val="000000" w:themeColor="text1"/>
          <w:sz w:val="24"/>
        </w:rPr>
        <w:t>招标机构：海南省教学仪器设备招标中心有限公司</w:t>
      </w:r>
    </w:p>
    <w:p w14:paraId="217994A2">
      <w:pPr>
        <w:spacing w:line="320" w:lineRule="exact"/>
        <w:ind w:left="542" w:leftChars="258"/>
        <w:rPr>
          <w:rFonts w:ascii="宋体" w:hAnsi="宋体"/>
          <w:color w:val="000000" w:themeColor="text1"/>
          <w:sz w:val="24"/>
        </w:rPr>
      </w:pPr>
      <w:r>
        <w:rPr>
          <w:rFonts w:hint="eastAsia" w:ascii="宋体" w:hAnsi="宋体"/>
          <w:color w:val="000000" w:themeColor="text1"/>
          <w:sz w:val="24"/>
        </w:rPr>
        <w:t>地  址：海南省海口市蓝天路西2-8号　</w:t>
      </w:r>
    </w:p>
    <w:p w14:paraId="6BF503F8">
      <w:pPr>
        <w:spacing w:line="320" w:lineRule="exact"/>
        <w:ind w:firstLine="600" w:firstLineChars="250"/>
        <w:rPr>
          <w:rFonts w:ascii="宋体" w:hAnsi="宋体"/>
          <w:color w:val="000000" w:themeColor="text1"/>
          <w:sz w:val="24"/>
        </w:rPr>
      </w:pPr>
      <w:r>
        <w:rPr>
          <w:rFonts w:hint="eastAsia" w:ascii="宋体" w:hAnsi="宋体"/>
          <w:color w:val="000000" w:themeColor="text1"/>
          <w:sz w:val="24"/>
        </w:rPr>
        <w:t>电  话：0898－66779294</w:t>
      </w:r>
    </w:p>
    <w:p w14:paraId="045456BF">
      <w:pPr>
        <w:spacing w:line="320" w:lineRule="exact"/>
        <w:ind w:firstLine="600" w:firstLineChars="250"/>
        <w:rPr>
          <w:rFonts w:ascii="宋体" w:hAnsi="宋体"/>
          <w:color w:val="000000" w:themeColor="text1"/>
          <w:sz w:val="24"/>
        </w:rPr>
      </w:pPr>
      <w:r>
        <w:rPr>
          <w:rFonts w:hint="eastAsia" w:ascii="宋体" w:hAnsi="宋体"/>
          <w:color w:val="000000" w:themeColor="text1"/>
          <w:sz w:val="24"/>
        </w:rPr>
        <w:t>法定或授权代表：</w:t>
      </w:r>
    </w:p>
    <w:p w14:paraId="24B918B1">
      <w:pPr>
        <w:spacing w:line="340" w:lineRule="exact"/>
        <w:rPr>
          <w:rFonts w:ascii="宋体" w:hAnsi="宋体"/>
          <w:b/>
          <w:color w:val="000000" w:themeColor="text1"/>
        </w:rPr>
      </w:pPr>
      <w:r>
        <w:rPr>
          <w:rFonts w:hint="eastAsia" w:ascii="宋体" w:hAnsi="宋体"/>
          <w:color w:val="000000" w:themeColor="text1"/>
          <w:sz w:val="24"/>
        </w:rPr>
        <w:t>日期：  年  月  日</w:t>
      </w:r>
    </w:p>
    <w:p w14:paraId="08352BA2">
      <w:pPr>
        <w:spacing w:line="360" w:lineRule="auto"/>
        <w:jc w:val="center"/>
        <w:outlineLvl w:val="0"/>
        <w:rPr>
          <w:rFonts w:ascii="黑体" w:eastAsia="黑体"/>
          <w:b/>
          <w:color w:val="000000" w:themeColor="text1"/>
          <w:sz w:val="44"/>
          <w:szCs w:val="44"/>
        </w:rPr>
        <w:sectPr>
          <w:footerReference r:id="rId3" w:type="default"/>
          <w:pgSz w:w="11906" w:h="16838"/>
          <w:pgMar w:top="1276" w:right="1133" w:bottom="1135" w:left="1276" w:header="851" w:footer="992" w:gutter="0"/>
          <w:cols w:space="720" w:num="1"/>
          <w:docGrid w:type="lines" w:linePitch="312" w:charSpace="0"/>
        </w:sectPr>
      </w:pPr>
      <w:r>
        <w:rPr>
          <w:rFonts w:hint="eastAsia" w:ascii="宋体" w:hAnsi="宋体"/>
          <w:b/>
          <w:color w:val="000000" w:themeColor="text1"/>
        </w:rPr>
        <w:t>采购代理机构声明：本合同标的经采购代理机构依法定程序采购，合同主要条款内容与招投标文件的内容一致。</w:t>
      </w:r>
    </w:p>
    <w:p w14:paraId="2648E194">
      <w:pPr>
        <w:spacing w:line="360" w:lineRule="exact"/>
        <w:rPr>
          <w:rFonts w:ascii="宋体" w:hAnsi="宋体"/>
          <w:sz w:val="24"/>
        </w:rPr>
      </w:pPr>
    </w:p>
    <w:p w14:paraId="25568BB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outlineLvl w:val="0"/>
        <w:rPr>
          <w:rFonts w:ascii="宋体"/>
          <w:b/>
          <w:bCs/>
          <w:kern w:val="0"/>
          <w:sz w:val="32"/>
          <w:szCs w:val="32"/>
        </w:rPr>
      </w:pPr>
      <w:bookmarkStart w:id="32" w:name="_Toc7618"/>
      <w:r>
        <w:rPr>
          <w:rFonts w:hint="eastAsia" w:ascii="宋体"/>
          <w:b/>
          <w:bCs/>
          <w:kern w:val="0"/>
          <w:sz w:val="32"/>
          <w:szCs w:val="32"/>
        </w:rPr>
        <w:t>第五部分  投标文件格式</w:t>
      </w:r>
      <w:bookmarkEnd w:id="32"/>
    </w:p>
    <w:p w14:paraId="169FD09E">
      <w:pPr>
        <w:snapToGrid w:val="0"/>
        <w:spacing w:line="240" w:lineRule="atLeast"/>
        <w:jc w:val="center"/>
        <w:rPr>
          <w:rStyle w:val="123"/>
          <w:b/>
          <w:kern w:val="0"/>
          <w:sz w:val="32"/>
          <w:szCs w:val="32"/>
        </w:rPr>
      </w:pPr>
      <w:r>
        <w:rPr>
          <w:rStyle w:val="123"/>
          <w:b/>
          <w:kern w:val="0"/>
          <w:sz w:val="32"/>
          <w:szCs w:val="32"/>
        </w:rPr>
        <w:t>项目名称：</w:t>
      </w:r>
    </w:p>
    <w:p w14:paraId="7BC8AD21">
      <w:pPr>
        <w:snapToGrid w:val="0"/>
        <w:spacing w:line="240" w:lineRule="atLeast"/>
        <w:rPr>
          <w:rStyle w:val="123"/>
          <w:b/>
          <w:kern w:val="0"/>
          <w:sz w:val="32"/>
          <w:szCs w:val="32"/>
        </w:rPr>
      </w:pPr>
    </w:p>
    <w:p w14:paraId="5E73B07E">
      <w:pPr>
        <w:snapToGrid w:val="0"/>
        <w:spacing w:line="240" w:lineRule="atLeast"/>
        <w:jc w:val="center"/>
        <w:rPr>
          <w:rStyle w:val="123"/>
          <w:b/>
          <w:kern w:val="0"/>
          <w:sz w:val="32"/>
          <w:szCs w:val="32"/>
        </w:rPr>
      </w:pPr>
      <w:r>
        <w:rPr>
          <w:rStyle w:val="123"/>
          <w:b/>
          <w:kern w:val="0"/>
          <w:sz w:val="32"/>
          <w:szCs w:val="32"/>
        </w:rPr>
        <w:t>项目编号: HNJY202</w:t>
      </w:r>
      <w:r>
        <w:rPr>
          <w:rStyle w:val="123"/>
          <w:rFonts w:hint="eastAsia"/>
          <w:b/>
          <w:kern w:val="0"/>
          <w:sz w:val="32"/>
          <w:szCs w:val="32"/>
        </w:rPr>
        <w:t>4</w:t>
      </w:r>
      <w:r>
        <w:rPr>
          <w:rStyle w:val="123"/>
          <w:b/>
          <w:kern w:val="0"/>
          <w:sz w:val="32"/>
          <w:szCs w:val="32"/>
        </w:rPr>
        <w:t>-</w:t>
      </w:r>
      <w:r>
        <w:rPr>
          <w:rStyle w:val="123"/>
          <w:rFonts w:hint="eastAsia"/>
          <w:b/>
          <w:kern w:val="0"/>
          <w:sz w:val="32"/>
          <w:szCs w:val="32"/>
        </w:rPr>
        <w:t>25-4</w:t>
      </w:r>
    </w:p>
    <w:p w14:paraId="3CB51D66">
      <w:pPr>
        <w:pStyle w:val="124"/>
        <w:snapToGrid w:val="0"/>
        <w:rPr>
          <w:rStyle w:val="123"/>
          <w:b/>
          <w:kern w:val="0"/>
          <w:sz w:val="32"/>
          <w:szCs w:val="32"/>
        </w:rPr>
      </w:pPr>
    </w:p>
    <w:p w14:paraId="42732763">
      <w:pPr>
        <w:snapToGrid w:val="0"/>
        <w:spacing w:line="320" w:lineRule="exact"/>
        <w:ind w:right="2278"/>
        <w:rPr>
          <w:rStyle w:val="123"/>
          <w:b/>
          <w:kern w:val="0"/>
          <w:sz w:val="32"/>
          <w:szCs w:val="32"/>
        </w:rPr>
      </w:pPr>
    </w:p>
    <w:p w14:paraId="47302DDE">
      <w:pPr>
        <w:snapToGrid w:val="0"/>
        <w:ind w:right="2279"/>
        <w:jc w:val="center"/>
        <w:rPr>
          <w:rStyle w:val="123"/>
          <w:b/>
          <w:kern w:val="0"/>
          <w:sz w:val="32"/>
          <w:szCs w:val="32"/>
        </w:rPr>
      </w:pPr>
      <w:r>
        <w:rPr>
          <w:rStyle w:val="123"/>
          <w:rFonts w:hint="eastAsia"/>
          <w:b/>
          <w:kern w:val="0"/>
          <w:sz w:val="32"/>
          <w:szCs w:val="32"/>
        </w:rPr>
        <w:t xml:space="preserve">           投标</w:t>
      </w:r>
      <w:r>
        <w:rPr>
          <w:rStyle w:val="123"/>
          <w:b/>
          <w:kern w:val="0"/>
          <w:sz w:val="32"/>
          <w:szCs w:val="32"/>
        </w:rPr>
        <w:t>文件</w:t>
      </w:r>
    </w:p>
    <w:p w14:paraId="411BEB7B">
      <w:pPr>
        <w:snapToGrid w:val="0"/>
        <w:spacing w:line="320" w:lineRule="exact"/>
        <w:ind w:right="2278"/>
        <w:rPr>
          <w:rStyle w:val="123"/>
          <w:b/>
          <w:sz w:val="30"/>
          <w:szCs w:val="30"/>
        </w:rPr>
      </w:pPr>
    </w:p>
    <w:p w14:paraId="56810B79">
      <w:pPr>
        <w:snapToGrid w:val="0"/>
        <w:spacing w:line="320" w:lineRule="exact"/>
        <w:ind w:right="2278"/>
        <w:rPr>
          <w:rStyle w:val="123"/>
          <w:b/>
          <w:sz w:val="30"/>
          <w:szCs w:val="30"/>
        </w:rPr>
      </w:pPr>
    </w:p>
    <w:p w14:paraId="528A6E6D">
      <w:pPr>
        <w:snapToGrid w:val="0"/>
        <w:spacing w:line="320" w:lineRule="exact"/>
        <w:ind w:right="2278"/>
        <w:rPr>
          <w:rStyle w:val="123"/>
          <w:b/>
          <w:sz w:val="30"/>
          <w:szCs w:val="30"/>
        </w:rPr>
      </w:pPr>
    </w:p>
    <w:p w14:paraId="1E6BD9FB">
      <w:pPr>
        <w:pStyle w:val="124"/>
      </w:pPr>
    </w:p>
    <w:p w14:paraId="29014589">
      <w:pPr>
        <w:pStyle w:val="124"/>
      </w:pPr>
    </w:p>
    <w:p w14:paraId="6D99EB7F">
      <w:pPr>
        <w:pStyle w:val="124"/>
      </w:pPr>
    </w:p>
    <w:p w14:paraId="79FF4093">
      <w:pPr>
        <w:snapToGrid w:val="0"/>
        <w:spacing w:line="320" w:lineRule="exact"/>
        <w:ind w:right="2278"/>
        <w:rPr>
          <w:rStyle w:val="123"/>
          <w:b/>
          <w:sz w:val="30"/>
          <w:szCs w:val="30"/>
        </w:rPr>
      </w:pPr>
    </w:p>
    <w:p w14:paraId="4112452B">
      <w:pPr>
        <w:snapToGrid w:val="0"/>
        <w:spacing w:line="320" w:lineRule="exact"/>
        <w:ind w:right="2278"/>
        <w:rPr>
          <w:rStyle w:val="123"/>
          <w:b/>
          <w:sz w:val="30"/>
          <w:szCs w:val="30"/>
        </w:rPr>
      </w:pPr>
    </w:p>
    <w:p w14:paraId="0A7E2577">
      <w:pPr>
        <w:snapToGrid w:val="0"/>
        <w:spacing w:line="320" w:lineRule="exact"/>
        <w:ind w:right="2278"/>
        <w:rPr>
          <w:rStyle w:val="123"/>
          <w:b/>
          <w:sz w:val="30"/>
          <w:szCs w:val="30"/>
        </w:rPr>
      </w:pPr>
    </w:p>
    <w:p w14:paraId="4CB6A073">
      <w:pPr>
        <w:snapToGrid w:val="0"/>
        <w:spacing w:line="320" w:lineRule="exact"/>
        <w:ind w:right="2278"/>
        <w:rPr>
          <w:rStyle w:val="123"/>
          <w:b/>
          <w:sz w:val="30"/>
          <w:szCs w:val="30"/>
        </w:rPr>
      </w:pPr>
    </w:p>
    <w:p w14:paraId="5906603C">
      <w:pPr>
        <w:snapToGrid w:val="0"/>
        <w:spacing w:line="320" w:lineRule="exact"/>
        <w:ind w:right="2278"/>
        <w:rPr>
          <w:rStyle w:val="123"/>
          <w:b/>
          <w:sz w:val="30"/>
          <w:szCs w:val="30"/>
        </w:rPr>
      </w:pPr>
    </w:p>
    <w:p w14:paraId="525FF889">
      <w:pPr>
        <w:snapToGrid w:val="0"/>
        <w:spacing w:line="320" w:lineRule="exact"/>
        <w:ind w:right="2278"/>
        <w:rPr>
          <w:rStyle w:val="123"/>
          <w:b/>
          <w:sz w:val="30"/>
          <w:szCs w:val="30"/>
        </w:rPr>
      </w:pPr>
    </w:p>
    <w:p w14:paraId="408DF44A">
      <w:pPr>
        <w:snapToGrid w:val="0"/>
        <w:ind w:right="2279"/>
        <w:rPr>
          <w:rStyle w:val="123"/>
          <w:b/>
          <w:sz w:val="30"/>
          <w:szCs w:val="30"/>
        </w:rPr>
      </w:pPr>
      <w:r>
        <w:rPr>
          <w:rStyle w:val="123"/>
          <w:b/>
          <w:sz w:val="30"/>
          <w:szCs w:val="30"/>
        </w:rPr>
        <w:t>供应商名称：               （盖章）</w:t>
      </w:r>
    </w:p>
    <w:p w14:paraId="7441CD78">
      <w:pPr>
        <w:snapToGrid w:val="0"/>
        <w:ind w:right="2279"/>
        <w:rPr>
          <w:rStyle w:val="123"/>
          <w:b/>
          <w:sz w:val="30"/>
          <w:szCs w:val="30"/>
        </w:rPr>
      </w:pPr>
      <w:r>
        <w:rPr>
          <w:rStyle w:val="123"/>
          <w:b/>
          <w:sz w:val="30"/>
          <w:szCs w:val="30"/>
        </w:rPr>
        <w:t>公司地址：</w:t>
      </w:r>
    </w:p>
    <w:p w14:paraId="319BC6D2">
      <w:pPr>
        <w:snapToGrid w:val="0"/>
        <w:ind w:right="2279"/>
        <w:rPr>
          <w:rStyle w:val="123"/>
          <w:b/>
          <w:sz w:val="30"/>
          <w:szCs w:val="30"/>
        </w:rPr>
      </w:pPr>
      <w:r>
        <w:rPr>
          <w:rStyle w:val="123"/>
          <w:b/>
          <w:sz w:val="30"/>
          <w:szCs w:val="30"/>
        </w:rPr>
        <w:t>联系人：</w:t>
      </w:r>
    </w:p>
    <w:p w14:paraId="35979CDA">
      <w:pPr>
        <w:snapToGrid w:val="0"/>
        <w:ind w:right="2279"/>
        <w:rPr>
          <w:rStyle w:val="123"/>
          <w:b/>
          <w:sz w:val="30"/>
          <w:szCs w:val="30"/>
        </w:rPr>
      </w:pPr>
      <w:r>
        <w:rPr>
          <w:rStyle w:val="123"/>
          <w:b/>
          <w:sz w:val="30"/>
          <w:szCs w:val="30"/>
        </w:rPr>
        <w:t>联系电话：</w:t>
      </w:r>
    </w:p>
    <w:p w14:paraId="0353830B">
      <w:pPr>
        <w:pStyle w:val="3"/>
      </w:pPr>
      <w:r>
        <w:rPr>
          <w:rStyle w:val="123"/>
          <w:sz w:val="30"/>
          <w:szCs w:val="30"/>
        </w:rPr>
        <w:t>日期：</w:t>
      </w:r>
    </w:p>
    <w:p w14:paraId="0D7C3C39">
      <w:pPr>
        <w:spacing w:line="320" w:lineRule="exact"/>
        <w:ind w:right="2278"/>
        <w:rPr>
          <w:rFonts w:ascii="宋体" w:hAnsi="宋体"/>
          <w:b/>
          <w:sz w:val="24"/>
        </w:rPr>
      </w:pPr>
    </w:p>
    <w:p w14:paraId="64C62DA9">
      <w:pPr>
        <w:spacing w:line="320" w:lineRule="exact"/>
        <w:ind w:right="2278"/>
        <w:rPr>
          <w:rFonts w:ascii="宋体" w:hAnsi="宋体"/>
          <w:b/>
          <w:sz w:val="24"/>
        </w:rPr>
      </w:pPr>
    </w:p>
    <w:p w14:paraId="728DB60C">
      <w:pPr>
        <w:spacing w:line="320" w:lineRule="exact"/>
        <w:ind w:right="2278"/>
        <w:rPr>
          <w:rFonts w:ascii="宋体" w:hAnsi="宋体"/>
          <w:b/>
          <w:sz w:val="24"/>
        </w:rPr>
      </w:pPr>
    </w:p>
    <w:p w14:paraId="3B5A7306">
      <w:pPr>
        <w:spacing w:line="320" w:lineRule="exact"/>
        <w:ind w:right="2278"/>
        <w:rPr>
          <w:rFonts w:ascii="宋体" w:hAnsi="宋体"/>
          <w:b/>
          <w:sz w:val="24"/>
        </w:rPr>
      </w:pPr>
    </w:p>
    <w:p w14:paraId="1E0B28DB">
      <w:pPr>
        <w:spacing w:line="320" w:lineRule="exact"/>
        <w:ind w:right="2278"/>
        <w:rPr>
          <w:rFonts w:ascii="宋体" w:hAnsi="宋体"/>
          <w:b/>
          <w:sz w:val="24"/>
        </w:rPr>
      </w:pPr>
    </w:p>
    <w:p w14:paraId="77732ED8">
      <w:pPr>
        <w:spacing w:line="320" w:lineRule="exact"/>
        <w:ind w:right="2278"/>
        <w:rPr>
          <w:rFonts w:ascii="宋体" w:hAnsi="宋体"/>
          <w:b/>
          <w:sz w:val="24"/>
        </w:rPr>
      </w:pPr>
    </w:p>
    <w:p w14:paraId="0178EF6B">
      <w:pPr>
        <w:spacing w:line="320" w:lineRule="exact"/>
        <w:ind w:right="2278"/>
        <w:rPr>
          <w:rFonts w:ascii="宋体" w:hAnsi="宋体"/>
          <w:b/>
          <w:sz w:val="24"/>
        </w:rPr>
      </w:pPr>
    </w:p>
    <w:p w14:paraId="36B525B0">
      <w:pPr>
        <w:spacing w:line="320" w:lineRule="exact"/>
        <w:ind w:right="2278"/>
        <w:rPr>
          <w:rFonts w:ascii="宋体" w:hAnsi="宋体"/>
          <w:b/>
          <w:sz w:val="24"/>
        </w:rPr>
      </w:pPr>
    </w:p>
    <w:p w14:paraId="538A2828">
      <w:pPr>
        <w:spacing w:line="320" w:lineRule="exact"/>
        <w:ind w:right="2278"/>
        <w:rPr>
          <w:rFonts w:ascii="宋体" w:hAnsi="宋体"/>
          <w:b/>
          <w:sz w:val="24"/>
        </w:rPr>
      </w:pPr>
    </w:p>
    <w:p w14:paraId="7AF6811D">
      <w:pPr>
        <w:spacing w:line="320" w:lineRule="exact"/>
        <w:ind w:right="2278"/>
        <w:rPr>
          <w:rFonts w:ascii="宋体" w:hAnsi="宋体"/>
          <w:b/>
          <w:sz w:val="24"/>
        </w:rPr>
      </w:pPr>
    </w:p>
    <w:p w14:paraId="76807C85">
      <w:pPr>
        <w:spacing w:line="320" w:lineRule="exact"/>
        <w:ind w:right="2278"/>
        <w:rPr>
          <w:rFonts w:ascii="宋体" w:hAnsi="宋体"/>
          <w:b/>
          <w:sz w:val="24"/>
        </w:rPr>
      </w:pPr>
    </w:p>
    <w:p w14:paraId="6B29B0E8">
      <w:pPr>
        <w:spacing w:line="320" w:lineRule="exact"/>
        <w:ind w:right="2278"/>
        <w:rPr>
          <w:rFonts w:ascii="宋体" w:hAnsi="宋体"/>
          <w:b/>
          <w:sz w:val="24"/>
        </w:rPr>
      </w:pPr>
      <w:r>
        <w:rPr>
          <w:rFonts w:hint="eastAsia" w:ascii="宋体" w:hAnsi="宋体"/>
          <w:b/>
          <w:sz w:val="24"/>
        </w:rPr>
        <w:t>附件1</w:t>
      </w:r>
    </w:p>
    <w:p w14:paraId="6503DC4A">
      <w:pPr>
        <w:pStyle w:val="16"/>
        <w:spacing w:line="360" w:lineRule="exact"/>
        <w:ind w:left="480" w:right="508" w:hanging="480"/>
        <w:rPr>
          <w:kern w:val="2"/>
          <w:szCs w:val="24"/>
        </w:rPr>
      </w:pPr>
    </w:p>
    <w:p w14:paraId="28E8EDCE">
      <w:pPr>
        <w:spacing w:line="360" w:lineRule="exact"/>
        <w:jc w:val="center"/>
        <w:rPr>
          <w:rFonts w:ascii="宋体" w:hAnsi="宋体"/>
          <w:b/>
          <w:sz w:val="24"/>
        </w:rPr>
      </w:pPr>
      <w:r>
        <w:rPr>
          <w:rFonts w:hint="eastAsia" w:ascii="宋体" w:hAnsi="宋体"/>
          <w:b/>
          <w:sz w:val="24"/>
        </w:rPr>
        <w:t>投标函</w:t>
      </w:r>
    </w:p>
    <w:p w14:paraId="6DED7DFE">
      <w:pPr>
        <w:spacing w:line="360" w:lineRule="exact"/>
        <w:ind w:firstLine="3510"/>
        <w:outlineLvl w:val="0"/>
        <w:rPr>
          <w:rFonts w:ascii="宋体" w:hAnsi="宋体"/>
          <w:b/>
          <w:sz w:val="24"/>
        </w:rPr>
      </w:pPr>
    </w:p>
    <w:p w14:paraId="5D9CFE62">
      <w:pPr>
        <w:spacing w:line="360" w:lineRule="exact"/>
        <w:outlineLvl w:val="0"/>
        <w:rPr>
          <w:rFonts w:ascii="宋体" w:hAnsi="宋体"/>
          <w:sz w:val="24"/>
        </w:rPr>
      </w:pPr>
      <w:r>
        <w:rPr>
          <w:rFonts w:hint="eastAsia" w:ascii="宋体" w:hAnsi="宋体"/>
          <w:sz w:val="24"/>
        </w:rPr>
        <w:t>致：海南省教学仪器设备招标中心有限公司：</w:t>
      </w:r>
    </w:p>
    <w:p w14:paraId="2B0AB2DD">
      <w:pPr>
        <w:spacing w:line="360" w:lineRule="auto"/>
        <w:ind w:firstLine="480" w:firstLineChars="200"/>
        <w:rPr>
          <w:rFonts w:ascii="宋体" w:hAnsi="宋体" w:cs="宋体"/>
          <w:sz w:val="24"/>
        </w:rPr>
      </w:pPr>
      <w:r>
        <w:rPr>
          <w:rFonts w:hint="eastAsia" w:ascii="宋体" w:hAnsi="宋体" w:cs="宋体"/>
          <w:sz w:val="24"/>
        </w:rPr>
        <w:t>根据贵方项目编号为的</w:t>
      </w:r>
      <w:r>
        <w:rPr>
          <w:rFonts w:hint="eastAsia" w:ascii="宋体" w:hAnsi="宋体" w:cs="宋体"/>
          <w:sz w:val="24"/>
          <w:u w:val="single"/>
        </w:rPr>
        <w:t xml:space="preserve">   （项目名称）  、 （标包名称） </w:t>
      </w:r>
      <w:r>
        <w:rPr>
          <w:rFonts w:hint="eastAsia" w:ascii="宋体" w:hAnsi="宋体" w:cs="宋体"/>
          <w:sz w:val="24"/>
        </w:rPr>
        <w:t>招标文件，经研究招标文件的投标须知、技术要求等文件后，我方愿意参加该项目的投标。为此，我方郑重声明以下诸点，并负法律责任。</w:t>
      </w:r>
    </w:p>
    <w:p w14:paraId="57525D4B">
      <w:pPr>
        <w:spacing w:line="360" w:lineRule="auto"/>
        <w:ind w:firstLine="480" w:firstLineChars="200"/>
        <w:rPr>
          <w:rFonts w:ascii="宋体" w:hAnsi="宋体" w:cs="宋体"/>
          <w:sz w:val="24"/>
        </w:rPr>
      </w:pPr>
      <w:r>
        <w:rPr>
          <w:rFonts w:hint="eastAsia" w:ascii="宋体" w:hAnsi="宋体" w:cs="宋体"/>
          <w:sz w:val="24"/>
        </w:rPr>
        <w:t>1、我方已详细审核全部招标文件，包括修改文件及有关附件。我方放弃对 招标文件有不明和误解的权利。</w:t>
      </w:r>
    </w:p>
    <w:p w14:paraId="16689AA1">
      <w:pPr>
        <w:spacing w:line="360" w:lineRule="auto"/>
        <w:ind w:firstLine="480" w:firstLineChars="200"/>
        <w:rPr>
          <w:rFonts w:ascii="宋体" w:hAnsi="宋体" w:cs="宋体"/>
          <w:sz w:val="24"/>
        </w:rPr>
      </w:pPr>
      <w:r>
        <w:rPr>
          <w:rFonts w:hint="eastAsia" w:ascii="宋体" w:hAnsi="宋体" w:cs="宋体"/>
          <w:sz w:val="24"/>
        </w:rPr>
        <w:t>2、我方承认投标函及相关文件是我方投标文件的组成部分。</w:t>
      </w:r>
    </w:p>
    <w:p w14:paraId="351557EF">
      <w:pPr>
        <w:spacing w:line="360" w:lineRule="auto"/>
        <w:ind w:firstLine="480" w:firstLineChars="200"/>
        <w:rPr>
          <w:rFonts w:ascii="宋体" w:hAnsi="宋体" w:cs="宋体"/>
          <w:sz w:val="24"/>
        </w:rPr>
      </w:pPr>
      <w:r>
        <w:rPr>
          <w:rFonts w:hint="eastAsia" w:ascii="宋体" w:hAnsi="宋体" w:cs="宋体"/>
          <w:sz w:val="24"/>
        </w:rPr>
        <w:t>3、如果我方中标，我方将按照招标文件和合同的规定履行责任和义务。如果未中标，我方不争辩、不要求解释。</w:t>
      </w:r>
    </w:p>
    <w:p w14:paraId="01FB4E4D">
      <w:pPr>
        <w:tabs>
          <w:tab w:val="left" w:pos="7560"/>
        </w:tabs>
        <w:spacing w:line="360" w:lineRule="auto"/>
        <w:ind w:right="2" w:firstLine="480"/>
        <w:rPr>
          <w:rFonts w:ascii="宋体" w:hAnsi="宋体" w:cs="宋体"/>
          <w:color w:val="FF0000"/>
          <w:sz w:val="24"/>
        </w:rPr>
      </w:pPr>
      <w:r>
        <w:rPr>
          <w:rFonts w:hint="eastAsia" w:ascii="宋体" w:hAnsi="宋体" w:cs="宋体"/>
          <w:sz w:val="24"/>
        </w:rPr>
        <w:t>4</w:t>
      </w:r>
      <w:r>
        <w:rPr>
          <w:rFonts w:hint="eastAsia" w:ascii="宋体" w:hAnsi="宋体" w:cs="宋体"/>
          <w:sz w:val="24"/>
          <w:lang w:val="zh-CN"/>
        </w:rPr>
        <w:t>、我方同意所提交的投标文件在</w:t>
      </w:r>
      <w:r>
        <w:rPr>
          <w:rFonts w:hint="eastAsia" w:ascii="宋体" w:hAnsi="宋体" w:cs="宋体"/>
          <w:sz w:val="24"/>
          <w:u w:val="single"/>
        </w:rPr>
        <w:t xml:space="preserve"> 90 </w:t>
      </w:r>
      <w:r>
        <w:rPr>
          <w:rFonts w:hint="eastAsia" w:ascii="宋体" w:hAnsi="宋体" w:cs="宋体"/>
          <w:sz w:val="24"/>
          <w:lang w:val="zh-CN"/>
        </w:rPr>
        <w:t>天（日历天）的投标有效期内有效，在此期间内如果中标，我方将受此约束。如我方在该投标有效期内撤回投标，我公司愿承担相应法律责任；</w:t>
      </w:r>
    </w:p>
    <w:p w14:paraId="4B0D523E">
      <w:pPr>
        <w:tabs>
          <w:tab w:val="left" w:pos="7560"/>
        </w:tabs>
        <w:spacing w:line="360" w:lineRule="auto"/>
        <w:ind w:right="2" w:firstLine="480"/>
        <w:rPr>
          <w:rFonts w:ascii="宋体" w:hAnsi="宋体" w:cs="宋体"/>
          <w:sz w:val="24"/>
          <w:lang w:val="zh-CN"/>
        </w:rPr>
      </w:pPr>
      <w:r>
        <w:rPr>
          <w:rFonts w:hint="eastAsia" w:ascii="宋体" w:hAnsi="宋体" w:cs="宋体"/>
          <w:sz w:val="24"/>
        </w:rPr>
        <w:t>5</w:t>
      </w:r>
      <w:r>
        <w:rPr>
          <w:rFonts w:hint="eastAsia" w:ascii="宋体" w:hAnsi="宋体" w:cs="宋体"/>
          <w:sz w:val="24"/>
          <w:lang w:val="zh-CN"/>
        </w:rPr>
        <w:t>、除非另外达成协议并生效，贵方的招标文件、中标通知书和本</w:t>
      </w:r>
      <w:r>
        <w:rPr>
          <w:rFonts w:hint="eastAsia" w:ascii="宋体" w:hAnsi="宋体" w:cs="宋体"/>
          <w:sz w:val="24"/>
        </w:rPr>
        <w:t>项目</w:t>
      </w:r>
      <w:r>
        <w:rPr>
          <w:rFonts w:hint="eastAsia" w:ascii="宋体" w:hAnsi="宋体" w:cs="宋体"/>
          <w:sz w:val="24"/>
          <w:lang w:val="zh-CN"/>
        </w:rPr>
        <w:t>投标文件将成为约束双方的合同文件的组成部分。</w:t>
      </w:r>
    </w:p>
    <w:p w14:paraId="2E8DDF2B">
      <w:pPr>
        <w:tabs>
          <w:tab w:val="left" w:pos="7560"/>
        </w:tabs>
        <w:spacing w:line="360" w:lineRule="auto"/>
        <w:ind w:right="2" w:firstLine="480"/>
        <w:rPr>
          <w:rFonts w:ascii="宋体" w:hAnsi="宋体" w:cs="宋体"/>
          <w:sz w:val="24"/>
          <w:lang w:val="zh-CN"/>
        </w:rPr>
      </w:pPr>
      <w:r>
        <w:rPr>
          <w:rFonts w:hint="eastAsia" w:ascii="宋体" w:hAnsi="宋体" w:cs="宋体"/>
          <w:sz w:val="24"/>
        </w:rPr>
        <w:t>6</w:t>
      </w:r>
      <w:r>
        <w:rPr>
          <w:rFonts w:hint="eastAsia" w:ascii="宋体" w:hAnsi="宋体" w:cs="宋体"/>
          <w:sz w:val="24"/>
          <w:lang w:val="zh-CN"/>
        </w:rPr>
        <w:t>、我公司承诺，本次招标投标活动中提交的所有资料都是真实、准确、完整、合法的，如果未达到上述要求，我公司同意按照无效投标处理，如果违反相关法律、法规、规章的，我公司愿承担相应法律责任；</w:t>
      </w:r>
    </w:p>
    <w:p w14:paraId="701EDF87">
      <w:pPr>
        <w:tabs>
          <w:tab w:val="left" w:pos="7560"/>
        </w:tabs>
        <w:spacing w:line="360" w:lineRule="auto"/>
        <w:ind w:right="2" w:firstLine="480"/>
        <w:rPr>
          <w:rFonts w:ascii="宋体" w:hAnsi="宋体" w:cs="宋体"/>
          <w:sz w:val="24"/>
          <w:lang w:val="zh-CN"/>
        </w:rPr>
      </w:pPr>
      <w:r>
        <w:rPr>
          <w:rFonts w:hint="eastAsia" w:ascii="宋体" w:hAnsi="宋体" w:cs="宋体"/>
          <w:sz w:val="24"/>
        </w:rPr>
        <w:t>7</w:t>
      </w:r>
      <w:r>
        <w:rPr>
          <w:rFonts w:hint="eastAsia" w:ascii="宋体" w:hAnsi="宋体" w:cs="宋体"/>
          <w:sz w:val="24"/>
          <w:lang w:val="zh-CN"/>
        </w:rPr>
        <w:t>、我方同意如若中标，向海南省教学仪器设备招标中心有限公司支付采购代理服务费。</w:t>
      </w:r>
    </w:p>
    <w:p w14:paraId="4B742FDD">
      <w:pPr>
        <w:spacing w:line="360" w:lineRule="auto"/>
        <w:ind w:firstLine="480" w:firstLineChars="200"/>
        <w:rPr>
          <w:rFonts w:ascii="宋体" w:hAnsi="宋体" w:cs="宋体"/>
          <w:sz w:val="24"/>
        </w:rPr>
      </w:pPr>
      <w:r>
        <w:rPr>
          <w:rFonts w:hint="eastAsia" w:ascii="宋体" w:hAnsi="宋体" w:cs="宋体"/>
          <w:sz w:val="24"/>
        </w:rPr>
        <w:t>注：若未提供投标函声明内容视为无效投标处理。</w:t>
      </w:r>
    </w:p>
    <w:p w14:paraId="6B86FDFE">
      <w:pPr>
        <w:spacing w:before="78" w:line="360" w:lineRule="auto"/>
        <w:ind w:firstLine="1481"/>
        <w:rPr>
          <w:rFonts w:ascii="宋体" w:hAnsi="宋体" w:cs="宋体"/>
          <w:sz w:val="24"/>
        </w:rPr>
      </w:pPr>
      <w:r>
        <w:rPr>
          <w:rFonts w:hint="eastAsia" w:ascii="宋体" w:hAnsi="宋体" w:cs="宋体"/>
          <w:spacing w:val="-13"/>
          <w:sz w:val="24"/>
        </w:rPr>
        <w:t>投标单位：________（公章）：____</w:t>
      </w:r>
    </w:p>
    <w:p w14:paraId="69FEB696">
      <w:pPr>
        <w:spacing w:before="78" w:line="360" w:lineRule="auto"/>
        <w:ind w:firstLine="1481"/>
        <w:rPr>
          <w:rFonts w:ascii="宋体" w:hAnsi="宋体" w:cs="宋体"/>
          <w:spacing w:val="-13"/>
          <w:sz w:val="24"/>
        </w:rPr>
      </w:pPr>
      <w:r>
        <w:rPr>
          <w:rFonts w:hint="eastAsia" w:ascii="宋体" w:hAnsi="宋体" w:cs="宋体"/>
          <w:spacing w:val="-13"/>
          <w:sz w:val="24"/>
        </w:rPr>
        <w:t>法定代表人（或授权代理人）： ___（签字或盖章）： _________</w:t>
      </w:r>
    </w:p>
    <w:p w14:paraId="691262A4">
      <w:pPr>
        <w:spacing w:before="78" w:line="360" w:lineRule="auto"/>
        <w:ind w:firstLine="1481"/>
      </w:pPr>
      <w:r>
        <w:rPr>
          <w:rFonts w:hint="eastAsia" w:ascii="宋体" w:hAnsi="宋体" w:cs="宋体"/>
          <w:spacing w:val="-13"/>
          <w:sz w:val="24"/>
        </w:rPr>
        <w:t>日期：____________</w:t>
      </w:r>
      <w:bookmarkStart w:id="33" w:name="_bookmark175"/>
      <w:bookmarkEnd w:id="33"/>
      <w:bookmarkStart w:id="34" w:name="_bookmark176"/>
      <w:bookmarkEnd w:id="34"/>
      <w:bookmarkStart w:id="35" w:name="_bookmark177"/>
      <w:bookmarkEnd w:id="35"/>
    </w:p>
    <w:p w14:paraId="20FE0D77">
      <w:pPr>
        <w:spacing w:line="320" w:lineRule="exact"/>
        <w:ind w:right="2278"/>
        <w:rPr>
          <w:rFonts w:ascii="宋体" w:hAnsi="宋体"/>
          <w:b/>
          <w:sz w:val="24"/>
        </w:rPr>
      </w:pPr>
    </w:p>
    <w:p w14:paraId="77E4DD5D">
      <w:pPr>
        <w:spacing w:line="320" w:lineRule="exact"/>
        <w:ind w:right="2278"/>
        <w:rPr>
          <w:rFonts w:ascii="宋体" w:hAnsi="宋体"/>
          <w:b/>
          <w:sz w:val="24"/>
        </w:rPr>
      </w:pPr>
    </w:p>
    <w:p w14:paraId="3E4ADE5F">
      <w:pPr>
        <w:spacing w:line="320" w:lineRule="exact"/>
        <w:ind w:right="2278"/>
        <w:rPr>
          <w:rFonts w:ascii="宋体" w:hAnsi="宋体"/>
          <w:b/>
          <w:sz w:val="24"/>
        </w:rPr>
      </w:pPr>
    </w:p>
    <w:p w14:paraId="2AC58DDB">
      <w:pPr>
        <w:spacing w:line="320" w:lineRule="exact"/>
        <w:ind w:right="2278"/>
        <w:rPr>
          <w:rFonts w:ascii="宋体" w:hAnsi="宋体"/>
          <w:b/>
          <w:sz w:val="24"/>
        </w:rPr>
      </w:pPr>
    </w:p>
    <w:p w14:paraId="7D542EE2">
      <w:pPr>
        <w:spacing w:line="320" w:lineRule="exact"/>
        <w:ind w:right="2278"/>
        <w:rPr>
          <w:rFonts w:ascii="宋体" w:hAnsi="宋体"/>
          <w:b/>
          <w:sz w:val="24"/>
        </w:rPr>
      </w:pPr>
    </w:p>
    <w:p w14:paraId="6BF1862B">
      <w:pPr>
        <w:spacing w:line="320" w:lineRule="exact"/>
        <w:ind w:right="2278"/>
        <w:rPr>
          <w:rFonts w:ascii="宋体" w:hAnsi="宋体"/>
          <w:b/>
          <w:sz w:val="24"/>
        </w:rPr>
      </w:pPr>
      <w:r>
        <w:rPr>
          <w:rFonts w:hint="eastAsia" w:ascii="宋体" w:hAnsi="宋体"/>
          <w:b/>
          <w:sz w:val="24"/>
        </w:rPr>
        <w:t>附件2</w:t>
      </w:r>
    </w:p>
    <w:p w14:paraId="54FB6CA4">
      <w:pPr>
        <w:spacing w:before="156" w:after="156" w:line="360" w:lineRule="exact"/>
        <w:ind w:right="2278"/>
        <w:jc w:val="center"/>
        <w:outlineLvl w:val="0"/>
        <w:rPr>
          <w:rFonts w:ascii="宋体" w:hAnsi="宋体"/>
          <w:sz w:val="28"/>
          <w:szCs w:val="28"/>
        </w:rPr>
      </w:pPr>
      <w:bookmarkStart w:id="36" w:name="_Toc373100990"/>
      <w:r>
        <w:rPr>
          <w:rFonts w:hint="eastAsia" w:ascii="宋体" w:hAnsi="宋体"/>
          <w:b/>
          <w:sz w:val="28"/>
          <w:szCs w:val="28"/>
        </w:rPr>
        <w:t>开标一览表</w:t>
      </w:r>
      <w:bookmarkEnd w:id="36"/>
    </w:p>
    <w:p w14:paraId="250E73E4">
      <w:pPr>
        <w:spacing w:line="360" w:lineRule="exact"/>
        <w:outlineLvl w:val="0"/>
        <w:rPr>
          <w:rFonts w:ascii="宋体" w:hAnsi="宋体"/>
          <w:sz w:val="24"/>
        </w:rPr>
      </w:pPr>
      <w:r>
        <w:rPr>
          <w:rFonts w:hint="eastAsia" w:ascii="宋体" w:hAnsi="宋体"/>
          <w:sz w:val="24"/>
        </w:rPr>
        <w:t>项目名称：</w:t>
      </w:r>
    </w:p>
    <w:p w14:paraId="6B198D3C">
      <w:pPr>
        <w:spacing w:line="360" w:lineRule="exact"/>
        <w:rPr>
          <w:rFonts w:ascii="宋体" w:hAnsi="宋体"/>
          <w:sz w:val="24"/>
        </w:rPr>
      </w:pPr>
      <w:r>
        <w:rPr>
          <w:rFonts w:hint="eastAsia" w:ascii="宋体" w:hAnsi="宋体"/>
          <w:sz w:val="24"/>
        </w:rPr>
        <w:t xml:space="preserve">供应商名称： （盖章）                           </w:t>
      </w:r>
    </w:p>
    <w:p w14:paraId="1EBD4B27">
      <w:pPr>
        <w:spacing w:line="360" w:lineRule="exact"/>
        <w:rPr>
          <w:rFonts w:ascii="宋体" w:hAnsi="宋体"/>
          <w:sz w:val="24"/>
        </w:rPr>
      </w:pPr>
    </w:p>
    <w:tbl>
      <w:tblPr>
        <w:tblStyle w:val="30"/>
        <w:tblW w:w="10252" w:type="dxa"/>
        <w:jc w:val="center"/>
        <w:tblLayout w:type="fixed"/>
        <w:tblCellMar>
          <w:top w:w="0" w:type="dxa"/>
          <w:left w:w="54" w:type="dxa"/>
          <w:bottom w:w="0" w:type="dxa"/>
          <w:right w:w="54" w:type="dxa"/>
        </w:tblCellMar>
      </w:tblPr>
      <w:tblGrid>
        <w:gridCol w:w="597"/>
        <w:gridCol w:w="1224"/>
        <w:gridCol w:w="2396"/>
        <w:gridCol w:w="724"/>
        <w:gridCol w:w="724"/>
        <w:gridCol w:w="905"/>
        <w:gridCol w:w="905"/>
        <w:gridCol w:w="1075"/>
        <w:gridCol w:w="851"/>
        <w:gridCol w:w="851"/>
      </w:tblGrid>
      <w:tr w14:paraId="6834E38E">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noWrap/>
            <w:vAlign w:val="center"/>
          </w:tcPr>
          <w:p w14:paraId="7FEDD25C">
            <w:pPr>
              <w:spacing w:line="360" w:lineRule="exact"/>
              <w:jc w:val="center"/>
              <w:rPr>
                <w:rFonts w:ascii="宋体" w:hAnsi="宋体"/>
                <w:sz w:val="24"/>
              </w:rPr>
            </w:pPr>
            <w:r>
              <w:rPr>
                <w:rFonts w:hint="eastAsia" w:ascii="宋体" w:hAnsi="宋体"/>
                <w:sz w:val="24"/>
              </w:rPr>
              <w:t>1</w:t>
            </w:r>
          </w:p>
        </w:tc>
        <w:tc>
          <w:tcPr>
            <w:tcW w:w="1224" w:type="dxa"/>
            <w:tcBorders>
              <w:top w:val="single" w:color="auto" w:sz="6" w:space="0"/>
              <w:left w:val="single" w:color="auto" w:sz="6" w:space="0"/>
              <w:bottom w:val="single" w:color="auto" w:sz="6" w:space="0"/>
              <w:right w:val="single" w:color="auto" w:sz="6" w:space="0"/>
            </w:tcBorders>
            <w:noWrap/>
            <w:vAlign w:val="center"/>
          </w:tcPr>
          <w:p w14:paraId="4D4148FD">
            <w:pPr>
              <w:spacing w:line="360" w:lineRule="exact"/>
              <w:jc w:val="center"/>
              <w:rPr>
                <w:rFonts w:ascii="宋体" w:hAnsi="宋体"/>
                <w:sz w:val="24"/>
              </w:rPr>
            </w:pPr>
            <w:r>
              <w:rPr>
                <w:rFonts w:hint="eastAsia" w:ascii="宋体" w:hAnsi="宋体"/>
                <w:sz w:val="24"/>
              </w:rPr>
              <w:t>2</w:t>
            </w:r>
          </w:p>
        </w:tc>
        <w:tc>
          <w:tcPr>
            <w:tcW w:w="2396" w:type="dxa"/>
            <w:tcBorders>
              <w:top w:val="single" w:color="auto" w:sz="6" w:space="0"/>
              <w:left w:val="single" w:color="auto" w:sz="6" w:space="0"/>
              <w:bottom w:val="single" w:color="auto" w:sz="6" w:space="0"/>
              <w:right w:val="single" w:color="auto" w:sz="6" w:space="0"/>
            </w:tcBorders>
            <w:noWrap/>
            <w:vAlign w:val="center"/>
          </w:tcPr>
          <w:p w14:paraId="40A2637E">
            <w:pPr>
              <w:spacing w:line="360" w:lineRule="exact"/>
              <w:jc w:val="center"/>
              <w:rPr>
                <w:rFonts w:ascii="宋体" w:hAnsi="宋体"/>
                <w:sz w:val="24"/>
              </w:rPr>
            </w:pPr>
            <w:r>
              <w:rPr>
                <w:rFonts w:hint="eastAsia" w:ascii="宋体" w:hAnsi="宋体"/>
                <w:sz w:val="24"/>
              </w:rPr>
              <w:t>3</w:t>
            </w:r>
          </w:p>
        </w:tc>
        <w:tc>
          <w:tcPr>
            <w:tcW w:w="724" w:type="dxa"/>
            <w:tcBorders>
              <w:top w:val="single" w:color="auto" w:sz="6" w:space="0"/>
              <w:left w:val="single" w:color="auto" w:sz="6" w:space="0"/>
              <w:bottom w:val="single" w:color="auto" w:sz="6" w:space="0"/>
              <w:right w:val="single" w:color="auto" w:sz="4" w:space="0"/>
            </w:tcBorders>
            <w:noWrap/>
            <w:vAlign w:val="center"/>
          </w:tcPr>
          <w:p w14:paraId="6738D9EE">
            <w:pPr>
              <w:spacing w:line="360" w:lineRule="exact"/>
              <w:jc w:val="center"/>
              <w:rPr>
                <w:rFonts w:ascii="宋体" w:hAnsi="宋体"/>
                <w:sz w:val="24"/>
              </w:rPr>
            </w:pPr>
            <w:r>
              <w:rPr>
                <w:rFonts w:hint="eastAsia" w:ascii="宋体" w:hAnsi="宋体"/>
                <w:sz w:val="24"/>
              </w:rPr>
              <w:t>4</w:t>
            </w:r>
          </w:p>
        </w:tc>
        <w:tc>
          <w:tcPr>
            <w:tcW w:w="724" w:type="dxa"/>
            <w:tcBorders>
              <w:top w:val="single" w:color="auto" w:sz="6" w:space="0"/>
              <w:left w:val="single" w:color="auto" w:sz="4" w:space="0"/>
              <w:bottom w:val="single" w:color="auto" w:sz="6" w:space="0"/>
              <w:right w:val="single" w:color="auto" w:sz="4" w:space="0"/>
            </w:tcBorders>
            <w:noWrap/>
            <w:vAlign w:val="center"/>
          </w:tcPr>
          <w:p w14:paraId="0184DF1E">
            <w:pPr>
              <w:spacing w:line="360" w:lineRule="exact"/>
              <w:jc w:val="center"/>
              <w:rPr>
                <w:rFonts w:ascii="宋体" w:hAnsi="宋体"/>
                <w:sz w:val="24"/>
              </w:rPr>
            </w:pPr>
            <w:r>
              <w:rPr>
                <w:rFonts w:hint="eastAsia" w:ascii="宋体" w:hAnsi="宋体"/>
                <w:sz w:val="24"/>
              </w:rPr>
              <w:t>5</w:t>
            </w:r>
          </w:p>
        </w:tc>
        <w:tc>
          <w:tcPr>
            <w:tcW w:w="905" w:type="dxa"/>
            <w:tcBorders>
              <w:top w:val="single" w:color="auto" w:sz="6" w:space="0"/>
              <w:left w:val="single" w:color="auto" w:sz="4" w:space="0"/>
              <w:bottom w:val="single" w:color="auto" w:sz="6" w:space="0"/>
              <w:right w:val="single" w:color="auto" w:sz="6" w:space="0"/>
            </w:tcBorders>
            <w:noWrap/>
            <w:vAlign w:val="center"/>
          </w:tcPr>
          <w:p w14:paraId="52FBE2EF">
            <w:pPr>
              <w:spacing w:line="360" w:lineRule="exact"/>
              <w:jc w:val="center"/>
              <w:rPr>
                <w:rFonts w:ascii="宋体" w:hAnsi="宋体"/>
                <w:sz w:val="24"/>
              </w:rPr>
            </w:pPr>
            <w:r>
              <w:rPr>
                <w:rFonts w:hint="eastAsia" w:ascii="宋体" w:hAnsi="宋体"/>
                <w:sz w:val="24"/>
              </w:rPr>
              <w:t>6</w:t>
            </w:r>
          </w:p>
        </w:tc>
        <w:tc>
          <w:tcPr>
            <w:tcW w:w="905" w:type="dxa"/>
            <w:tcBorders>
              <w:top w:val="single" w:color="auto" w:sz="6" w:space="0"/>
              <w:left w:val="single" w:color="auto" w:sz="6" w:space="0"/>
              <w:bottom w:val="single" w:color="auto" w:sz="6" w:space="0"/>
              <w:right w:val="single" w:color="auto" w:sz="4" w:space="0"/>
            </w:tcBorders>
            <w:noWrap/>
            <w:vAlign w:val="center"/>
          </w:tcPr>
          <w:p w14:paraId="54D73CFC">
            <w:pPr>
              <w:spacing w:line="360" w:lineRule="exact"/>
              <w:jc w:val="center"/>
              <w:rPr>
                <w:rFonts w:ascii="宋体" w:hAnsi="宋体"/>
                <w:sz w:val="24"/>
              </w:rPr>
            </w:pPr>
            <w:r>
              <w:rPr>
                <w:rFonts w:hint="eastAsia" w:ascii="宋体" w:hAnsi="宋体"/>
                <w:sz w:val="24"/>
              </w:rPr>
              <w:t>7</w:t>
            </w:r>
          </w:p>
        </w:tc>
        <w:tc>
          <w:tcPr>
            <w:tcW w:w="1075" w:type="dxa"/>
            <w:tcBorders>
              <w:top w:val="single" w:color="auto" w:sz="6" w:space="0"/>
              <w:left w:val="single" w:color="auto" w:sz="4" w:space="0"/>
              <w:bottom w:val="single" w:color="auto" w:sz="6" w:space="0"/>
              <w:right w:val="single" w:color="auto" w:sz="4" w:space="0"/>
            </w:tcBorders>
            <w:noWrap/>
          </w:tcPr>
          <w:p w14:paraId="3F5926F3">
            <w:pPr>
              <w:spacing w:line="360" w:lineRule="exact"/>
              <w:jc w:val="center"/>
              <w:rPr>
                <w:rFonts w:ascii="宋体" w:hAnsi="宋体"/>
                <w:sz w:val="24"/>
              </w:rPr>
            </w:pPr>
            <w:r>
              <w:rPr>
                <w:rFonts w:hint="eastAsia" w:ascii="宋体" w:hAnsi="宋体"/>
                <w:sz w:val="24"/>
              </w:rPr>
              <w:t>8</w:t>
            </w:r>
          </w:p>
        </w:tc>
        <w:tc>
          <w:tcPr>
            <w:tcW w:w="851" w:type="dxa"/>
            <w:tcBorders>
              <w:top w:val="single" w:color="auto" w:sz="6" w:space="0"/>
              <w:left w:val="single" w:color="auto" w:sz="4" w:space="0"/>
              <w:bottom w:val="single" w:color="auto" w:sz="6" w:space="0"/>
              <w:right w:val="single" w:color="auto" w:sz="4" w:space="0"/>
            </w:tcBorders>
            <w:noWrap/>
            <w:vAlign w:val="center"/>
          </w:tcPr>
          <w:p w14:paraId="2AA24660">
            <w:pPr>
              <w:spacing w:line="360" w:lineRule="exact"/>
              <w:jc w:val="center"/>
              <w:rPr>
                <w:rFonts w:ascii="宋体" w:hAnsi="宋体"/>
                <w:sz w:val="24"/>
              </w:rPr>
            </w:pPr>
            <w:r>
              <w:rPr>
                <w:rFonts w:hint="eastAsia" w:ascii="宋体" w:hAnsi="宋体"/>
                <w:sz w:val="24"/>
              </w:rPr>
              <w:t>9</w:t>
            </w:r>
          </w:p>
        </w:tc>
        <w:tc>
          <w:tcPr>
            <w:tcW w:w="851" w:type="dxa"/>
            <w:tcBorders>
              <w:top w:val="single" w:color="auto" w:sz="6" w:space="0"/>
              <w:left w:val="single" w:color="auto" w:sz="4" w:space="0"/>
              <w:bottom w:val="single" w:color="auto" w:sz="6" w:space="0"/>
              <w:right w:val="single" w:color="auto" w:sz="4" w:space="0"/>
            </w:tcBorders>
            <w:noWrap/>
          </w:tcPr>
          <w:p w14:paraId="2E2E9AD4">
            <w:pPr>
              <w:spacing w:line="360" w:lineRule="exact"/>
              <w:jc w:val="center"/>
              <w:rPr>
                <w:rFonts w:ascii="宋体" w:hAnsi="宋体"/>
                <w:sz w:val="24"/>
              </w:rPr>
            </w:pPr>
            <w:r>
              <w:rPr>
                <w:rFonts w:hint="eastAsia" w:ascii="宋体" w:hAnsi="宋体"/>
                <w:sz w:val="24"/>
              </w:rPr>
              <w:t>10</w:t>
            </w:r>
          </w:p>
        </w:tc>
      </w:tr>
      <w:tr w14:paraId="458B78F0">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noWrap/>
            <w:vAlign w:val="center"/>
          </w:tcPr>
          <w:p w14:paraId="0CD7D331">
            <w:pPr>
              <w:spacing w:line="360" w:lineRule="exact"/>
              <w:jc w:val="center"/>
              <w:rPr>
                <w:rFonts w:ascii="宋体" w:hAnsi="宋体"/>
                <w:sz w:val="24"/>
              </w:rPr>
            </w:pPr>
            <w:r>
              <w:rPr>
                <w:rFonts w:hint="eastAsia" w:ascii="宋体" w:hAnsi="宋体"/>
                <w:sz w:val="24"/>
              </w:rPr>
              <w:t>序号</w:t>
            </w:r>
          </w:p>
        </w:tc>
        <w:tc>
          <w:tcPr>
            <w:tcW w:w="1224" w:type="dxa"/>
            <w:tcBorders>
              <w:top w:val="single" w:color="auto" w:sz="6" w:space="0"/>
              <w:left w:val="single" w:color="auto" w:sz="6" w:space="0"/>
              <w:bottom w:val="single" w:color="auto" w:sz="6" w:space="0"/>
              <w:right w:val="single" w:color="auto" w:sz="6" w:space="0"/>
            </w:tcBorders>
            <w:noWrap/>
            <w:vAlign w:val="center"/>
          </w:tcPr>
          <w:p w14:paraId="2E08C12D">
            <w:pPr>
              <w:spacing w:line="360" w:lineRule="exact"/>
              <w:jc w:val="center"/>
              <w:rPr>
                <w:rFonts w:ascii="宋体" w:hAnsi="宋体"/>
                <w:sz w:val="24"/>
              </w:rPr>
            </w:pPr>
            <w:r>
              <w:rPr>
                <w:rFonts w:hint="eastAsia" w:ascii="宋体" w:hAnsi="宋体"/>
                <w:sz w:val="24"/>
              </w:rPr>
              <w:t>货物名称</w:t>
            </w:r>
          </w:p>
        </w:tc>
        <w:tc>
          <w:tcPr>
            <w:tcW w:w="2396" w:type="dxa"/>
            <w:tcBorders>
              <w:top w:val="single" w:color="auto" w:sz="6" w:space="0"/>
              <w:left w:val="single" w:color="auto" w:sz="6" w:space="0"/>
              <w:bottom w:val="single" w:color="auto" w:sz="6" w:space="0"/>
              <w:right w:val="single" w:color="auto" w:sz="6" w:space="0"/>
            </w:tcBorders>
            <w:noWrap/>
            <w:vAlign w:val="center"/>
          </w:tcPr>
          <w:p w14:paraId="60C4078D">
            <w:pPr>
              <w:spacing w:line="360" w:lineRule="exact"/>
              <w:jc w:val="center"/>
              <w:rPr>
                <w:rFonts w:ascii="宋体" w:hAnsi="宋体"/>
                <w:sz w:val="24"/>
              </w:rPr>
            </w:pPr>
            <w:r>
              <w:rPr>
                <w:rFonts w:hint="eastAsia" w:ascii="宋体" w:hAnsi="宋体"/>
                <w:sz w:val="24"/>
              </w:rPr>
              <w:t>品牌型号、产地及技术参数</w:t>
            </w:r>
          </w:p>
        </w:tc>
        <w:tc>
          <w:tcPr>
            <w:tcW w:w="724" w:type="dxa"/>
            <w:tcBorders>
              <w:top w:val="single" w:color="auto" w:sz="6" w:space="0"/>
              <w:left w:val="single" w:color="auto" w:sz="6" w:space="0"/>
              <w:bottom w:val="single" w:color="auto" w:sz="6" w:space="0"/>
              <w:right w:val="single" w:color="auto" w:sz="4" w:space="0"/>
            </w:tcBorders>
            <w:noWrap/>
            <w:vAlign w:val="center"/>
          </w:tcPr>
          <w:p w14:paraId="7734CC28">
            <w:pPr>
              <w:spacing w:line="360" w:lineRule="exact"/>
              <w:jc w:val="center"/>
              <w:rPr>
                <w:rFonts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noWrap/>
            <w:vAlign w:val="center"/>
          </w:tcPr>
          <w:p w14:paraId="6BB2DDAB">
            <w:pPr>
              <w:spacing w:line="360" w:lineRule="exact"/>
              <w:jc w:val="center"/>
              <w:rPr>
                <w:rFonts w:ascii="宋体" w:hAnsi="宋体"/>
                <w:sz w:val="24"/>
              </w:rPr>
            </w:pPr>
            <w:r>
              <w:rPr>
                <w:rFonts w:hint="eastAsia" w:ascii="宋体" w:hAnsi="宋体"/>
                <w:sz w:val="24"/>
              </w:rPr>
              <w:t>单位</w:t>
            </w:r>
          </w:p>
        </w:tc>
        <w:tc>
          <w:tcPr>
            <w:tcW w:w="905" w:type="dxa"/>
            <w:tcBorders>
              <w:top w:val="single" w:color="auto" w:sz="6" w:space="0"/>
              <w:left w:val="single" w:color="auto" w:sz="4" w:space="0"/>
              <w:bottom w:val="single" w:color="auto" w:sz="6" w:space="0"/>
              <w:right w:val="single" w:color="auto" w:sz="6" w:space="0"/>
            </w:tcBorders>
            <w:noWrap/>
            <w:vAlign w:val="center"/>
          </w:tcPr>
          <w:p w14:paraId="13DA0113">
            <w:pPr>
              <w:spacing w:line="360" w:lineRule="exact"/>
              <w:jc w:val="center"/>
              <w:rPr>
                <w:rFonts w:ascii="宋体" w:hAnsi="宋体"/>
                <w:sz w:val="24"/>
              </w:rPr>
            </w:pPr>
            <w:r>
              <w:rPr>
                <w:rFonts w:hint="eastAsia" w:ascii="宋体" w:hAnsi="宋体"/>
                <w:sz w:val="24"/>
              </w:rPr>
              <w:t>单价</w:t>
            </w:r>
          </w:p>
        </w:tc>
        <w:tc>
          <w:tcPr>
            <w:tcW w:w="905" w:type="dxa"/>
            <w:tcBorders>
              <w:top w:val="single" w:color="auto" w:sz="6" w:space="0"/>
              <w:left w:val="single" w:color="auto" w:sz="6" w:space="0"/>
              <w:bottom w:val="single" w:color="auto" w:sz="6" w:space="0"/>
              <w:right w:val="single" w:color="auto" w:sz="4" w:space="0"/>
            </w:tcBorders>
            <w:noWrap/>
            <w:vAlign w:val="center"/>
          </w:tcPr>
          <w:p w14:paraId="78EB37CF">
            <w:pPr>
              <w:spacing w:line="360" w:lineRule="exact"/>
              <w:jc w:val="center"/>
              <w:rPr>
                <w:rFonts w:ascii="宋体" w:hAnsi="宋体"/>
                <w:sz w:val="24"/>
              </w:rPr>
            </w:pPr>
            <w:r>
              <w:rPr>
                <w:rFonts w:hint="eastAsia" w:ascii="宋体" w:hAnsi="宋体"/>
                <w:sz w:val="24"/>
              </w:rPr>
              <w:t>投标单项总价</w:t>
            </w:r>
          </w:p>
        </w:tc>
        <w:tc>
          <w:tcPr>
            <w:tcW w:w="1075" w:type="dxa"/>
            <w:tcBorders>
              <w:top w:val="single" w:color="auto" w:sz="6" w:space="0"/>
              <w:left w:val="single" w:color="auto" w:sz="4" w:space="0"/>
              <w:bottom w:val="single" w:color="auto" w:sz="6" w:space="0"/>
              <w:right w:val="single" w:color="auto" w:sz="4" w:space="0"/>
            </w:tcBorders>
            <w:noWrap/>
          </w:tcPr>
          <w:p w14:paraId="4BC35D05">
            <w:pPr>
              <w:spacing w:line="360" w:lineRule="exact"/>
              <w:jc w:val="center"/>
              <w:rPr>
                <w:rFonts w:ascii="宋体" w:hAnsi="宋体"/>
                <w:sz w:val="24"/>
              </w:rPr>
            </w:pPr>
            <w:r>
              <w:rPr>
                <w:rFonts w:hint="eastAsia" w:ascii="宋体" w:hAnsi="宋体"/>
                <w:sz w:val="24"/>
              </w:rPr>
              <w:t>优惠政策产品扣除2%后单项总价</w:t>
            </w:r>
          </w:p>
        </w:tc>
        <w:tc>
          <w:tcPr>
            <w:tcW w:w="851" w:type="dxa"/>
            <w:tcBorders>
              <w:top w:val="single" w:color="auto" w:sz="6" w:space="0"/>
              <w:left w:val="single" w:color="auto" w:sz="4" w:space="0"/>
              <w:bottom w:val="single" w:color="auto" w:sz="6" w:space="0"/>
              <w:right w:val="single" w:color="auto" w:sz="4" w:space="0"/>
            </w:tcBorders>
            <w:noWrap/>
            <w:vAlign w:val="center"/>
          </w:tcPr>
          <w:p w14:paraId="3E0533EF">
            <w:pPr>
              <w:spacing w:line="360" w:lineRule="exact"/>
              <w:jc w:val="center"/>
              <w:rPr>
                <w:rFonts w:ascii="宋体" w:hAnsi="宋体"/>
                <w:sz w:val="24"/>
              </w:rPr>
            </w:pPr>
            <w:r>
              <w:rPr>
                <w:rFonts w:hint="eastAsia" w:ascii="宋体" w:hAnsi="宋体"/>
                <w:sz w:val="24"/>
              </w:rPr>
              <w:t>交货期</w:t>
            </w:r>
          </w:p>
        </w:tc>
        <w:tc>
          <w:tcPr>
            <w:tcW w:w="851" w:type="dxa"/>
            <w:tcBorders>
              <w:top w:val="single" w:color="auto" w:sz="6" w:space="0"/>
              <w:left w:val="single" w:color="auto" w:sz="4" w:space="0"/>
              <w:bottom w:val="single" w:color="auto" w:sz="6" w:space="0"/>
              <w:right w:val="single" w:color="auto" w:sz="4" w:space="0"/>
            </w:tcBorders>
            <w:noWrap/>
            <w:vAlign w:val="center"/>
          </w:tcPr>
          <w:p w14:paraId="2EC774C8">
            <w:pPr>
              <w:spacing w:line="360" w:lineRule="exact"/>
              <w:jc w:val="center"/>
              <w:rPr>
                <w:rFonts w:ascii="宋体" w:hAnsi="宋体"/>
                <w:sz w:val="24"/>
              </w:rPr>
            </w:pPr>
            <w:r>
              <w:rPr>
                <w:rFonts w:hint="eastAsia" w:ascii="宋体" w:hAnsi="宋体"/>
                <w:sz w:val="24"/>
              </w:rPr>
              <w:t>免费质保期</w:t>
            </w:r>
          </w:p>
        </w:tc>
      </w:tr>
      <w:tr w14:paraId="518DE5A8">
        <w:tblPrEx>
          <w:tblCellMar>
            <w:top w:w="0" w:type="dxa"/>
            <w:left w:w="54" w:type="dxa"/>
            <w:bottom w:w="0" w:type="dxa"/>
            <w:right w:w="54" w:type="dxa"/>
          </w:tblCellMar>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noWrap/>
          </w:tcPr>
          <w:p w14:paraId="617C3DD0">
            <w:pPr>
              <w:spacing w:line="360" w:lineRule="exact"/>
              <w:rPr>
                <w:rFonts w:ascii="宋体" w:hAnsi="宋体"/>
                <w:sz w:val="24"/>
              </w:rPr>
            </w:pPr>
          </w:p>
        </w:tc>
        <w:tc>
          <w:tcPr>
            <w:tcW w:w="1224" w:type="dxa"/>
            <w:tcBorders>
              <w:top w:val="single" w:color="auto" w:sz="6" w:space="0"/>
              <w:left w:val="single" w:color="auto" w:sz="6" w:space="0"/>
              <w:bottom w:val="single" w:color="auto" w:sz="4" w:space="0"/>
              <w:right w:val="single" w:color="auto" w:sz="6" w:space="0"/>
            </w:tcBorders>
            <w:noWrap/>
          </w:tcPr>
          <w:p w14:paraId="7E972E13">
            <w:pPr>
              <w:spacing w:line="360" w:lineRule="exact"/>
              <w:rPr>
                <w:rFonts w:ascii="宋体" w:hAnsi="宋体"/>
                <w:sz w:val="24"/>
              </w:rPr>
            </w:pPr>
          </w:p>
        </w:tc>
        <w:tc>
          <w:tcPr>
            <w:tcW w:w="2396" w:type="dxa"/>
            <w:tcBorders>
              <w:top w:val="single" w:color="auto" w:sz="6" w:space="0"/>
              <w:left w:val="single" w:color="auto" w:sz="6" w:space="0"/>
              <w:bottom w:val="single" w:color="auto" w:sz="4" w:space="0"/>
              <w:right w:val="single" w:color="auto" w:sz="6" w:space="0"/>
            </w:tcBorders>
            <w:noWrap/>
          </w:tcPr>
          <w:p w14:paraId="7FA2BDFC">
            <w:pPr>
              <w:spacing w:line="360" w:lineRule="exact"/>
              <w:rPr>
                <w:rFonts w:ascii="宋体" w:hAnsi="宋体"/>
                <w:sz w:val="24"/>
              </w:rPr>
            </w:pPr>
          </w:p>
        </w:tc>
        <w:tc>
          <w:tcPr>
            <w:tcW w:w="724" w:type="dxa"/>
            <w:tcBorders>
              <w:top w:val="single" w:color="auto" w:sz="6" w:space="0"/>
              <w:left w:val="single" w:color="auto" w:sz="6" w:space="0"/>
              <w:bottom w:val="single" w:color="auto" w:sz="4" w:space="0"/>
              <w:right w:val="single" w:color="auto" w:sz="4" w:space="0"/>
            </w:tcBorders>
            <w:noWrap/>
          </w:tcPr>
          <w:p w14:paraId="734606B5">
            <w:pPr>
              <w:spacing w:line="360" w:lineRule="exact"/>
              <w:rPr>
                <w:rFonts w:ascii="宋体" w:hAnsi="宋体"/>
                <w:sz w:val="24"/>
              </w:rPr>
            </w:pPr>
          </w:p>
        </w:tc>
        <w:tc>
          <w:tcPr>
            <w:tcW w:w="724" w:type="dxa"/>
            <w:tcBorders>
              <w:top w:val="single" w:color="auto" w:sz="6" w:space="0"/>
              <w:left w:val="single" w:color="auto" w:sz="4" w:space="0"/>
              <w:bottom w:val="single" w:color="auto" w:sz="4" w:space="0"/>
              <w:right w:val="single" w:color="auto" w:sz="4" w:space="0"/>
            </w:tcBorders>
            <w:noWrap/>
          </w:tcPr>
          <w:p w14:paraId="786F49AB">
            <w:pPr>
              <w:spacing w:line="360" w:lineRule="exact"/>
              <w:rPr>
                <w:rFonts w:ascii="宋体" w:hAnsi="宋体"/>
                <w:sz w:val="24"/>
              </w:rPr>
            </w:pPr>
          </w:p>
        </w:tc>
        <w:tc>
          <w:tcPr>
            <w:tcW w:w="905" w:type="dxa"/>
            <w:tcBorders>
              <w:top w:val="single" w:color="auto" w:sz="6" w:space="0"/>
              <w:left w:val="single" w:color="auto" w:sz="4" w:space="0"/>
              <w:bottom w:val="single" w:color="auto" w:sz="4" w:space="0"/>
              <w:right w:val="single" w:color="auto" w:sz="6" w:space="0"/>
            </w:tcBorders>
            <w:noWrap/>
          </w:tcPr>
          <w:p w14:paraId="76405D33">
            <w:pPr>
              <w:spacing w:line="360" w:lineRule="exact"/>
              <w:rPr>
                <w:rFonts w:ascii="宋体" w:hAnsi="宋体"/>
                <w:sz w:val="24"/>
              </w:rPr>
            </w:pPr>
          </w:p>
        </w:tc>
        <w:tc>
          <w:tcPr>
            <w:tcW w:w="905" w:type="dxa"/>
            <w:tcBorders>
              <w:top w:val="single" w:color="auto" w:sz="6" w:space="0"/>
              <w:left w:val="single" w:color="auto" w:sz="6" w:space="0"/>
              <w:bottom w:val="single" w:color="auto" w:sz="4" w:space="0"/>
              <w:right w:val="single" w:color="auto" w:sz="4" w:space="0"/>
            </w:tcBorders>
            <w:noWrap/>
          </w:tcPr>
          <w:p w14:paraId="451D7E4B">
            <w:pPr>
              <w:spacing w:line="360" w:lineRule="exact"/>
              <w:rPr>
                <w:rFonts w:ascii="宋体" w:hAnsi="宋体"/>
                <w:sz w:val="24"/>
              </w:rPr>
            </w:pPr>
          </w:p>
        </w:tc>
        <w:tc>
          <w:tcPr>
            <w:tcW w:w="1075" w:type="dxa"/>
            <w:tcBorders>
              <w:top w:val="single" w:color="auto" w:sz="6" w:space="0"/>
              <w:left w:val="single" w:color="auto" w:sz="4" w:space="0"/>
              <w:bottom w:val="single" w:color="auto" w:sz="4" w:space="0"/>
              <w:right w:val="single" w:color="auto" w:sz="4" w:space="0"/>
            </w:tcBorders>
            <w:noWrap/>
          </w:tcPr>
          <w:p w14:paraId="7D74E3C3">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noWrap/>
          </w:tcPr>
          <w:p w14:paraId="034F886A">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noWrap/>
          </w:tcPr>
          <w:p w14:paraId="620C7B9A">
            <w:pPr>
              <w:spacing w:line="360" w:lineRule="exact"/>
              <w:rPr>
                <w:rFonts w:ascii="宋体" w:hAnsi="宋体"/>
                <w:sz w:val="24"/>
              </w:rPr>
            </w:pPr>
          </w:p>
        </w:tc>
      </w:tr>
      <w:tr w14:paraId="00DE1020">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7555D7D9">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51E55192">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4F747F53">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28626A08">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7F392354">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422B6FB0">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5DBA4F00">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noWrap/>
          </w:tcPr>
          <w:p w14:paraId="36469131">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05FE72F6">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09C42E75">
            <w:pPr>
              <w:spacing w:line="360" w:lineRule="exact"/>
              <w:rPr>
                <w:rFonts w:ascii="宋体" w:hAnsi="宋体"/>
                <w:sz w:val="24"/>
              </w:rPr>
            </w:pPr>
          </w:p>
        </w:tc>
      </w:tr>
      <w:tr w14:paraId="47203C75">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018E73E3">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6FA4801E">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27C3AE44">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32891283">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6A724FBF">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09C62086">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7F76DC54">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noWrap/>
          </w:tcPr>
          <w:p w14:paraId="54E908E2">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137A93B8">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3F69AA5A">
            <w:pPr>
              <w:spacing w:line="360" w:lineRule="exact"/>
              <w:rPr>
                <w:rFonts w:ascii="宋体" w:hAnsi="宋体"/>
                <w:sz w:val="24"/>
              </w:rPr>
            </w:pPr>
          </w:p>
        </w:tc>
      </w:tr>
      <w:tr w14:paraId="2D55250C">
        <w:tblPrEx>
          <w:tblCellMar>
            <w:top w:w="0" w:type="dxa"/>
            <w:left w:w="54" w:type="dxa"/>
            <w:bottom w:w="0" w:type="dxa"/>
            <w:right w:w="54" w:type="dxa"/>
          </w:tblCellMar>
        </w:tblPrEx>
        <w:trPr>
          <w:cantSplit/>
          <w:trHeight w:val="195"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28BD9307">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089ACBF3">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163472C3">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1BB43AA3">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2D1AF6EE">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63818BF1">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693E4E09">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noWrap/>
          </w:tcPr>
          <w:p w14:paraId="345E8C18">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6E436461">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5451AA57">
            <w:pPr>
              <w:spacing w:line="360" w:lineRule="exact"/>
              <w:rPr>
                <w:rFonts w:ascii="宋体" w:hAnsi="宋体"/>
                <w:sz w:val="24"/>
              </w:rPr>
            </w:pPr>
          </w:p>
        </w:tc>
      </w:tr>
      <w:tr w14:paraId="542923EA">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6CBA22BB">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468C1A78">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5DA206F6">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6A08A731">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21EECD16">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17815819">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5681146D">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noWrap/>
          </w:tcPr>
          <w:p w14:paraId="70A64ED0">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2D0FBAAF">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23B1E983">
            <w:pPr>
              <w:spacing w:line="360" w:lineRule="exact"/>
              <w:rPr>
                <w:rFonts w:ascii="宋体" w:hAnsi="宋体"/>
                <w:sz w:val="24"/>
              </w:rPr>
            </w:pPr>
          </w:p>
        </w:tc>
      </w:tr>
      <w:tr w14:paraId="793D0C0B">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noWrap/>
          </w:tcPr>
          <w:p w14:paraId="0D623DD6">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noWrap/>
          </w:tcPr>
          <w:p w14:paraId="05A8F568">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noWrap/>
          </w:tcPr>
          <w:p w14:paraId="06D2A953">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noWrap/>
          </w:tcPr>
          <w:p w14:paraId="140F5E4C">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noWrap/>
          </w:tcPr>
          <w:p w14:paraId="4A10E9D9">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noWrap/>
          </w:tcPr>
          <w:p w14:paraId="2A5972DE">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noWrap/>
          </w:tcPr>
          <w:p w14:paraId="39594D1E">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noWrap/>
          </w:tcPr>
          <w:p w14:paraId="1D1F82A6">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0E5E3E9D">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tcPr>
          <w:p w14:paraId="5C5BA629">
            <w:pPr>
              <w:spacing w:line="360" w:lineRule="exact"/>
              <w:rPr>
                <w:rFonts w:ascii="宋体" w:hAnsi="宋体"/>
                <w:sz w:val="24"/>
              </w:rPr>
            </w:pPr>
          </w:p>
        </w:tc>
      </w:tr>
    </w:tbl>
    <w:p w14:paraId="3B2A1A4F">
      <w:pPr>
        <w:spacing w:line="360" w:lineRule="exact"/>
        <w:rPr>
          <w:rFonts w:ascii="宋体" w:hAnsi="宋体"/>
          <w:sz w:val="24"/>
        </w:rPr>
      </w:pPr>
    </w:p>
    <w:p w14:paraId="46B1A326">
      <w:pPr>
        <w:spacing w:line="360" w:lineRule="exact"/>
        <w:rPr>
          <w:rFonts w:ascii="宋体" w:hAnsi="宋体"/>
          <w:sz w:val="24"/>
        </w:rPr>
      </w:pPr>
      <w:r>
        <w:rPr>
          <w:rFonts w:hint="eastAsia" w:ascii="宋体" w:hAnsi="宋体"/>
          <w:sz w:val="24"/>
        </w:rPr>
        <w:t>1、供应商是否小微型企业产品:是（   ）；否（   ）。</w:t>
      </w:r>
    </w:p>
    <w:p w14:paraId="2E793003">
      <w:pPr>
        <w:spacing w:line="360" w:lineRule="exact"/>
        <w:rPr>
          <w:rFonts w:ascii="宋体" w:hAnsi="宋体"/>
          <w:sz w:val="24"/>
        </w:rPr>
      </w:pPr>
      <w:r>
        <w:rPr>
          <w:rFonts w:hint="eastAsia" w:ascii="宋体" w:hAnsi="宋体"/>
          <w:sz w:val="24"/>
        </w:rPr>
        <w:t>2、供应商是否为监狱企业：是（    ）    否（    ）</w:t>
      </w:r>
    </w:p>
    <w:p w14:paraId="7CFC6834">
      <w:pPr>
        <w:spacing w:line="360" w:lineRule="exact"/>
        <w:rPr>
          <w:rFonts w:ascii="宋体" w:hAnsi="宋体"/>
          <w:sz w:val="24"/>
        </w:rPr>
      </w:pPr>
      <w:r>
        <w:rPr>
          <w:rFonts w:hint="eastAsia" w:ascii="宋体" w:hAnsi="宋体"/>
          <w:sz w:val="24"/>
        </w:rPr>
        <w:t>3、供应商是否为残疾人福利性单位：是（    ）    否（    ）</w:t>
      </w:r>
    </w:p>
    <w:p w14:paraId="6EAAD88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228AB3A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总价：                              大写：                         </w:t>
      </w:r>
    </w:p>
    <w:p w14:paraId="0BF26D8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5B0CD9B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            大写：</w:t>
      </w:r>
    </w:p>
    <w:p w14:paraId="35FE3725">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4CCF892B">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0939428F">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b/>
          <w:sz w:val="24"/>
        </w:rPr>
        <w:t>注：</w:t>
      </w:r>
      <w:r>
        <w:rPr>
          <w:rFonts w:hint="eastAsia" w:ascii="宋体" w:hAnsi="宋体"/>
          <w:bCs/>
          <w:sz w:val="24"/>
        </w:rPr>
        <w:t>1、货物用人民币报价。</w:t>
      </w:r>
    </w:p>
    <w:p w14:paraId="6FAC70C0">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14:paraId="38758052">
      <w:pPr>
        <w:spacing w:line="360" w:lineRule="exact"/>
        <w:ind w:firstLine="480" w:firstLineChars="200"/>
        <w:rPr>
          <w:rFonts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5FC2BD43">
      <w:pPr>
        <w:spacing w:line="360" w:lineRule="exact"/>
        <w:ind w:firstLine="480" w:firstLineChars="200"/>
        <w:rPr>
          <w:rFonts w:ascii="宋体" w:hAnsi="宋体"/>
          <w:bCs/>
          <w:sz w:val="24"/>
        </w:rPr>
      </w:pPr>
      <w:r>
        <w:rPr>
          <w:rFonts w:hint="eastAsia" w:ascii="宋体" w:hAnsi="宋体"/>
          <w:bCs/>
          <w:sz w:val="24"/>
        </w:rPr>
        <w:t>4、第8栏中的优惠政策产品指节能产品、信息安全产品、环境标志产品、绿色产品。</w:t>
      </w:r>
    </w:p>
    <w:p w14:paraId="3F17E807">
      <w:pPr>
        <w:spacing w:line="360" w:lineRule="exact"/>
        <w:ind w:firstLine="480" w:firstLineChars="200"/>
        <w:rPr>
          <w:rFonts w:ascii="宋体" w:hAnsi="宋体"/>
          <w:bCs/>
          <w:sz w:val="24"/>
        </w:rPr>
      </w:pPr>
      <w:r>
        <w:rPr>
          <w:rFonts w:hint="eastAsia" w:ascii="宋体" w:hAnsi="宋体"/>
          <w:bCs/>
          <w:sz w:val="24"/>
        </w:rPr>
        <w:t>5、供应商企业类型、是否监狱企业栏和是否残疾人福利性单位栏，供应商须在相应的括弧里打钩（√），否则承担不利后果。</w:t>
      </w:r>
    </w:p>
    <w:p w14:paraId="4B97E235">
      <w:pPr>
        <w:spacing w:line="360" w:lineRule="exact"/>
        <w:rPr>
          <w:rFonts w:ascii="宋体" w:hAnsi="宋体"/>
          <w:sz w:val="24"/>
        </w:rPr>
      </w:pPr>
    </w:p>
    <w:p w14:paraId="70921A34">
      <w:pPr>
        <w:spacing w:line="360" w:lineRule="exact"/>
        <w:rPr>
          <w:rFonts w:ascii="宋体" w:hAnsi="宋体"/>
          <w:sz w:val="24"/>
        </w:rPr>
      </w:pPr>
    </w:p>
    <w:p w14:paraId="2586162A">
      <w:pPr>
        <w:spacing w:line="360" w:lineRule="exact"/>
        <w:rPr>
          <w:rFonts w:ascii="宋体" w:hAnsi="宋体"/>
          <w:sz w:val="24"/>
        </w:rPr>
      </w:pPr>
    </w:p>
    <w:p w14:paraId="46454899">
      <w:pPr>
        <w:spacing w:line="360" w:lineRule="exact"/>
        <w:rPr>
          <w:rFonts w:ascii="宋体" w:hAnsi="宋体"/>
          <w:sz w:val="24"/>
        </w:rPr>
      </w:pPr>
    </w:p>
    <w:p w14:paraId="7CC615C1">
      <w:pPr>
        <w:spacing w:line="360" w:lineRule="exact"/>
        <w:rPr>
          <w:rFonts w:ascii="宋体" w:hAnsi="宋体"/>
          <w:b/>
          <w:bCs/>
          <w:sz w:val="24"/>
        </w:rPr>
      </w:pPr>
      <w:r>
        <w:rPr>
          <w:rFonts w:hint="eastAsia" w:ascii="宋体" w:hAnsi="宋体"/>
          <w:b/>
          <w:bCs/>
          <w:sz w:val="24"/>
        </w:rPr>
        <w:t>附件3</w:t>
      </w:r>
    </w:p>
    <w:p w14:paraId="3912E244">
      <w:pPr>
        <w:spacing w:line="360" w:lineRule="exact"/>
        <w:jc w:val="center"/>
        <w:rPr>
          <w:rFonts w:ascii="宋体" w:hAnsi="宋体"/>
          <w:b/>
          <w:sz w:val="24"/>
        </w:rPr>
      </w:pPr>
      <w:r>
        <w:rPr>
          <w:rFonts w:hint="eastAsia" w:ascii="宋体" w:hAnsi="宋体"/>
          <w:b/>
          <w:sz w:val="24"/>
        </w:rPr>
        <w:t>规格响应表</w:t>
      </w:r>
    </w:p>
    <w:p w14:paraId="1D91FB2D">
      <w:pPr>
        <w:spacing w:line="320" w:lineRule="exact"/>
        <w:jc w:val="center"/>
        <w:rPr>
          <w:rFonts w:ascii="宋体" w:hAnsi="宋体"/>
          <w:b/>
          <w:sz w:val="28"/>
          <w:szCs w:val="28"/>
        </w:rPr>
      </w:pPr>
    </w:p>
    <w:p w14:paraId="2CA17569">
      <w:pPr>
        <w:spacing w:line="320" w:lineRule="exact"/>
        <w:jc w:val="left"/>
        <w:rPr>
          <w:rFonts w:ascii="宋体" w:hAnsi="宋体"/>
          <w:sz w:val="24"/>
        </w:rPr>
      </w:pPr>
      <w:r>
        <w:rPr>
          <w:rFonts w:hint="eastAsia" w:ascii="宋体" w:hAnsi="宋体"/>
          <w:sz w:val="24"/>
        </w:rPr>
        <w:t>说明：供应商必须仔细阅读招标文件中所有技术规范条款和相关功能要求，并对所有技术规范和功能偏离的条目列入下表，未列入下表的视作供应商不响应。</w:t>
      </w:r>
      <w:r>
        <w:rPr>
          <w:rFonts w:hint="eastAsia" w:ascii="宋体" w:hAnsi="宋体"/>
          <w:sz w:val="24"/>
          <w:u w:val="single"/>
        </w:rPr>
        <w:t>供应商必须根据所投产品的实际情况如实填写，评委会如发现有虚假描述，</w:t>
      </w:r>
      <w:r>
        <w:rPr>
          <w:rFonts w:ascii="宋体" w:hAnsi="宋体"/>
          <w:sz w:val="24"/>
          <w:u w:val="single"/>
        </w:rPr>
        <w:t>提供虚假材料谋取中标、</w:t>
      </w:r>
      <w:r>
        <w:rPr>
          <w:rFonts w:hint="eastAsia" w:ascii="宋体" w:hAnsi="宋体"/>
          <w:sz w:val="24"/>
          <w:u w:val="single"/>
        </w:rPr>
        <w:t>中标</w:t>
      </w:r>
      <w:r>
        <w:rPr>
          <w:rFonts w:ascii="宋体" w:hAnsi="宋体"/>
          <w:sz w:val="24"/>
          <w:u w:val="single"/>
        </w:rPr>
        <w:t>的</w:t>
      </w:r>
      <w:r>
        <w:rPr>
          <w:rFonts w:hint="eastAsia" w:ascii="宋体" w:hAnsi="宋体"/>
          <w:sz w:val="24"/>
          <w:u w:val="single"/>
        </w:rPr>
        <w:t>，属违反政府采购法相关规定，该响应文件作废标处理。</w:t>
      </w:r>
      <w:r>
        <w:rPr>
          <w:rFonts w:ascii="宋体" w:hAnsi="宋体"/>
          <w:sz w:val="24"/>
        </w:rPr>
        <w:tab/>
      </w:r>
    </w:p>
    <w:p w14:paraId="2BE5C023">
      <w:pPr>
        <w:tabs>
          <w:tab w:val="left" w:pos="9654"/>
        </w:tabs>
        <w:spacing w:line="320" w:lineRule="exact"/>
        <w:rPr>
          <w:rFonts w:ascii="宋体" w:hAnsi="宋体"/>
          <w:sz w:val="24"/>
        </w:rPr>
      </w:pPr>
    </w:p>
    <w:p w14:paraId="7C7A63E1">
      <w:pPr>
        <w:tabs>
          <w:tab w:val="left" w:pos="635"/>
          <w:tab w:val="left" w:pos="2852"/>
          <w:tab w:val="left" w:pos="5260"/>
          <w:tab w:val="left" w:pos="9654"/>
        </w:tabs>
        <w:spacing w:line="320" w:lineRule="exact"/>
        <w:rPr>
          <w:rFonts w:ascii="宋体" w:hAnsi="宋体"/>
          <w:sz w:val="24"/>
        </w:rPr>
      </w:pPr>
    </w:p>
    <w:tbl>
      <w:tblPr>
        <w:tblStyle w:val="30"/>
        <w:tblW w:w="0" w:type="auto"/>
        <w:jc w:val="center"/>
        <w:tblLayout w:type="fixed"/>
        <w:tblCellMar>
          <w:top w:w="0" w:type="dxa"/>
          <w:left w:w="54" w:type="dxa"/>
          <w:bottom w:w="0" w:type="dxa"/>
          <w:right w:w="54" w:type="dxa"/>
        </w:tblCellMar>
      </w:tblPr>
      <w:tblGrid>
        <w:gridCol w:w="660"/>
        <w:gridCol w:w="3300"/>
        <w:gridCol w:w="3300"/>
        <w:gridCol w:w="2552"/>
      </w:tblGrid>
      <w:tr w14:paraId="548F8C8C">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6" w:space="0"/>
              <w:right w:val="single" w:color="auto" w:sz="4" w:space="0"/>
            </w:tcBorders>
            <w:vAlign w:val="center"/>
          </w:tcPr>
          <w:p w14:paraId="31E34A6F">
            <w:pPr>
              <w:spacing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vAlign w:val="center"/>
          </w:tcPr>
          <w:p w14:paraId="1BADF13A">
            <w:pPr>
              <w:spacing w:line="320" w:lineRule="exact"/>
              <w:jc w:val="center"/>
              <w:rPr>
                <w:rFonts w:ascii="宋体" w:hAnsi="宋体"/>
                <w:sz w:val="24"/>
              </w:rPr>
            </w:pPr>
            <w:r>
              <w:rPr>
                <w:rFonts w:hint="eastAsia" w:ascii="宋体" w:hAnsi="宋体"/>
                <w:sz w:val="24"/>
              </w:rPr>
              <w:t>招标服务要求</w:t>
            </w:r>
          </w:p>
        </w:tc>
        <w:tc>
          <w:tcPr>
            <w:tcW w:w="3300" w:type="dxa"/>
            <w:tcBorders>
              <w:top w:val="single" w:color="auto" w:sz="6" w:space="0"/>
              <w:left w:val="single" w:color="auto" w:sz="6" w:space="0"/>
              <w:bottom w:val="single" w:color="auto" w:sz="6" w:space="0"/>
              <w:right w:val="single" w:color="auto" w:sz="6" w:space="0"/>
            </w:tcBorders>
            <w:vAlign w:val="center"/>
          </w:tcPr>
          <w:p w14:paraId="283D80DE">
            <w:pPr>
              <w:spacing w:line="320" w:lineRule="exact"/>
              <w:jc w:val="center"/>
              <w:rPr>
                <w:rFonts w:ascii="宋体" w:hAnsi="宋体"/>
                <w:sz w:val="24"/>
              </w:rPr>
            </w:pPr>
            <w:r>
              <w:rPr>
                <w:rFonts w:hint="eastAsia" w:ascii="宋体" w:hAnsi="宋体"/>
                <w:sz w:val="24"/>
              </w:rPr>
              <w:t>投标服务要求</w:t>
            </w:r>
          </w:p>
        </w:tc>
        <w:tc>
          <w:tcPr>
            <w:tcW w:w="2552" w:type="dxa"/>
            <w:tcBorders>
              <w:top w:val="single" w:color="auto" w:sz="6" w:space="0"/>
              <w:left w:val="single" w:color="auto" w:sz="4" w:space="0"/>
              <w:bottom w:val="single" w:color="auto" w:sz="6" w:space="0"/>
              <w:right w:val="single" w:color="auto" w:sz="6" w:space="0"/>
            </w:tcBorders>
            <w:vAlign w:val="center"/>
          </w:tcPr>
          <w:p w14:paraId="28BC18B2">
            <w:pPr>
              <w:spacing w:line="320" w:lineRule="exact"/>
              <w:jc w:val="center"/>
              <w:rPr>
                <w:rFonts w:ascii="宋体" w:hAnsi="宋体"/>
                <w:sz w:val="24"/>
              </w:rPr>
            </w:pPr>
            <w:r>
              <w:rPr>
                <w:rFonts w:ascii="宋体" w:hAnsi="宋体"/>
                <w:sz w:val="24"/>
              </w:rPr>
              <w:t>偏离情况</w:t>
            </w:r>
          </w:p>
          <w:p w14:paraId="0A8DF538">
            <w:pPr>
              <w:spacing w:line="320" w:lineRule="exact"/>
              <w:jc w:val="center"/>
              <w:rPr>
                <w:rFonts w:ascii="宋体" w:hAnsi="宋体"/>
                <w:sz w:val="24"/>
              </w:rPr>
            </w:pPr>
            <w:r>
              <w:rPr>
                <w:rFonts w:ascii="宋体" w:hAnsi="宋体"/>
                <w:sz w:val="24"/>
              </w:rPr>
              <w:t>（无偏离，正/负偏离）</w:t>
            </w:r>
          </w:p>
          <w:p w14:paraId="5BC9FDCE">
            <w:pPr>
              <w:spacing w:line="320" w:lineRule="exact"/>
              <w:jc w:val="center"/>
              <w:rPr>
                <w:rFonts w:ascii="宋体" w:hAnsi="宋体"/>
                <w:sz w:val="24"/>
              </w:rPr>
            </w:pPr>
            <w:r>
              <w:rPr>
                <w:rFonts w:hint="eastAsia" w:ascii="宋体" w:hAnsi="宋体"/>
                <w:sz w:val="24"/>
              </w:rPr>
              <w:t>证明材料页码</w:t>
            </w:r>
          </w:p>
        </w:tc>
      </w:tr>
      <w:tr w14:paraId="7BD07691">
        <w:tblPrEx>
          <w:tblCellMar>
            <w:top w:w="0" w:type="dxa"/>
            <w:left w:w="54" w:type="dxa"/>
            <w:bottom w:w="0" w:type="dxa"/>
            <w:right w:w="54" w:type="dxa"/>
          </w:tblCellMar>
        </w:tblPrEx>
        <w:trPr>
          <w:cantSplit/>
          <w:trHeight w:val="160" w:hRule="atLeast"/>
          <w:jc w:val="center"/>
        </w:trPr>
        <w:tc>
          <w:tcPr>
            <w:tcW w:w="660" w:type="dxa"/>
            <w:tcBorders>
              <w:top w:val="single" w:color="auto" w:sz="6" w:space="0"/>
              <w:left w:val="single" w:color="auto" w:sz="6" w:space="0"/>
              <w:bottom w:val="single" w:color="auto" w:sz="4" w:space="0"/>
              <w:right w:val="single" w:color="auto" w:sz="4" w:space="0"/>
            </w:tcBorders>
          </w:tcPr>
          <w:p w14:paraId="1A2D0FB4">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14:paraId="7027D633">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14:paraId="3EEE71C2">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14:paraId="4ED30AEF">
            <w:pPr>
              <w:spacing w:line="320" w:lineRule="exact"/>
              <w:rPr>
                <w:rFonts w:ascii="宋体" w:hAnsi="宋体"/>
                <w:sz w:val="24"/>
              </w:rPr>
            </w:pPr>
          </w:p>
        </w:tc>
      </w:tr>
      <w:tr w14:paraId="7D801CCF">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4" w:space="0"/>
              <w:right w:val="single" w:color="auto" w:sz="4" w:space="0"/>
            </w:tcBorders>
          </w:tcPr>
          <w:p w14:paraId="442B733C">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14:paraId="31563A2A">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14:paraId="47E6806B">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14:paraId="28B48CC9">
            <w:pPr>
              <w:spacing w:line="320" w:lineRule="exact"/>
              <w:rPr>
                <w:rFonts w:ascii="宋体" w:hAnsi="宋体"/>
                <w:sz w:val="24"/>
              </w:rPr>
            </w:pPr>
          </w:p>
        </w:tc>
      </w:tr>
      <w:tr w14:paraId="5EA71593">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6" w:space="0"/>
              <w:right w:val="single" w:color="auto" w:sz="4" w:space="0"/>
            </w:tcBorders>
          </w:tcPr>
          <w:p w14:paraId="231A0CF1">
            <w:pPr>
              <w:spacing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tcPr>
          <w:p w14:paraId="6002CB8B">
            <w:pPr>
              <w:spacing w:line="320" w:lineRule="exact"/>
              <w:rPr>
                <w:rFonts w:ascii="宋体" w:hAnsi="宋体"/>
                <w:sz w:val="24"/>
              </w:rPr>
            </w:pPr>
          </w:p>
        </w:tc>
        <w:tc>
          <w:tcPr>
            <w:tcW w:w="3300" w:type="dxa"/>
            <w:tcBorders>
              <w:top w:val="single" w:color="auto" w:sz="4" w:space="0"/>
              <w:left w:val="single" w:color="auto" w:sz="6" w:space="0"/>
              <w:bottom w:val="single" w:color="auto" w:sz="6" w:space="0"/>
              <w:right w:val="single" w:color="auto" w:sz="6" w:space="0"/>
            </w:tcBorders>
          </w:tcPr>
          <w:p w14:paraId="1308B6A0">
            <w:pPr>
              <w:spacing w:line="320" w:lineRule="exact"/>
              <w:rPr>
                <w:rFonts w:ascii="宋体" w:hAnsi="宋体"/>
                <w:sz w:val="24"/>
              </w:rPr>
            </w:pPr>
          </w:p>
        </w:tc>
        <w:tc>
          <w:tcPr>
            <w:tcW w:w="2552" w:type="dxa"/>
            <w:tcBorders>
              <w:top w:val="single" w:color="auto" w:sz="4" w:space="0"/>
              <w:left w:val="single" w:color="auto" w:sz="4" w:space="0"/>
              <w:bottom w:val="single" w:color="auto" w:sz="6" w:space="0"/>
              <w:right w:val="single" w:color="auto" w:sz="6" w:space="0"/>
            </w:tcBorders>
          </w:tcPr>
          <w:p w14:paraId="6BAB7EB9">
            <w:pPr>
              <w:spacing w:line="320" w:lineRule="exact"/>
              <w:rPr>
                <w:rFonts w:ascii="宋体" w:hAnsi="宋体"/>
                <w:sz w:val="24"/>
              </w:rPr>
            </w:pPr>
          </w:p>
        </w:tc>
      </w:tr>
      <w:tr w14:paraId="74343269">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4" w:space="0"/>
              <w:right w:val="single" w:color="auto" w:sz="4" w:space="0"/>
            </w:tcBorders>
          </w:tcPr>
          <w:p w14:paraId="3D33B2F6">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14:paraId="76556D15">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14:paraId="6769BD6D">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14:paraId="01B45778">
            <w:pPr>
              <w:spacing w:line="320" w:lineRule="exact"/>
              <w:rPr>
                <w:rFonts w:ascii="宋体" w:hAnsi="宋体"/>
                <w:sz w:val="24"/>
              </w:rPr>
            </w:pPr>
          </w:p>
        </w:tc>
      </w:tr>
      <w:tr w14:paraId="238FC285">
        <w:tblPrEx>
          <w:tblCellMar>
            <w:top w:w="0" w:type="dxa"/>
            <w:left w:w="54" w:type="dxa"/>
            <w:bottom w:w="0" w:type="dxa"/>
            <w:right w:w="54" w:type="dxa"/>
          </w:tblCellMar>
        </w:tblPrEx>
        <w:trPr>
          <w:trHeight w:val="160" w:hRule="atLeast"/>
          <w:jc w:val="center"/>
        </w:trPr>
        <w:tc>
          <w:tcPr>
            <w:tcW w:w="660" w:type="dxa"/>
            <w:tcBorders>
              <w:top w:val="single" w:color="auto" w:sz="4" w:space="0"/>
              <w:left w:val="single" w:color="auto" w:sz="6" w:space="0"/>
              <w:bottom w:val="single" w:color="auto" w:sz="4" w:space="0"/>
              <w:right w:val="single" w:color="auto" w:sz="4" w:space="0"/>
            </w:tcBorders>
          </w:tcPr>
          <w:p w14:paraId="1A5F3544">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14:paraId="068FF802">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14:paraId="23095701">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14:paraId="3123544C">
            <w:pPr>
              <w:spacing w:line="320" w:lineRule="exact"/>
              <w:rPr>
                <w:rFonts w:ascii="宋体" w:hAnsi="宋体"/>
                <w:sz w:val="24"/>
              </w:rPr>
            </w:pPr>
          </w:p>
        </w:tc>
      </w:tr>
    </w:tbl>
    <w:p w14:paraId="6F612290">
      <w:pPr>
        <w:spacing w:line="320" w:lineRule="exact"/>
        <w:rPr>
          <w:rFonts w:ascii="宋体" w:hAnsi="宋体"/>
          <w:b/>
          <w:sz w:val="24"/>
        </w:rPr>
      </w:pPr>
    </w:p>
    <w:p w14:paraId="4A20077D">
      <w:pPr>
        <w:spacing w:line="320" w:lineRule="exact"/>
        <w:rPr>
          <w:rFonts w:ascii="宋体" w:hAnsi="宋体"/>
          <w:b/>
          <w:sz w:val="24"/>
        </w:rPr>
      </w:pPr>
      <w:r>
        <w:rPr>
          <w:rFonts w:hint="eastAsia" w:ascii="宋体" w:hAnsi="宋体"/>
          <w:b/>
          <w:sz w:val="24"/>
        </w:rPr>
        <w:t>注：1、招标规格按招标文件要求填写。</w:t>
      </w:r>
    </w:p>
    <w:p w14:paraId="16584341">
      <w:pPr>
        <w:numPr>
          <w:ilvl w:val="0"/>
          <w:numId w:val="7"/>
        </w:numPr>
        <w:spacing w:line="320" w:lineRule="exact"/>
        <w:ind w:firstLine="482" w:firstLineChars="200"/>
        <w:rPr>
          <w:rFonts w:ascii="宋体" w:hAnsi="宋体"/>
          <w:b/>
          <w:sz w:val="24"/>
        </w:rPr>
      </w:pPr>
      <w:r>
        <w:rPr>
          <w:rFonts w:hint="eastAsia" w:ascii="宋体" w:hAnsi="宋体"/>
          <w:b/>
          <w:bCs/>
          <w:sz w:val="24"/>
        </w:rPr>
        <w:t>投标规格按所投产品规格填写</w:t>
      </w:r>
      <w:r>
        <w:rPr>
          <w:rFonts w:hint="eastAsia" w:ascii="宋体" w:hAnsi="宋体"/>
          <w:b/>
          <w:sz w:val="24"/>
        </w:rPr>
        <w:t>。不接受有选择性的参数。</w:t>
      </w:r>
    </w:p>
    <w:p w14:paraId="38B64D9A">
      <w:pPr>
        <w:tabs>
          <w:tab w:val="left" w:pos="9654"/>
        </w:tabs>
        <w:spacing w:line="360" w:lineRule="exact"/>
        <w:rPr>
          <w:rFonts w:ascii="宋体" w:hAnsi="宋体"/>
          <w:sz w:val="24"/>
        </w:rPr>
      </w:pPr>
    </w:p>
    <w:p w14:paraId="228D580E">
      <w:pPr>
        <w:tabs>
          <w:tab w:val="left" w:pos="9654"/>
        </w:tabs>
        <w:spacing w:line="360" w:lineRule="exact"/>
        <w:rPr>
          <w:rFonts w:ascii="宋体" w:hAnsi="宋体"/>
          <w:sz w:val="24"/>
        </w:rPr>
      </w:pPr>
    </w:p>
    <w:p w14:paraId="586F62EC">
      <w:pPr>
        <w:tabs>
          <w:tab w:val="left" w:pos="9654"/>
        </w:tabs>
        <w:spacing w:line="360" w:lineRule="exact"/>
        <w:rPr>
          <w:rFonts w:ascii="宋体" w:hAnsi="宋体"/>
          <w:sz w:val="24"/>
        </w:rPr>
      </w:pPr>
    </w:p>
    <w:p w14:paraId="6D5C564A">
      <w:pPr>
        <w:spacing w:line="320" w:lineRule="exact"/>
        <w:ind w:left="420" w:leftChars="200" w:firstLine="241" w:firstLineChars="100"/>
        <w:jc w:val="left"/>
        <w:rPr>
          <w:rFonts w:ascii="宋体" w:hAnsi="宋体"/>
          <w:b/>
          <w:sz w:val="24"/>
        </w:rPr>
      </w:pPr>
      <w:r>
        <w:rPr>
          <w:rFonts w:hint="eastAsia" w:ascii="宋体" w:hAnsi="宋体"/>
          <w:b/>
          <w:sz w:val="24"/>
        </w:rPr>
        <w:t>供应商名称: （盖章）</w:t>
      </w:r>
    </w:p>
    <w:p w14:paraId="119F2600">
      <w:pPr>
        <w:spacing w:line="320" w:lineRule="exact"/>
        <w:jc w:val="left"/>
        <w:rPr>
          <w:rFonts w:ascii="宋体" w:hAnsi="宋体"/>
          <w:b/>
          <w:sz w:val="24"/>
        </w:rPr>
      </w:pPr>
    </w:p>
    <w:p w14:paraId="60F7AF94">
      <w:pPr>
        <w:spacing w:line="320" w:lineRule="exact"/>
        <w:ind w:left="420" w:leftChars="200"/>
        <w:jc w:val="left"/>
        <w:rPr>
          <w:rFonts w:ascii="宋体" w:hAnsi="宋体"/>
          <w:b/>
          <w:sz w:val="24"/>
        </w:rPr>
      </w:pPr>
      <w:r>
        <w:rPr>
          <w:rFonts w:hint="eastAsia" w:ascii="宋体" w:hAnsi="宋体"/>
          <w:b/>
          <w:sz w:val="24"/>
        </w:rPr>
        <w:t xml:space="preserve"> 供应商法定代表或被授权人（签字或盖章）：</w:t>
      </w:r>
    </w:p>
    <w:p w14:paraId="1FE61DCE">
      <w:pPr>
        <w:spacing w:line="360" w:lineRule="exact"/>
        <w:rPr>
          <w:rFonts w:ascii="宋体" w:hAnsi="宋体"/>
          <w:sz w:val="24"/>
        </w:rPr>
      </w:pPr>
    </w:p>
    <w:p w14:paraId="7AC2165B">
      <w:pPr>
        <w:spacing w:line="360" w:lineRule="exact"/>
        <w:rPr>
          <w:rFonts w:ascii="宋体" w:hAnsi="宋体"/>
          <w:sz w:val="24"/>
        </w:rPr>
      </w:pPr>
    </w:p>
    <w:p w14:paraId="3583BFD4">
      <w:pPr>
        <w:spacing w:line="360" w:lineRule="exact"/>
        <w:rPr>
          <w:rFonts w:ascii="宋体" w:hAnsi="宋体"/>
          <w:sz w:val="24"/>
        </w:rPr>
      </w:pPr>
    </w:p>
    <w:p w14:paraId="2A4D00A4">
      <w:pPr>
        <w:spacing w:line="360" w:lineRule="exact"/>
        <w:ind w:right="2278"/>
        <w:jc w:val="center"/>
        <w:rPr>
          <w:rFonts w:ascii="宋体" w:hAnsi="宋体"/>
          <w:sz w:val="24"/>
        </w:rPr>
      </w:pPr>
    </w:p>
    <w:p w14:paraId="1AB31FDF">
      <w:pPr>
        <w:spacing w:line="360" w:lineRule="exact"/>
        <w:rPr>
          <w:rFonts w:ascii="宋体" w:hAnsi="宋体"/>
          <w:sz w:val="24"/>
          <w:szCs w:val="24"/>
        </w:rPr>
      </w:pPr>
      <w:r>
        <w:rPr>
          <w:rFonts w:ascii="宋体" w:hAnsi="宋体"/>
          <w:sz w:val="24"/>
          <w:szCs w:val="24"/>
        </w:rPr>
        <w:br w:type="page"/>
      </w:r>
    </w:p>
    <w:p w14:paraId="59DB66BF">
      <w:pPr>
        <w:spacing w:before="156" w:after="156" w:line="360" w:lineRule="exact"/>
        <w:rPr>
          <w:rFonts w:ascii="宋体" w:hAnsi="宋体"/>
          <w:b/>
          <w:sz w:val="24"/>
        </w:rPr>
      </w:pPr>
    </w:p>
    <w:p w14:paraId="56713798">
      <w:pPr>
        <w:spacing w:before="156" w:after="156" w:line="360" w:lineRule="exact"/>
        <w:rPr>
          <w:rFonts w:ascii="宋体" w:hAnsi="宋体"/>
          <w:b/>
          <w:sz w:val="24"/>
        </w:rPr>
      </w:pPr>
      <w:r>
        <w:rPr>
          <w:rFonts w:hint="eastAsia" w:ascii="宋体" w:hAnsi="宋体"/>
          <w:b/>
          <w:sz w:val="24"/>
        </w:rPr>
        <w:t>附件4</w:t>
      </w:r>
    </w:p>
    <w:p w14:paraId="03863FBB">
      <w:pPr>
        <w:spacing w:before="156" w:after="156" w:line="360" w:lineRule="exact"/>
        <w:rPr>
          <w:rFonts w:ascii="宋体" w:hAnsi="宋体"/>
          <w:sz w:val="24"/>
        </w:rPr>
      </w:pPr>
      <w:r>
        <w:rPr>
          <w:rFonts w:hint="eastAsia" w:ascii="宋体" w:hAnsi="宋体"/>
          <w:sz w:val="24"/>
        </w:rPr>
        <w:t>履约保函格式（中标后根据合同约定提供）</w:t>
      </w:r>
    </w:p>
    <w:p w14:paraId="1BDD924A">
      <w:pPr>
        <w:spacing w:before="156" w:after="156" w:line="360" w:lineRule="exact"/>
        <w:jc w:val="center"/>
        <w:rPr>
          <w:rFonts w:ascii="宋体" w:hAnsi="宋体"/>
          <w:b/>
          <w:bCs/>
          <w:sz w:val="24"/>
        </w:rPr>
      </w:pPr>
      <w:r>
        <w:rPr>
          <w:rFonts w:hint="eastAsia" w:ascii="宋体" w:hAnsi="宋体"/>
          <w:b/>
          <w:bCs/>
          <w:sz w:val="24"/>
        </w:rPr>
        <w:t>履约保函</w:t>
      </w:r>
    </w:p>
    <w:p w14:paraId="12E60DBF">
      <w:pPr>
        <w:spacing w:before="156" w:after="156" w:line="360" w:lineRule="exact"/>
        <w:jc w:val="center"/>
        <w:rPr>
          <w:rFonts w:ascii="宋体" w:hAnsi="宋体"/>
          <w:b/>
          <w:bCs/>
          <w:sz w:val="24"/>
        </w:rPr>
      </w:pPr>
    </w:p>
    <w:p w14:paraId="3824B1B4">
      <w:pPr>
        <w:spacing w:before="156" w:after="156" w:line="360" w:lineRule="exact"/>
        <w:rPr>
          <w:rFonts w:ascii="宋体" w:hAnsi="宋体"/>
          <w:sz w:val="24"/>
        </w:rPr>
      </w:pPr>
      <w:r>
        <w:rPr>
          <w:rFonts w:hint="eastAsia" w:ascii="宋体" w:hAnsi="宋体"/>
          <w:sz w:val="24"/>
        </w:rPr>
        <w:t>致：                 （采购人）</w:t>
      </w:r>
    </w:p>
    <w:p w14:paraId="7BBE6827">
      <w:pPr>
        <w:spacing w:before="156" w:after="156" w:line="360" w:lineRule="exact"/>
        <w:ind w:firstLine="480" w:firstLineChars="200"/>
        <w:jc w:val="left"/>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2733675</wp:posOffset>
                </wp:positionH>
                <wp:positionV relativeFrom="paragraph">
                  <wp:posOffset>455930</wp:posOffset>
                </wp:positionV>
                <wp:extent cx="574675" cy="0"/>
                <wp:effectExtent l="0" t="4445" r="0" b="5080"/>
                <wp:wrapNone/>
                <wp:docPr id="4" name="直线 4"/>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215.25pt;margin-top:35.9pt;height:0pt;width:45.25pt;z-index:251661312;mso-width-relative:page;mso-height-relative:page;" filled="f" stroked="t" coordsize="21600,21600" o:gfxdata="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Exjf1gAAAAkB&#10;AAAPAAAAAAAAAAEAIAAAACIAAABkcnMvZG93bnJldi54bWxQSwECFAAUAAAACACHTuJA6Y3g2eQB&#10;AADcAwAADgAAAAAAAAABACAAAAAlAQAAZHJzL2Uyb0RvYy54bWxQSwUGAAAAAAYABgBZAQAAewUA&#10;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4252595</wp:posOffset>
                </wp:positionH>
                <wp:positionV relativeFrom="paragraph">
                  <wp:posOffset>151130</wp:posOffset>
                </wp:positionV>
                <wp:extent cx="1264285" cy="0"/>
                <wp:effectExtent l="0" t="4445" r="0" b="5080"/>
                <wp:wrapNone/>
                <wp:docPr id="2" name="直线 5"/>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334.85pt;margin-top:11.9pt;height:0pt;width:99.55pt;z-index:251660288;mso-width-relative:page;mso-height-relative:page;" filled="f" stroked="t" coordsize="21600,21600" o:gfxdata="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9nOa1gAAAAkB&#10;AAAPAAAAAAAAAAEAIAAAACIAAABkcnMvZG93bnJldi54bWxQSwECFAAUAAAACACHTuJATts2BOQB&#10;AADd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sz w:val="24"/>
        </w:rPr>
        <w:t>本保函作为贵方与政府集中采购中标人于  年  月  日就                   项目（以下简称“项目”）项下提供签订的       号合同履约保证金。银行（以下简称银行）无条件地、不可撤销地保证本行、其继承和受让人无条件追索地向贵方以人民币支付总额不超过       元，即相当于合同价格的2%。</w:t>
      </w:r>
    </w:p>
    <w:p w14:paraId="356C147D">
      <w:pPr>
        <w:spacing w:before="156" w:after="156" w:line="360" w:lineRule="exact"/>
        <w:ind w:left="1200" w:hanging="1200" w:hangingChars="500"/>
        <w:jc w:val="left"/>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1494155</wp:posOffset>
                </wp:positionH>
                <wp:positionV relativeFrom="paragraph">
                  <wp:posOffset>90170</wp:posOffset>
                </wp:positionV>
                <wp:extent cx="635" cy="0"/>
                <wp:effectExtent l="0" t="4445" r="0" b="5080"/>
                <wp:wrapNone/>
                <wp:docPr id="5"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117.65pt;margin-top:7.1pt;height:0pt;width:0.05pt;z-index:251662336;mso-width-relative:page;mso-height-relative:page;" filled="f" stroked="t" coordsize="21600,21600" o:gfxdata="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FQoAq1QAAAAkBAAAPAAAA&#10;AAAAAAEAIAAAACIAAABkcnMvZG93bnJldi54bWxQSwECFAAUAAAACACHTuJA8ZuugN8BAADZAwAA&#10;DgAAAAAAAAABACAAAAAkAQAAZHJzL2Uyb0RvYy54bWxQSwUGAAAAAAYABgBZAQAAdQUAAAAA&#10;">
                <v:fill on="f" focussize="0,0"/>
                <v:stroke color="#000000" joinstyle="round"/>
                <v:imagedata o:title=""/>
                <o:lock v:ext="edit" aspectratio="f"/>
              </v:line>
            </w:pict>
          </mc:Fallback>
        </mc:AlternateContent>
      </w:r>
      <w:r>
        <w:rPr>
          <w:rFonts w:hint="eastAsia" w:ascii="宋体" w:hAnsi="宋体"/>
          <w:sz w:val="24"/>
        </w:rPr>
        <w:t>并以此约定如下：</w:t>
      </w:r>
    </w:p>
    <w:p w14:paraId="59393FAE">
      <w:pPr>
        <w:pStyle w:val="12"/>
        <w:spacing w:before="156" w:after="156" w:line="360" w:lineRule="exact"/>
        <w:ind w:left="225" w:leftChars="107" w:firstLine="420" w:firstLineChars="200"/>
        <w:rPr>
          <w:rFonts w:ascii="宋体" w:hAnsi="宋体"/>
        </w:rPr>
      </w:pPr>
      <w:r>
        <w:rPr>
          <w:rFonts w:hint="eastAsia" w:ascii="宋体" w:hAnsi="宋体"/>
        </w:rPr>
        <w:t>1、中标人未能忠实地履行所有合同文件的规定和双方以后可能做出的并同意的修改、补充和变动，包括更换或修补贵方认为对有缺陷货物（以下简称违约），只要贵方确实，无论中标人有何反对，本行凭贵方的书面违约通知，立即按贵方提出的不超过上述累计总额的金额和按该通知规定的方式付给贵方。</w:t>
      </w:r>
    </w:p>
    <w:p w14:paraId="036AE5C5">
      <w:pPr>
        <w:spacing w:before="156" w:after="156" w:line="360" w:lineRule="exact"/>
        <w:ind w:left="225" w:leftChars="107" w:firstLine="480" w:firstLineChars="200"/>
        <w:rPr>
          <w:rFonts w:ascii="宋体" w:hAnsi="宋体"/>
          <w:sz w:val="24"/>
        </w:rPr>
      </w:pPr>
      <w:r>
        <w:rPr>
          <w:rFonts w:hint="eastAsia" w:ascii="宋体" w:hAnsi="宋体"/>
          <w:sz w:val="24"/>
        </w:rPr>
        <w:t>2、本保证函的规定构面本行无条件的、不可撤销的直接义务。今后任何对合同条款的修改、贵方在时间上的通融、其他宽容、让步或由贵方采取的除了本款以外都适用的可能免除本行责任的任何删除或其他行为，均不能解除或免除本行在该保证函项下的责任。</w:t>
      </w:r>
    </w:p>
    <w:p w14:paraId="4AADA818">
      <w:pPr>
        <w:spacing w:before="156" w:after="156" w:line="360" w:lineRule="exact"/>
        <w:ind w:left="225" w:leftChars="107" w:firstLine="480" w:firstLineChars="200"/>
        <w:rPr>
          <w:rFonts w:ascii="宋体" w:hAnsi="宋体"/>
          <w:sz w:val="24"/>
        </w:rPr>
      </w:pPr>
      <w:r>
        <w:rPr>
          <w:rFonts w:hint="eastAsia" w:ascii="宋体" w:hAnsi="宋体"/>
          <w:sz w:val="24"/>
        </w:rPr>
        <w:t>3、保证函在本合同规定的保证期满前完全有效。</w:t>
      </w:r>
    </w:p>
    <w:p w14:paraId="0E98A9A5">
      <w:pPr>
        <w:spacing w:before="156" w:after="156" w:line="360" w:lineRule="exact"/>
        <w:ind w:left="585"/>
        <w:rPr>
          <w:rFonts w:ascii="宋体" w:hAnsi="宋体"/>
          <w:sz w:val="24"/>
        </w:rPr>
      </w:pPr>
    </w:p>
    <w:p w14:paraId="5E4C6513">
      <w:pPr>
        <w:spacing w:before="156" w:after="156" w:line="360" w:lineRule="exact"/>
        <w:ind w:left="420" w:leftChars="200" w:firstLine="5460" w:firstLineChars="2275"/>
        <w:rPr>
          <w:rFonts w:ascii="宋体" w:hAnsi="宋体"/>
          <w:sz w:val="24"/>
        </w:rPr>
      </w:pPr>
      <w:r>
        <w:rPr>
          <w:rFonts w:hint="eastAsia" w:ascii="宋体" w:hAnsi="宋体"/>
          <w:sz w:val="24"/>
        </w:rPr>
        <w:t>出证行名称：</w:t>
      </w:r>
    </w:p>
    <w:p w14:paraId="34426EAB">
      <w:pPr>
        <w:spacing w:before="156" w:after="156" w:line="360" w:lineRule="exact"/>
        <w:ind w:left="420" w:leftChars="200" w:firstLine="5460" w:firstLineChars="2275"/>
        <w:rPr>
          <w:rFonts w:ascii="宋体" w:hAnsi="宋体"/>
          <w:sz w:val="24"/>
        </w:rPr>
      </w:pPr>
      <w:r>
        <w:rPr>
          <w:rFonts w:hint="eastAsia" w:ascii="宋体" w:hAnsi="宋体"/>
          <w:sz w:val="24"/>
        </w:rPr>
        <w:t>签字、盖章：</w:t>
      </w:r>
    </w:p>
    <w:p w14:paraId="215BBCC5">
      <w:pPr>
        <w:spacing w:before="156" w:after="156" w:line="360" w:lineRule="exact"/>
        <w:ind w:firstLine="6000" w:firstLineChars="2500"/>
        <w:rPr>
          <w:rFonts w:ascii="宋体" w:hAnsi="宋体"/>
          <w:sz w:val="24"/>
        </w:rPr>
      </w:pPr>
      <w:r>
        <w:rPr>
          <w:rFonts w:hint="eastAsia" w:ascii="宋体" w:hAnsi="宋体"/>
          <w:sz w:val="24"/>
        </w:rPr>
        <w:t>日     期：</w:t>
      </w:r>
    </w:p>
    <w:p w14:paraId="23A7433E">
      <w:pPr>
        <w:spacing w:line="360" w:lineRule="exact"/>
        <w:rPr>
          <w:rFonts w:ascii="宋体" w:hAnsi="宋体"/>
          <w:sz w:val="24"/>
          <w:szCs w:val="24"/>
        </w:rPr>
      </w:pPr>
    </w:p>
    <w:p w14:paraId="065C1A2F">
      <w:pPr>
        <w:spacing w:line="360" w:lineRule="exact"/>
        <w:rPr>
          <w:rFonts w:ascii="宋体" w:hAnsi="宋体"/>
          <w:sz w:val="24"/>
          <w:szCs w:val="24"/>
        </w:rPr>
      </w:pPr>
    </w:p>
    <w:p w14:paraId="29B3826B">
      <w:pPr>
        <w:spacing w:line="360" w:lineRule="exact"/>
        <w:rPr>
          <w:rFonts w:ascii="宋体" w:hAnsi="宋体"/>
          <w:sz w:val="24"/>
          <w:szCs w:val="24"/>
        </w:rPr>
      </w:pPr>
    </w:p>
    <w:p w14:paraId="2C2BC771">
      <w:pPr>
        <w:spacing w:line="360" w:lineRule="exact"/>
        <w:rPr>
          <w:rFonts w:ascii="宋体" w:hAnsi="宋体"/>
          <w:sz w:val="24"/>
          <w:szCs w:val="24"/>
        </w:rPr>
      </w:pPr>
    </w:p>
    <w:p w14:paraId="60534CD4">
      <w:pPr>
        <w:spacing w:line="360" w:lineRule="exact"/>
        <w:rPr>
          <w:rFonts w:ascii="宋体" w:hAnsi="宋体"/>
          <w:sz w:val="24"/>
          <w:szCs w:val="24"/>
        </w:rPr>
      </w:pPr>
    </w:p>
    <w:p w14:paraId="72C7AF13">
      <w:pPr>
        <w:spacing w:line="360" w:lineRule="exact"/>
        <w:rPr>
          <w:rFonts w:ascii="宋体" w:hAnsi="宋体"/>
          <w:sz w:val="24"/>
          <w:szCs w:val="24"/>
        </w:rPr>
      </w:pPr>
    </w:p>
    <w:p w14:paraId="09C85D28">
      <w:pPr>
        <w:spacing w:line="360" w:lineRule="exact"/>
        <w:rPr>
          <w:rFonts w:ascii="宋体" w:hAnsi="宋体"/>
          <w:sz w:val="24"/>
          <w:szCs w:val="24"/>
        </w:rPr>
      </w:pPr>
    </w:p>
    <w:p w14:paraId="3DC37F2D">
      <w:pPr>
        <w:spacing w:line="360" w:lineRule="exact"/>
        <w:rPr>
          <w:rFonts w:ascii="宋体" w:hAnsi="宋体"/>
          <w:sz w:val="24"/>
          <w:szCs w:val="24"/>
        </w:rPr>
      </w:pPr>
    </w:p>
    <w:p w14:paraId="1F47BECC">
      <w:pPr>
        <w:spacing w:line="360" w:lineRule="exact"/>
        <w:rPr>
          <w:rFonts w:ascii="宋体" w:hAnsi="宋体"/>
          <w:sz w:val="24"/>
          <w:szCs w:val="24"/>
        </w:rPr>
      </w:pPr>
    </w:p>
    <w:p w14:paraId="54078548">
      <w:pPr>
        <w:pStyle w:val="3"/>
        <w:rPr>
          <w:rFonts w:ascii="宋体" w:hAnsi="宋体" w:eastAsia="宋体"/>
          <w:b w:val="0"/>
          <w:szCs w:val="24"/>
        </w:rPr>
      </w:pPr>
      <w:bookmarkStart w:id="37" w:name="_Toc480942355"/>
      <w:bookmarkStart w:id="38" w:name="_Toc520356224"/>
      <w:bookmarkStart w:id="39" w:name="_Ref467988543"/>
      <w:bookmarkStart w:id="40" w:name="_Toc183588702"/>
      <w:bookmarkStart w:id="41" w:name="_Toc183588717"/>
      <w:r>
        <w:rPr>
          <w:rFonts w:hint="eastAsia" w:ascii="宋体" w:hAnsi="宋体" w:eastAsia="宋体"/>
          <w:b w:val="0"/>
          <w:szCs w:val="24"/>
        </w:rPr>
        <w:t>附件5 资格证明文件（格式</w:t>
      </w:r>
      <w:bookmarkEnd w:id="37"/>
      <w:bookmarkEnd w:id="38"/>
      <w:bookmarkEnd w:id="39"/>
      <w:r>
        <w:rPr>
          <w:rFonts w:hint="eastAsia" w:ascii="宋体" w:hAnsi="宋体" w:eastAsia="宋体"/>
          <w:b w:val="0"/>
          <w:szCs w:val="24"/>
        </w:rPr>
        <w:t>）</w:t>
      </w:r>
      <w:bookmarkEnd w:id="40"/>
      <w:r>
        <w:rPr>
          <w:rFonts w:ascii="宋体" w:hAnsi="宋体" w:eastAsia="宋体"/>
          <w:b w:val="0"/>
          <w:szCs w:val="24"/>
        </w:rPr>
        <w:cr/>
      </w:r>
    </w:p>
    <w:p w14:paraId="41934C00">
      <w:pPr>
        <w:pStyle w:val="15"/>
        <w:tabs>
          <w:tab w:val="left" w:pos="5160"/>
        </w:tabs>
        <w:ind w:left="2820" w:firstLine="241"/>
        <w:rPr>
          <w:rFonts w:hAnsi="宋体"/>
          <w:szCs w:val="24"/>
        </w:rPr>
      </w:pPr>
      <w:r>
        <w:rPr>
          <w:rFonts w:hint="eastAsia" w:hAnsi="宋体"/>
          <w:szCs w:val="24"/>
        </w:rPr>
        <w:t>目     录</w:t>
      </w:r>
      <w:r>
        <w:rPr>
          <w:rFonts w:hAnsi="宋体"/>
          <w:szCs w:val="24"/>
        </w:rPr>
        <w:tab/>
      </w:r>
    </w:p>
    <w:p w14:paraId="6AD0EB9F">
      <w:pPr>
        <w:pStyle w:val="15"/>
        <w:tabs>
          <w:tab w:val="left" w:pos="5160"/>
        </w:tabs>
        <w:ind w:left="2820" w:firstLine="241"/>
        <w:rPr>
          <w:rFonts w:hAnsi="宋体"/>
          <w:szCs w:val="24"/>
        </w:rPr>
      </w:pPr>
    </w:p>
    <w:p w14:paraId="24605AE6">
      <w:pPr>
        <w:spacing w:line="380" w:lineRule="exact"/>
        <w:rPr>
          <w:rFonts w:ascii="宋体" w:hAnsi="宋体"/>
          <w:bCs/>
          <w:sz w:val="24"/>
        </w:rPr>
      </w:pPr>
      <w:r>
        <w:rPr>
          <w:rFonts w:hint="eastAsia" w:ascii="宋体" w:hAnsi="宋体"/>
          <w:sz w:val="24"/>
        </w:rPr>
        <w:t xml:space="preserve">6.1 </w:t>
      </w:r>
      <w:r>
        <w:rPr>
          <w:rFonts w:hint="eastAsia" w:ascii="宋体" w:hAnsi="宋体"/>
          <w:bCs/>
          <w:sz w:val="24"/>
        </w:rPr>
        <w:t>法人营业执照的复印件（须加盖本单位公章）</w:t>
      </w:r>
    </w:p>
    <w:p w14:paraId="4BB85501">
      <w:pPr>
        <w:spacing w:line="380" w:lineRule="exact"/>
        <w:rPr>
          <w:rFonts w:ascii="宋体" w:hAnsi="宋体"/>
          <w:bCs/>
          <w:sz w:val="24"/>
        </w:rPr>
      </w:pPr>
      <w:r>
        <w:rPr>
          <w:rFonts w:hint="eastAsia" w:ascii="宋体" w:hAnsi="宋体"/>
          <w:bCs/>
          <w:sz w:val="24"/>
        </w:rPr>
        <w:t>6.2法定代表人授权书（格式）</w:t>
      </w:r>
    </w:p>
    <w:p w14:paraId="2B1E2E33">
      <w:pPr>
        <w:spacing w:line="380" w:lineRule="exact"/>
        <w:rPr>
          <w:rFonts w:ascii="宋体" w:hAnsi="宋体"/>
          <w:bCs/>
          <w:sz w:val="24"/>
        </w:rPr>
      </w:pPr>
      <w:r>
        <w:rPr>
          <w:rFonts w:hint="eastAsia" w:ascii="宋体" w:hAnsi="宋体"/>
          <w:bCs/>
          <w:sz w:val="24"/>
        </w:rPr>
        <w:t>6.3供应商基本情况（格式）</w:t>
      </w:r>
    </w:p>
    <w:p w14:paraId="3D2C760C">
      <w:pPr>
        <w:spacing w:line="380" w:lineRule="exact"/>
        <w:rPr>
          <w:rFonts w:ascii="宋体" w:hAnsi="宋体"/>
          <w:bCs/>
          <w:sz w:val="24"/>
        </w:rPr>
      </w:pPr>
      <w:r>
        <w:rPr>
          <w:rFonts w:hint="eastAsia" w:ascii="宋体" w:hAnsi="宋体"/>
          <w:bCs/>
          <w:sz w:val="24"/>
        </w:rPr>
        <w:t>6.4具有良好的商业信誉和健全的财务会计制度（提供承诺函）</w:t>
      </w:r>
    </w:p>
    <w:p w14:paraId="731855A1">
      <w:pPr>
        <w:spacing w:line="380" w:lineRule="exact"/>
        <w:rPr>
          <w:rFonts w:ascii="宋体" w:hAnsi="宋体"/>
          <w:bCs/>
          <w:sz w:val="24"/>
        </w:rPr>
      </w:pPr>
      <w:r>
        <w:rPr>
          <w:rFonts w:hint="eastAsia" w:ascii="宋体" w:hAnsi="宋体"/>
          <w:bCs/>
          <w:sz w:val="24"/>
        </w:rPr>
        <w:t>6.5</w:t>
      </w:r>
      <w:r>
        <w:rPr>
          <w:rFonts w:ascii="宋体" w:hAnsi="宋体"/>
          <w:bCs/>
          <w:sz w:val="24"/>
        </w:rPr>
        <w:t>具有履行合同所必需的</w:t>
      </w:r>
      <w:r>
        <w:rPr>
          <w:rFonts w:hint="eastAsia" w:ascii="宋体" w:hAnsi="宋体"/>
          <w:bCs/>
          <w:sz w:val="24"/>
        </w:rPr>
        <w:t>货物</w:t>
      </w:r>
      <w:r>
        <w:rPr>
          <w:rFonts w:ascii="宋体" w:hAnsi="宋体"/>
          <w:bCs/>
          <w:sz w:val="24"/>
        </w:rPr>
        <w:t>和专业技术能力</w:t>
      </w:r>
      <w:r>
        <w:rPr>
          <w:rFonts w:hint="eastAsia" w:ascii="宋体" w:hAnsi="宋体"/>
          <w:bCs/>
          <w:sz w:val="24"/>
        </w:rPr>
        <w:t>(提供</w:t>
      </w:r>
      <w:r>
        <w:rPr>
          <w:rFonts w:ascii="宋体" w:hAnsi="宋体"/>
          <w:bCs/>
          <w:sz w:val="24"/>
        </w:rPr>
        <w:t>承诺书</w:t>
      </w:r>
      <w:r>
        <w:rPr>
          <w:rFonts w:hint="eastAsia" w:ascii="宋体" w:hAnsi="宋体"/>
          <w:bCs/>
          <w:sz w:val="24"/>
        </w:rPr>
        <w:t>)</w:t>
      </w:r>
    </w:p>
    <w:p w14:paraId="19642049">
      <w:pPr>
        <w:spacing w:line="380" w:lineRule="exact"/>
        <w:rPr>
          <w:rFonts w:ascii="宋体" w:hAnsi="宋体"/>
          <w:bCs/>
          <w:sz w:val="24"/>
        </w:rPr>
      </w:pPr>
      <w:r>
        <w:rPr>
          <w:rFonts w:hint="eastAsia" w:ascii="宋体" w:hAnsi="宋体"/>
          <w:bCs/>
          <w:sz w:val="24"/>
        </w:rPr>
        <w:t>6.6有依法缴纳税收和社会保障资金的良好记录（提供承诺函）</w:t>
      </w:r>
    </w:p>
    <w:p w14:paraId="642E2AF1">
      <w:pPr>
        <w:spacing w:line="380" w:lineRule="exact"/>
        <w:rPr>
          <w:rFonts w:ascii="宋体" w:hAnsi="宋体"/>
          <w:bCs/>
          <w:sz w:val="24"/>
        </w:rPr>
      </w:pPr>
      <w:r>
        <w:rPr>
          <w:rFonts w:hint="eastAsia" w:ascii="宋体" w:hAnsi="宋体"/>
          <w:bCs/>
          <w:sz w:val="24"/>
        </w:rPr>
        <w:t>6.7供应商参加政府采购活动近三年内，在经营活动中没有重大事故、违法记录的声明</w:t>
      </w:r>
    </w:p>
    <w:p w14:paraId="24C44A29">
      <w:pPr>
        <w:spacing w:line="380" w:lineRule="exact"/>
        <w:rPr>
          <w:rFonts w:ascii="宋体" w:hAnsi="宋体"/>
          <w:bCs/>
          <w:sz w:val="24"/>
        </w:rPr>
      </w:pPr>
      <w:r>
        <w:rPr>
          <w:rFonts w:hint="eastAsia" w:ascii="宋体" w:hAnsi="宋体"/>
          <w:bCs/>
          <w:sz w:val="24"/>
        </w:rPr>
        <w:t>6.8供应商参加政府采购活动前三年内，在经营活动中没有环保类行政处罚记录</w:t>
      </w:r>
    </w:p>
    <w:p w14:paraId="7737498C">
      <w:pPr>
        <w:spacing w:line="380" w:lineRule="exact"/>
        <w:rPr>
          <w:rFonts w:ascii="宋体" w:hAnsi="宋体"/>
          <w:bCs/>
          <w:sz w:val="24"/>
        </w:rPr>
      </w:pPr>
      <w:r>
        <w:rPr>
          <w:rFonts w:hint="eastAsia" w:ascii="宋体" w:hAnsi="宋体"/>
          <w:bCs/>
          <w:sz w:val="24"/>
        </w:rPr>
        <w:t>6.9其他资格证明文件</w:t>
      </w:r>
    </w:p>
    <w:p w14:paraId="31F1C82E">
      <w:pPr>
        <w:spacing w:line="380" w:lineRule="exact"/>
        <w:rPr>
          <w:rFonts w:ascii="宋体" w:hAnsi="宋体" w:cs="宋体"/>
          <w:bCs/>
          <w:sz w:val="24"/>
        </w:rPr>
      </w:pPr>
    </w:p>
    <w:p w14:paraId="05C35083">
      <w:pPr>
        <w:spacing w:line="360" w:lineRule="exact"/>
        <w:rPr>
          <w:rFonts w:ascii="宋体" w:hAnsi="宋体"/>
          <w:sz w:val="24"/>
          <w:u w:val="single"/>
        </w:rPr>
      </w:pPr>
    </w:p>
    <w:p w14:paraId="563AD9AE">
      <w:pPr>
        <w:spacing w:line="360" w:lineRule="exact"/>
        <w:ind w:firstLine="5640" w:firstLineChars="2350"/>
        <w:rPr>
          <w:rFonts w:ascii="宋体" w:hAnsi="宋体"/>
          <w:sz w:val="24"/>
          <w:u w:val="single"/>
        </w:rPr>
      </w:pPr>
    </w:p>
    <w:p w14:paraId="3B5B3839">
      <w:pPr>
        <w:pStyle w:val="3"/>
        <w:keepNext w:val="0"/>
        <w:pageBreakBefore/>
        <w:rPr>
          <w:rFonts w:ascii="宋体" w:hAnsi="宋体" w:eastAsia="宋体"/>
          <w:sz w:val="24"/>
          <w:szCs w:val="24"/>
        </w:rPr>
      </w:pPr>
      <w:bookmarkStart w:id="42" w:name="_Toc183588703"/>
      <w:r>
        <w:rPr>
          <w:rFonts w:hint="eastAsia" w:ascii="宋体" w:hAnsi="宋体" w:eastAsia="宋体"/>
          <w:sz w:val="24"/>
          <w:szCs w:val="24"/>
        </w:rPr>
        <w:t>附件5.1</w:t>
      </w:r>
      <w:bookmarkStart w:id="43" w:name="_Hlt520274911"/>
      <w:bookmarkEnd w:id="43"/>
      <w:r>
        <w:rPr>
          <w:rFonts w:hint="eastAsia" w:ascii="宋体" w:hAnsi="宋体" w:eastAsia="宋体"/>
          <w:sz w:val="24"/>
          <w:szCs w:val="24"/>
        </w:rPr>
        <w:t xml:space="preserve">  法人营业执照的复印件</w:t>
      </w:r>
      <w:bookmarkEnd w:id="42"/>
    </w:p>
    <w:p w14:paraId="04406602">
      <w:pPr>
        <w:pStyle w:val="15"/>
        <w:tabs>
          <w:tab w:val="left" w:pos="5580"/>
        </w:tabs>
        <w:jc w:val="center"/>
        <w:rPr>
          <w:rFonts w:hAnsi="宋体"/>
          <w:b/>
          <w:szCs w:val="24"/>
        </w:rPr>
      </w:pPr>
    </w:p>
    <w:p w14:paraId="1D11E98A">
      <w:pPr>
        <w:pStyle w:val="15"/>
        <w:jc w:val="center"/>
        <w:rPr>
          <w:rFonts w:hAnsi="宋体"/>
          <w:szCs w:val="24"/>
        </w:rPr>
      </w:pPr>
      <w:r>
        <w:rPr>
          <w:rFonts w:hint="eastAsia" w:hAnsi="宋体"/>
          <w:szCs w:val="24"/>
        </w:rPr>
        <w:t>提供工商年检合格的营业执照副本复印件</w:t>
      </w:r>
    </w:p>
    <w:p w14:paraId="5D05DE52">
      <w:pPr>
        <w:pStyle w:val="15"/>
        <w:tabs>
          <w:tab w:val="left" w:pos="5580"/>
        </w:tabs>
        <w:jc w:val="center"/>
        <w:rPr>
          <w:rFonts w:hAnsi="宋体"/>
          <w:b/>
          <w:szCs w:val="24"/>
        </w:rPr>
      </w:pPr>
    </w:p>
    <w:p w14:paraId="7F44608C">
      <w:pPr>
        <w:pStyle w:val="15"/>
        <w:tabs>
          <w:tab w:val="left" w:pos="5580"/>
        </w:tabs>
        <w:jc w:val="center"/>
        <w:rPr>
          <w:rFonts w:hAnsi="宋体"/>
          <w:b/>
          <w:szCs w:val="24"/>
        </w:rPr>
      </w:pPr>
      <w:r>
        <w:rPr>
          <w:rFonts w:hint="eastAsia" w:hAnsi="宋体"/>
          <w:b/>
          <w:szCs w:val="24"/>
        </w:rPr>
        <w:t>（须加盖本单位公章）</w:t>
      </w:r>
    </w:p>
    <w:p w14:paraId="6B5FE3F4">
      <w:pPr>
        <w:jc w:val="center"/>
        <w:rPr>
          <w:rFonts w:ascii="宋体" w:hAnsi="宋体"/>
          <w:b/>
          <w:bCs/>
          <w:sz w:val="24"/>
        </w:rPr>
      </w:pPr>
    </w:p>
    <w:p w14:paraId="4A69EA15">
      <w:pPr>
        <w:jc w:val="center"/>
        <w:rPr>
          <w:rFonts w:ascii="宋体" w:hAnsi="宋体"/>
          <w:b/>
          <w:bCs/>
          <w:sz w:val="24"/>
        </w:rPr>
      </w:pPr>
    </w:p>
    <w:p w14:paraId="733E2F5C">
      <w:pPr>
        <w:spacing w:line="415" w:lineRule="auto"/>
        <w:rPr>
          <w:rFonts w:ascii="宋体" w:hAnsi="宋体"/>
          <w:color w:val="000000"/>
          <w:szCs w:val="24"/>
        </w:rPr>
      </w:pPr>
      <w:bookmarkStart w:id="44" w:name="_Toc183588706"/>
      <w:r>
        <w:rPr>
          <w:rFonts w:hint="eastAsia" w:ascii="宋体" w:hAnsi="宋体"/>
          <w:b/>
          <w:sz w:val="24"/>
          <w:szCs w:val="24"/>
        </w:rPr>
        <w:t>附件</w:t>
      </w:r>
      <w:r>
        <w:rPr>
          <w:rFonts w:hint="eastAsia" w:ascii="宋体" w:hAnsi="宋体"/>
          <w:sz w:val="24"/>
          <w:szCs w:val="24"/>
        </w:rPr>
        <w:t>5.2</w:t>
      </w:r>
      <w:r>
        <w:rPr>
          <w:rFonts w:hint="eastAsia" w:ascii="宋体" w:hAnsi="宋体"/>
          <w:b/>
          <w:sz w:val="24"/>
          <w:szCs w:val="24"/>
        </w:rPr>
        <w:t>法定代表授权书</w:t>
      </w:r>
      <w:bookmarkEnd w:id="44"/>
    </w:p>
    <w:p w14:paraId="2591606E">
      <w:pPr>
        <w:pStyle w:val="7"/>
        <w:rPr>
          <w:rFonts w:hAnsi="宋体"/>
          <w:color w:val="000000"/>
        </w:rPr>
      </w:pPr>
    </w:p>
    <w:p w14:paraId="28F4263A">
      <w:pPr>
        <w:pStyle w:val="15"/>
        <w:tabs>
          <w:tab w:val="left" w:pos="5580"/>
        </w:tabs>
        <w:rPr>
          <w:rFonts w:hAnsi="宋体"/>
          <w:color w:val="000000"/>
          <w:sz w:val="24"/>
          <w:szCs w:val="24"/>
        </w:rPr>
      </w:pPr>
      <w:r>
        <w:rPr>
          <w:rFonts w:hint="eastAsia" w:hAnsi="宋体"/>
          <w:color w:val="000000"/>
          <w:sz w:val="24"/>
          <w:szCs w:val="24"/>
        </w:rPr>
        <w:t>本授权书声明：注册于（国家或地区的名称）的（公司名称）的在下面签字的（法定代表姓名、职务）代表本公司授权（单位名称）的在下面签字的（被授权人的姓名、职务）为本公司的合法代理人，就（项目名称）的投标，以本公司名义处理一切与之有关的事务。</w:t>
      </w:r>
      <w:r>
        <w:rPr>
          <w:rFonts w:hint="eastAsia" w:hAnsi="宋体"/>
          <w:color w:val="000000"/>
          <w:sz w:val="24"/>
          <w:szCs w:val="24"/>
        </w:rPr>
        <w:cr/>
      </w:r>
      <w:r>
        <w:rPr>
          <w:rFonts w:hint="eastAsia" w:hAnsi="宋体"/>
          <w:color w:val="000000"/>
          <w:sz w:val="24"/>
          <w:szCs w:val="24"/>
        </w:rPr>
        <w:t>　　</w:t>
      </w:r>
    </w:p>
    <w:p w14:paraId="63C5EF2F">
      <w:pPr>
        <w:pStyle w:val="15"/>
        <w:tabs>
          <w:tab w:val="left" w:pos="5580"/>
        </w:tabs>
        <w:rPr>
          <w:rFonts w:hAnsi="宋体"/>
          <w:color w:val="000000"/>
          <w:sz w:val="24"/>
          <w:szCs w:val="24"/>
        </w:rPr>
      </w:pPr>
      <w:r>
        <w:rPr>
          <w:rFonts w:hint="eastAsia" w:hAnsi="宋体"/>
          <w:color w:val="000000"/>
          <w:sz w:val="24"/>
          <w:szCs w:val="24"/>
        </w:rPr>
        <w:t>本授权书于__________年_____月______日签字生效,特此声明。</w:t>
      </w:r>
      <w:r>
        <w:rPr>
          <w:rFonts w:hint="eastAsia" w:hAnsi="宋体"/>
          <w:color w:val="000000"/>
          <w:sz w:val="24"/>
          <w:szCs w:val="24"/>
        </w:rPr>
        <w:cr/>
      </w:r>
    </w:p>
    <w:p w14:paraId="01E036EF">
      <w:pPr>
        <w:pStyle w:val="15"/>
        <w:tabs>
          <w:tab w:val="left" w:pos="5580"/>
        </w:tabs>
        <w:rPr>
          <w:rFonts w:hAnsi="宋体"/>
          <w:color w:val="000000"/>
          <w:sz w:val="24"/>
          <w:szCs w:val="24"/>
        </w:rPr>
      </w:pPr>
      <w:r>
        <w:rPr>
          <w:rFonts w:hint="eastAsia" w:hAnsi="宋体"/>
          <w:color w:val="000000"/>
          <w:sz w:val="24"/>
          <w:szCs w:val="24"/>
        </w:rPr>
        <w:t>法定代表签字或盖章_______________________________</w:t>
      </w:r>
      <w:r>
        <w:rPr>
          <w:rFonts w:hint="eastAsia" w:hAnsi="宋体"/>
          <w:color w:val="000000"/>
          <w:sz w:val="24"/>
          <w:szCs w:val="24"/>
        </w:rPr>
        <w:cr/>
      </w:r>
      <w:r>
        <w:rPr>
          <w:rFonts w:hint="eastAsia" w:hAnsi="宋体"/>
          <w:color w:val="000000"/>
          <w:sz w:val="24"/>
          <w:szCs w:val="24"/>
        </w:rPr>
        <w:t>被授权人签字_______________________________</w:t>
      </w:r>
    </w:p>
    <w:p w14:paraId="69689BE0">
      <w:pPr>
        <w:pStyle w:val="15"/>
        <w:tabs>
          <w:tab w:val="left" w:pos="5580"/>
        </w:tabs>
        <w:rPr>
          <w:rFonts w:hAnsi="宋体"/>
          <w:color w:val="000000"/>
          <w:sz w:val="24"/>
          <w:szCs w:val="24"/>
        </w:rPr>
      </w:pPr>
      <w:r>
        <w:rPr>
          <w:rFonts w:hint="eastAsia" w:hAnsi="宋体"/>
          <w:color w:val="000000"/>
          <w:sz w:val="24"/>
          <w:szCs w:val="24"/>
        </w:rPr>
        <w:t xml:space="preserve">公司盖章：                                 </w:t>
      </w:r>
    </w:p>
    <w:p w14:paraId="11AEA547">
      <w:pPr>
        <w:pStyle w:val="15"/>
        <w:tabs>
          <w:tab w:val="left" w:pos="5580"/>
        </w:tabs>
        <w:rPr>
          <w:rFonts w:hAnsi="宋体"/>
          <w:color w:val="000000"/>
          <w:sz w:val="24"/>
          <w:szCs w:val="24"/>
        </w:rPr>
      </w:pPr>
      <w:r>
        <w:rPr>
          <w:rFonts w:hint="eastAsia" w:hAnsi="宋体"/>
          <w:color w:val="000000"/>
          <w:sz w:val="24"/>
          <w:szCs w:val="24"/>
        </w:rPr>
        <w:t>附：</w:t>
      </w:r>
    </w:p>
    <w:p w14:paraId="2A98B9EC">
      <w:pPr>
        <w:pStyle w:val="15"/>
        <w:tabs>
          <w:tab w:val="left" w:pos="5580"/>
        </w:tabs>
        <w:rPr>
          <w:rFonts w:hAnsi="宋体"/>
          <w:color w:val="000000"/>
          <w:sz w:val="24"/>
          <w:szCs w:val="24"/>
        </w:rPr>
      </w:pPr>
      <w:r>
        <w:rPr>
          <w:rFonts w:hint="eastAsia" w:hAnsi="宋体"/>
          <w:color w:val="000000"/>
          <w:sz w:val="24"/>
          <w:szCs w:val="24"/>
        </w:rPr>
        <w:t>被授权人姓名：</w:t>
      </w:r>
    </w:p>
    <w:p w14:paraId="2D860F36">
      <w:pPr>
        <w:pStyle w:val="15"/>
        <w:tabs>
          <w:tab w:val="left" w:pos="5580"/>
        </w:tabs>
        <w:rPr>
          <w:rFonts w:hAnsi="宋体"/>
          <w:color w:val="000000"/>
          <w:sz w:val="24"/>
          <w:szCs w:val="24"/>
        </w:rPr>
      </w:pPr>
      <w:r>
        <w:rPr>
          <w:rFonts w:hint="eastAsia" w:hAnsi="宋体"/>
          <w:color w:val="000000"/>
          <w:sz w:val="24"/>
          <w:szCs w:val="24"/>
        </w:rPr>
        <w:t>职　　　　务：</w:t>
      </w:r>
    </w:p>
    <w:p w14:paraId="09E272B3">
      <w:pPr>
        <w:pStyle w:val="15"/>
        <w:tabs>
          <w:tab w:val="left" w:pos="5580"/>
        </w:tabs>
        <w:rPr>
          <w:rFonts w:hAnsi="宋体"/>
          <w:color w:val="000000"/>
          <w:sz w:val="24"/>
          <w:szCs w:val="24"/>
        </w:rPr>
      </w:pPr>
      <w:r>
        <w:rPr>
          <w:rFonts w:hint="eastAsia" w:hAnsi="宋体"/>
          <w:color w:val="000000"/>
          <w:sz w:val="24"/>
          <w:szCs w:val="24"/>
        </w:rPr>
        <w:t>详细通讯地址：</w:t>
      </w:r>
    </w:p>
    <w:p w14:paraId="35C6BCED">
      <w:pPr>
        <w:pStyle w:val="15"/>
        <w:tabs>
          <w:tab w:val="left" w:pos="5580"/>
        </w:tabs>
        <w:rPr>
          <w:rFonts w:hAnsi="宋体"/>
          <w:color w:val="000000"/>
          <w:sz w:val="24"/>
          <w:szCs w:val="24"/>
        </w:rPr>
      </w:pPr>
      <w:r>
        <w:rPr>
          <w:rFonts w:hint="eastAsia" w:hAnsi="宋体"/>
          <w:color w:val="000000"/>
          <w:sz w:val="24"/>
          <w:szCs w:val="24"/>
        </w:rPr>
        <w:t>邮政编码　　：</w:t>
      </w:r>
    </w:p>
    <w:p w14:paraId="3DBA255B">
      <w:pPr>
        <w:pStyle w:val="15"/>
        <w:tabs>
          <w:tab w:val="left" w:pos="5580"/>
        </w:tabs>
        <w:rPr>
          <w:rFonts w:hAnsi="宋体"/>
          <w:color w:val="000000"/>
          <w:sz w:val="24"/>
          <w:szCs w:val="24"/>
        </w:rPr>
      </w:pPr>
      <w:r>
        <w:rPr>
          <w:rFonts w:hint="eastAsia" w:hAnsi="宋体"/>
          <w:color w:val="000000"/>
          <w:sz w:val="24"/>
          <w:szCs w:val="24"/>
        </w:rPr>
        <w:t>传　　　　真：</w:t>
      </w:r>
    </w:p>
    <w:p w14:paraId="01F8AF9D">
      <w:pPr>
        <w:pStyle w:val="15"/>
        <w:tabs>
          <w:tab w:val="left" w:pos="5580"/>
        </w:tabs>
        <w:rPr>
          <w:rFonts w:hAnsi="宋体"/>
          <w:color w:val="000000"/>
          <w:sz w:val="24"/>
          <w:szCs w:val="24"/>
        </w:rPr>
      </w:pPr>
      <w:r>
        <w:rPr>
          <w:rFonts w:hint="eastAsia" w:hAnsi="宋体"/>
          <w:color w:val="000000"/>
          <w:sz w:val="24"/>
          <w:szCs w:val="24"/>
        </w:rPr>
        <w:t>电　　　　话：</w:t>
      </w:r>
    </w:p>
    <w:tbl>
      <w:tblPr>
        <w:tblStyle w:val="30"/>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1397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vAlign w:val="center"/>
          </w:tcPr>
          <w:p w14:paraId="6E501B4F">
            <w:pPr>
              <w:spacing w:line="360" w:lineRule="exact"/>
              <w:jc w:val="center"/>
              <w:rPr>
                <w:rFonts w:ascii="宋体" w:hAnsi="宋体"/>
                <w:color w:val="000000"/>
                <w:sz w:val="24"/>
                <w:szCs w:val="24"/>
              </w:rPr>
            </w:pPr>
            <w:r>
              <w:rPr>
                <w:rFonts w:hint="eastAsia" w:ascii="宋体" w:hAnsi="宋体"/>
                <w:color w:val="000000"/>
                <w:sz w:val="24"/>
                <w:szCs w:val="24"/>
              </w:rPr>
              <w:t>粘贴</w:t>
            </w:r>
          </w:p>
          <w:p w14:paraId="6EC06BE8">
            <w:pPr>
              <w:spacing w:line="360" w:lineRule="exact"/>
              <w:jc w:val="center"/>
              <w:rPr>
                <w:rFonts w:ascii="宋体" w:hAnsi="宋体"/>
                <w:color w:val="000000"/>
                <w:sz w:val="24"/>
                <w:szCs w:val="24"/>
              </w:rPr>
            </w:pPr>
            <w:r>
              <w:rPr>
                <w:rFonts w:hint="eastAsia" w:ascii="宋体" w:hAnsi="宋体"/>
                <w:color w:val="000000"/>
                <w:sz w:val="24"/>
                <w:szCs w:val="24"/>
              </w:rPr>
              <w:t>法人及投标方代表身份证复印件(正反面)</w:t>
            </w:r>
          </w:p>
        </w:tc>
      </w:tr>
    </w:tbl>
    <w:p w14:paraId="5EA1D041">
      <w:pPr>
        <w:pStyle w:val="15"/>
        <w:tabs>
          <w:tab w:val="left" w:pos="5580"/>
        </w:tabs>
        <w:rPr>
          <w:rFonts w:hAnsi="宋体"/>
          <w:color w:val="000000"/>
          <w:szCs w:val="24"/>
        </w:rPr>
      </w:pPr>
    </w:p>
    <w:p w14:paraId="2EB276B9">
      <w:pPr>
        <w:pStyle w:val="15"/>
        <w:tabs>
          <w:tab w:val="left" w:pos="5580"/>
        </w:tabs>
        <w:rPr>
          <w:rFonts w:hAnsi="宋体"/>
          <w:color w:val="000000"/>
          <w:szCs w:val="24"/>
        </w:rPr>
      </w:pPr>
    </w:p>
    <w:p w14:paraId="3C125801"/>
    <w:p w14:paraId="1686E675"/>
    <w:p w14:paraId="795F0FF4"/>
    <w:p w14:paraId="564C2223"/>
    <w:p w14:paraId="015DC80D">
      <w:pPr>
        <w:rPr>
          <w:rFonts w:ascii="宋体" w:hAnsi="宋体"/>
          <w:b/>
          <w:bCs/>
          <w:sz w:val="24"/>
        </w:rPr>
      </w:pPr>
    </w:p>
    <w:p w14:paraId="10FD0375">
      <w:pPr>
        <w:pStyle w:val="3"/>
        <w:rPr>
          <w:rFonts w:ascii="宋体" w:hAnsi="宋体" w:eastAsia="宋体"/>
          <w:sz w:val="24"/>
          <w:szCs w:val="24"/>
        </w:rPr>
      </w:pPr>
      <w:bookmarkStart w:id="45" w:name="_Toc183588707"/>
      <w:bookmarkStart w:id="46" w:name="_Toc480942358"/>
      <w:bookmarkStart w:id="47" w:name="_Toc520125061"/>
      <w:bookmarkStart w:id="48" w:name="_Ref467990100"/>
      <w:bookmarkStart w:id="49" w:name="_Ref467990101"/>
      <w:bookmarkStart w:id="50" w:name="_Toc520125062"/>
      <w:bookmarkStart w:id="51" w:name="_Ref467990064"/>
      <w:bookmarkStart w:id="52" w:name="_Ref467988485"/>
      <w:bookmarkStart w:id="53" w:name="_Ref467990058"/>
      <w:bookmarkStart w:id="54" w:name="_Toc520356229"/>
      <w:bookmarkStart w:id="55" w:name="_Toc480942357"/>
      <w:bookmarkStart w:id="56" w:name="_Toc520356228"/>
      <w:bookmarkStart w:id="57" w:name="_Ref467988471"/>
      <w:bookmarkStart w:id="58" w:name="_Ref467988479"/>
    </w:p>
    <w:p w14:paraId="419ECEA5">
      <w:pPr>
        <w:pStyle w:val="3"/>
        <w:rPr>
          <w:rFonts w:ascii="宋体" w:hAnsi="宋体" w:eastAsia="宋体"/>
          <w:sz w:val="24"/>
          <w:szCs w:val="24"/>
        </w:rPr>
      </w:pPr>
    </w:p>
    <w:p w14:paraId="624A93B3">
      <w:pPr>
        <w:pStyle w:val="3"/>
        <w:rPr>
          <w:rFonts w:ascii="宋体" w:hAnsi="宋体" w:eastAsia="宋体"/>
          <w:sz w:val="24"/>
          <w:szCs w:val="24"/>
        </w:rPr>
      </w:pPr>
      <w:r>
        <w:rPr>
          <w:rFonts w:hint="eastAsia" w:ascii="宋体" w:hAnsi="宋体" w:eastAsia="宋体"/>
          <w:sz w:val="24"/>
          <w:szCs w:val="24"/>
        </w:rPr>
        <w:t>附件5.3  供应商</w:t>
      </w:r>
      <w:r>
        <w:rPr>
          <w:rFonts w:ascii="宋体" w:hAnsi="宋体" w:eastAsia="宋体"/>
          <w:sz w:val="24"/>
          <w:szCs w:val="24"/>
        </w:rPr>
        <w:t>基本情况</w:t>
      </w:r>
      <w:r>
        <w:rPr>
          <w:rFonts w:hint="eastAsia" w:ascii="宋体" w:hAnsi="宋体" w:eastAsia="宋体"/>
          <w:sz w:val="24"/>
          <w:szCs w:val="24"/>
        </w:rPr>
        <w:t xml:space="preserve"> （格式）</w:t>
      </w:r>
      <w:bookmarkEnd w:id="45"/>
    </w:p>
    <w:p w14:paraId="4F2F8AE4">
      <w:pPr>
        <w:tabs>
          <w:tab w:val="left" w:pos="5580"/>
        </w:tabs>
        <w:spacing w:before="120" w:line="360" w:lineRule="auto"/>
        <w:jc w:val="center"/>
        <w:rPr>
          <w:rFonts w:ascii="宋体" w:hAnsi="宋体"/>
          <w:b/>
          <w:sz w:val="24"/>
        </w:rPr>
      </w:pPr>
      <w:r>
        <w:rPr>
          <w:rFonts w:hint="eastAsia" w:ascii="宋体" w:hAnsi="宋体"/>
          <w:b/>
          <w:sz w:val="24"/>
        </w:rPr>
        <w:t>（须加盖本单位公章）</w:t>
      </w:r>
    </w:p>
    <w:bookmarkEnd w:id="46"/>
    <w:bookmarkEnd w:id="47"/>
    <w:bookmarkEnd w:id="48"/>
    <w:bookmarkEnd w:id="49"/>
    <w:bookmarkEnd w:id="50"/>
    <w:bookmarkEnd w:id="51"/>
    <w:bookmarkEnd w:id="52"/>
    <w:bookmarkEnd w:id="53"/>
    <w:bookmarkEnd w:id="54"/>
    <w:bookmarkEnd w:id="55"/>
    <w:bookmarkEnd w:id="56"/>
    <w:bookmarkEnd w:id="57"/>
    <w:bookmarkEnd w:id="58"/>
    <w:tbl>
      <w:tblPr>
        <w:tblStyle w:val="30"/>
        <w:tblW w:w="94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7C76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9" w:hRule="atLeast"/>
        </w:trPr>
        <w:tc>
          <w:tcPr>
            <w:tcW w:w="1702" w:type="dxa"/>
            <w:vAlign w:val="center"/>
          </w:tcPr>
          <w:p w14:paraId="792E97B0">
            <w:pPr>
              <w:spacing w:line="360" w:lineRule="auto"/>
              <w:ind w:left="216"/>
              <w:rPr>
                <w:rFonts w:ascii="宋体" w:hAnsi="宋体" w:cs="宋体"/>
                <w:sz w:val="24"/>
                <w:szCs w:val="24"/>
              </w:rPr>
            </w:pPr>
            <w:bookmarkStart w:id="59" w:name="_Toc183588709"/>
            <w:r>
              <w:rPr>
                <w:rFonts w:hint="eastAsia" w:ascii="宋体" w:hAnsi="宋体" w:cs="宋体"/>
                <w:sz w:val="24"/>
                <w:szCs w:val="24"/>
              </w:rPr>
              <w:t xml:space="preserve">投标人名称 </w:t>
            </w:r>
          </w:p>
        </w:tc>
        <w:tc>
          <w:tcPr>
            <w:tcW w:w="1241" w:type="dxa"/>
          </w:tcPr>
          <w:p w14:paraId="72BAB017">
            <w:pPr>
              <w:spacing w:line="360" w:lineRule="auto"/>
              <w:rPr>
                <w:rFonts w:ascii="宋体" w:hAnsi="宋体" w:cs="宋体"/>
                <w:sz w:val="24"/>
                <w:szCs w:val="24"/>
              </w:rPr>
            </w:pPr>
          </w:p>
        </w:tc>
        <w:tc>
          <w:tcPr>
            <w:tcW w:w="6522" w:type="dxa"/>
            <w:gridSpan w:val="9"/>
            <w:vAlign w:val="center"/>
          </w:tcPr>
          <w:p w14:paraId="77A5E382">
            <w:pPr>
              <w:spacing w:line="360" w:lineRule="auto"/>
              <w:ind w:left="2532"/>
              <w:rPr>
                <w:rFonts w:ascii="宋体" w:hAnsi="宋体" w:cs="宋体"/>
                <w:sz w:val="24"/>
                <w:szCs w:val="24"/>
              </w:rPr>
            </w:pPr>
          </w:p>
        </w:tc>
      </w:tr>
      <w:tr w14:paraId="1601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6" w:hRule="atLeast"/>
        </w:trPr>
        <w:tc>
          <w:tcPr>
            <w:tcW w:w="1702" w:type="dxa"/>
            <w:vAlign w:val="center"/>
          </w:tcPr>
          <w:p w14:paraId="50B2677C">
            <w:pPr>
              <w:spacing w:line="360" w:lineRule="auto"/>
              <w:ind w:right="109"/>
              <w:jc w:val="center"/>
              <w:rPr>
                <w:rFonts w:ascii="宋体" w:hAnsi="宋体" w:cs="宋体"/>
                <w:sz w:val="24"/>
                <w:szCs w:val="24"/>
              </w:rPr>
            </w:pPr>
            <w:r>
              <w:rPr>
                <w:rFonts w:hint="eastAsia" w:ascii="宋体" w:hAnsi="宋体" w:cs="宋体"/>
                <w:sz w:val="24"/>
                <w:szCs w:val="24"/>
              </w:rPr>
              <w:t xml:space="preserve">注册地址 </w:t>
            </w:r>
          </w:p>
        </w:tc>
        <w:tc>
          <w:tcPr>
            <w:tcW w:w="1241" w:type="dxa"/>
          </w:tcPr>
          <w:p w14:paraId="7A6D56A6">
            <w:pPr>
              <w:spacing w:line="360" w:lineRule="auto"/>
              <w:rPr>
                <w:rFonts w:ascii="宋体" w:hAnsi="宋体" w:cs="宋体"/>
                <w:sz w:val="24"/>
                <w:szCs w:val="24"/>
              </w:rPr>
            </w:pPr>
          </w:p>
        </w:tc>
        <w:tc>
          <w:tcPr>
            <w:tcW w:w="1980" w:type="dxa"/>
            <w:gridSpan w:val="2"/>
            <w:vAlign w:val="center"/>
          </w:tcPr>
          <w:p w14:paraId="6374F724">
            <w:pPr>
              <w:spacing w:line="360" w:lineRule="auto"/>
              <w:ind w:left="262"/>
              <w:rPr>
                <w:rFonts w:ascii="宋体" w:hAnsi="宋体" w:cs="宋体"/>
                <w:sz w:val="24"/>
                <w:szCs w:val="24"/>
              </w:rPr>
            </w:pPr>
          </w:p>
        </w:tc>
        <w:tc>
          <w:tcPr>
            <w:tcW w:w="1565" w:type="dxa"/>
            <w:gridSpan w:val="3"/>
            <w:vAlign w:val="center"/>
          </w:tcPr>
          <w:p w14:paraId="3627A9A6">
            <w:pPr>
              <w:spacing w:line="360" w:lineRule="auto"/>
              <w:ind w:left="254"/>
              <w:rPr>
                <w:rFonts w:ascii="宋体" w:hAnsi="宋体" w:cs="宋体"/>
                <w:sz w:val="24"/>
                <w:szCs w:val="24"/>
              </w:rPr>
            </w:pPr>
            <w:r>
              <w:rPr>
                <w:rFonts w:hint="eastAsia" w:ascii="宋体" w:hAnsi="宋体" w:cs="宋体"/>
                <w:sz w:val="24"/>
                <w:szCs w:val="24"/>
              </w:rPr>
              <w:t xml:space="preserve">邮政编码 </w:t>
            </w:r>
          </w:p>
        </w:tc>
        <w:tc>
          <w:tcPr>
            <w:tcW w:w="2977" w:type="dxa"/>
            <w:gridSpan w:val="4"/>
            <w:vAlign w:val="center"/>
          </w:tcPr>
          <w:p w14:paraId="79A97559">
            <w:pPr>
              <w:spacing w:line="360" w:lineRule="auto"/>
              <w:ind w:right="3"/>
              <w:jc w:val="center"/>
              <w:rPr>
                <w:rFonts w:ascii="宋体" w:hAnsi="宋体" w:cs="宋体"/>
                <w:sz w:val="24"/>
                <w:szCs w:val="24"/>
              </w:rPr>
            </w:pPr>
          </w:p>
        </w:tc>
      </w:tr>
      <w:tr w14:paraId="1D40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6" w:hRule="atLeast"/>
        </w:trPr>
        <w:tc>
          <w:tcPr>
            <w:tcW w:w="1702" w:type="dxa"/>
            <w:vMerge w:val="restart"/>
            <w:vAlign w:val="center"/>
          </w:tcPr>
          <w:p w14:paraId="5329A02E">
            <w:pPr>
              <w:spacing w:line="360" w:lineRule="auto"/>
              <w:ind w:right="109"/>
              <w:jc w:val="center"/>
              <w:rPr>
                <w:rFonts w:ascii="宋体" w:hAnsi="宋体" w:cs="宋体"/>
                <w:sz w:val="24"/>
                <w:szCs w:val="24"/>
              </w:rPr>
            </w:pPr>
            <w:r>
              <w:rPr>
                <w:rFonts w:hint="eastAsia" w:ascii="宋体" w:hAnsi="宋体" w:cs="宋体"/>
                <w:sz w:val="24"/>
                <w:szCs w:val="24"/>
              </w:rPr>
              <w:t xml:space="preserve">联系方式 </w:t>
            </w:r>
          </w:p>
        </w:tc>
        <w:tc>
          <w:tcPr>
            <w:tcW w:w="1241" w:type="dxa"/>
            <w:vAlign w:val="center"/>
          </w:tcPr>
          <w:p w14:paraId="6E8CA792">
            <w:pPr>
              <w:spacing w:line="360" w:lineRule="auto"/>
              <w:ind w:left="197"/>
              <w:rPr>
                <w:rFonts w:ascii="宋体" w:hAnsi="宋体" w:cs="宋体"/>
                <w:sz w:val="24"/>
                <w:szCs w:val="24"/>
              </w:rPr>
            </w:pPr>
            <w:r>
              <w:rPr>
                <w:rFonts w:hint="eastAsia" w:ascii="宋体" w:hAnsi="宋体" w:cs="宋体"/>
                <w:sz w:val="24"/>
                <w:szCs w:val="24"/>
              </w:rPr>
              <w:t xml:space="preserve">联系人 </w:t>
            </w:r>
          </w:p>
        </w:tc>
        <w:tc>
          <w:tcPr>
            <w:tcW w:w="1980" w:type="dxa"/>
            <w:gridSpan w:val="2"/>
            <w:vAlign w:val="center"/>
          </w:tcPr>
          <w:p w14:paraId="27A2A1F1">
            <w:pPr>
              <w:spacing w:line="360" w:lineRule="auto"/>
              <w:ind w:right="5"/>
              <w:jc w:val="center"/>
              <w:rPr>
                <w:rFonts w:ascii="宋体" w:hAnsi="宋体" w:cs="宋体"/>
                <w:sz w:val="24"/>
                <w:szCs w:val="24"/>
              </w:rPr>
            </w:pPr>
          </w:p>
        </w:tc>
        <w:tc>
          <w:tcPr>
            <w:tcW w:w="1565" w:type="dxa"/>
            <w:gridSpan w:val="3"/>
            <w:vAlign w:val="center"/>
          </w:tcPr>
          <w:p w14:paraId="031D2DCD">
            <w:pPr>
              <w:spacing w:line="360" w:lineRule="auto"/>
              <w:ind w:right="109"/>
              <w:jc w:val="center"/>
              <w:rPr>
                <w:rFonts w:ascii="宋体" w:hAnsi="宋体" w:cs="宋体"/>
                <w:sz w:val="24"/>
                <w:szCs w:val="24"/>
              </w:rPr>
            </w:pPr>
            <w:r>
              <w:rPr>
                <w:rFonts w:hint="eastAsia" w:ascii="宋体" w:hAnsi="宋体" w:cs="宋体"/>
                <w:sz w:val="24"/>
                <w:szCs w:val="24"/>
              </w:rPr>
              <w:t xml:space="preserve">电话 </w:t>
            </w:r>
          </w:p>
        </w:tc>
        <w:tc>
          <w:tcPr>
            <w:tcW w:w="2977" w:type="dxa"/>
            <w:gridSpan w:val="4"/>
            <w:vAlign w:val="center"/>
          </w:tcPr>
          <w:p w14:paraId="4804E697">
            <w:pPr>
              <w:spacing w:line="360" w:lineRule="auto"/>
              <w:ind w:right="3"/>
              <w:jc w:val="center"/>
              <w:rPr>
                <w:rFonts w:ascii="宋体" w:hAnsi="宋体" w:cs="宋体"/>
                <w:sz w:val="24"/>
                <w:szCs w:val="24"/>
              </w:rPr>
            </w:pPr>
          </w:p>
        </w:tc>
      </w:tr>
      <w:tr w14:paraId="30F1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9" w:hRule="atLeast"/>
        </w:trPr>
        <w:tc>
          <w:tcPr>
            <w:tcW w:w="0" w:type="auto"/>
            <w:vMerge w:val="continue"/>
          </w:tcPr>
          <w:p w14:paraId="37C880BA">
            <w:pPr>
              <w:spacing w:line="360" w:lineRule="auto"/>
              <w:rPr>
                <w:rFonts w:ascii="宋体" w:hAnsi="宋体" w:cs="宋体"/>
                <w:sz w:val="24"/>
                <w:szCs w:val="24"/>
              </w:rPr>
            </w:pPr>
          </w:p>
        </w:tc>
        <w:tc>
          <w:tcPr>
            <w:tcW w:w="1241" w:type="dxa"/>
            <w:vAlign w:val="center"/>
          </w:tcPr>
          <w:p w14:paraId="3C6607CF">
            <w:pPr>
              <w:spacing w:line="360" w:lineRule="auto"/>
              <w:ind w:right="106"/>
              <w:jc w:val="center"/>
              <w:rPr>
                <w:rFonts w:ascii="宋体" w:hAnsi="宋体" w:cs="宋体"/>
                <w:sz w:val="24"/>
                <w:szCs w:val="24"/>
              </w:rPr>
            </w:pPr>
            <w:r>
              <w:rPr>
                <w:rFonts w:hint="eastAsia" w:ascii="宋体" w:hAnsi="宋体" w:cs="宋体"/>
                <w:sz w:val="24"/>
                <w:szCs w:val="24"/>
              </w:rPr>
              <w:t xml:space="preserve">传真 </w:t>
            </w:r>
          </w:p>
        </w:tc>
        <w:tc>
          <w:tcPr>
            <w:tcW w:w="1980" w:type="dxa"/>
            <w:gridSpan w:val="2"/>
            <w:vAlign w:val="center"/>
          </w:tcPr>
          <w:p w14:paraId="0F4570E7">
            <w:pPr>
              <w:spacing w:line="360" w:lineRule="auto"/>
              <w:ind w:right="5"/>
              <w:jc w:val="center"/>
              <w:rPr>
                <w:rFonts w:ascii="宋体" w:hAnsi="宋体" w:cs="宋体"/>
                <w:sz w:val="24"/>
                <w:szCs w:val="24"/>
              </w:rPr>
            </w:pPr>
          </w:p>
        </w:tc>
        <w:tc>
          <w:tcPr>
            <w:tcW w:w="1565" w:type="dxa"/>
            <w:gridSpan w:val="3"/>
            <w:vAlign w:val="center"/>
          </w:tcPr>
          <w:p w14:paraId="6B03D39A">
            <w:pPr>
              <w:spacing w:line="360" w:lineRule="auto"/>
              <w:ind w:right="109"/>
              <w:jc w:val="center"/>
              <w:rPr>
                <w:rFonts w:ascii="宋体" w:hAnsi="宋体" w:cs="宋体"/>
                <w:sz w:val="24"/>
                <w:szCs w:val="24"/>
              </w:rPr>
            </w:pPr>
            <w:r>
              <w:rPr>
                <w:rFonts w:hint="eastAsia" w:ascii="宋体" w:hAnsi="宋体" w:cs="宋体"/>
                <w:sz w:val="24"/>
                <w:szCs w:val="24"/>
              </w:rPr>
              <w:t xml:space="preserve">网址 </w:t>
            </w:r>
          </w:p>
        </w:tc>
        <w:tc>
          <w:tcPr>
            <w:tcW w:w="2977" w:type="dxa"/>
            <w:gridSpan w:val="4"/>
            <w:vAlign w:val="center"/>
          </w:tcPr>
          <w:p w14:paraId="3CF3F079">
            <w:pPr>
              <w:spacing w:line="360" w:lineRule="auto"/>
              <w:ind w:right="3"/>
              <w:jc w:val="center"/>
              <w:rPr>
                <w:rFonts w:ascii="宋体" w:hAnsi="宋体" w:cs="宋体"/>
                <w:sz w:val="24"/>
                <w:szCs w:val="24"/>
              </w:rPr>
            </w:pPr>
          </w:p>
        </w:tc>
      </w:tr>
      <w:tr w14:paraId="0433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7" w:hRule="atLeast"/>
        </w:trPr>
        <w:tc>
          <w:tcPr>
            <w:tcW w:w="1702" w:type="dxa"/>
            <w:vAlign w:val="center"/>
          </w:tcPr>
          <w:p w14:paraId="4F9939E7">
            <w:pPr>
              <w:spacing w:line="360" w:lineRule="auto"/>
              <w:ind w:right="109"/>
              <w:jc w:val="center"/>
              <w:rPr>
                <w:rFonts w:ascii="宋体" w:hAnsi="宋体" w:cs="宋体"/>
                <w:sz w:val="24"/>
                <w:szCs w:val="24"/>
              </w:rPr>
            </w:pPr>
            <w:r>
              <w:rPr>
                <w:rFonts w:hint="eastAsia" w:ascii="宋体" w:hAnsi="宋体" w:cs="宋体"/>
                <w:sz w:val="24"/>
                <w:szCs w:val="24"/>
              </w:rPr>
              <w:t xml:space="preserve">组织结构 </w:t>
            </w:r>
          </w:p>
        </w:tc>
        <w:tc>
          <w:tcPr>
            <w:tcW w:w="1241" w:type="dxa"/>
          </w:tcPr>
          <w:p w14:paraId="2D636307">
            <w:pPr>
              <w:spacing w:line="360" w:lineRule="auto"/>
              <w:rPr>
                <w:rFonts w:ascii="宋体" w:hAnsi="宋体" w:cs="宋体"/>
                <w:sz w:val="24"/>
                <w:szCs w:val="24"/>
              </w:rPr>
            </w:pPr>
          </w:p>
        </w:tc>
        <w:tc>
          <w:tcPr>
            <w:tcW w:w="6522" w:type="dxa"/>
            <w:gridSpan w:val="9"/>
            <w:vAlign w:val="center"/>
          </w:tcPr>
          <w:p w14:paraId="31842401">
            <w:pPr>
              <w:spacing w:line="360" w:lineRule="auto"/>
              <w:ind w:left="2324"/>
              <w:rPr>
                <w:rFonts w:ascii="宋体" w:hAnsi="宋体" w:cs="宋体"/>
                <w:sz w:val="24"/>
                <w:szCs w:val="24"/>
              </w:rPr>
            </w:pPr>
            <w:r>
              <w:rPr>
                <w:rFonts w:hint="eastAsia" w:ascii="宋体" w:hAnsi="宋体" w:cs="宋体"/>
                <w:sz w:val="24"/>
                <w:szCs w:val="24"/>
              </w:rPr>
              <w:t xml:space="preserve">附后 </w:t>
            </w:r>
          </w:p>
        </w:tc>
      </w:tr>
      <w:tr w14:paraId="3923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6" w:hRule="atLeast"/>
        </w:trPr>
        <w:tc>
          <w:tcPr>
            <w:tcW w:w="1702" w:type="dxa"/>
            <w:vAlign w:val="center"/>
          </w:tcPr>
          <w:p w14:paraId="5A1878ED">
            <w:pPr>
              <w:spacing w:line="360" w:lineRule="auto"/>
              <w:ind w:left="216"/>
              <w:rPr>
                <w:rFonts w:ascii="宋体" w:hAnsi="宋体" w:cs="宋体"/>
                <w:sz w:val="24"/>
                <w:szCs w:val="24"/>
              </w:rPr>
            </w:pPr>
            <w:r>
              <w:rPr>
                <w:rFonts w:hint="eastAsia" w:ascii="宋体" w:hAnsi="宋体" w:cs="宋体"/>
                <w:sz w:val="24"/>
                <w:szCs w:val="24"/>
              </w:rPr>
              <w:t xml:space="preserve">法定代表人 </w:t>
            </w:r>
          </w:p>
        </w:tc>
        <w:tc>
          <w:tcPr>
            <w:tcW w:w="1241" w:type="dxa"/>
            <w:vAlign w:val="center"/>
          </w:tcPr>
          <w:p w14:paraId="0B40B8C2">
            <w:pPr>
              <w:spacing w:line="360" w:lineRule="auto"/>
              <w:ind w:right="106"/>
              <w:jc w:val="center"/>
              <w:rPr>
                <w:rFonts w:ascii="宋体" w:hAnsi="宋体" w:cs="宋体"/>
                <w:sz w:val="24"/>
                <w:szCs w:val="24"/>
              </w:rPr>
            </w:pPr>
            <w:r>
              <w:rPr>
                <w:rFonts w:hint="eastAsia" w:ascii="宋体" w:hAnsi="宋体" w:cs="宋体"/>
                <w:sz w:val="24"/>
                <w:szCs w:val="24"/>
              </w:rPr>
              <w:t xml:space="preserve">姓名 </w:t>
            </w:r>
          </w:p>
        </w:tc>
        <w:tc>
          <w:tcPr>
            <w:tcW w:w="1135" w:type="dxa"/>
            <w:vAlign w:val="center"/>
          </w:tcPr>
          <w:p w14:paraId="0C7DE7CF">
            <w:pPr>
              <w:spacing w:line="360" w:lineRule="auto"/>
              <w:ind w:right="5"/>
              <w:jc w:val="center"/>
              <w:rPr>
                <w:rFonts w:ascii="宋体" w:hAnsi="宋体" w:cs="宋体"/>
                <w:sz w:val="24"/>
                <w:szCs w:val="24"/>
              </w:rPr>
            </w:pPr>
          </w:p>
        </w:tc>
        <w:tc>
          <w:tcPr>
            <w:tcW w:w="1277" w:type="dxa"/>
            <w:gridSpan w:val="3"/>
            <w:vAlign w:val="center"/>
          </w:tcPr>
          <w:p w14:paraId="7D799B50">
            <w:pPr>
              <w:spacing w:line="360" w:lineRule="auto"/>
              <w:ind w:left="111"/>
              <w:rPr>
                <w:rFonts w:ascii="宋体" w:hAnsi="宋体" w:cs="宋体"/>
                <w:sz w:val="24"/>
                <w:szCs w:val="24"/>
              </w:rPr>
            </w:pPr>
            <w:r>
              <w:rPr>
                <w:rFonts w:hint="eastAsia" w:ascii="宋体" w:hAnsi="宋体" w:cs="宋体"/>
                <w:sz w:val="24"/>
                <w:szCs w:val="24"/>
              </w:rPr>
              <w:t xml:space="preserve">技术职称 </w:t>
            </w:r>
          </w:p>
        </w:tc>
        <w:tc>
          <w:tcPr>
            <w:tcW w:w="1417" w:type="dxa"/>
            <w:gridSpan w:val="2"/>
            <w:vAlign w:val="center"/>
          </w:tcPr>
          <w:p w14:paraId="351AC0FA">
            <w:pPr>
              <w:spacing w:line="360" w:lineRule="auto"/>
              <w:ind w:right="3"/>
              <w:jc w:val="center"/>
              <w:rPr>
                <w:rFonts w:ascii="宋体" w:hAnsi="宋体" w:cs="宋体"/>
                <w:sz w:val="24"/>
                <w:szCs w:val="24"/>
              </w:rPr>
            </w:pPr>
          </w:p>
        </w:tc>
        <w:tc>
          <w:tcPr>
            <w:tcW w:w="974" w:type="dxa"/>
            <w:gridSpan w:val="2"/>
            <w:vAlign w:val="center"/>
          </w:tcPr>
          <w:p w14:paraId="5FB44A62">
            <w:pPr>
              <w:spacing w:line="360" w:lineRule="auto"/>
              <w:ind w:left="168"/>
              <w:rPr>
                <w:rFonts w:ascii="宋体" w:hAnsi="宋体" w:cs="宋体"/>
                <w:sz w:val="24"/>
                <w:szCs w:val="24"/>
              </w:rPr>
            </w:pPr>
            <w:r>
              <w:rPr>
                <w:rFonts w:hint="eastAsia" w:ascii="宋体" w:hAnsi="宋体" w:cs="宋体"/>
                <w:sz w:val="24"/>
                <w:szCs w:val="24"/>
              </w:rPr>
              <w:t xml:space="preserve">电话 </w:t>
            </w:r>
          </w:p>
        </w:tc>
        <w:tc>
          <w:tcPr>
            <w:tcW w:w="1719" w:type="dxa"/>
            <w:vAlign w:val="center"/>
          </w:tcPr>
          <w:p w14:paraId="3F232BF3">
            <w:pPr>
              <w:spacing w:line="360" w:lineRule="auto"/>
              <w:ind w:right="3"/>
              <w:jc w:val="center"/>
              <w:rPr>
                <w:rFonts w:ascii="宋体" w:hAnsi="宋体" w:cs="宋体"/>
                <w:sz w:val="24"/>
                <w:szCs w:val="24"/>
              </w:rPr>
            </w:pPr>
          </w:p>
        </w:tc>
      </w:tr>
      <w:tr w14:paraId="428D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6" w:hRule="atLeast"/>
        </w:trPr>
        <w:tc>
          <w:tcPr>
            <w:tcW w:w="1702" w:type="dxa"/>
            <w:vAlign w:val="center"/>
          </w:tcPr>
          <w:p w14:paraId="464C60B8">
            <w:pPr>
              <w:spacing w:line="360" w:lineRule="auto"/>
              <w:ind w:left="216"/>
              <w:rPr>
                <w:rFonts w:ascii="宋体" w:hAnsi="宋体" w:cs="宋体"/>
                <w:sz w:val="24"/>
                <w:szCs w:val="24"/>
              </w:rPr>
            </w:pPr>
            <w:r>
              <w:rPr>
                <w:rFonts w:hint="eastAsia" w:ascii="宋体" w:hAnsi="宋体" w:cs="宋体"/>
                <w:sz w:val="24"/>
                <w:szCs w:val="24"/>
              </w:rPr>
              <w:t xml:space="preserve">技术负责人 </w:t>
            </w:r>
          </w:p>
        </w:tc>
        <w:tc>
          <w:tcPr>
            <w:tcW w:w="1241" w:type="dxa"/>
            <w:vAlign w:val="center"/>
          </w:tcPr>
          <w:p w14:paraId="0595CB2A">
            <w:pPr>
              <w:spacing w:line="360" w:lineRule="auto"/>
              <w:ind w:right="106"/>
              <w:jc w:val="center"/>
              <w:rPr>
                <w:rFonts w:ascii="宋体" w:hAnsi="宋体" w:cs="宋体"/>
                <w:sz w:val="24"/>
                <w:szCs w:val="24"/>
              </w:rPr>
            </w:pPr>
            <w:r>
              <w:rPr>
                <w:rFonts w:hint="eastAsia" w:ascii="宋体" w:hAnsi="宋体" w:cs="宋体"/>
                <w:sz w:val="24"/>
                <w:szCs w:val="24"/>
              </w:rPr>
              <w:t xml:space="preserve">姓名 </w:t>
            </w:r>
          </w:p>
        </w:tc>
        <w:tc>
          <w:tcPr>
            <w:tcW w:w="1135" w:type="dxa"/>
            <w:vAlign w:val="center"/>
          </w:tcPr>
          <w:p w14:paraId="4844CF07">
            <w:pPr>
              <w:spacing w:line="360" w:lineRule="auto"/>
              <w:ind w:right="5"/>
              <w:jc w:val="center"/>
              <w:rPr>
                <w:rFonts w:ascii="宋体" w:hAnsi="宋体" w:cs="宋体"/>
                <w:sz w:val="24"/>
                <w:szCs w:val="24"/>
              </w:rPr>
            </w:pPr>
          </w:p>
        </w:tc>
        <w:tc>
          <w:tcPr>
            <w:tcW w:w="1277" w:type="dxa"/>
            <w:gridSpan w:val="3"/>
            <w:vAlign w:val="center"/>
          </w:tcPr>
          <w:p w14:paraId="4799A7B7">
            <w:pPr>
              <w:spacing w:line="360" w:lineRule="auto"/>
              <w:ind w:left="111"/>
              <w:rPr>
                <w:rFonts w:ascii="宋体" w:hAnsi="宋体" w:cs="宋体"/>
                <w:sz w:val="24"/>
                <w:szCs w:val="24"/>
              </w:rPr>
            </w:pPr>
            <w:r>
              <w:rPr>
                <w:rFonts w:hint="eastAsia" w:ascii="宋体" w:hAnsi="宋体" w:cs="宋体"/>
                <w:sz w:val="24"/>
                <w:szCs w:val="24"/>
              </w:rPr>
              <w:t xml:space="preserve">技术职称 </w:t>
            </w:r>
          </w:p>
        </w:tc>
        <w:tc>
          <w:tcPr>
            <w:tcW w:w="1417" w:type="dxa"/>
            <w:gridSpan w:val="2"/>
            <w:vAlign w:val="center"/>
          </w:tcPr>
          <w:p w14:paraId="4EA4F72A">
            <w:pPr>
              <w:spacing w:line="360" w:lineRule="auto"/>
              <w:ind w:right="3"/>
              <w:jc w:val="center"/>
              <w:rPr>
                <w:rFonts w:ascii="宋体" w:hAnsi="宋体" w:cs="宋体"/>
                <w:sz w:val="24"/>
                <w:szCs w:val="24"/>
              </w:rPr>
            </w:pPr>
          </w:p>
        </w:tc>
        <w:tc>
          <w:tcPr>
            <w:tcW w:w="974" w:type="dxa"/>
            <w:gridSpan w:val="2"/>
            <w:vAlign w:val="center"/>
          </w:tcPr>
          <w:p w14:paraId="3BB0FB21">
            <w:pPr>
              <w:spacing w:line="360" w:lineRule="auto"/>
              <w:ind w:left="168"/>
              <w:rPr>
                <w:rFonts w:ascii="宋体" w:hAnsi="宋体" w:cs="宋体"/>
                <w:sz w:val="24"/>
                <w:szCs w:val="24"/>
              </w:rPr>
            </w:pPr>
            <w:r>
              <w:rPr>
                <w:rFonts w:hint="eastAsia" w:ascii="宋体" w:hAnsi="宋体" w:cs="宋体"/>
                <w:sz w:val="24"/>
                <w:szCs w:val="24"/>
              </w:rPr>
              <w:t xml:space="preserve">电话 </w:t>
            </w:r>
          </w:p>
        </w:tc>
        <w:tc>
          <w:tcPr>
            <w:tcW w:w="1719" w:type="dxa"/>
            <w:vAlign w:val="center"/>
          </w:tcPr>
          <w:p w14:paraId="1649A339">
            <w:pPr>
              <w:spacing w:line="360" w:lineRule="auto"/>
              <w:ind w:right="3"/>
              <w:jc w:val="center"/>
              <w:rPr>
                <w:rFonts w:ascii="宋体" w:hAnsi="宋体" w:cs="宋体"/>
                <w:sz w:val="24"/>
                <w:szCs w:val="24"/>
              </w:rPr>
            </w:pPr>
          </w:p>
        </w:tc>
      </w:tr>
      <w:tr w14:paraId="5B90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9" w:hRule="atLeast"/>
        </w:trPr>
        <w:tc>
          <w:tcPr>
            <w:tcW w:w="1702" w:type="dxa"/>
            <w:vAlign w:val="center"/>
          </w:tcPr>
          <w:p w14:paraId="1CDD886F">
            <w:pPr>
              <w:spacing w:line="360" w:lineRule="auto"/>
              <w:ind w:right="109"/>
              <w:jc w:val="center"/>
              <w:rPr>
                <w:rFonts w:ascii="宋体" w:hAnsi="宋体" w:cs="宋体"/>
                <w:sz w:val="24"/>
                <w:szCs w:val="24"/>
              </w:rPr>
            </w:pPr>
            <w:r>
              <w:rPr>
                <w:rFonts w:hint="eastAsia" w:ascii="宋体" w:hAnsi="宋体" w:cs="宋体"/>
                <w:sz w:val="24"/>
                <w:szCs w:val="24"/>
              </w:rPr>
              <w:t xml:space="preserve">成立时间 </w:t>
            </w:r>
          </w:p>
        </w:tc>
        <w:tc>
          <w:tcPr>
            <w:tcW w:w="1241" w:type="dxa"/>
            <w:vAlign w:val="center"/>
          </w:tcPr>
          <w:p w14:paraId="0EF44584">
            <w:pPr>
              <w:spacing w:line="360" w:lineRule="auto"/>
              <w:ind w:right="-53"/>
              <w:jc w:val="right"/>
              <w:rPr>
                <w:rFonts w:ascii="宋体" w:hAnsi="宋体" w:cs="宋体"/>
                <w:sz w:val="24"/>
                <w:szCs w:val="24"/>
              </w:rPr>
            </w:pPr>
          </w:p>
        </w:tc>
        <w:tc>
          <w:tcPr>
            <w:tcW w:w="1135" w:type="dxa"/>
          </w:tcPr>
          <w:p w14:paraId="1D1A09F4">
            <w:pPr>
              <w:spacing w:line="360" w:lineRule="auto"/>
              <w:rPr>
                <w:rFonts w:ascii="宋体" w:hAnsi="宋体" w:cs="宋体"/>
                <w:sz w:val="24"/>
                <w:szCs w:val="24"/>
              </w:rPr>
            </w:pPr>
          </w:p>
        </w:tc>
        <w:tc>
          <w:tcPr>
            <w:tcW w:w="5387" w:type="dxa"/>
            <w:gridSpan w:val="8"/>
            <w:vAlign w:val="center"/>
          </w:tcPr>
          <w:p w14:paraId="05A92A65">
            <w:pPr>
              <w:spacing w:line="360" w:lineRule="auto"/>
              <w:ind w:right="104"/>
              <w:jc w:val="center"/>
              <w:rPr>
                <w:rFonts w:ascii="宋体" w:hAnsi="宋体" w:cs="宋体"/>
                <w:sz w:val="24"/>
                <w:szCs w:val="24"/>
              </w:rPr>
            </w:pPr>
            <w:r>
              <w:rPr>
                <w:rFonts w:hint="eastAsia" w:ascii="宋体" w:hAnsi="宋体" w:cs="宋体"/>
                <w:sz w:val="24"/>
                <w:szCs w:val="24"/>
              </w:rPr>
              <w:t xml:space="preserve">员工总人数： </w:t>
            </w:r>
          </w:p>
        </w:tc>
      </w:tr>
      <w:tr w14:paraId="0E88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6" w:hRule="atLeast"/>
        </w:trPr>
        <w:tc>
          <w:tcPr>
            <w:tcW w:w="1702" w:type="dxa"/>
            <w:vAlign w:val="center"/>
          </w:tcPr>
          <w:p w14:paraId="4EC48995">
            <w:pPr>
              <w:spacing w:line="360" w:lineRule="auto"/>
              <w:ind w:left="113"/>
              <w:rPr>
                <w:rFonts w:ascii="宋体" w:hAnsi="宋体" w:cs="宋体"/>
                <w:sz w:val="24"/>
                <w:szCs w:val="24"/>
              </w:rPr>
            </w:pPr>
            <w:r>
              <w:rPr>
                <w:rFonts w:hint="eastAsia" w:ascii="宋体" w:hAnsi="宋体" w:cs="宋体"/>
                <w:sz w:val="24"/>
                <w:szCs w:val="24"/>
              </w:rPr>
              <w:t xml:space="preserve">企业资质等级 </w:t>
            </w:r>
          </w:p>
        </w:tc>
        <w:tc>
          <w:tcPr>
            <w:tcW w:w="1241" w:type="dxa"/>
            <w:vAlign w:val="center"/>
          </w:tcPr>
          <w:p w14:paraId="0D29C656">
            <w:pPr>
              <w:spacing w:line="360" w:lineRule="auto"/>
              <w:ind w:right="-53"/>
              <w:jc w:val="right"/>
              <w:rPr>
                <w:rFonts w:ascii="宋体" w:hAnsi="宋体" w:cs="宋体"/>
                <w:sz w:val="24"/>
                <w:szCs w:val="24"/>
              </w:rPr>
            </w:pPr>
          </w:p>
        </w:tc>
        <w:tc>
          <w:tcPr>
            <w:tcW w:w="1135" w:type="dxa"/>
          </w:tcPr>
          <w:p w14:paraId="12B7D665">
            <w:pPr>
              <w:spacing w:line="360" w:lineRule="auto"/>
              <w:rPr>
                <w:rFonts w:ascii="宋体" w:hAnsi="宋体" w:cs="宋体"/>
                <w:sz w:val="24"/>
                <w:szCs w:val="24"/>
              </w:rPr>
            </w:pPr>
          </w:p>
        </w:tc>
        <w:tc>
          <w:tcPr>
            <w:tcW w:w="994" w:type="dxa"/>
            <w:gridSpan w:val="2"/>
            <w:vMerge w:val="restart"/>
            <w:vAlign w:val="bottom"/>
          </w:tcPr>
          <w:p w14:paraId="19546B3A">
            <w:pPr>
              <w:spacing w:after="95" w:line="360" w:lineRule="auto"/>
              <w:ind w:right="108"/>
              <w:jc w:val="center"/>
              <w:rPr>
                <w:rFonts w:ascii="宋体" w:hAnsi="宋体" w:cs="宋体"/>
                <w:sz w:val="24"/>
                <w:szCs w:val="24"/>
              </w:rPr>
            </w:pPr>
            <w:r>
              <w:rPr>
                <w:rFonts w:hint="eastAsia" w:ascii="宋体" w:hAnsi="宋体" w:cs="宋体"/>
                <w:sz w:val="24"/>
                <w:szCs w:val="24"/>
              </w:rPr>
              <w:t xml:space="preserve">其 </w:t>
            </w:r>
          </w:p>
          <w:p w14:paraId="0F9C9135">
            <w:pPr>
              <w:spacing w:after="92" w:line="360" w:lineRule="auto"/>
              <w:ind w:right="2"/>
              <w:jc w:val="center"/>
              <w:rPr>
                <w:rFonts w:ascii="宋体" w:hAnsi="宋体" w:cs="宋体"/>
                <w:sz w:val="24"/>
                <w:szCs w:val="24"/>
              </w:rPr>
            </w:pPr>
          </w:p>
          <w:p w14:paraId="530469F3">
            <w:pPr>
              <w:spacing w:line="360" w:lineRule="auto"/>
              <w:ind w:right="108"/>
              <w:jc w:val="center"/>
              <w:rPr>
                <w:rFonts w:ascii="宋体" w:hAnsi="宋体" w:cs="宋体"/>
                <w:sz w:val="24"/>
                <w:szCs w:val="24"/>
              </w:rPr>
            </w:pPr>
            <w:r>
              <w:rPr>
                <w:rFonts w:hint="eastAsia" w:ascii="宋体" w:hAnsi="宋体" w:cs="宋体"/>
                <w:sz w:val="24"/>
                <w:szCs w:val="24"/>
              </w:rPr>
              <w:t xml:space="preserve">中 </w:t>
            </w:r>
          </w:p>
        </w:tc>
        <w:tc>
          <w:tcPr>
            <w:tcW w:w="2007" w:type="dxa"/>
            <w:gridSpan w:val="4"/>
            <w:vAlign w:val="center"/>
          </w:tcPr>
          <w:p w14:paraId="762E87DC">
            <w:pPr>
              <w:spacing w:line="360" w:lineRule="auto"/>
              <w:ind w:right="106"/>
              <w:jc w:val="center"/>
              <w:rPr>
                <w:rFonts w:ascii="宋体" w:hAnsi="宋体" w:cs="宋体"/>
                <w:sz w:val="24"/>
                <w:szCs w:val="24"/>
              </w:rPr>
            </w:pPr>
            <w:r>
              <w:rPr>
                <w:rFonts w:hint="eastAsia" w:ascii="宋体" w:hAnsi="宋体" w:cs="宋体"/>
                <w:sz w:val="24"/>
                <w:szCs w:val="24"/>
              </w:rPr>
              <w:t xml:space="preserve">注册工程师 </w:t>
            </w:r>
          </w:p>
        </w:tc>
        <w:tc>
          <w:tcPr>
            <w:tcW w:w="2386" w:type="dxa"/>
            <w:gridSpan w:val="2"/>
            <w:vAlign w:val="center"/>
          </w:tcPr>
          <w:p w14:paraId="3CCCC6FB">
            <w:pPr>
              <w:spacing w:line="360" w:lineRule="auto"/>
              <w:ind w:right="3"/>
              <w:jc w:val="center"/>
              <w:rPr>
                <w:rFonts w:ascii="宋体" w:hAnsi="宋体" w:cs="宋体"/>
                <w:sz w:val="24"/>
                <w:szCs w:val="24"/>
              </w:rPr>
            </w:pPr>
          </w:p>
        </w:tc>
      </w:tr>
      <w:tr w14:paraId="36BF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6" w:hRule="atLeast"/>
        </w:trPr>
        <w:tc>
          <w:tcPr>
            <w:tcW w:w="1702" w:type="dxa"/>
            <w:vAlign w:val="center"/>
          </w:tcPr>
          <w:p w14:paraId="1284A293">
            <w:pPr>
              <w:spacing w:line="360" w:lineRule="auto"/>
              <w:ind w:left="216"/>
              <w:rPr>
                <w:rFonts w:ascii="宋体" w:hAnsi="宋体" w:cs="宋体"/>
                <w:sz w:val="24"/>
                <w:szCs w:val="24"/>
              </w:rPr>
            </w:pPr>
            <w:r>
              <w:rPr>
                <w:rFonts w:hint="eastAsia" w:ascii="宋体" w:hAnsi="宋体" w:cs="宋体"/>
                <w:sz w:val="24"/>
                <w:szCs w:val="24"/>
              </w:rPr>
              <w:t xml:space="preserve">营业执照号 </w:t>
            </w:r>
          </w:p>
        </w:tc>
        <w:tc>
          <w:tcPr>
            <w:tcW w:w="1241" w:type="dxa"/>
            <w:vAlign w:val="center"/>
          </w:tcPr>
          <w:p w14:paraId="10E134F9">
            <w:pPr>
              <w:spacing w:line="360" w:lineRule="auto"/>
              <w:ind w:right="-53"/>
              <w:jc w:val="right"/>
              <w:rPr>
                <w:rFonts w:ascii="宋体" w:hAnsi="宋体" w:cs="宋体"/>
                <w:sz w:val="24"/>
                <w:szCs w:val="24"/>
              </w:rPr>
            </w:pPr>
          </w:p>
        </w:tc>
        <w:tc>
          <w:tcPr>
            <w:tcW w:w="1135" w:type="dxa"/>
          </w:tcPr>
          <w:p w14:paraId="2509FDF6">
            <w:pPr>
              <w:spacing w:line="360" w:lineRule="auto"/>
              <w:rPr>
                <w:rFonts w:ascii="宋体" w:hAnsi="宋体" w:cs="宋体"/>
                <w:sz w:val="24"/>
                <w:szCs w:val="24"/>
              </w:rPr>
            </w:pPr>
          </w:p>
        </w:tc>
        <w:tc>
          <w:tcPr>
            <w:tcW w:w="0" w:type="auto"/>
            <w:gridSpan w:val="2"/>
            <w:vMerge w:val="continue"/>
          </w:tcPr>
          <w:p w14:paraId="5F14D1AE">
            <w:pPr>
              <w:spacing w:line="360" w:lineRule="auto"/>
              <w:rPr>
                <w:rFonts w:ascii="宋体" w:hAnsi="宋体" w:cs="宋体"/>
                <w:sz w:val="24"/>
                <w:szCs w:val="24"/>
              </w:rPr>
            </w:pPr>
          </w:p>
        </w:tc>
        <w:tc>
          <w:tcPr>
            <w:tcW w:w="2007" w:type="dxa"/>
            <w:gridSpan w:val="4"/>
            <w:vAlign w:val="center"/>
          </w:tcPr>
          <w:p w14:paraId="3675CDFE">
            <w:pPr>
              <w:spacing w:line="360" w:lineRule="auto"/>
              <w:ind w:left="264"/>
              <w:rPr>
                <w:rFonts w:ascii="宋体" w:hAnsi="宋体" w:cs="宋体"/>
                <w:sz w:val="24"/>
                <w:szCs w:val="24"/>
              </w:rPr>
            </w:pPr>
            <w:r>
              <w:rPr>
                <w:rFonts w:hint="eastAsia" w:ascii="宋体" w:hAnsi="宋体" w:cs="宋体"/>
                <w:sz w:val="24"/>
                <w:szCs w:val="24"/>
              </w:rPr>
              <w:t xml:space="preserve">高级职称人员 </w:t>
            </w:r>
          </w:p>
        </w:tc>
        <w:tc>
          <w:tcPr>
            <w:tcW w:w="2386" w:type="dxa"/>
            <w:gridSpan w:val="2"/>
            <w:vAlign w:val="center"/>
          </w:tcPr>
          <w:p w14:paraId="4CE83841">
            <w:pPr>
              <w:spacing w:line="360" w:lineRule="auto"/>
              <w:ind w:right="3"/>
              <w:jc w:val="center"/>
              <w:rPr>
                <w:rFonts w:ascii="宋体" w:hAnsi="宋体" w:cs="宋体"/>
                <w:sz w:val="24"/>
                <w:szCs w:val="24"/>
              </w:rPr>
            </w:pPr>
          </w:p>
        </w:tc>
      </w:tr>
      <w:tr w14:paraId="4908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7" w:hRule="atLeast"/>
        </w:trPr>
        <w:tc>
          <w:tcPr>
            <w:tcW w:w="1702" w:type="dxa"/>
            <w:vAlign w:val="center"/>
          </w:tcPr>
          <w:p w14:paraId="2E45A5F6">
            <w:pPr>
              <w:spacing w:line="360" w:lineRule="auto"/>
              <w:ind w:right="109"/>
              <w:jc w:val="center"/>
              <w:rPr>
                <w:rFonts w:ascii="宋体" w:hAnsi="宋体" w:cs="宋体"/>
                <w:sz w:val="24"/>
                <w:szCs w:val="24"/>
              </w:rPr>
            </w:pPr>
            <w:r>
              <w:rPr>
                <w:rFonts w:hint="eastAsia" w:ascii="宋体" w:hAnsi="宋体" w:cs="宋体"/>
                <w:sz w:val="24"/>
                <w:szCs w:val="24"/>
              </w:rPr>
              <w:t xml:space="preserve">注册资金 </w:t>
            </w:r>
          </w:p>
        </w:tc>
        <w:tc>
          <w:tcPr>
            <w:tcW w:w="1241" w:type="dxa"/>
            <w:vAlign w:val="center"/>
          </w:tcPr>
          <w:p w14:paraId="09DC0D06">
            <w:pPr>
              <w:spacing w:line="360" w:lineRule="auto"/>
              <w:ind w:right="-53"/>
              <w:jc w:val="right"/>
              <w:rPr>
                <w:rFonts w:ascii="宋体" w:hAnsi="宋体" w:cs="宋体"/>
                <w:sz w:val="24"/>
                <w:szCs w:val="24"/>
              </w:rPr>
            </w:pPr>
          </w:p>
        </w:tc>
        <w:tc>
          <w:tcPr>
            <w:tcW w:w="1135" w:type="dxa"/>
          </w:tcPr>
          <w:p w14:paraId="6C48BF00">
            <w:pPr>
              <w:spacing w:line="360" w:lineRule="auto"/>
              <w:rPr>
                <w:rFonts w:ascii="宋体" w:hAnsi="宋体" w:cs="宋体"/>
                <w:sz w:val="24"/>
                <w:szCs w:val="24"/>
              </w:rPr>
            </w:pPr>
          </w:p>
        </w:tc>
        <w:tc>
          <w:tcPr>
            <w:tcW w:w="0" w:type="auto"/>
            <w:gridSpan w:val="2"/>
            <w:vMerge w:val="continue"/>
          </w:tcPr>
          <w:p w14:paraId="4A989572">
            <w:pPr>
              <w:spacing w:line="360" w:lineRule="auto"/>
              <w:rPr>
                <w:rFonts w:ascii="宋体" w:hAnsi="宋体" w:cs="宋体"/>
                <w:sz w:val="24"/>
                <w:szCs w:val="24"/>
              </w:rPr>
            </w:pPr>
          </w:p>
        </w:tc>
        <w:tc>
          <w:tcPr>
            <w:tcW w:w="2007" w:type="dxa"/>
            <w:gridSpan w:val="4"/>
            <w:vAlign w:val="center"/>
          </w:tcPr>
          <w:p w14:paraId="40BE85D8">
            <w:pPr>
              <w:spacing w:line="360" w:lineRule="auto"/>
              <w:ind w:left="264"/>
              <w:rPr>
                <w:rFonts w:ascii="宋体" w:hAnsi="宋体" w:cs="宋体"/>
                <w:sz w:val="24"/>
                <w:szCs w:val="24"/>
              </w:rPr>
            </w:pPr>
            <w:r>
              <w:rPr>
                <w:rFonts w:hint="eastAsia" w:ascii="宋体" w:hAnsi="宋体" w:cs="宋体"/>
                <w:sz w:val="24"/>
                <w:szCs w:val="24"/>
              </w:rPr>
              <w:t xml:space="preserve">中级职称人员 </w:t>
            </w:r>
          </w:p>
        </w:tc>
        <w:tc>
          <w:tcPr>
            <w:tcW w:w="2386" w:type="dxa"/>
            <w:gridSpan w:val="2"/>
            <w:vAlign w:val="center"/>
          </w:tcPr>
          <w:p w14:paraId="1C00486F">
            <w:pPr>
              <w:spacing w:line="360" w:lineRule="auto"/>
              <w:ind w:right="3"/>
              <w:jc w:val="center"/>
              <w:rPr>
                <w:rFonts w:ascii="宋体" w:hAnsi="宋体" w:cs="宋体"/>
                <w:sz w:val="24"/>
                <w:szCs w:val="24"/>
              </w:rPr>
            </w:pPr>
          </w:p>
        </w:tc>
      </w:tr>
      <w:tr w14:paraId="3D59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301" w:hRule="atLeast"/>
        </w:trPr>
        <w:tc>
          <w:tcPr>
            <w:tcW w:w="1702" w:type="dxa"/>
          </w:tcPr>
          <w:p w14:paraId="7A69FF32">
            <w:pPr>
              <w:spacing w:line="360" w:lineRule="auto"/>
              <w:rPr>
                <w:rFonts w:ascii="宋体" w:hAnsi="宋体" w:cs="宋体"/>
                <w:sz w:val="24"/>
                <w:szCs w:val="24"/>
              </w:rPr>
            </w:pPr>
          </w:p>
        </w:tc>
        <w:tc>
          <w:tcPr>
            <w:tcW w:w="1241" w:type="dxa"/>
          </w:tcPr>
          <w:p w14:paraId="09CA3292">
            <w:pPr>
              <w:spacing w:line="360" w:lineRule="auto"/>
              <w:rPr>
                <w:rFonts w:ascii="宋体" w:hAnsi="宋体" w:cs="宋体"/>
                <w:sz w:val="24"/>
                <w:szCs w:val="24"/>
              </w:rPr>
            </w:pPr>
          </w:p>
        </w:tc>
        <w:tc>
          <w:tcPr>
            <w:tcW w:w="1135" w:type="dxa"/>
          </w:tcPr>
          <w:p w14:paraId="104BFB73">
            <w:pPr>
              <w:spacing w:line="360" w:lineRule="auto"/>
              <w:rPr>
                <w:rFonts w:ascii="宋体" w:hAnsi="宋体" w:cs="宋体"/>
                <w:sz w:val="24"/>
                <w:szCs w:val="24"/>
              </w:rPr>
            </w:pPr>
          </w:p>
        </w:tc>
        <w:tc>
          <w:tcPr>
            <w:tcW w:w="0" w:type="auto"/>
            <w:gridSpan w:val="2"/>
            <w:vMerge w:val="continue"/>
          </w:tcPr>
          <w:p w14:paraId="0AF1759B">
            <w:pPr>
              <w:spacing w:line="360" w:lineRule="auto"/>
              <w:rPr>
                <w:rFonts w:ascii="宋体" w:hAnsi="宋体" w:cs="宋体"/>
                <w:sz w:val="24"/>
                <w:szCs w:val="24"/>
              </w:rPr>
            </w:pPr>
          </w:p>
        </w:tc>
        <w:tc>
          <w:tcPr>
            <w:tcW w:w="2007" w:type="dxa"/>
            <w:gridSpan w:val="4"/>
          </w:tcPr>
          <w:p w14:paraId="70BD57B0">
            <w:pPr>
              <w:spacing w:line="360" w:lineRule="auto"/>
              <w:rPr>
                <w:rFonts w:ascii="宋体" w:hAnsi="宋体" w:cs="宋体"/>
                <w:sz w:val="24"/>
                <w:szCs w:val="24"/>
              </w:rPr>
            </w:pPr>
          </w:p>
        </w:tc>
        <w:tc>
          <w:tcPr>
            <w:tcW w:w="2386" w:type="dxa"/>
            <w:gridSpan w:val="2"/>
          </w:tcPr>
          <w:p w14:paraId="3D4CC2A5">
            <w:pPr>
              <w:spacing w:line="360" w:lineRule="auto"/>
              <w:rPr>
                <w:rFonts w:ascii="宋体" w:hAnsi="宋体" w:cs="宋体"/>
                <w:sz w:val="24"/>
                <w:szCs w:val="24"/>
              </w:rPr>
            </w:pPr>
          </w:p>
        </w:tc>
      </w:tr>
      <w:tr w14:paraId="5C52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39" w:hRule="atLeast"/>
        </w:trPr>
        <w:tc>
          <w:tcPr>
            <w:tcW w:w="1702" w:type="dxa"/>
          </w:tcPr>
          <w:p w14:paraId="10079D25">
            <w:pPr>
              <w:spacing w:line="360" w:lineRule="auto"/>
              <w:ind w:right="109"/>
              <w:jc w:val="center"/>
              <w:rPr>
                <w:rFonts w:ascii="宋体" w:hAnsi="宋体" w:cs="宋体"/>
                <w:sz w:val="24"/>
                <w:szCs w:val="24"/>
              </w:rPr>
            </w:pPr>
            <w:r>
              <w:rPr>
                <w:rFonts w:hint="eastAsia" w:ascii="宋体" w:hAnsi="宋体" w:cs="宋体"/>
                <w:sz w:val="24"/>
                <w:szCs w:val="24"/>
              </w:rPr>
              <w:t xml:space="preserve">开户银行 </w:t>
            </w:r>
          </w:p>
        </w:tc>
        <w:tc>
          <w:tcPr>
            <w:tcW w:w="1241" w:type="dxa"/>
          </w:tcPr>
          <w:p w14:paraId="27DE8E51">
            <w:pPr>
              <w:spacing w:line="360" w:lineRule="auto"/>
              <w:ind w:right="-53"/>
              <w:jc w:val="right"/>
              <w:rPr>
                <w:rFonts w:ascii="宋体" w:hAnsi="宋体" w:cs="宋体"/>
                <w:sz w:val="24"/>
                <w:szCs w:val="24"/>
              </w:rPr>
            </w:pPr>
          </w:p>
        </w:tc>
        <w:tc>
          <w:tcPr>
            <w:tcW w:w="1135" w:type="dxa"/>
          </w:tcPr>
          <w:p w14:paraId="4C6402CC">
            <w:pPr>
              <w:spacing w:line="360" w:lineRule="auto"/>
              <w:rPr>
                <w:rFonts w:ascii="宋体" w:hAnsi="宋体" w:cs="宋体"/>
                <w:sz w:val="24"/>
                <w:szCs w:val="24"/>
              </w:rPr>
            </w:pPr>
          </w:p>
        </w:tc>
        <w:tc>
          <w:tcPr>
            <w:tcW w:w="994" w:type="dxa"/>
            <w:gridSpan w:val="2"/>
            <w:vMerge w:val="restart"/>
          </w:tcPr>
          <w:p w14:paraId="509A0996">
            <w:pPr>
              <w:spacing w:line="360" w:lineRule="auto"/>
              <w:ind w:right="2"/>
              <w:jc w:val="center"/>
              <w:rPr>
                <w:rFonts w:ascii="宋体" w:hAnsi="宋体" w:cs="宋体"/>
                <w:sz w:val="24"/>
                <w:szCs w:val="24"/>
              </w:rPr>
            </w:pPr>
          </w:p>
        </w:tc>
        <w:tc>
          <w:tcPr>
            <w:tcW w:w="2007" w:type="dxa"/>
            <w:gridSpan w:val="4"/>
          </w:tcPr>
          <w:p w14:paraId="7B576604">
            <w:pPr>
              <w:spacing w:line="360" w:lineRule="auto"/>
              <w:ind w:left="264"/>
              <w:rPr>
                <w:rFonts w:ascii="宋体" w:hAnsi="宋体" w:cs="宋体"/>
                <w:sz w:val="24"/>
                <w:szCs w:val="24"/>
              </w:rPr>
            </w:pPr>
            <w:r>
              <w:rPr>
                <w:rFonts w:hint="eastAsia" w:ascii="宋体" w:hAnsi="宋体" w:cs="宋体"/>
                <w:sz w:val="24"/>
                <w:szCs w:val="24"/>
              </w:rPr>
              <w:t xml:space="preserve">初级职称人员 </w:t>
            </w:r>
          </w:p>
        </w:tc>
        <w:tc>
          <w:tcPr>
            <w:tcW w:w="2386" w:type="dxa"/>
            <w:gridSpan w:val="2"/>
          </w:tcPr>
          <w:p w14:paraId="0C38D7F0">
            <w:pPr>
              <w:spacing w:line="360" w:lineRule="auto"/>
              <w:ind w:right="3"/>
              <w:jc w:val="center"/>
              <w:rPr>
                <w:rFonts w:ascii="宋体" w:hAnsi="宋体" w:cs="宋体"/>
                <w:sz w:val="24"/>
                <w:szCs w:val="24"/>
              </w:rPr>
            </w:pPr>
          </w:p>
        </w:tc>
      </w:tr>
      <w:tr w14:paraId="123C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830" w:hRule="atLeast"/>
        </w:trPr>
        <w:tc>
          <w:tcPr>
            <w:tcW w:w="1702" w:type="dxa"/>
            <w:vAlign w:val="center"/>
          </w:tcPr>
          <w:p w14:paraId="52FA9701">
            <w:pPr>
              <w:spacing w:line="360" w:lineRule="auto"/>
              <w:ind w:right="106"/>
              <w:jc w:val="center"/>
              <w:rPr>
                <w:rFonts w:ascii="宋体" w:hAnsi="宋体" w:cs="宋体"/>
                <w:sz w:val="24"/>
                <w:szCs w:val="24"/>
              </w:rPr>
            </w:pPr>
            <w:r>
              <w:rPr>
                <w:rFonts w:hint="eastAsia" w:ascii="宋体" w:hAnsi="宋体" w:cs="宋体"/>
                <w:sz w:val="24"/>
                <w:szCs w:val="24"/>
              </w:rPr>
              <w:t xml:space="preserve">账号 </w:t>
            </w:r>
          </w:p>
        </w:tc>
        <w:tc>
          <w:tcPr>
            <w:tcW w:w="1241" w:type="dxa"/>
            <w:vAlign w:val="center"/>
          </w:tcPr>
          <w:p w14:paraId="753C416F">
            <w:pPr>
              <w:spacing w:line="360" w:lineRule="auto"/>
              <w:ind w:right="-53"/>
              <w:jc w:val="right"/>
              <w:rPr>
                <w:rFonts w:ascii="宋体" w:hAnsi="宋体" w:cs="宋体"/>
                <w:sz w:val="24"/>
                <w:szCs w:val="24"/>
              </w:rPr>
            </w:pPr>
          </w:p>
        </w:tc>
        <w:tc>
          <w:tcPr>
            <w:tcW w:w="1135" w:type="dxa"/>
          </w:tcPr>
          <w:p w14:paraId="797B92FE">
            <w:pPr>
              <w:spacing w:line="360" w:lineRule="auto"/>
              <w:rPr>
                <w:rFonts w:ascii="宋体" w:hAnsi="宋体" w:cs="宋体"/>
                <w:sz w:val="24"/>
                <w:szCs w:val="24"/>
              </w:rPr>
            </w:pPr>
          </w:p>
        </w:tc>
        <w:tc>
          <w:tcPr>
            <w:tcW w:w="0" w:type="auto"/>
            <w:gridSpan w:val="2"/>
            <w:vMerge w:val="continue"/>
          </w:tcPr>
          <w:p w14:paraId="37553DEB">
            <w:pPr>
              <w:spacing w:line="360" w:lineRule="auto"/>
              <w:rPr>
                <w:rFonts w:ascii="宋体" w:hAnsi="宋体" w:cs="宋体"/>
                <w:sz w:val="24"/>
                <w:szCs w:val="24"/>
              </w:rPr>
            </w:pPr>
          </w:p>
        </w:tc>
        <w:tc>
          <w:tcPr>
            <w:tcW w:w="2007" w:type="dxa"/>
            <w:gridSpan w:val="4"/>
            <w:vAlign w:val="center"/>
          </w:tcPr>
          <w:p w14:paraId="11EC7A6E">
            <w:pPr>
              <w:spacing w:line="360" w:lineRule="auto"/>
              <w:ind w:right="109"/>
              <w:jc w:val="center"/>
              <w:rPr>
                <w:rFonts w:ascii="宋体" w:hAnsi="宋体" w:cs="宋体"/>
                <w:sz w:val="24"/>
                <w:szCs w:val="24"/>
              </w:rPr>
            </w:pPr>
            <w:r>
              <w:rPr>
                <w:rFonts w:hint="eastAsia" w:ascii="宋体" w:hAnsi="宋体" w:cs="宋体"/>
                <w:sz w:val="24"/>
                <w:szCs w:val="24"/>
              </w:rPr>
              <w:t xml:space="preserve">技工 </w:t>
            </w:r>
          </w:p>
        </w:tc>
        <w:tc>
          <w:tcPr>
            <w:tcW w:w="2386" w:type="dxa"/>
            <w:gridSpan w:val="2"/>
            <w:vAlign w:val="center"/>
          </w:tcPr>
          <w:p w14:paraId="72ADF0F7">
            <w:pPr>
              <w:spacing w:line="360" w:lineRule="auto"/>
              <w:ind w:right="3"/>
              <w:jc w:val="center"/>
              <w:rPr>
                <w:rFonts w:ascii="宋体" w:hAnsi="宋体" w:cs="宋体"/>
                <w:sz w:val="24"/>
                <w:szCs w:val="24"/>
              </w:rPr>
            </w:pPr>
          </w:p>
        </w:tc>
      </w:tr>
      <w:tr w14:paraId="6210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1702" w:hRule="atLeast"/>
        </w:trPr>
        <w:tc>
          <w:tcPr>
            <w:tcW w:w="1702" w:type="dxa"/>
            <w:vAlign w:val="center"/>
          </w:tcPr>
          <w:p w14:paraId="0F86949E">
            <w:pPr>
              <w:spacing w:line="360" w:lineRule="auto"/>
              <w:ind w:right="109"/>
              <w:jc w:val="center"/>
              <w:rPr>
                <w:rFonts w:ascii="宋体" w:hAnsi="宋体" w:cs="宋体"/>
                <w:sz w:val="24"/>
                <w:szCs w:val="24"/>
              </w:rPr>
            </w:pPr>
            <w:r>
              <w:rPr>
                <w:rFonts w:hint="eastAsia" w:ascii="宋体" w:hAnsi="宋体" w:cs="宋体"/>
                <w:sz w:val="24"/>
                <w:szCs w:val="24"/>
              </w:rPr>
              <w:t xml:space="preserve">经营范围 </w:t>
            </w:r>
          </w:p>
        </w:tc>
        <w:tc>
          <w:tcPr>
            <w:tcW w:w="1241" w:type="dxa"/>
          </w:tcPr>
          <w:p w14:paraId="60355F8B">
            <w:pPr>
              <w:spacing w:line="360" w:lineRule="auto"/>
              <w:ind w:left="127"/>
              <w:jc w:val="center"/>
              <w:rPr>
                <w:rFonts w:ascii="宋体" w:hAnsi="宋体" w:cs="宋体"/>
                <w:sz w:val="24"/>
                <w:szCs w:val="24"/>
              </w:rPr>
            </w:pPr>
          </w:p>
        </w:tc>
        <w:tc>
          <w:tcPr>
            <w:tcW w:w="6522" w:type="dxa"/>
            <w:gridSpan w:val="9"/>
          </w:tcPr>
          <w:p w14:paraId="71FCEB20">
            <w:pPr>
              <w:spacing w:line="360" w:lineRule="auto"/>
              <w:rPr>
                <w:rFonts w:ascii="宋体" w:hAnsi="宋体" w:cs="宋体"/>
                <w:sz w:val="24"/>
                <w:szCs w:val="24"/>
              </w:rPr>
            </w:pPr>
          </w:p>
        </w:tc>
      </w:tr>
      <w:tr w14:paraId="1FCE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108" w:type="dxa"/>
            <w:bottom w:w="14" w:type="dxa"/>
            <w:right w:w="0" w:type="dxa"/>
          </w:tblCellMar>
        </w:tblPrEx>
        <w:trPr>
          <w:trHeight w:val="566" w:hRule="atLeast"/>
        </w:trPr>
        <w:tc>
          <w:tcPr>
            <w:tcW w:w="1702" w:type="dxa"/>
            <w:vAlign w:val="center"/>
          </w:tcPr>
          <w:p w14:paraId="561038A5">
            <w:pPr>
              <w:spacing w:line="360" w:lineRule="auto"/>
              <w:ind w:right="106"/>
              <w:jc w:val="center"/>
              <w:rPr>
                <w:rFonts w:ascii="宋体" w:hAnsi="宋体" w:cs="宋体"/>
                <w:sz w:val="24"/>
                <w:szCs w:val="24"/>
              </w:rPr>
            </w:pPr>
            <w:r>
              <w:rPr>
                <w:rFonts w:hint="eastAsia" w:ascii="宋体" w:hAnsi="宋体" w:cs="宋体"/>
                <w:sz w:val="24"/>
                <w:szCs w:val="24"/>
              </w:rPr>
              <w:t xml:space="preserve">备注 </w:t>
            </w:r>
          </w:p>
        </w:tc>
        <w:tc>
          <w:tcPr>
            <w:tcW w:w="1241" w:type="dxa"/>
          </w:tcPr>
          <w:p w14:paraId="798DC66D">
            <w:pPr>
              <w:spacing w:line="360" w:lineRule="auto"/>
              <w:rPr>
                <w:rFonts w:ascii="宋体" w:hAnsi="宋体" w:cs="宋体"/>
                <w:sz w:val="24"/>
                <w:szCs w:val="24"/>
              </w:rPr>
            </w:pPr>
          </w:p>
        </w:tc>
        <w:tc>
          <w:tcPr>
            <w:tcW w:w="6522" w:type="dxa"/>
            <w:gridSpan w:val="9"/>
          </w:tcPr>
          <w:p w14:paraId="6061C9E5">
            <w:pPr>
              <w:spacing w:line="360" w:lineRule="auto"/>
              <w:rPr>
                <w:rFonts w:ascii="宋体" w:hAnsi="宋体" w:cs="宋体"/>
                <w:sz w:val="24"/>
                <w:szCs w:val="24"/>
              </w:rPr>
            </w:pPr>
          </w:p>
        </w:tc>
      </w:tr>
    </w:tbl>
    <w:p w14:paraId="2E766AF0">
      <w:pPr>
        <w:spacing w:line="360" w:lineRule="auto"/>
      </w:pPr>
      <w:r>
        <w:rPr>
          <w:rFonts w:ascii="宋体" w:hAnsi="宋体" w:cs="宋体"/>
        </w:rPr>
        <w:t>附：营业执照副本或事业单位法人证书、资质证书副本复印件加盖公章。</w:t>
      </w:r>
    </w:p>
    <w:bookmarkEnd w:id="59"/>
    <w:p w14:paraId="04778C5C">
      <w:pPr>
        <w:spacing w:line="360" w:lineRule="auto"/>
        <w:ind w:left="876" w:leftChars="417" w:firstLine="361" w:firstLineChars="150"/>
        <w:rPr>
          <w:rFonts w:ascii="宋体" w:hAnsi="宋体"/>
          <w:b/>
          <w:color w:val="000000"/>
          <w:sz w:val="24"/>
        </w:rPr>
      </w:pPr>
      <w:bookmarkStart w:id="60" w:name="_Toc183588711"/>
    </w:p>
    <w:p w14:paraId="333EB6D0">
      <w:pPr>
        <w:spacing w:line="360" w:lineRule="auto"/>
        <w:ind w:left="876" w:leftChars="417" w:firstLine="361" w:firstLineChars="150"/>
        <w:rPr>
          <w:rFonts w:ascii="宋体" w:hAnsi="宋体"/>
          <w:b/>
          <w:color w:val="000000"/>
          <w:sz w:val="24"/>
        </w:rPr>
      </w:pPr>
    </w:p>
    <w:p w14:paraId="2CE7F667">
      <w:pPr>
        <w:spacing w:line="360" w:lineRule="auto"/>
        <w:ind w:left="876" w:leftChars="417" w:firstLine="361" w:firstLineChars="150"/>
        <w:rPr>
          <w:rFonts w:ascii="宋体" w:hAnsi="宋体" w:cs="宋体"/>
          <w:b/>
          <w:color w:val="000000"/>
          <w:kern w:val="0"/>
          <w:sz w:val="24"/>
        </w:rPr>
      </w:pPr>
      <w:r>
        <w:rPr>
          <w:rFonts w:hint="eastAsia" w:ascii="宋体" w:hAnsi="宋体"/>
          <w:b/>
          <w:color w:val="000000"/>
          <w:sz w:val="24"/>
        </w:rPr>
        <w:t xml:space="preserve">附件5.4  </w:t>
      </w:r>
      <w:r>
        <w:rPr>
          <w:rFonts w:hint="eastAsia" w:ascii="宋体" w:hAnsi="宋体" w:cs="宋体"/>
          <w:b/>
          <w:color w:val="000000"/>
          <w:kern w:val="0"/>
          <w:sz w:val="24"/>
        </w:rPr>
        <w:t>具有良好的商业信誉和健全的财务会计制度（承诺函）</w:t>
      </w:r>
    </w:p>
    <w:p w14:paraId="0FAD5414">
      <w:pPr>
        <w:adjustRightInd w:val="0"/>
        <w:snapToGrid w:val="0"/>
        <w:spacing w:line="300" w:lineRule="auto"/>
        <w:rPr>
          <w:rFonts w:hAnsi="宋体"/>
          <w:color w:val="000000"/>
          <w:sz w:val="24"/>
        </w:rPr>
      </w:pPr>
    </w:p>
    <w:p w14:paraId="05966479">
      <w:pPr>
        <w:adjustRightInd w:val="0"/>
        <w:snapToGrid w:val="0"/>
        <w:spacing w:line="300" w:lineRule="auto"/>
        <w:rPr>
          <w:rFonts w:ascii="宋体" w:hAnsi="宋体"/>
          <w:color w:val="000000"/>
          <w:sz w:val="24"/>
          <w:szCs w:val="24"/>
        </w:rPr>
      </w:pPr>
      <w:r>
        <w:rPr>
          <w:rFonts w:hint="eastAsia" w:hAnsi="宋体"/>
          <w:color w:val="000000"/>
          <w:sz w:val="24"/>
          <w:szCs w:val="24"/>
        </w:rPr>
        <w:t>海南省教学仪器</w:t>
      </w:r>
      <w:r>
        <w:rPr>
          <w:rFonts w:hint="eastAsia" w:ascii="宋体" w:hAnsi="宋体"/>
          <w:sz w:val="24"/>
          <w:szCs w:val="24"/>
        </w:rPr>
        <w:t>设备</w:t>
      </w:r>
      <w:r>
        <w:rPr>
          <w:rFonts w:hint="eastAsia" w:hAnsi="宋体"/>
          <w:color w:val="000000"/>
          <w:sz w:val="24"/>
          <w:szCs w:val="24"/>
        </w:rPr>
        <w:t>招标中心有限公司：</w:t>
      </w:r>
    </w:p>
    <w:p w14:paraId="2BE35682">
      <w:pPr>
        <w:pStyle w:val="3"/>
        <w:jc w:val="left"/>
        <w:rPr>
          <w:rFonts w:ascii="宋体" w:hAnsi="宋体" w:eastAsia="宋体"/>
          <w:b w:val="0"/>
          <w:kern w:val="2"/>
          <w:sz w:val="24"/>
          <w:szCs w:val="24"/>
        </w:rPr>
      </w:pPr>
      <w:r>
        <w:rPr>
          <w:rFonts w:ascii="宋体" w:hAnsi="宋体" w:eastAsia="宋体"/>
          <w:b w:val="0"/>
          <w:kern w:val="2"/>
          <w:sz w:val="24"/>
          <w:szCs w:val="24"/>
        </w:rPr>
        <w:t>我单位在贵公司组织的（项目名称：     ），（项目编号：</w:t>
      </w:r>
      <w:r>
        <w:rPr>
          <w:rFonts w:ascii="宋体" w:hAnsi="宋体" w:eastAsia="宋体"/>
          <w:b w:val="0"/>
          <w:kern w:val="2"/>
          <w:sz w:val="24"/>
          <w:szCs w:val="24"/>
        </w:rPr>
        <w:tab/>
      </w:r>
      <w:r>
        <w:rPr>
          <w:rFonts w:ascii="宋体" w:hAnsi="宋体" w:eastAsia="宋体"/>
          <w:b w:val="0"/>
          <w:kern w:val="2"/>
          <w:sz w:val="24"/>
          <w:szCs w:val="24"/>
        </w:rPr>
        <w:tab/>
      </w:r>
      <w:r>
        <w:rPr>
          <w:rFonts w:ascii="宋体" w:hAnsi="宋体" w:eastAsia="宋体"/>
          <w:b w:val="0"/>
          <w:kern w:val="2"/>
          <w:sz w:val="24"/>
          <w:szCs w:val="24"/>
        </w:rPr>
        <w:t>）采购活动中郑重承诺具有良好的商业信誉和健全的财务会计制度。如有虚假承诺，我们愿承担相应的法律责任。</w:t>
      </w:r>
    </w:p>
    <w:p w14:paraId="3B36C08C">
      <w:pPr>
        <w:adjustRightInd w:val="0"/>
        <w:spacing w:line="360" w:lineRule="auto"/>
        <w:rPr>
          <w:rFonts w:ascii="宋体" w:hAnsi="宋体"/>
          <w:bCs/>
          <w:color w:val="000000"/>
          <w:sz w:val="24"/>
          <w:szCs w:val="24"/>
        </w:rPr>
      </w:pPr>
      <w:r>
        <w:rPr>
          <w:rFonts w:hint="eastAsia" w:ascii="宋体" w:hAnsi="宋体"/>
          <w:color w:val="000000"/>
          <w:sz w:val="24"/>
          <w:szCs w:val="24"/>
        </w:rPr>
        <w:t>承诺人：    （填写名称并加盖公章）法定代表人或授权代表</w:t>
      </w:r>
      <w:r>
        <w:rPr>
          <w:rFonts w:hint="eastAsia" w:ascii="宋体" w:hAnsi="宋体"/>
          <w:bCs/>
          <w:color w:val="000000"/>
          <w:sz w:val="24"/>
          <w:szCs w:val="24"/>
        </w:rPr>
        <w:t>：</w:t>
      </w:r>
      <w:r>
        <w:rPr>
          <w:rFonts w:hint="eastAsia" w:ascii="宋体" w:hAnsi="宋体"/>
          <w:iCs/>
          <w:color w:val="000000"/>
          <w:sz w:val="24"/>
          <w:szCs w:val="24"/>
        </w:rPr>
        <w:t>（签字或盖章）</w:t>
      </w:r>
    </w:p>
    <w:p w14:paraId="2F8CDEF7">
      <w:pPr>
        <w:rPr>
          <w:rStyle w:val="75"/>
          <w:rFonts w:hAnsi="宋体"/>
          <w:color w:val="000000"/>
          <w:sz w:val="24"/>
          <w:szCs w:val="24"/>
        </w:rPr>
      </w:pPr>
      <w:r>
        <w:rPr>
          <w:rFonts w:hint="eastAsia" w:ascii="宋体" w:hAnsi="宋体"/>
          <w:bCs/>
          <w:color w:val="000000"/>
          <w:sz w:val="24"/>
          <w:szCs w:val="24"/>
        </w:rPr>
        <w:t>日期：2024年  月  日</w:t>
      </w:r>
    </w:p>
    <w:p w14:paraId="42D4BE1F">
      <w:pPr>
        <w:rPr>
          <w:rFonts w:ascii="宋体" w:hAnsi="宋体"/>
          <w:color w:val="FF0000"/>
          <w:sz w:val="24"/>
        </w:rPr>
      </w:pPr>
    </w:p>
    <w:p w14:paraId="3C3173AD">
      <w:pPr>
        <w:rPr>
          <w:rFonts w:ascii="宋体" w:hAnsi="宋体"/>
          <w:color w:val="FF0000"/>
          <w:sz w:val="24"/>
        </w:rPr>
      </w:pPr>
    </w:p>
    <w:p w14:paraId="243E235F">
      <w:pPr>
        <w:rPr>
          <w:rFonts w:ascii="宋体" w:hAnsi="宋体"/>
          <w:b/>
          <w:color w:val="000000"/>
          <w:sz w:val="24"/>
        </w:rPr>
      </w:pPr>
      <w:r>
        <w:rPr>
          <w:rFonts w:hint="eastAsia" w:ascii="宋体" w:hAnsi="宋体"/>
          <w:b/>
          <w:color w:val="000000"/>
          <w:sz w:val="24"/>
        </w:rPr>
        <w:t>附件5.5、</w:t>
      </w:r>
      <w:r>
        <w:rPr>
          <w:rFonts w:ascii="宋体" w:hAnsi="宋体"/>
          <w:b/>
          <w:color w:val="000000"/>
          <w:sz w:val="24"/>
        </w:rPr>
        <w:t>具有履行合同所必需的</w:t>
      </w:r>
      <w:r>
        <w:rPr>
          <w:rFonts w:hint="eastAsia" w:ascii="宋体" w:hAnsi="宋体"/>
          <w:b/>
          <w:color w:val="000000"/>
          <w:sz w:val="24"/>
        </w:rPr>
        <w:t>货物</w:t>
      </w:r>
      <w:r>
        <w:rPr>
          <w:rFonts w:ascii="宋体" w:hAnsi="宋体"/>
          <w:b/>
          <w:color w:val="000000"/>
          <w:sz w:val="24"/>
        </w:rPr>
        <w:t>和专业技术能力承诺书</w:t>
      </w:r>
    </w:p>
    <w:p w14:paraId="3CD32815">
      <w:pPr>
        <w:spacing w:line="360" w:lineRule="auto"/>
        <w:rPr>
          <w:rFonts w:ascii="宋体" w:hAnsi="宋体"/>
          <w:sz w:val="24"/>
        </w:rPr>
      </w:pPr>
    </w:p>
    <w:p w14:paraId="02604B69">
      <w:pPr>
        <w:spacing w:line="360" w:lineRule="auto"/>
        <w:rPr>
          <w:rFonts w:ascii="宋体" w:hAnsi="宋体"/>
          <w:sz w:val="24"/>
          <w:u w:val="single"/>
        </w:rPr>
      </w:pPr>
      <w:r>
        <w:rPr>
          <w:rFonts w:hint="eastAsia" w:ascii="宋体" w:hAnsi="宋体"/>
          <w:sz w:val="24"/>
        </w:rPr>
        <w:t>致：</w:t>
      </w:r>
      <w:r>
        <w:rPr>
          <w:rFonts w:hint="eastAsia" w:ascii="宋体" w:hAnsi="宋体"/>
          <w:sz w:val="24"/>
          <w:u w:val="single"/>
        </w:rPr>
        <w:t>海南省教学仪器设备招标中心有限公司</w:t>
      </w:r>
    </w:p>
    <w:p w14:paraId="436685A0">
      <w:pPr>
        <w:spacing w:line="360" w:lineRule="auto"/>
        <w:ind w:firstLine="480" w:firstLineChars="2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、货物</w:t>
      </w:r>
      <w:r>
        <w:rPr>
          <w:rFonts w:ascii="宋体" w:hAnsi="宋体"/>
          <w:sz w:val="24"/>
        </w:rPr>
        <w:t>和专业技术能力，如有虚假承诺，愿承担一切法律责任。</w:t>
      </w:r>
    </w:p>
    <w:p w14:paraId="65EBA54D">
      <w:pPr>
        <w:spacing w:line="360" w:lineRule="auto"/>
        <w:rPr>
          <w:rFonts w:ascii="宋体" w:hAnsi="宋体"/>
          <w:sz w:val="24"/>
        </w:rPr>
      </w:pPr>
      <w:r>
        <w:rPr>
          <w:rFonts w:ascii="宋体" w:hAnsi="宋体"/>
          <w:sz w:val="24"/>
        </w:rPr>
        <w:t>特此承诺</w:t>
      </w:r>
      <w:r>
        <w:rPr>
          <w:rFonts w:hint="eastAsia" w:ascii="宋体" w:hAnsi="宋体"/>
          <w:sz w:val="24"/>
        </w:rPr>
        <w:t>。</w:t>
      </w:r>
    </w:p>
    <w:p w14:paraId="28CC85E0">
      <w:pPr>
        <w:spacing w:line="360" w:lineRule="auto"/>
        <w:rPr>
          <w:rFonts w:ascii="宋体" w:hAnsi="宋体"/>
          <w:sz w:val="24"/>
        </w:rPr>
      </w:pPr>
    </w:p>
    <w:p w14:paraId="456FFECF">
      <w:pPr>
        <w:spacing w:line="360" w:lineRule="auto"/>
        <w:rPr>
          <w:rFonts w:ascii="宋体" w:hAnsi="宋体"/>
          <w:iCs/>
          <w:sz w:val="24"/>
        </w:rPr>
      </w:pPr>
      <w:r>
        <w:rPr>
          <w:rFonts w:hint="eastAsia" w:ascii="宋体" w:hAnsi="宋体"/>
          <w:sz w:val="24"/>
        </w:rPr>
        <w:t>供应商</w:t>
      </w:r>
      <w:r>
        <w:rPr>
          <w:rFonts w:ascii="宋体" w:hAnsi="宋体"/>
          <w:sz w:val="24"/>
        </w:rPr>
        <w:t>：（填写名称并盖章）</w:t>
      </w:r>
    </w:p>
    <w:p w14:paraId="73DAAC94">
      <w:pPr>
        <w:spacing w:line="360" w:lineRule="auto"/>
        <w:rPr>
          <w:rFonts w:ascii="宋体" w:hAnsi="宋体"/>
          <w:sz w:val="24"/>
        </w:rPr>
      </w:pPr>
    </w:p>
    <w:p w14:paraId="619B7CFF">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14:paraId="7396EF48">
      <w:pPr>
        <w:spacing w:line="360" w:lineRule="auto"/>
        <w:rPr>
          <w:rFonts w:ascii="宋体" w:hAnsi="宋体"/>
          <w:sz w:val="24"/>
        </w:rPr>
      </w:pPr>
    </w:p>
    <w:p w14:paraId="242B3835">
      <w:pPr>
        <w:rPr>
          <w:rFonts w:ascii="宋体" w:hAnsi="宋体"/>
          <w:sz w:val="24"/>
        </w:rPr>
      </w:pPr>
      <w:r>
        <w:rPr>
          <w:rFonts w:ascii="宋体" w:hAnsi="宋体"/>
          <w:sz w:val="24"/>
        </w:rPr>
        <w:t>日期：</w:t>
      </w:r>
      <w:r>
        <w:rPr>
          <w:rFonts w:hint="eastAsia" w:ascii="宋体" w:hAnsi="宋体"/>
          <w:sz w:val="24"/>
        </w:rPr>
        <w:t>2024年   月   日</w:t>
      </w:r>
    </w:p>
    <w:p w14:paraId="6E56C21F">
      <w:pPr>
        <w:rPr>
          <w:rFonts w:ascii="宋体" w:hAnsi="宋体"/>
          <w:sz w:val="24"/>
        </w:rPr>
      </w:pPr>
    </w:p>
    <w:p w14:paraId="28143F27">
      <w:pPr>
        <w:pStyle w:val="3"/>
        <w:snapToGrid w:val="0"/>
        <w:spacing w:line="300" w:lineRule="auto"/>
        <w:rPr>
          <w:rFonts w:hAnsi="宋体"/>
          <w:color w:val="000000"/>
          <w:sz w:val="24"/>
        </w:rPr>
      </w:pPr>
      <w:r>
        <w:rPr>
          <w:rFonts w:hint="eastAsia" w:ascii="宋体" w:hAnsi="宋体" w:eastAsia="宋体"/>
          <w:bCs w:val="0"/>
          <w:color w:val="000000"/>
          <w:kern w:val="2"/>
          <w:sz w:val="24"/>
          <w:szCs w:val="22"/>
        </w:rPr>
        <w:t>附件5.6具有依法缴纳税收和社会保障资金的良好记录（承诺函）</w:t>
      </w:r>
    </w:p>
    <w:p w14:paraId="599418C3">
      <w:pPr>
        <w:adjustRightInd w:val="0"/>
        <w:snapToGrid w:val="0"/>
        <w:spacing w:line="300" w:lineRule="auto"/>
        <w:rPr>
          <w:rFonts w:ascii="宋体" w:hAnsi="宋体"/>
          <w:color w:val="000000"/>
          <w:sz w:val="24"/>
          <w:szCs w:val="24"/>
        </w:rPr>
      </w:pPr>
      <w:r>
        <w:rPr>
          <w:rFonts w:hint="eastAsia" w:ascii="宋体" w:hAnsi="宋体"/>
          <w:color w:val="000000"/>
          <w:sz w:val="24"/>
          <w:szCs w:val="24"/>
        </w:rPr>
        <w:t>致：</w:t>
      </w:r>
      <w:r>
        <w:rPr>
          <w:rFonts w:hint="eastAsia" w:hAnsi="宋体"/>
          <w:color w:val="000000"/>
          <w:sz w:val="24"/>
          <w:szCs w:val="24"/>
        </w:rPr>
        <w:t>海南省教学仪器</w:t>
      </w:r>
      <w:r>
        <w:rPr>
          <w:rFonts w:hint="eastAsia" w:ascii="宋体" w:hAnsi="宋体"/>
          <w:sz w:val="24"/>
          <w:szCs w:val="24"/>
        </w:rPr>
        <w:t>设备</w:t>
      </w:r>
      <w:r>
        <w:rPr>
          <w:rFonts w:hint="eastAsia" w:hAnsi="宋体"/>
          <w:color w:val="000000"/>
          <w:sz w:val="24"/>
          <w:szCs w:val="24"/>
        </w:rPr>
        <w:t>招标中心有限公司：</w:t>
      </w:r>
    </w:p>
    <w:p w14:paraId="45448952">
      <w:pPr>
        <w:pStyle w:val="3"/>
        <w:jc w:val="left"/>
        <w:rPr>
          <w:rFonts w:ascii="宋体" w:hAnsi="宋体" w:eastAsia="宋体" w:cs="宋体"/>
          <w:b w:val="0"/>
          <w:color w:val="000000"/>
          <w:sz w:val="24"/>
          <w:szCs w:val="24"/>
        </w:rPr>
      </w:pPr>
      <w:r>
        <w:rPr>
          <w:rFonts w:ascii="宋体" w:hAnsi="宋体" w:eastAsia="宋体"/>
          <w:b w:val="0"/>
          <w:kern w:val="2"/>
          <w:sz w:val="24"/>
          <w:szCs w:val="24"/>
        </w:rPr>
        <w:t>我单位在贵公司组织的（项目名称：     ），（项目编号：</w:t>
      </w:r>
      <w:r>
        <w:rPr>
          <w:rFonts w:ascii="宋体" w:hAnsi="宋体" w:eastAsia="宋体"/>
          <w:b w:val="0"/>
          <w:kern w:val="2"/>
          <w:sz w:val="24"/>
          <w:szCs w:val="24"/>
        </w:rPr>
        <w:tab/>
      </w:r>
      <w:r>
        <w:rPr>
          <w:rFonts w:ascii="宋体" w:hAnsi="宋体" w:eastAsia="宋体"/>
          <w:b w:val="0"/>
          <w:kern w:val="2"/>
          <w:sz w:val="24"/>
          <w:szCs w:val="24"/>
        </w:rPr>
        <w:tab/>
      </w:r>
      <w:r>
        <w:rPr>
          <w:rFonts w:ascii="宋体" w:hAnsi="宋体" w:eastAsia="宋体"/>
          <w:b w:val="0"/>
          <w:kern w:val="2"/>
          <w:sz w:val="24"/>
          <w:szCs w:val="24"/>
        </w:rPr>
        <w:t>）采购活动中郑重承诺具有依法缴纳税收和社会保障资金的良好记录。如有虚假承诺，我们愿承担相应的法律责任。</w:t>
      </w:r>
    </w:p>
    <w:p w14:paraId="7E357354">
      <w:pPr>
        <w:pStyle w:val="3"/>
        <w:ind w:firstLine="2822" w:firstLineChars="1176"/>
        <w:rPr>
          <w:rFonts w:ascii="宋体" w:hAnsi="宋体" w:eastAsia="宋体"/>
          <w:b w:val="0"/>
          <w:color w:val="000000"/>
          <w:sz w:val="24"/>
          <w:szCs w:val="24"/>
        </w:rPr>
      </w:pPr>
      <w:r>
        <w:rPr>
          <w:rFonts w:hint="eastAsia" w:ascii="宋体" w:hAnsi="宋体" w:eastAsia="宋体"/>
          <w:b w:val="0"/>
          <w:color w:val="000000"/>
          <w:sz w:val="24"/>
          <w:szCs w:val="24"/>
        </w:rPr>
        <w:t>承诺人：    （填写名称并加盖公章）</w:t>
      </w:r>
    </w:p>
    <w:p w14:paraId="5D123C7C">
      <w:pPr>
        <w:adjustRightInd w:val="0"/>
        <w:spacing w:line="360" w:lineRule="auto"/>
        <w:ind w:firstLine="2640" w:firstLineChars="1100"/>
        <w:rPr>
          <w:rFonts w:ascii="宋体" w:hAnsi="宋体"/>
          <w:bCs/>
          <w:color w:val="000000"/>
          <w:sz w:val="24"/>
          <w:szCs w:val="24"/>
        </w:rPr>
      </w:pPr>
      <w:r>
        <w:rPr>
          <w:rFonts w:hint="eastAsia" w:ascii="宋体" w:hAnsi="宋体"/>
          <w:color w:val="000000"/>
          <w:sz w:val="24"/>
          <w:szCs w:val="24"/>
        </w:rPr>
        <w:t>法定代表人或授权代表</w:t>
      </w:r>
      <w:r>
        <w:rPr>
          <w:rFonts w:hint="eastAsia" w:ascii="宋体" w:hAnsi="宋体"/>
          <w:bCs/>
          <w:color w:val="000000"/>
          <w:sz w:val="24"/>
          <w:szCs w:val="24"/>
        </w:rPr>
        <w:t>：</w:t>
      </w:r>
      <w:r>
        <w:rPr>
          <w:rFonts w:hint="eastAsia" w:ascii="宋体" w:hAnsi="宋体"/>
          <w:iCs/>
          <w:color w:val="000000"/>
          <w:sz w:val="24"/>
          <w:szCs w:val="24"/>
        </w:rPr>
        <w:t>（签字或盖章）</w:t>
      </w:r>
    </w:p>
    <w:p w14:paraId="7B88BEB8">
      <w:pPr>
        <w:ind w:firstLine="3240" w:firstLineChars="1350"/>
        <w:rPr>
          <w:rFonts w:ascii="宋体" w:hAnsi="宋体"/>
          <w:color w:val="000000"/>
          <w:sz w:val="24"/>
          <w:szCs w:val="24"/>
        </w:rPr>
      </w:pPr>
      <w:r>
        <w:rPr>
          <w:rFonts w:hint="eastAsia" w:ascii="宋体" w:hAnsi="宋体"/>
          <w:bCs/>
          <w:color w:val="000000"/>
          <w:sz w:val="24"/>
          <w:szCs w:val="24"/>
        </w:rPr>
        <w:t>日期：2024年  月  日</w:t>
      </w:r>
    </w:p>
    <w:p w14:paraId="78F6E8EE">
      <w:pPr>
        <w:pStyle w:val="3"/>
        <w:snapToGrid w:val="0"/>
        <w:spacing w:line="300" w:lineRule="auto"/>
        <w:rPr>
          <w:rFonts w:ascii="宋体" w:hAnsi="宋体" w:eastAsia="宋体"/>
          <w:bCs w:val="0"/>
          <w:color w:val="000000"/>
          <w:kern w:val="2"/>
          <w:sz w:val="24"/>
          <w:szCs w:val="22"/>
        </w:rPr>
      </w:pPr>
      <w:r>
        <w:rPr>
          <w:rFonts w:hint="eastAsia" w:ascii="宋体" w:hAnsi="宋体" w:eastAsia="宋体"/>
          <w:bCs w:val="0"/>
          <w:color w:val="000000"/>
          <w:kern w:val="2"/>
          <w:sz w:val="24"/>
          <w:szCs w:val="22"/>
        </w:rPr>
        <w:t>附件5.7 响应供应商参加政府采购活动近三年内，在经营活动中没有重大事故、违法记录的声明</w:t>
      </w:r>
      <w:bookmarkEnd w:id="60"/>
    </w:p>
    <w:p w14:paraId="1E53BD93">
      <w:pPr>
        <w:spacing w:line="360" w:lineRule="auto"/>
        <w:jc w:val="center"/>
        <w:rPr>
          <w:rFonts w:ascii="宋体" w:hAnsi="宋体"/>
          <w:sz w:val="24"/>
        </w:rPr>
      </w:pPr>
      <w:r>
        <w:rPr>
          <w:rFonts w:hint="eastAsia" w:ascii="宋体" w:hAnsi="宋体"/>
          <w:sz w:val="24"/>
        </w:rPr>
        <w:t>（须加盖本单位公章）</w:t>
      </w:r>
    </w:p>
    <w:p w14:paraId="109CB0B7">
      <w:pPr>
        <w:rPr>
          <w:rFonts w:ascii="宋体" w:hAnsi="宋体"/>
          <w:sz w:val="24"/>
        </w:rPr>
      </w:pPr>
      <w:r>
        <w:rPr>
          <w:rFonts w:hint="eastAsia" w:ascii="宋体" w:hAnsi="宋体"/>
          <w:sz w:val="24"/>
        </w:rPr>
        <w:t>海南省教学仪器设备招标中心有限公司：</w:t>
      </w:r>
    </w:p>
    <w:p w14:paraId="396A05AA">
      <w:pPr>
        <w:rPr>
          <w:rFonts w:ascii="宋体" w:hAnsi="宋体"/>
          <w:sz w:val="24"/>
        </w:rPr>
      </w:pPr>
    </w:p>
    <w:p w14:paraId="279E6F10">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14:paraId="0CEF2573">
      <w:pPr>
        <w:ind w:firstLine="480" w:firstLineChars="200"/>
        <w:rPr>
          <w:rFonts w:ascii="宋体" w:hAnsi="宋体"/>
          <w:sz w:val="24"/>
        </w:rPr>
      </w:pPr>
      <w:r>
        <w:rPr>
          <w:rFonts w:hint="eastAsia" w:ascii="宋体" w:hAnsi="宋体"/>
          <w:sz w:val="24"/>
        </w:rPr>
        <w:t>特此声明。</w:t>
      </w:r>
    </w:p>
    <w:p w14:paraId="7D46E8EA">
      <w:pPr>
        <w:rPr>
          <w:rFonts w:ascii="宋体" w:hAnsi="宋体"/>
          <w:sz w:val="24"/>
        </w:rPr>
      </w:pPr>
    </w:p>
    <w:p w14:paraId="5048C0EB">
      <w:pPr>
        <w:rPr>
          <w:rFonts w:ascii="宋体" w:hAnsi="宋体"/>
          <w:sz w:val="24"/>
        </w:rPr>
      </w:pPr>
      <w:r>
        <w:rPr>
          <w:rFonts w:hint="eastAsia" w:ascii="宋体" w:hAnsi="宋体"/>
          <w:sz w:val="24"/>
        </w:rPr>
        <w:t>法定代表人或被授权人签字：</w:t>
      </w:r>
    </w:p>
    <w:p w14:paraId="1FA7503B">
      <w:pPr>
        <w:rPr>
          <w:rFonts w:ascii="宋体" w:hAnsi="宋体"/>
          <w:sz w:val="24"/>
        </w:rPr>
      </w:pPr>
    </w:p>
    <w:p w14:paraId="2D72CF8B">
      <w:pPr>
        <w:rPr>
          <w:rFonts w:ascii="宋体" w:hAnsi="宋体"/>
          <w:sz w:val="24"/>
        </w:rPr>
      </w:pPr>
      <w:r>
        <w:rPr>
          <w:rFonts w:hint="eastAsia" w:ascii="宋体" w:hAnsi="宋体"/>
          <w:sz w:val="24"/>
        </w:rPr>
        <w:t>供应商名称：（盖公章）：</w:t>
      </w:r>
    </w:p>
    <w:p w14:paraId="61A9941A">
      <w:pPr>
        <w:ind w:firstLine="5280" w:firstLineChars="2200"/>
        <w:rPr>
          <w:rFonts w:ascii="宋体" w:hAnsi="宋体"/>
          <w:sz w:val="24"/>
        </w:rPr>
      </w:pPr>
    </w:p>
    <w:p w14:paraId="49BACB0A">
      <w:pPr>
        <w:rPr>
          <w:rFonts w:ascii="仿宋_GB2312" w:eastAsia="仿宋_GB2312"/>
          <w:sz w:val="24"/>
        </w:rPr>
      </w:pPr>
      <w:r>
        <w:rPr>
          <w:rFonts w:hint="eastAsia" w:ascii="宋体" w:hAnsi="宋体"/>
          <w:sz w:val="24"/>
        </w:rPr>
        <w:t>年    月    日</w:t>
      </w:r>
    </w:p>
    <w:p w14:paraId="2FDB7A99"/>
    <w:p w14:paraId="12604FD6">
      <w:pPr>
        <w:pStyle w:val="3"/>
        <w:snapToGrid w:val="0"/>
        <w:spacing w:line="300" w:lineRule="auto"/>
        <w:rPr>
          <w:rFonts w:ascii="宋体" w:hAnsi="宋体" w:eastAsia="宋体"/>
          <w:bCs w:val="0"/>
          <w:color w:val="000000"/>
          <w:kern w:val="2"/>
          <w:sz w:val="24"/>
          <w:szCs w:val="22"/>
        </w:rPr>
      </w:pPr>
      <w:r>
        <w:rPr>
          <w:rFonts w:hint="eastAsia" w:ascii="宋体" w:hAnsi="宋体" w:eastAsia="宋体"/>
          <w:bCs w:val="0"/>
          <w:color w:val="000000"/>
          <w:kern w:val="2"/>
          <w:sz w:val="24"/>
          <w:szCs w:val="22"/>
        </w:rPr>
        <w:t>附件5.8 参加政府采购活动前三年内，在经营活动中没有环保类行政处罚记录</w:t>
      </w:r>
    </w:p>
    <w:p w14:paraId="40468390">
      <w:pPr>
        <w:pStyle w:val="7"/>
        <w:overflowPunct w:val="0"/>
        <w:spacing w:line="560" w:lineRule="exact"/>
        <w:ind w:firstLine="643"/>
        <w:jc w:val="center"/>
        <w:rPr>
          <w:b/>
          <w:sz w:val="32"/>
          <w:szCs w:val="32"/>
        </w:rPr>
      </w:pPr>
      <w:r>
        <w:rPr>
          <w:b/>
          <w:sz w:val="32"/>
          <w:szCs w:val="32"/>
        </w:rPr>
        <w:t>环保类行政处罚记录声明函</w:t>
      </w:r>
    </w:p>
    <w:p w14:paraId="6E86CDBC">
      <w:pPr>
        <w:spacing w:line="480" w:lineRule="auto"/>
        <w:rPr>
          <w:sz w:val="24"/>
        </w:rPr>
      </w:pPr>
      <w:r>
        <w:rPr>
          <w:rFonts w:hint="eastAsia"/>
          <w:sz w:val="24"/>
        </w:rPr>
        <w:t>致：</w:t>
      </w:r>
      <w:r>
        <w:rPr>
          <w:rFonts w:hint="eastAsia"/>
          <w:sz w:val="24"/>
          <w:u w:val="single"/>
        </w:rPr>
        <w:t>（采购人名称）</w:t>
      </w:r>
    </w:p>
    <w:p w14:paraId="063E5FE7">
      <w:pPr>
        <w:spacing w:line="480" w:lineRule="auto"/>
        <w:ind w:firstLine="480" w:firstLineChars="200"/>
        <w:rPr>
          <w:sz w:val="24"/>
        </w:rPr>
      </w:pPr>
      <w:r>
        <w:rPr>
          <w:rFonts w:hint="eastAsia"/>
          <w:sz w:val="24"/>
        </w:rPr>
        <w:t>我单位（供应商名称）郑重声明：</w:t>
      </w:r>
    </w:p>
    <w:p w14:paraId="5F33B52A">
      <w:pPr>
        <w:spacing w:line="480" w:lineRule="auto"/>
        <w:ind w:firstLine="480" w:firstLineChars="200"/>
        <w:rPr>
          <w:sz w:val="24"/>
        </w:rPr>
      </w:pPr>
      <w:r>
        <w:rPr>
          <w:rFonts w:hint="eastAsia"/>
          <w:sz w:val="24"/>
        </w:rPr>
        <w:t>我单位参加政府采购活动前三年内，在经营活动中</w:t>
      </w:r>
      <w:r>
        <w:rPr>
          <w:rFonts w:hint="eastAsia"/>
          <w:b/>
          <w:bCs/>
          <w:sz w:val="24"/>
          <w:u w:val="single"/>
        </w:rPr>
        <w:t>没有</w:t>
      </w:r>
      <w:r>
        <w:rPr>
          <w:rFonts w:hint="eastAsia"/>
          <w:sz w:val="24"/>
        </w:rPr>
        <w:t>（在下划线上如实填写：有或没有）环保类行政处罚记录，特此声明。</w:t>
      </w:r>
    </w:p>
    <w:p w14:paraId="5FC68850">
      <w:pPr>
        <w:adjustRightInd w:val="0"/>
        <w:spacing w:line="360" w:lineRule="auto"/>
        <w:ind w:firstLine="3240" w:firstLineChars="1350"/>
        <w:rPr>
          <w:bCs/>
          <w:sz w:val="24"/>
        </w:rPr>
      </w:pPr>
      <w:r>
        <w:rPr>
          <w:rFonts w:hint="eastAsia"/>
          <w:sz w:val="24"/>
        </w:rPr>
        <w:t>声明人：（填写名称并盖章）</w:t>
      </w:r>
    </w:p>
    <w:p w14:paraId="7C45B14A">
      <w:pPr>
        <w:adjustRightInd w:val="0"/>
        <w:spacing w:line="360" w:lineRule="auto"/>
        <w:ind w:firstLine="480" w:firstLineChars="200"/>
        <w:rPr>
          <w:sz w:val="24"/>
        </w:rPr>
      </w:pPr>
    </w:p>
    <w:p w14:paraId="53E5E3C9">
      <w:pPr>
        <w:ind w:firstLine="4320" w:firstLineChars="1800"/>
        <w:rPr>
          <w:rFonts w:ascii="宋体" w:hAnsi="宋体"/>
          <w:b/>
        </w:rPr>
      </w:pPr>
      <w:r>
        <w:rPr>
          <w:rFonts w:hint="eastAsia"/>
          <w:sz w:val="24"/>
        </w:rPr>
        <w:t>法定代表人或授权代表</w:t>
      </w:r>
      <w:r>
        <w:rPr>
          <w:rFonts w:hint="eastAsia"/>
          <w:bCs/>
          <w:sz w:val="24"/>
        </w:rPr>
        <w:t>：</w:t>
      </w:r>
      <w:r>
        <w:rPr>
          <w:rFonts w:hint="eastAsia"/>
          <w:iCs/>
          <w:sz w:val="24"/>
          <w:szCs w:val="21"/>
        </w:rPr>
        <w:t>（签字或盖章）</w:t>
      </w:r>
    </w:p>
    <w:p w14:paraId="51ADEFBC">
      <w:pPr>
        <w:spacing w:before="156" w:after="156" w:line="360" w:lineRule="exact"/>
        <w:rPr>
          <w:rFonts w:ascii="宋体" w:hAnsi="宋体"/>
          <w:b/>
          <w:color w:val="000000"/>
          <w:sz w:val="24"/>
        </w:rPr>
      </w:pPr>
    </w:p>
    <w:p w14:paraId="015FBEFB">
      <w:pPr>
        <w:spacing w:before="156" w:after="156" w:line="360" w:lineRule="exact"/>
        <w:rPr>
          <w:rFonts w:ascii="宋体" w:hAnsi="宋体"/>
          <w:b/>
          <w:color w:val="000000"/>
          <w:sz w:val="24"/>
        </w:rPr>
      </w:pPr>
      <w:r>
        <w:rPr>
          <w:rFonts w:hint="eastAsia" w:ascii="宋体" w:hAnsi="宋体"/>
          <w:b/>
          <w:color w:val="000000"/>
          <w:sz w:val="24"/>
        </w:rPr>
        <w:t>附件</w:t>
      </w:r>
      <w:bookmarkEnd w:id="41"/>
      <w:bookmarkStart w:id="61" w:name="_Toc183588718"/>
      <w:r>
        <w:rPr>
          <w:rFonts w:hint="eastAsia" w:ascii="宋体" w:hAnsi="宋体"/>
          <w:b/>
          <w:color w:val="000000"/>
          <w:sz w:val="24"/>
        </w:rPr>
        <w:t>6、 代理服务费承诺书（格式）</w:t>
      </w:r>
      <w:bookmarkEnd w:id="61"/>
    </w:p>
    <w:p w14:paraId="411B72D7">
      <w:pPr>
        <w:pStyle w:val="15"/>
        <w:spacing w:before="156" w:after="156"/>
        <w:ind w:firstLine="480" w:firstLineChars="200"/>
        <w:rPr>
          <w:rFonts w:hAnsi="宋体"/>
          <w:sz w:val="24"/>
          <w:szCs w:val="24"/>
        </w:rPr>
      </w:pPr>
      <w:r>
        <w:rPr>
          <w:rFonts w:hint="eastAsia" w:hAnsi="宋体"/>
          <w:sz w:val="24"/>
          <w:szCs w:val="24"/>
        </w:rPr>
        <w:t>致：海南省教学仪器设备招标中心有限公司：</w:t>
      </w:r>
    </w:p>
    <w:p w14:paraId="061A5D04">
      <w:pPr>
        <w:pStyle w:val="15"/>
        <w:spacing w:before="156" w:after="156"/>
        <w:ind w:firstLine="480" w:firstLineChars="200"/>
        <w:rPr>
          <w:rFonts w:hAnsi="宋体"/>
          <w:sz w:val="24"/>
          <w:szCs w:val="24"/>
        </w:rPr>
      </w:pPr>
      <w:r>
        <w:rPr>
          <w:rFonts w:hAnsi="宋体"/>
          <w:sz w:val="24"/>
          <w:szCs w:val="24"/>
        </w:rPr>
        <w:tab/>
      </w:r>
      <w:r>
        <w:rPr>
          <w:rFonts w:hint="eastAsia" w:hAnsi="宋体"/>
          <w:sz w:val="24"/>
          <w:szCs w:val="24"/>
        </w:rPr>
        <w:t>我们在贵公司组织的</w:t>
      </w:r>
      <w:r>
        <w:rPr>
          <w:rFonts w:hAnsi="宋体"/>
          <w:sz w:val="24"/>
          <w:szCs w:val="24"/>
          <w:u w:val="single"/>
        </w:rPr>
        <w:tab/>
      </w:r>
      <w:r>
        <w:rPr>
          <w:rFonts w:hAnsi="宋体"/>
          <w:sz w:val="24"/>
          <w:szCs w:val="24"/>
          <w:u w:val="single"/>
        </w:rPr>
        <w:tab/>
      </w:r>
      <w:r>
        <w:rPr>
          <w:rFonts w:hint="eastAsia" w:hAnsi="宋体"/>
          <w:sz w:val="24"/>
          <w:szCs w:val="24"/>
        </w:rPr>
        <w:t>项目（货物）采购活动中若获中标（项目文件编号：</w:t>
      </w:r>
      <w:r>
        <w:rPr>
          <w:rFonts w:hAnsi="宋体"/>
          <w:sz w:val="24"/>
          <w:szCs w:val="24"/>
          <w:u w:val="single"/>
        </w:rPr>
        <w:tab/>
      </w:r>
      <w:r>
        <w:rPr>
          <w:rFonts w:hAnsi="宋体"/>
          <w:sz w:val="24"/>
          <w:szCs w:val="24"/>
          <w:u w:val="single"/>
        </w:rPr>
        <w:tab/>
      </w:r>
      <w:r>
        <w:rPr>
          <w:rFonts w:hint="eastAsia" w:hAnsi="宋体"/>
          <w:sz w:val="24"/>
          <w:szCs w:val="24"/>
        </w:rPr>
        <w:t>），我们保证在签订合同的同时按采购文件的规定，以支票、汇票或现金方式，向贵公司一次性支付应该交纳的代理服务费用。</w:t>
      </w:r>
    </w:p>
    <w:p w14:paraId="718FEBD3">
      <w:pPr>
        <w:pStyle w:val="15"/>
        <w:spacing w:before="156" w:after="156"/>
        <w:ind w:firstLine="480" w:firstLineChars="200"/>
        <w:rPr>
          <w:rFonts w:hAnsi="宋体"/>
          <w:sz w:val="24"/>
          <w:szCs w:val="24"/>
        </w:rPr>
      </w:pPr>
      <w:r>
        <w:rPr>
          <w:rFonts w:hAnsi="宋体"/>
          <w:sz w:val="24"/>
          <w:szCs w:val="24"/>
        </w:rPr>
        <w:tab/>
      </w:r>
      <w:r>
        <w:rPr>
          <w:rFonts w:hAnsi="宋体"/>
          <w:sz w:val="24"/>
          <w:szCs w:val="24"/>
        </w:rPr>
        <w:tab/>
      </w:r>
      <w:r>
        <w:rPr>
          <w:rFonts w:hint="eastAsia" w:hAnsi="宋体"/>
          <w:sz w:val="24"/>
          <w:szCs w:val="24"/>
        </w:rPr>
        <w:t>特此承诺！</w:t>
      </w:r>
    </w:p>
    <w:p w14:paraId="778AAC88">
      <w:pPr>
        <w:pStyle w:val="15"/>
        <w:spacing w:before="156" w:after="156"/>
        <w:ind w:firstLine="480" w:firstLineChars="200"/>
        <w:rPr>
          <w:rFonts w:hAnsi="宋体"/>
          <w:sz w:val="24"/>
          <w:szCs w:val="24"/>
        </w:rPr>
      </w:pPr>
    </w:p>
    <w:p w14:paraId="3183BEBB">
      <w:pPr>
        <w:pStyle w:val="15"/>
        <w:spacing w:before="156" w:after="156"/>
        <w:ind w:firstLine="480" w:firstLineChars="200"/>
        <w:rPr>
          <w:rFonts w:hAnsi="宋体"/>
          <w:sz w:val="24"/>
          <w:szCs w:val="24"/>
        </w:rPr>
      </w:pPr>
      <w:r>
        <w:rPr>
          <w:rFonts w:hAnsi="宋体"/>
          <w:sz w:val="24"/>
          <w:szCs w:val="24"/>
        </w:rPr>
        <w:tab/>
      </w:r>
      <w:r>
        <w:rPr>
          <w:rFonts w:hint="eastAsia" w:hAnsi="宋体"/>
          <w:sz w:val="24"/>
          <w:szCs w:val="24"/>
        </w:rPr>
        <w:t>承诺方法定名称：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0F0F841F">
      <w:pPr>
        <w:pStyle w:val="15"/>
        <w:spacing w:before="156" w:after="156"/>
        <w:ind w:firstLine="480" w:firstLineChars="200"/>
        <w:rPr>
          <w:rFonts w:hAnsi="宋体"/>
          <w:sz w:val="24"/>
          <w:szCs w:val="24"/>
        </w:rPr>
      </w:pPr>
      <w:r>
        <w:rPr>
          <w:rFonts w:hAnsi="宋体"/>
          <w:sz w:val="24"/>
          <w:szCs w:val="24"/>
        </w:rPr>
        <w:tab/>
      </w:r>
      <w:r>
        <w:rPr>
          <w:rFonts w:hint="eastAsia" w:hAnsi="宋体"/>
          <w:sz w:val="24"/>
          <w:szCs w:val="24"/>
        </w:rPr>
        <w:t>地址：</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55F6766D">
      <w:pPr>
        <w:pStyle w:val="15"/>
        <w:spacing w:before="156" w:after="156"/>
        <w:ind w:firstLine="480" w:firstLineChars="200"/>
        <w:rPr>
          <w:rFonts w:hAnsi="宋体"/>
          <w:sz w:val="24"/>
          <w:szCs w:val="24"/>
        </w:rPr>
      </w:pPr>
      <w:r>
        <w:rPr>
          <w:rFonts w:hAnsi="宋体"/>
          <w:sz w:val="24"/>
          <w:szCs w:val="24"/>
        </w:rPr>
        <w:tab/>
      </w:r>
      <w:r>
        <w:rPr>
          <w:rFonts w:hint="eastAsia" w:hAnsi="宋体"/>
          <w:sz w:val="24"/>
          <w:szCs w:val="24"/>
        </w:rPr>
        <w:t>电话：</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传真：</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2828AAB3">
      <w:pPr>
        <w:pStyle w:val="15"/>
        <w:spacing w:before="156" w:after="156"/>
        <w:ind w:firstLine="480" w:firstLineChars="200"/>
        <w:rPr>
          <w:rFonts w:hAnsi="宋体"/>
          <w:sz w:val="24"/>
          <w:szCs w:val="24"/>
        </w:rPr>
      </w:pPr>
      <w:r>
        <w:rPr>
          <w:rFonts w:hAnsi="宋体"/>
          <w:sz w:val="24"/>
          <w:szCs w:val="24"/>
        </w:rPr>
        <w:tab/>
      </w:r>
      <w:r>
        <w:rPr>
          <w:rFonts w:hint="eastAsia" w:hAnsi="宋体"/>
          <w:sz w:val="24"/>
          <w:szCs w:val="24"/>
        </w:rPr>
        <w:t>电传：</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邮编：</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4E45A1CD">
      <w:pPr>
        <w:pStyle w:val="15"/>
        <w:spacing w:before="156" w:after="156"/>
        <w:ind w:firstLine="480" w:firstLineChars="200"/>
        <w:rPr>
          <w:rFonts w:hAnsi="宋体"/>
          <w:sz w:val="24"/>
          <w:szCs w:val="24"/>
        </w:rPr>
      </w:pPr>
      <w:r>
        <w:rPr>
          <w:rFonts w:hAnsi="宋体"/>
          <w:sz w:val="24"/>
          <w:szCs w:val="24"/>
        </w:rPr>
        <w:tab/>
      </w:r>
      <w:r>
        <w:rPr>
          <w:rFonts w:hint="eastAsia" w:hAnsi="宋体"/>
          <w:sz w:val="24"/>
          <w:szCs w:val="24"/>
        </w:rPr>
        <w:t>承诺方授权代表签字：</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（承诺方盖章）</w:t>
      </w:r>
    </w:p>
    <w:p w14:paraId="108B7CB2">
      <w:pPr>
        <w:pStyle w:val="15"/>
        <w:spacing w:before="156" w:after="156"/>
        <w:ind w:firstLine="480" w:firstLineChars="200"/>
        <w:rPr>
          <w:rFonts w:hAnsi="宋体"/>
          <w:sz w:val="24"/>
          <w:szCs w:val="24"/>
        </w:rPr>
      </w:pPr>
      <w:r>
        <w:rPr>
          <w:rFonts w:hAnsi="宋体"/>
          <w:sz w:val="24"/>
          <w:szCs w:val="24"/>
        </w:rPr>
        <w:tab/>
      </w:r>
      <w:r>
        <w:rPr>
          <w:rFonts w:hint="eastAsia" w:hAnsi="宋体"/>
          <w:sz w:val="24"/>
          <w:szCs w:val="24"/>
        </w:rPr>
        <w:t>承诺日期：</w:t>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1F909D60">
      <w:pPr>
        <w:pStyle w:val="3"/>
        <w:keepNext w:val="0"/>
        <w:keepLines w:val="0"/>
        <w:spacing w:before="156" w:after="156"/>
        <w:rPr>
          <w:rFonts w:ascii="宋体" w:hAnsi="宋体" w:eastAsia="宋体"/>
          <w:bCs w:val="0"/>
          <w:color w:val="000000"/>
          <w:kern w:val="2"/>
          <w:sz w:val="24"/>
          <w:szCs w:val="22"/>
        </w:rPr>
      </w:pPr>
      <w:bookmarkStart w:id="62" w:name="_Toc183588719"/>
      <w:r>
        <w:rPr>
          <w:rFonts w:hint="eastAsia" w:ascii="宋体" w:hAnsi="宋体" w:eastAsia="宋体"/>
          <w:bCs w:val="0"/>
          <w:color w:val="000000"/>
          <w:kern w:val="2"/>
          <w:sz w:val="24"/>
          <w:szCs w:val="22"/>
        </w:rPr>
        <w:t>附件7、 响应供应商认为需要提供的用于参与评审其他相关资料</w:t>
      </w:r>
      <w:bookmarkEnd w:id="62"/>
    </w:p>
    <w:p w14:paraId="40C0DD67">
      <w:pPr>
        <w:pStyle w:val="3"/>
        <w:keepNext w:val="0"/>
        <w:keepLines w:val="0"/>
        <w:spacing w:before="156" w:after="156"/>
        <w:rPr>
          <w:rFonts w:ascii="宋体" w:hAnsi="宋体" w:eastAsia="宋体"/>
          <w:bCs w:val="0"/>
          <w:color w:val="000000"/>
          <w:kern w:val="2"/>
          <w:sz w:val="24"/>
          <w:szCs w:val="22"/>
        </w:rPr>
      </w:pPr>
      <w:r>
        <w:rPr>
          <w:rFonts w:hint="eastAsia" w:ascii="宋体" w:hAnsi="宋体" w:eastAsia="宋体"/>
          <w:bCs w:val="0"/>
          <w:color w:val="000000"/>
          <w:kern w:val="2"/>
          <w:sz w:val="24"/>
          <w:szCs w:val="22"/>
        </w:rPr>
        <w:t>附件8、  中小型、微型企业声明函</w:t>
      </w:r>
    </w:p>
    <w:p w14:paraId="10FE81B7">
      <w:pPr>
        <w:autoSpaceDE w:val="0"/>
        <w:autoSpaceDN w:val="0"/>
        <w:adjustRightInd w:val="0"/>
        <w:spacing w:line="520" w:lineRule="exact"/>
        <w:jc w:val="center"/>
        <w:rPr>
          <w:rFonts w:ascii="宋体" w:hAnsi="宋体" w:cs="宋体"/>
          <w:kern w:val="0"/>
          <w:sz w:val="24"/>
        </w:rPr>
      </w:pPr>
      <w:r>
        <w:rPr>
          <w:rFonts w:hint="eastAsia" w:ascii="宋体" w:hAnsi="宋体" w:cs="宋体"/>
          <w:kern w:val="0"/>
          <w:sz w:val="24"/>
        </w:rPr>
        <w:t>中小企业声明函（货物）</w:t>
      </w:r>
    </w:p>
    <w:p w14:paraId="5781855C">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号）的规定，本公司属于</w:t>
      </w:r>
      <w:r>
        <w:rPr>
          <w:rFonts w:hint="eastAsia" w:ascii="宋体" w:hAnsi="宋体" w:cs="仿宋"/>
          <w:kern w:val="0"/>
          <w:sz w:val="24"/>
          <w:u w:val="single"/>
        </w:rPr>
        <w:t>（采购文件中明确的所属行业）；</w:t>
      </w:r>
      <w:r>
        <w:rPr>
          <w:rFonts w:hint="eastAsia" w:ascii="宋体" w:hAnsi="宋体" w:cs="仿宋"/>
          <w:kern w:val="0"/>
          <w:sz w:val="24"/>
        </w:rPr>
        <w:t>属于</w:t>
      </w:r>
      <w:r>
        <w:rPr>
          <w:rFonts w:hint="eastAsia" w:ascii="宋体" w:hAnsi="宋体" w:cs="仿宋"/>
          <w:kern w:val="0"/>
          <w:sz w:val="24"/>
          <w:u w:val="single"/>
        </w:rPr>
        <w:t>（中型企业、小型企业、微型企业）</w:t>
      </w:r>
      <w:r>
        <w:rPr>
          <w:rFonts w:hint="eastAsia" w:ascii="宋体" w:hAnsi="宋体" w:cs="仿宋"/>
          <w:kern w:val="0"/>
          <w:sz w:val="24"/>
        </w:rPr>
        <w:t>；本公司（联合体）参加（单位名称）的（项目名称）采购活动，提供的货物全部由符合政策要求的中小企业制造。相关企业（含联合体中的中小企业、签订分包意向协议的中小企业）的具体情况如下：</w:t>
      </w:r>
    </w:p>
    <w:p w14:paraId="6DE5840A">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1A54C29B">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34738525">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w:t>
      </w:r>
    </w:p>
    <w:p w14:paraId="7B1EDBDA">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4E360A17">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571FEBC7">
      <w:pPr>
        <w:autoSpaceDE w:val="0"/>
        <w:autoSpaceDN w:val="0"/>
        <w:adjustRightInd w:val="0"/>
        <w:spacing w:line="520" w:lineRule="exact"/>
        <w:ind w:firstLine="3480" w:firstLineChars="1450"/>
        <w:jc w:val="left"/>
        <w:rPr>
          <w:rFonts w:ascii="宋体" w:hAnsi="宋体" w:cs="仿宋"/>
          <w:kern w:val="0"/>
          <w:sz w:val="24"/>
        </w:rPr>
      </w:pPr>
      <w:r>
        <w:rPr>
          <w:rFonts w:hint="eastAsia" w:ascii="宋体" w:hAnsi="宋体" w:cs="仿宋"/>
          <w:kern w:val="0"/>
          <w:sz w:val="24"/>
        </w:rPr>
        <w:t>企业名称（盖章）：</w:t>
      </w:r>
    </w:p>
    <w:p w14:paraId="61BCC576">
      <w:pPr>
        <w:spacing w:before="156" w:after="156"/>
        <w:rPr>
          <w:rFonts w:ascii="宋体" w:hAnsi="宋体" w:cs="仿宋"/>
          <w:kern w:val="0"/>
          <w:sz w:val="24"/>
        </w:rPr>
      </w:pPr>
      <w:r>
        <w:rPr>
          <w:rFonts w:hint="eastAsia" w:ascii="宋体" w:hAnsi="宋体" w:cs="仿宋"/>
          <w:kern w:val="0"/>
          <w:sz w:val="24"/>
        </w:rPr>
        <w:t>日期：</w:t>
      </w:r>
    </w:p>
    <w:p w14:paraId="5783367F">
      <w:pPr>
        <w:adjustRightInd w:val="0"/>
        <w:snapToGrid w:val="0"/>
        <w:spacing w:before="156" w:after="156" w:line="460" w:lineRule="exact"/>
        <w:rPr>
          <w:rFonts w:ascii="宋体" w:hAnsi="宋体"/>
          <w:b/>
          <w:sz w:val="24"/>
          <w:szCs w:val="20"/>
        </w:rPr>
      </w:pPr>
    </w:p>
    <w:p w14:paraId="0DDE17B7">
      <w:pPr>
        <w:adjustRightInd w:val="0"/>
        <w:snapToGrid w:val="0"/>
        <w:spacing w:before="156" w:after="156" w:line="460" w:lineRule="exact"/>
        <w:rPr>
          <w:rFonts w:ascii="宋体" w:hAnsi="宋体"/>
          <w:b/>
          <w:sz w:val="24"/>
          <w:szCs w:val="20"/>
        </w:rPr>
      </w:pPr>
      <w:r>
        <w:rPr>
          <w:rFonts w:hint="eastAsia" w:ascii="宋体" w:hAnsi="宋体"/>
          <w:b/>
          <w:sz w:val="24"/>
          <w:szCs w:val="20"/>
        </w:rPr>
        <w:t>附件9残疾人福利性单位声明函</w:t>
      </w:r>
    </w:p>
    <w:p w14:paraId="3D966991">
      <w:pPr>
        <w:adjustRightInd w:val="0"/>
        <w:snapToGrid w:val="0"/>
        <w:spacing w:before="156" w:after="156"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8C131B">
      <w:pPr>
        <w:adjustRightInd w:val="0"/>
        <w:snapToGrid w:val="0"/>
        <w:spacing w:before="156" w:after="156"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14:paraId="6802B043">
      <w:pPr>
        <w:adjustRightInd w:val="0"/>
        <w:snapToGrid w:val="0"/>
        <w:spacing w:before="156" w:after="156" w:line="480" w:lineRule="exact"/>
        <w:ind w:firstLine="480" w:firstLineChars="200"/>
      </w:pPr>
      <w:r>
        <w:rPr>
          <w:rFonts w:hint="eastAsia" w:ascii="宋体" w:hAnsi="宋体"/>
          <w:sz w:val="24"/>
          <w:szCs w:val="20"/>
        </w:rPr>
        <w:t>                                单位名称（盖章）</w:t>
      </w:r>
    </w:p>
    <w:p w14:paraId="5A52C8E3">
      <w:pPr>
        <w:autoSpaceDE w:val="0"/>
        <w:autoSpaceDN w:val="0"/>
        <w:adjustRightInd w:val="0"/>
        <w:jc w:val="left"/>
      </w:pPr>
    </w:p>
    <w:p w14:paraId="45C79AEC">
      <w:pPr>
        <w:autoSpaceDE w:val="0"/>
        <w:autoSpaceDN w:val="0"/>
        <w:adjustRightInd w:val="0"/>
        <w:jc w:val="left"/>
      </w:pPr>
    </w:p>
    <w:p w14:paraId="621BADED">
      <w:pPr>
        <w:spacing w:line="360" w:lineRule="exact"/>
        <w:rPr>
          <w:rFonts w:ascii="宋体" w:hAnsi="宋体"/>
          <w:sz w:val="24"/>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C8EED">
    <w:pPr>
      <w:pStyle w:val="19"/>
      <w:jc w:val="center"/>
    </w:pPr>
    <w:r>
      <w:fldChar w:fldCharType="begin"/>
    </w:r>
    <w:r>
      <w:instrText xml:space="preserve"> PAGE   \* MERGEFORMAT </w:instrText>
    </w:r>
    <w:r>
      <w:fldChar w:fldCharType="separate"/>
    </w:r>
    <w:r>
      <w:rPr>
        <w:lang w:val="zh-CN"/>
      </w:rPr>
      <w:t>21</w:t>
    </w:r>
    <w:r>
      <w:fldChar w:fldCharType="end"/>
    </w:r>
  </w:p>
  <w:p w14:paraId="14CBD205">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2A95">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B031F4">
                          <w:pPr>
                            <w:pStyle w:val="1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xeT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fxeT80BAACnAwAADgAAAAAAAAABACAAAAAeAQAAZHJzL2Uy&#10;b0RvYy54bWxQSwUGAAAAAAYABgBZAQAAXQUAAAAA&#10;">
              <v:fill on="f" focussize="0,0"/>
              <v:stroke on="f"/>
              <v:imagedata o:title=""/>
              <o:lock v:ext="edit" aspectratio="f"/>
              <v:textbox inset="0mm,0mm,0mm,0mm" style="mso-fit-shape-to-text:t;">
                <w:txbxContent>
                  <w:p w14:paraId="47B031F4">
                    <w:pPr>
                      <w:pStyle w:val="1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6ABC">
    <w:pPr>
      <w:spacing w:line="320" w:lineRule="exac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8A692"/>
    <w:multiLevelType w:val="singleLevel"/>
    <w:tmpl w:val="B918A692"/>
    <w:lvl w:ilvl="0" w:tentative="0">
      <w:start w:val="1"/>
      <w:numFmt w:val="decimal"/>
      <w:suff w:val="nothing"/>
      <w:lvlText w:val="%1、"/>
      <w:lvlJc w:val="left"/>
    </w:lvl>
  </w:abstractNum>
  <w:abstractNum w:abstractNumId="1">
    <w:nsid w:val="C516AA39"/>
    <w:multiLevelType w:val="singleLevel"/>
    <w:tmpl w:val="C516AA39"/>
    <w:lvl w:ilvl="0" w:tentative="0">
      <w:start w:val="2"/>
      <w:numFmt w:val="chineseCounting"/>
      <w:suff w:val="space"/>
      <w:lvlText w:val="第%1部分"/>
      <w:lvlJc w:val="left"/>
      <w:rPr>
        <w:rFonts w:hint="eastAsia"/>
      </w:rPr>
    </w:lvl>
  </w:abstractNum>
  <w:abstractNum w:abstractNumId="2">
    <w:nsid w:val="C747E219"/>
    <w:multiLevelType w:val="singleLevel"/>
    <w:tmpl w:val="C747E219"/>
    <w:lvl w:ilvl="0" w:tentative="0">
      <w:start w:val="2"/>
      <w:numFmt w:val="chineseCounting"/>
      <w:suff w:val="nothing"/>
      <w:lvlText w:val="%1、"/>
      <w:lvlJc w:val="left"/>
      <w:rPr>
        <w:rFonts w:hint="eastAsia"/>
      </w:rPr>
    </w:lvl>
  </w:abstractNum>
  <w:abstractNum w:abstractNumId="3">
    <w:nsid w:val="E6F5669E"/>
    <w:multiLevelType w:val="singleLevel"/>
    <w:tmpl w:val="E6F5669E"/>
    <w:lvl w:ilvl="0" w:tentative="0">
      <w:start w:val="1"/>
      <w:numFmt w:val="decimal"/>
      <w:lvlText w:val="%1."/>
      <w:lvlJc w:val="left"/>
      <w:pPr>
        <w:tabs>
          <w:tab w:val="left" w:pos="312"/>
        </w:tabs>
      </w:pPr>
    </w:lvl>
  </w:abstractNum>
  <w:abstractNum w:abstractNumId="4">
    <w:nsid w:val="F361EA5B"/>
    <w:multiLevelType w:val="singleLevel"/>
    <w:tmpl w:val="F361EA5B"/>
    <w:lvl w:ilvl="0" w:tentative="0">
      <w:start w:val="1"/>
      <w:numFmt w:val="decimal"/>
      <w:lvlText w:val="%1."/>
      <w:lvlJc w:val="left"/>
      <w:pPr>
        <w:tabs>
          <w:tab w:val="left" w:pos="312"/>
        </w:tabs>
      </w:pPr>
    </w:lvl>
  </w:abstractNum>
  <w:abstractNum w:abstractNumId="5">
    <w:nsid w:val="27AA005C"/>
    <w:multiLevelType w:val="singleLevel"/>
    <w:tmpl w:val="27AA005C"/>
    <w:lvl w:ilvl="0" w:tentative="0">
      <w:start w:val="1"/>
      <w:numFmt w:val="decimal"/>
      <w:suff w:val="nothing"/>
      <w:lvlText w:val="%1、"/>
      <w:lvlJc w:val="left"/>
    </w:lvl>
  </w:abstractNum>
  <w:abstractNum w:abstractNumId="6">
    <w:nsid w:val="45C59E1F"/>
    <w:multiLevelType w:val="singleLevel"/>
    <w:tmpl w:val="45C59E1F"/>
    <w:lvl w:ilvl="0" w:tentative="0">
      <w:start w:val="1"/>
      <w:numFmt w:val="decimal"/>
      <w:lvlText w:val="%1."/>
      <w:lvlJc w:val="left"/>
      <w:pPr>
        <w:tabs>
          <w:tab w:val="left" w:pos="312"/>
        </w:tabs>
      </w:p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2EwODg5YWUxYjJmZmUwYTZmMzRhMjY2N2RkY2YifQ=="/>
  </w:docVars>
  <w:rsids>
    <w:rsidRoot w:val="00C4791D"/>
    <w:rsid w:val="00006E17"/>
    <w:rsid w:val="00037BBC"/>
    <w:rsid w:val="00041A71"/>
    <w:rsid w:val="0004712F"/>
    <w:rsid w:val="00060D27"/>
    <w:rsid w:val="00086E06"/>
    <w:rsid w:val="00096259"/>
    <w:rsid w:val="000968EA"/>
    <w:rsid w:val="000A585A"/>
    <w:rsid w:val="000B1663"/>
    <w:rsid w:val="000B3937"/>
    <w:rsid w:val="000C67EF"/>
    <w:rsid w:val="000F22AD"/>
    <w:rsid w:val="00151CC2"/>
    <w:rsid w:val="0015459B"/>
    <w:rsid w:val="00164077"/>
    <w:rsid w:val="00164C95"/>
    <w:rsid w:val="00175992"/>
    <w:rsid w:val="001825BF"/>
    <w:rsid w:val="00184A3A"/>
    <w:rsid w:val="00184BA0"/>
    <w:rsid w:val="00184DA2"/>
    <w:rsid w:val="00192570"/>
    <w:rsid w:val="001B374F"/>
    <w:rsid w:val="001E752E"/>
    <w:rsid w:val="00200654"/>
    <w:rsid w:val="00202EB6"/>
    <w:rsid w:val="00207C02"/>
    <w:rsid w:val="00212110"/>
    <w:rsid w:val="002218C0"/>
    <w:rsid w:val="002266D1"/>
    <w:rsid w:val="00232D00"/>
    <w:rsid w:val="00262B9A"/>
    <w:rsid w:val="002A0B5E"/>
    <w:rsid w:val="002A6AA6"/>
    <w:rsid w:val="002B0346"/>
    <w:rsid w:val="002B4694"/>
    <w:rsid w:val="002B4699"/>
    <w:rsid w:val="002C1721"/>
    <w:rsid w:val="002C6571"/>
    <w:rsid w:val="002E7436"/>
    <w:rsid w:val="002E79F5"/>
    <w:rsid w:val="002F1627"/>
    <w:rsid w:val="002F3D9C"/>
    <w:rsid w:val="00302D69"/>
    <w:rsid w:val="00305D5F"/>
    <w:rsid w:val="00315D30"/>
    <w:rsid w:val="00316917"/>
    <w:rsid w:val="003212EE"/>
    <w:rsid w:val="003361BF"/>
    <w:rsid w:val="0036265F"/>
    <w:rsid w:val="003836B5"/>
    <w:rsid w:val="00391913"/>
    <w:rsid w:val="003D3C79"/>
    <w:rsid w:val="003D3F53"/>
    <w:rsid w:val="003D76C4"/>
    <w:rsid w:val="003F3AA8"/>
    <w:rsid w:val="004120BA"/>
    <w:rsid w:val="00417009"/>
    <w:rsid w:val="0045448B"/>
    <w:rsid w:val="004571F7"/>
    <w:rsid w:val="00457FC0"/>
    <w:rsid w:val="00473903"/>
    <w:rsid w:val="00481C8D"/>
    <w:rsid w:val="004D3740"/>
    <w:rsid w:val="004D40A6"/>
    <w:rsid w:val="004E3443"/>
    <w:rsid w:val="00512A7A"/>
    <w:rsid w:val="0051389B"/>
    <w:rsid w:val="005140E6"/>
    <w:rsid w:val="00540FD7"/>
    <w:rsid w:val="00544D0D"/>
    <w:rsid w:val="00546081"/>
    <w:rsid w:val="005574FC"/>
    <w:rsid w:val="00565449"/>
    <w:rsid w:val="00566799"/>
    <w:rsid w:val="00575EC0"/>
    <w:rsid w:val="00580F32"/>
    <w:rsid w:val="00585B07"/>
    <w:rsid w:val="00591007"/>
    <w:rsid w:val="005A140F"/>
    <w:rsid w:val="005C5B31"/>
    <w:rsid w:val="005E3E90"/>
    <w:rsid w:val="005F6C6A"/>
    <w:rsid w:val="00602EC8"/>
    <w:rsid w:val="006047A7"/>
    <w:rsid w:val="0061025D"/>
    <w:rsid w:val="00627999"/>
    <w:rsid w:val="00634D40"/>
    <w:rsid w:val="00645A16"/>
    <w:rsid w:val="00646489"/>
    <w:rsid w:val="00654439"/>
    <w:rsid w:val="00661348"/>
    <w:rsid w:val="00662778"/>
    <w:rsid w:val="00667EFF"/>
    <w:rsid w:val="006755FE"/>
    <w:rsid w:val="00690A2F"/>
    <w:rsid w:val="006945CD"/>
    <w:rsid w:val="006C53A1"/>
    <w:rsid w:val="006C6C35"/>
    <w:rsid w:val="006C6D9C"/>
    <w:rsid w:val="006D3457"/>
    <w:rsid w:val="006D5484"/>
    <w:rsid w:val="006E5619"/>
    <w:rsid w:val="006F1AF8"/>
    <w:rsid w:val="006F2CF4"/>
    <w:rsid w:val="006F79EB"/>
    <w:rsid w:val="007070A2"/>
    <w:rsid w:val="00742D49"/>
    <w:rsid w:val="00745204"/>
    <w:rsid w:val="00777B08"/>
    <w:rsid w:val="007A7D1C"/>
    <w:rsid w:val="007B35C7"/>
    <w:rsid w:val="007B539B"/>
    <w:rsid w:val="007C2072"/>
    <w:rsid w:val="007E3577"/>
    <w:rsid w:val="007F7455"/>
    <w:rsid w:val="007F7FB8"/>
    <w:rsid w:val="00815A29"/>
    <w:rsid w:val="0085338A"/>
    <w:rsid w:val="008613D0"/>
    <w:rsid w:val="008736AB"/>
    <w:rsid w:val="008737D8"/>
    <w:rsid w:val="00873D30"/>
    <w:rsid w:val="00881E78"/>
    <w:rsid w:val="00884C20"/>
    <w:rsid w:val="00886561"/>
    <w:rsid w:val="008B7F34"/>
    <w:rsid w:val="008C6363"/>
    <w:rsid w:val="008E466A"/>
    <w:rsid w:val="009032E8"/>
    <w:rsid w:val="009064DC"/>
    <w:rsid w:val="00922402"/>
    <w:rsid w:val="009270E0"/>
    <w:rsid w:val="00934B77"/>
    <w:rsid w:val="0094093C"/>
    <w:rsid w:val="00963CF2"/>
    <w:rsid w:val="009745A6"/>
    <w:rsid w:val="00977056"/>
    <w:rsid w:val="00980103"/>
    <w:rsid w:val="00984B2A"/>
    <w:rsid w:val="009A118A"/>
    <w:rsid w:val="009A505D"/>
    <w:rsid w:val="009C7DE7"/>
    <w:rsid w:val="009D7DD8"/>
    <w:rsid w:val="009F1DE6"/>
    <w:rsid w:val="009F303E"/>
    <w:rsid w:val="00A0036C"/>
    <w:rsid w:val="00A055EA"/>
    <w:rsid w:val="00A06876"/>
    <w:rsid w:val="00A25911"/>
    <w:rsid w:val="00A271F5"/>
    <w:rsid w:val="00A57B40"/>
    <w:rsid w:val="00A90CF1"/>
    <w:rsid w:val="00AA5011"/>
    <w:rsid w:val="00AD2A37"/>
    <w:rsid w:val="00AE0FFC"/>
    <w:rsid w:val="00AE1355"/>
    <w:rsid w:val="00AF6093"/>
    <w:rsid w:val="00B04F41"/>
    <w:rsid w:val="00B06D31"/>
    <w:rsid w:val="00B07E8F"/>
    <w:rsid w:val="00B6317B"/>
    <w:rsid w:val="00B7029D"/>
    <w:rsid w:val="00B82689"/>
    <w:rsid w:val="00B84E08"/>
    <w:rsid w:val="00B86505"/>
    <w:rsid w:val="00B878BA"/>
    <w:rsid w:val="00B90B68"/>
    <w:rsid w:val="00B91F3B"/>
    <w:rsid w:val="00B94B53"/>
    <w:rsid w:val="00BC33BA"/>
    <w:rsid w:val="00BD43C8"/>
    <w:rsid w:val="00BD4408"/>
    <w:rsid w:val="00BF0D2A"/>
    <w:rsid w:val="00C015F6"/>
    <w:rsid w:val="00C108EE"/>
    <w:rsid w:val="00C14FAA"/>
    <w:rsid w:val="00C16C26"/>
    <w:rsid w:val="00C40999"/>
    <w:rsid w:val="00C4791D"/>
    <w:rsid w:val="00C540F5"/>
    <w:rsid w:val="00CA131C"/>
    <w:rsid w:val="00CB1B08"/>
    <w:rsid w:val="00CB42D0"/>
    <w:rsid w:val="00CE11EC"/>
    <w:rsid w:val="00CE429F"/>
    <w:rsid w:val="00CE6A60"/>
    <w:rsid w:val="00D02243"/>
    <w:rsid w:val="00D162CE"/>
    <w:rsid w:val="00D17F3E"/>
    <w:rsid w:val="00D37345"/>
    <w:rsid w:val="00D374C3"/>
    <w:rsid w:val="00D417F8"/>
    <w:rsid w:val="00D66588"/>
    <w:rsid w:val="00D6749C"/>
    <w:rsid w:val="00D84CAA"/>
    <w:rsid w:val="00DA041E"/>
    <w:rsid w:val="00DA1D54"/>
    <w:rsid w:val="00DA22DC"/>
    <w:rsid w:val="00DA29D3"/>
    <w:rsid w:val="00DB5AA8"/>
    <w:rsid w:val="00DC4AE4"/>
    <w:rsid w:val="00DC5042"/>
    <w:rsid w:val="00DE736F"/>
    <w:rsid w:val="00DF061B"/>
    <w:rsid w:val="00E0051C"/>
    <w:rsid w:val="00E03E29"/>
    <w:rsid w:val="00E11CEB"/>
    <w:rsid w:val="00E220FC"/>
    <w:rsid w:val="00E347DC"/>
    <w:rsid w:val="00E933D8"/>
    <w:rsid w:val="00E93A9D"/>
    <w:rsid w:val="00EB3B72"/>
    <w:rsid w:val="00EC1D7A"/>
    <w:rsid w:val="00EC6121"/>
    <w:rsid w:val="00ED6E9B"/>
    <w:rsid w:val="00EF756A"/>
    <w:rsid w:val="00F0340C"/>
    <w:rsid w:val="00F2411A"/>
    <w:rsid w:val="00F34BF6"/>
    <w:rsid w:val="00F44119"/>
    <w:rsid w:val="00F60B5B"/>
    <w:rsid w:val="00F60DE3"/>
    <w:rsid w:val="00F642CD"/>
    <w:rsid w:val="00F773AD"/>
    <w:rsid w:val="00F83654"/>
    <w:rsid w:val="00F918DF"/>
    <w:rsid w:val="00FB0CA8"/>
    <w:rsid w:val="00FC30F4"/>
    <w:rsid w:val="00FC3D8A"/>
    <w:rsid w:val="00FC74B5"/>
    <w:rsid w:val="00FE03CE"/>
    <w:rsid w:val="028F63E1"/>
    <w:rsid w:val="02F96864"/>
    <w:rsid w:val="03AD58A1"/>
    <w:rsid w:val="052E228E"/>
    <w:rsid w:val="06312D4C"/>
    <w:rsid w:val="09102B5A"/>
    <w:rsid w:val="0A2747A2"/>
    <w:rsid w:val="0AFB7D1B"/>
    <w:rsid w:val="0B84338B"/>
    <w:rsid w:val="0F096081"/>
    <w:rsid w:val="0FF57D2D"/>
    <w:rsid w:val="0FFA00C0"/>
    <w:rsid w:val="1102547E"/>
    <w:rsid w:val="11201ECC"/>
    <w:rsid w:val="12B04A66"/>
    <w:rsid w:val="136715C8"/>
    <w:rsid w:val="15FA6C41"/>
    <w:rsid w:val="16124F8F"/>
    <w:rsid w:val="1743234C"/>
    <w:rsid w:val="18B05567"/>
    <w:rsid w:val="1A7205C0"/>
    <w:rsid w:val="1AEF551E"/>
    <w:rsid w:val="1DDF4451"/>
    <w:rsid w:val="1E6C6A15"/>
    <w:rsid w:val="21461205"/>
    <w:rsid w:val="23164DB9"/>
    <w:rsid w:val="24FD7FDE"/>
    <w:rsid w:val="286F595B"/>
    <w:rsid w:val="287C56BE"/>
    <w:rsid w:val="291B0A33"/>
    <w:rsid w:val="29A24CB1"/>
    <w:rsid w:val="2A3E70CF"/>
    <w:rsid w:val="2B964CE9"/>
    <w:rsid w:val="2CA156F3"/>
    <w:rsid w:val="2D9F0155"/>
    <w:rsid w:val="2E267C50"/>
    <w:rsid w:val="2EBE3A25"/>
    <w:rsid w:val="32542A87"/>
    <w:rsid w:val="32923656"/>
    <w:rsid w:val="330D5DEB"/>
    <w:rsid w:val="362353CB"/>
    <w:rsid w:val="37275140"/>
    <w:rsid w:val="3A375548"/>
    <w:rsid w:val="3B07350D"/>
    <w:rsid w:val="3C5107FB"/>
    <w:rsid w:val="3CF90C34"/>
    <w:rsid w:val="3FB11C9A"/>
    <w:rsid w:val="40776F49"/>
    <w:rsid w:val="40A8309D"/>
    <w:rsid w:val="40AC6769"/>
    <w:rsid w:val="40BC5C45"/>
    <w:rsid w:val="424B1F31"/>
    <w:rsid w:val="43F565F9"/>
    <w:rsid w:val="446C7092"/>
    <w:rsid w:val="463A4797"/>
    <w:rsid w:val="4B143B2C"/>
    <w:rsid w:val="4B45733F"/>
    <w:rsid w:val="4BE64A79"/>
    <w:rsid w:val="4C1A4723"/>
    <w:rsid w:val="4DF571F5"/>
    <w:rsid w:val="4F232913"/>
    <w:rsid w:val="51AF456A"/>
    <w:rsid w:val="530C164E"/>
    <w:rsid w:val="549F5832"/>
    <w:rsid w:val="55C37BD9"/>
    <w:rsid w:val="55EE3321"/>
    <w:rsid w:val="567535C9"/>
    <w:rsid w:val="57F73524"/>
    <w:rsid w:val="58B92086"/>
    <w:rsid w:val="5E916AC6"/>
    <w:rsid w:val="5F3202A9"/>
    <w:rsid w:val="62EA2C49"/>
    <w:rsid w:val="63D77671"/>
    <w:rsid w:val="677F7E04"/>
    <w:rsid w:val="684B5F38"/>
    <w:rsid w:val="6C9205D9"/>
    <w:rsid w:val="6D793547"/>
    <w:rsid w:val="6EC15CB8"/>
    <w:rsid w:val="700E61C9"/>
    <w:rsid w:val="714D4ACF"/>
    <w:rsid w:val="72874010"/>
    <w:rsid w:val="74BE5872"/>
    <w:rsid w:val="74C13887"/>
    <w:rsid w:val="75530B22"/>
    <w:rsid w:val="763C5112"/>
    <w:rsid w:val="7803238B"/>
    <w:rsid w:val="7A9E639B"/>
    <w:rsid w:val="7AC552F1"/>
    <w:rsid w:val="7BD36518"/>
    <w:rsid w:val="7C9E6B26"/>
    <w:rsid w:val="7D1D5C9D"/>
    <w:rsid w:val="7D256900"/>
    <w:rsid w:val="7D4274B2"/>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37"/>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38"/>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link w:val="39"/>
    <w:qFormat/>
    <w:uiPriority w:val="0"/>
    <w:pPr>
      <w:widowControl/>
      <w:spacing w:before="100" w:beforeAutospacing="1" w:after="100" w:afterAutospacing="1"/>
      <w:jc w:val="left"/>
      <w:outlineLvl w:val="3"/>
    </w:pPr>
    <w:rPr>
      <w:rFonts w:ascii="宋体" w:hAnsi="宋体"/>
      <w:b/>
      <w:bCs/>
      <w:kern w:val="0"/>
      <w:sz w:val="24"/>
      <w:szCs w:val="24"/>
    </w:rPr>
  </w:style>
  <w:style w:type="paragraph" w:styleId="6">
    <w:name w:val="heading 6"/>
    <w:basedOn w:val="1"/>
    <w:next w:val="1"/>
    <w:link w:val="40"/>
    <w:qFormat/>
    <w:uiPriority w:val="0"/>
    <w:pPr>
      <w:keepNext/>
      <w:adjustRightInd w:val="0"/>
      <w:spacing w:line="240" w:lineRule="atLeast"/>
      <w:jc w:val="center"/>
      <w:textAlignment w:val="baseline"/>
      <w:outlineLvl w:val="5"/>
    </w:pPr>
    <w:rPr>
      <w:rFonts w:ascii="Courier New" w:hAnsi="Courier New"/>
      <w:b/>
      <w:kern w:val="0"/>
      <w:sz w:val="32"/>
      <w:szCs w:val="20"/>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Theme="majorHAnsi" w:hAnsiTheme="majorHAnsi" w:eastAsiaTheme="majorEastAsia" w:cstheme="majorBidi"/>
      <w:sz w:val="24"/>
    </w:rPr>
  </w:style>
  <w:style w:type="paragraph" w:styleId="7">
    <w:name w:val="Normal Indent"/>
    <w:basedOn w:val="1"/>
    <w:link w:val="119"/>
    <w:qFormat/>
    <w:uiPriority w:val="0"/>
    <w:pPr>
      <w:ind w:firstLine="420" w:firstLineChars="200"/>
    </w:pPr>
    <w:rPr>
      <w:rFonts w:ascii="Times New Roman" w:hAnsi="Times New Roman"/>
      <w:szCs w:val="24"/>
    </w:rPr>
  </w:style>
  <w:style w:type="paragraph" w:styleId="8">
    <w:name w:val="Document Map"/>
    <w:basedOn w:val="1"/>
    <w:link w:val="59"/>
    <w:qFormat/>
    <w:uiPriority w:val="0"/>
    <w:pPr>
      <w:shd w:val="clear" w:color="auto" w:fill="000080"/>
    </w:pPr>
    <w:rPr>
      <w:rFonts w:ascii="Times New Roman" w:hAnsi="Times New Roman"/>
      <w:szCs w:val="24"/>
    </w:rPr>
  </w:style>
  <w:style w:type="paragraph" w:styleId="9">
    <w:name w:val="annotation text"/>
    <w:basedOn w:val="1"/>
    <w:link w:val="51"/>
    <w:qFormat/>
    <w:uiPriority w:val="0"/>
    <w:pPr>
      <w:jc w:val="left"/>
    </w:pPr>
    <w:rPr>
      <w:rFonts w:ascii="Times New Roman" w:hAnsi="Times New Roman"/>
      <w:szCs w:val="24"/>
    </w:rPr>
  </w:style>
  <w:style w:type="paragraph" w:styleId="10">
    <w:name w:val="Body Text 3"/>
    <w:basedOn w:val="1"/>
    <w:link w:val="85"/>
    <w:qFormat/>
    <w:uiPriority w:val="0"/>
    <w:pPr>
      <w:spacing w:line="240" w:lineRule="exact"/>
    </w:pPr>
    <w:rPr>
      <w:rFonts w:ascii="宋体" w:hAnsi="宋体"/>
      <w:sz w:val="18"/>
      <w:szCs w:val="24"/>
    </w:rPr>
  </w:style>
  <w:style w:type="paragraph" w:styleId="11">
    <w:name w:val="Body Text"/>
    <w:basedOn w:val="1"/>
    <w:next w:val="1"/>
    <w:link w:val="67"/>
    <w:qFormat/>
    <w:uiPriority w:val="0"/>
    <w:pPr>
      <w:snapToGrid w:val="0"/>
      <w:spacing w:line="400" w:lineRule="exact"/>
      <w:jc w:val="left"/>
    </w:pPr>
    <w:rPr>
      <w:rFonts w:ascii="黑体" w:eastAsia="黑体"/>
      <w:sz w:val="24"/>
    </w:rPr>
  </w:style>
  <w:style w:type="paragraph" w:styleId="12">
    <w:name w:val="Body Text Indent"/>
    <w:basedOn w:val="1"/>
    <w:link w:val="81"/>
    <w:qFormat/>
    <w:uiPriority w:val="0"/>
    <w:pPr>
      <w:spacing w:after="120"/>
      <w:ind w:left="420" w:leftChars="200"/>
    </w:pPr>
    <w:rPr>
      <w:rFonts w:ascii="Times New Roman" w:hAnsi="Times New Roman"/>
      <w:szCs w:val="24"/>
    </w:rPr>
  </w:style>
  <w:style w:type="paragraph" w:styleId="13">
    <w:name w:val="List 2"/>
    <w:basedOn w:val="1"/>
    <w:qFormat/>
    <w:uiPriority w:val="0"/>
    <w:pPr>
      <w:ind w:left="100" w:leftChars="200" w:hanging="200" w:hangingChars="200"/>
    </w:pPr>
    <w:rPr>
      <w:rFonts w:ascii="Times New Roman" w:hAnsi="Times New Roman"/>
      <w:szCs w:val="24"/>
    </w:rPr>
  </w:style>
  <w:style w:type="paragraph" w:styleId="14">
    <w:name w:val="Block Text"/>
    <w:basedOn w:val="1"/>
    <w:qFormat/>
    <w:uiPriority w:val="0"/>
    <w:pPr>
      <w:ind w:left="1440" w:leftChars="700" w:right="1440" w:rightChars="700"/>
    </w:pPr>
  </w:style>
  <w:style w:type="paragraph" w:styleId="15">
    <w:name w:val="Plain Text"/>
    <w:basedOn w:val="1"/>
    <w:next w:val="1"/>
    <w:link w:val="52"/>
    <w:qFormat/>
    <w:uiPriority w:val="0"/>
    <w:rPr>
      <w:rFonts w:ascii="宋体" w:hAnsi="Courier New"/>
    </w:rPr>
  </w:style>
  <w:style w:type="paragraph" w:styleId="16">
    <w:name w:val="Date"/>
    <w:basedOn w:val="1"/>
    <w:next w:val="1"/>
    <w:link w:val="43"/>
    <w:qFormat/>
    <w:uiPriority w:val="99"/>
    <w:pPr>
      <w:autoSpaceDE w:val="0"/>
      <w:autoSpaceDN w:val="0"/>
      <w:adjustRightInd w:val="0"/>
      <w:textAlignment w:val="baseline"/>
    </w:pPr>
    <w:rPr>
      <w:rFonts w:ascii="宋体" w:hAnsi="Times New Roman"/>
      <w:kern w:val="0"/>
      <w:sz w:val="28"/>
      <w:szCs w:val="20"/>
    </w:rPr>
  </w:style>
  <w:style w:type="paragraph" w:styleId="17">
    <w:name w:val="Body Text Indent 2"/>
    <w:basedOn w:val="1"/>
    <w:link w:val="83"/>
    <w:qFormat/>
    <w:uiPriority w:val="0"/>
    <w:pPr>
      <w:spacing w:line="360" w:lineRule="auto"/>
      <w:ind w:firstLine="360"/>
    </w:pPr>
    <w:rPr>
      <w:rFonts w:ascii="宋体" w:hAnsi="Times New Roman"/>
      <w:sz w:val="24"/>
      <w:szCs w:val="20"/>
    </w:rPr>
  </w:style>
  <w:style w:type="paragraph" w:styleId="18">
    <w:name w:val="Balloon Text"/>
    <w:basedOn w:val="1"/>
    <w:link w:val="82"/>
    <w:qFormat/>
    <w:uiPriority w:val="0"/>
    <w:rPr>
      <w:rFonts w:ascii="Times New Roman" w:hAnsi="Times New Roman"/>
      <w:sz w:val="18"/>
      <w:szCs w:val="18"/>
    </w:rPr>
  </w:style>
  <w:style w:type="paragraph" w:styleId="19">
    <w:name w:val="footer"/>
    <w:basedOn w:val="1"/>
    <w:link w:val="42"/>
    <w:qFormat/>
    <w:uiPriority w:val="99"/>
    <w:pPr>
      <w:tabs>
        <w:tab w:val="center" w:pos="4153"/>
        <w:tab w:val="right" w:pos="8306"/>
      </w:tabs>
      <w:snapToGrid w:val="0"/>
      <w:jc w:val="left"/>
    </w:pPr>
    <w:rPr>
      <w:rFonts w:ascii="Times New Roman" w:hAnsi="Times New Roman"/>
      <w:sz w:val="18"/>
      <w:szCs w:val="18"/>
    </w:rPr>
  </w:style>
  <w:style w:type="paragraph" w:styleId="20">
    <w:name w:val="header"/>
    <w:basedOn w:val="1"/>
    <w:link w:val="4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1">
    <w:name w:val="toc 1"/>
    <w:basedOn w:val="22"/>
    <w:next w:val="1"/>
    <w:qFormat/>
    <w:uiPriority w:val="0"/>
    <w:rPr>
      <w:rFonts w:ascii="Calibri" w:hAnsi="Calibri" w:eastAsia="黑体"/>
      <w:b/>
      <w:sz w:val="28"/>
      <w:szCs w:val="20"/>
    </w:rPr>
  </w:style>
  <w:style w:type="paragraph" w:styleId="22">
    <w:name w:val="index 1"/>
    <w:basedOn w:val="1"/>
    <w:next w:val="1"/>
    <w:qFormat/>
    <w:uiPriority w:val="0"/>
    <w:rPr>
      <w:rFonts w:ascii="Times New Roman" w:hAnsi="Times New Roman"/>
      <w:szCs w:val="24"/>
    </w:rPr>
  </w:style>
  <w:style w:type="paragraph" w:styleId="23">
    <w:name w:val="Body Text Indent 3"/>
    <w:basedOn w:val="1"/>
    <w:link w:val="86"/>
    <w:qFormat/>
    <w:uiPriority w:val="0"/>
    <w:pPr>
      <w:spacing w:line="360" w:lineRule="exact"/>
      <w:ind w:firstLine="420" w:firstLineChars="200"/>
    </w:pPr>
    <w:rPr>
      <w:rFonts w:ascii="Times New Roman" w:hAnsi="Times New Roman"/>
      <w:szCs w:val="24"/>
    </w:rPr>
  </w:style>
  <w:style w:type="paragraph" w:styleId="24">
    <w:name w:val="toc 2"/>
    <w:basedOn w:val="25"/>
    <w:next w:val="25"/>
    <w:qFormat/>
    <w:uiPriority w:val="0"/>
    <w:pPr>
      <w:ind w:left="420"/>
    </w:pPr>
    <w:rPr>
      <w:rFonts w:ascii="Calibri" w:hAnsi="Calibri" w:eastAsia="仿宋_GB2312"/>
      <w:b/>
      <w:sz w:val="24"/>
      <w:szCs w:val="20"/>
    </w:rPr>
  </w:style>
  <w:style w:type="paragraph" w:styleId="25">
    <w:name w:val="index 2"/>
    <w:basedOn w:val="1"/>
    <w:next w:val="1"/>
    <w:qFormat/>
    <w:uiPriority w:val="0"/>
    <w:pPr>
      <w:ind w:left="200" w:leftChars="200"/>
    </w:pPr>
    <w:rPr>
      <w:rFonts w:ascii="Times New Roman" w:hAnsi="Times New Roman"/>
      <w:szCs w:val="24"/>
    </w:rPr>
  </w:style>
  <w:style w:type="paragraph" w:styleId="26">
    <w:name w:val="Body Text 2"/>
    <w:basedOn w:val="1"/>
    <w:link w:val="49"/>
    <w:qFormat/>
    <w:uiPriority w:val="0"/>
    <w:pPr>
      <w:spacing w:after="120" w:line="480" w:lineRule="auto"/>
    </w:pPr>
    <w:rPr>
      <w:rFonts w:ascii="Times New Roman" w:hAnsi="Times New Roman"/>
      <w:szCs w:val="24"/>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link w:val="87"/>
    <w:qFormat/>
    <w:uiPriority w:val="0"/>
    <w:pPr>
      <w:jc w:val="center"/>
    </w:pPr>
    <w:rPr>
      <w:rFonts w:ascii="Times New Roman" w:hAnsi="Times New Roman"/>
      <w:sz w:val="48"/>
      <w:szCs w:val="24"/>
    </w:rPr>
  </w:style>
  <w:style w:type="paragraph" w:styleId="29">
    <w:name w:val="annotation subject"/>
    <w:basedOn w:val="9"/>
    <w:next w:val="9"/>
    <w:link w:val="79"/>
    <w:qFormat/>
    <w:uiPriority w:val="0"/>
    <w:rPr>
      <w:b/>
      <w:bCs/>
    </w:rPr>
  </w:style>
  <w:style w:type="table" w:styleId="31">
    <w:name w:val="Table Grid"/>
    <w:basedOn w:val="30"/>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qFormat/>
    <w:uiPriority w:val="0"/>
    <w:rPr>
      <w:rFonts w:ascii="Times New Roman" w:hAnsi="Times New Roman" w:eastAsia="宋体" w:cs="Times New Roman"/>
      <w:b/>
      <w:bCs/>
    </w:rPr>
  </w:style>
  <w:style w:type="character" w:styleId="34">
    <w:name w:val="page number"/>
    <w:basedOn w:val="32"/>
    <w:qFormat/>
    <w:uiPriority w:val="0"/>
    <w:rPr>
      <w:rFonts w:ascii="Times New Roman" w:hAnsi="Times New Roman" w:eastAsia="宋体" w:cs="Times New Roman"/>
    </w:rPr>
  </w:style>
  <w:style w:type="character" w:styleId="35">
    <w:name w:val="Hyperlink"/>
    <w:qFormat/>
    <w:uiPriority w:val="0"/>
    <w:rPr>
      <w:rFonts w:ascii="Times New Roman" w:hAnsi="Times New Roman" w:eastAsia="宋体" w:cs="Times New Roman"/>
      <w:color w:val="0000FF"/>
      <w:u w:val="single"/>
    </w:rPr>
  </w:style>
  <w:style w:type="character" w:styleId="36">
    <w:name w:val="annotation reference"/>
    <w:qFormat/>
    <w:uiPriority w:val="0"/>
    <w:rPr>
      <w:rFonts w:ascii="Times New Roman" w:hAnsi="Times New Roman" w:eastAsia="宋体" w:cs="Times New Roman"/>
      <w:sz w:val="21"/>
      <w:szCs w:val="21"/>
    </w:rPr>
  </w:style>
  <w:style w:type="character" w:customStyle="1" w:styleId="37">
    <w:name w:val="标题 2 Char"/>
    <w:basedOn w:val="32"/>
    <w:link w:val="3"/>
    <w:qFormat/>
    <w:uiPriority w:val="0"/>
    <w:rPr>
      <w:rFonts w:ascii="Arial" w:hAnsi="Arial" w:eastAsia="黑体" w:cs="Times New Roman"/>
      <w:b/>
      <w:bCs/>
      <w:kern w:val="0"/>
      <w:sz w:val="32"/>
      <w:szCs w:val="32"/>
    </w:rPr>
  </w:style>
  <w:style w:type="character" w:customStyle="1" w:styleId="38">
    <w:name w:val="标题 3 Char"/>
    <w:basedOn w:val="32"/>
    <w:link w:val="4"/>
    <w:qFormat/>
    <w:uiPriority w:val="0"/>
    <w:rPr>
      <w:rFonts w:ascii="Times New Roman" w:hAnsi="Times New Roman" w:eastAsia="宋体" w:cs="Times New Roman"/>
      <w:b/>
      <w:bCs/>
      <w:kern w:val="0"/>
      <w:sz w:val="32"/>
      <w:szCs w:val="32"/>
    </w:rPr>
  </w:style>
  <w:style w:type="character" w:customStyle="1" w:styleId="39">
    <w:name w:val="标题 4 Char"/>
    <w:basedOn w:val="32"/>
    <w:link w:val="5"/>
    <w:qFormat/>
    <w:uiPriority w:val="0"/>
    <w:rPr>
      <w:rFonts w:ascii="宋体" w:hAnsi="宋体" w:eastAsia="宋体" w:cs="Times New Roman"/>
      <w:b/>
      <w:bCs/>
      <w:kern w:val="0"/>
      <w:sz w:val="24"/>
      <w:szCs w:val="24"/>
    </w:rPr>
  </w:style>
  <w:style w:type="character" w:customStyle="1" w:styleId="40">
    <w:name w:val="标题 6 Char"/>
    <w:basedOn w:val="32"/>
    <w:link w:val="6"/>
    <w:qFormat/>
    <w:uiPriority w:val="0"/>
    <w:rPr>
      <w:rFonts w:ascii="Courier New" w:hAnsi="Courier New" w:eastAsia="宋体" w:cs="Times New Roman"/>
      <w:b/>
      <w:kern w:val="0"/>
      <w:sz w:val="32"/>
      <w:szCs w:val="20"/>
    </w:rPr>
  </w:style>
  <w:style w:type="character" w:customStyle="1" w:styleId="41">
    <w:name w:val="页眉 Char"/>
    <w:link w:val="20"/>
    <w:qFormat/>
    <w:uiPriority w:val="0"/>
    <w:rPr>
      <w:rFonts w:ascii="Times New Roman" w:hAnsi="Times New Roman" w:eastAsia="宋体" w:cs="Times New Roman"/>
      <w:sz w:val="18"/>
      <w:szCs w:val="18"/>
    </w:rPr>
  </w:style>
  <w:style w:type="character" w:customStyle="1" w:styleId="42">
    <w:name w:val="页脚 Char"/>
    <w:link w:val="19"/>
    <w:qFormat/>
    <w:uiPriority w:val="99"/>
    <w:rPr>
      <w:rFonts w:ascii="Times New Roman" w:hAnsi="Times New Roman" w:eastAsia="宋体" w:cs="Times New Roman"/>
      <w:sz w:val="18"/>
      <w:szCs w:val="18"/>
    </w:rPr>
  </w:style>
  <w:style w:type="character" w:customStyle="1" w:styleId="43">
    <w:name w:val="日期 Char"/>
    <w:link w:val="16"/>
    <w:qFormat/>
    <w:uiPriority w:val="99"/>
    <w:rPr>
      <w:rFonts w:ascii="宋体" w:hAnsi="Times New Roman" w:eastAsia="宋体" w:cs="Times New Roman"/>
      <w:kern w:val="0"/>
      <w:sz w:val="28"/>
      <w:szCs w:val="20"/>
    </w:rPr>
  </w:style>
  <w:style w:type="character" w:customStyle="1" w:styleId="44">
    <w:name w:val="已访问的超链接1"/>
    <w:qFormat/>
    <w:uiPriority w:val="0"/>
    <w:rPr>
      <w:rFonts w:ascii="Times New Roman" w:hAnsi="Times New Roman" w:eastAsia="宋体" w:cs="Times New Roman"/>
      <w:color w:val="800080"/>
      <w:u w:val="single"/>
    </w:rPr>
  </w:style>
  <w:style w:type="character" w:customStyle="1" w:styleId="45">
    <w:name w:val="正文文本 Char Char"/>
    <w:qFormat/>
    <w:uiPriority w:val="0"/>
    <w:rPr>
      <w:rFonts w:ascii="黑体" w:hAnsi="Times New Roman" w:eastAsia="黑体" w:cs="Times New Roman"/>
      <w:kern w:val="2"/>
      <w:sz w:val="24"/>
      <w:lang w:val="en-US" w:eastAsia="zh-CN" w:bidi="ar-SA"/>
    </w:rPr>
  </w:style>
  <w:style w:type="character" w:customStyle="1" w:styleId="46">
    <w:name w:val="正文文本缩进 3 Char Char"/>
    <w:link w:val="47"/>
    <w:qFormat/>
    <w:uiPriority w:val="0"/>
    <w:rPr>
      <w:rFonts w:ascii="宋体" w:hAnsi="宋体" w:eastAsia="宋体" w:cs="Times New Roman"/>
    </w:rPr>
  </w:style>
  <w:style w:type="paragraph" w:customStyle="1" w:styleId="47">
    <w:name w:val="正文文本缩进 31"/>
    <w:basedOn w:val="1"/>
    <w:link w:val="46"/>
    <w:qFormat/>
    <w:uiPriority w:val="0"/>
    <w:pPr>
      <w:spacing w:line="400" w:lineRule="exact"/>
      <w:ind w:left="2" w:leftChars="1"/>
    </w:pPr>
    <w:rPr>
      <w:rFonts w:ascii="宋体" w:hAnsi="宋体"/>
    </w:rPr>
  </w:style>
  <w:style w:type="character" w:customStyle="1" w:styleId="48">
    <w:name w:val="hui3"/>
    <w:qFormat/>
    <w:uiPriority w:val="0"/>
    <w:rPr>
      <w:rFonts w:ascii="Times New Roman" w:hAnsi="Times New Roman" w:eastAsia="宋体" w:cs="Times New Roman"/>
      <w:color w:val="333333"/>
    </w:rPr>
  </w:style>
  <w:style w:type="character" w:customStyle="1" w:styleId="49">
    <w:name w:val="正文文本 2 Char"/>
    <w:link w:val="26"/>
    <w:qFormat/>
    <w:uiPriority w:val="0"/>
    <w:rPr>
      <w:rFonts w:ascii="Times New Roman" w:hAnsi="Times New Roman" w:eastAsia="宋体" w:cs="Times New Roman"/>
      <w:szCs w:val="24"/>
    </w:rPr>
  </w:style>
  <w:style w:type="character" w:customStyle="1" w:styleId="50">
    <w:name w:val="Char Char6"/>
    <w:qFormat/>
    <w:uiPriority w:val="0"/>
    <w:rPr>
      <w:rFonts w:ascii="Arial" w:hAnsi="Arial" w:eastAsia="黑体" w:cs="Times New Roman"/>
      <w:b/>
      <w:bCs/>
      <w:kern w:val="2"/>
      <w:sz w:val="32"/>
      <w:szCs w:val="32"/>
      <w:lang w:val="en-US" w:eastAsia="zh-CN" w:bidi="ar-SA"/>
    </w:rPr>
  </w:style>
  <w:style w:type="character" w:customStyle="1" w:styleId="51">
    <w:name w:val="批注文字 Char"/>
    <w:link w:val="9"/>
    <w:qFormat/>
    <w:uiPriority w:val="0"/>
    <w:rPr>
      <w:rFonts w:ascii="Times New Roman" w:hAnsi="Times New Roman" w:eastAsia="宋体" w:cs="Times New Roman"/>
      <w:szCs w:val="24"/>
    </w:rPr>
  </w:style>
  <w:style w:type="character" w:customStyle="1" w:styleId="52">
    <w:name w:val="纯文本 Char1"/>
    <w:link w:val="15"/>
    <w:qFormat/>
    <w:uiPriority w:val="0"/>
    <w:rPr>
      <w:rFonts w:ascii="宋体" w:hAnsi="Courier New" w:eastAsia="宋体" w:cs="Times New Roman"/>
    </w:rPr>
  </w:style>
  <w:style w:type="character" w:customStyle="1" w:styleId="53">
    <w:name w:val="Char Char8"/>
    <w:qFormat/>
    <w:uiPriority w:val="0"/>
    <w:rPr>
      <w:rFonts w:ascii="宋体" w:hAnsi="Courier New" w:eastAsia="宋体" w:cs="Times New Roman"/>
      <w:kern w:val="2"/>
      <w:sz w:val="21"/>
      <w:lang w:val="en-US" w:eastAsia="zh-CN" w:bidi="ar-SA"/>
    </w:rPr>
  </w:style>
  <w:style w:type="character" w:customStyle="1" w:styleId="54">
    <w:name w:val="f-25"/>
    <w:qFormat/>
    <w:uiPriority w:val="0"/>
    <w:rPr>
      <w:rFonts w:ascii="Times New Roman" w:hAnsi="Times New Roman" w:eastAsia="宋体" w:cs="Times New Roman"/>
    </w:rPr>
  </w:style>
  <w:style w:type="character" w:customStyle="1" w:styleId="55">
    <w:name w:val="16"/>
    <w:qFormat/>
    <w:uiPriority w:val="0"/>
    <w:rPr>
      <w:rFonts w:hint="default" w:ascii="Times New Roman" w:hAnsi="Times New Roman" w:eastAsia="宋体" w:cs="Times New Roman"/>
      <w:color w:val="0000FF"/>
      <w:u w:val="single"/>
    </w:rPr>
  </w:style>
  <w:style w:type="character" w:customStyle="1" w:styleId="56">
    <w:name w:val="正文文本缩进 3 Char"/>
    <w:qFormat/>
    <w:uiPriority w:val="0"/>
    <w:rPr>
      <w:rFonts w:ascii="宋体" w:hAnsi="宋体" w:eastAsia="宋体" w:cs="Times New Roman"/>
      <w:lang w:bidi="ar-SA"/>
    </w:rPr>
  </w:style>
  <w:style w:type="character" w:customStyle="1" w:styleId="57">
    <w:name w:val="纯文本 Char2"/>
    <w:link w:val="58"/>
    <w:qFormat/>
    <w:uiPriority w:val="0"/>
    <w:rPr>
      <w:rFonts w:ascii="宋体" w:hAnsi="Courier New" w:eastAsia="宋体" w:cs="Times New Roman"/>
    </w:rPr>
  </w:style>
  <w:style w:type="paragraph" w:customStyle="1" w:styleId="58">
    <w:name w:val="纯文本1"/>
    <w:basedOn w:val="1"/>
    <w:link w:val="57"/>
    <w:qFormat/>
    <w:uiPriority w:val="0"/>
    <w:rPr>
      <w:rFonts w:ascii="宋体" w:hAnsi="Courier New"/>
    </w:rPr>
  </w:style>
  <w:style w:type="character" w:customStyle="1" w:styleId="59">
    <w:name w:val="文档结构图 Char"/>
    <w:link w:val="8"/>
    <w:qFormat/>
    <w:uiPriority w:val="0"/>
    <w:rPr>
      <w:rFonts w:ascii="Times New Roman" w:hAnsi="Times New Roman" w:eastAsia="宋体" w:cs="Times New Roman"/>
      <w:szCs w:val="24"/>
      <w:shd w:val="clear" w:color="auto" w:fill="000080"/>
    </w:rPr>
  </w:style>
  <w:style w:type="character" w:customStyle="1" w:styleId="60">
    <w:name w:val="Char Char4"/>
    <w:qFormat/>
    <w:uiPriority w:val="0"/>
    <w:rPr>
      <w:rFonts w:ascii="Arial" w:hAnsi="Arial" w:eastAsia="黑体" w:cs="Times New Roman"/>
      <w:b/>
      <w:bCs/>
      <w:kern w:val="2"/>
      <w:sz w:val="32"/>
      <w:szCs w:val="32"/>
      <w:lang w:val="en-US" w:eastAsia="zh-CN" w:bidi="ar-SA"/>
    </w:rPr>
  </w:style>
  <w:style w:type="character" w:customStyle="1" w:styleId="61">
    <w:name w:val="Table Heading Char Char"/>
    <w:link w:val="62"/>
    <w:qFormat/>
    <w:uiPriority w:val="0"/>
    <w:rPr>
      <w:rFonts w:ascii="Arial" w:hAnsi="Arial" w:eastAsia="黑体"/>
      <w:sz w:val="18"/>
      <w:szCs w:val="18"/>
    </w:rPr>
  </w:style>
  <w:style w:type="paragraph" w:customStyle="1" w:styleId="62">
    <w:name w:val="Table Heading"/>
    <w:link w:val="61"/>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63">
    <w:name w:val="批注主题 Char"/>
    <w:qFormat/>
    <w:uiPriority w:val="0"/>
    <w:rPr>
      <w:rFonts w:ascii="Times New Roman" w:hAnsi="Times New Roman" w:eastAsia="宋体" w:cs="Times New Roman"/>
      <w:b/>
      <w:bCs/>
      <w:szCs w:val="24"/>
      <w:lang w:bidi="ar-SA"/>
    </w:rPr>
  </w:style>
  <w:style w:type="character" w:customStyle="1" w:styleId="64">
    <w:name w:val="b titlename wangputoptitle"/>
    <w:qFormat/>
    <w:uiPriority w:val="0"/>
    <w:rPr>
      <w:rFonts w:ascii="Times New Roman" w:hAnsi="Times New Roman" w:eastAsia="宋体" w:cs="Times New Roman"/>
    </w:rPr>
  </w:style>
  <w:style w:type="character" w:customStyle="1" w:styleId="65">
    <w:name w:val="Char Char1"/>
    <w:qFormat/>
    <w:uiPriority w:val="0"/>
    <w:rPr>
      <w:rFonts w:ascii="宋体" w:hAnsi="Courier New" w:eastAsia="宋体" w:cs="Times New Roman"/>
      <w:kern w:val="2"/>
      <w:sz w:val="21"/>
      <w:lang w:val="en-US" w:eastAsia="zh-CN" w:bidi="ar-SA"/>
    </w:rPr>
  </w:style>
  <w:style w:type="character" w:customStyle="1" w:styleId="66">
    <w:name w:val="Table Heading Char"/>
    <w:qFormat/>
    <w:uiPriority w:val="0"/>
    <w:rPr>
      <w:rFonts w:ascii="Arial" w:hAnsi="Arial" w:eastAsia="黑体" w:cs="Arial"/>
      <w:sz w:val="18"/>
      <w:szCs w:val="18"/>
      <w:lang w:val="en-US" w:eastAsia="zh-CN" w:bidi="ar-SA"/>
    </w:rPr>
  </w:style>
  <w:style w:type="character" w:customStyle="1" w:styleId="67">
    <w:name w:val="正文文本 Char1"/>
    <w:link w:val="11"/>
    <w:qFormat/>
    <w:uiPriority w:val="0"/>
    <w:rPr>
      <w:rFonts w:ascii="黑体" w:hAnsi="Calibri" w:eastAsia="黑体" w:cs="Times New Roman"/>
      <w:sz w:val="24"/>
    </w:rPr>
  </w:style>
  <w:style w:type="character" w:customStyle="1" w:styleId="68">
    <w:name w:val="Table Text Char1"/>
    <w:link w:val="69"/>
    <w:qFormat/>
    <w:uiPriority w:val="0"/>
    <w:rPr>
      <w:rFonts w:ascii="Arial" w:hAnsi="Arial" w:eastAsia="宋体" w:cs="Times New Roman"/>
      <w:sz w:val="18"/>
    </w:rPr>
  </w:style>
  <w:style w:type="paragraph" w:customStyle="1" w:styleId="69">
    <w:name w:val="Table Text"/>
    <w:basedOn w:val="1"/>
    <w:link w:val="68"/>
    <w:qFormat/>
    <w:uiPriority w:val="0"/>
    <w:pPr>
      <w:widowControl/>
      <w:tabs>
        <w:tab w:val="decimal" w:pos="0"/>
      </w:tabs>
      <w:autoSpaceDE w:val="0"/>
      <w:autoSpaceDN w:val="0"/>
      <w:adjustRightInd w:val="0"/>
      <w:spacing w:before="80" w:after="80"/>
    </w:pPr>
    <w:rPr>
      <w:rFonts w:ascii="Arial" w:hAnsi="Arial"/>
      <w:sz w:val="18"/>
    </w:rPr>
  </w:style>
  <w:style w:type="character" w:customStyle="1" w:styleId="70">
    <w:name w:val="纯文本 Char"/>
    <w:qFormat/>
    <w:uiPriority w:val="0"/>
    <w:rPr>
      <w:rFonts w:ascii="宋体" w:hAnsi="Courier New" w:eastAsia="宋体" w:cs="Times New Roman"/>
      <w:kern w:val="2"/>
      <w:sz w:val="21"/>
      <w:lang w:val="en-US" w:eastAsia="zh-CN" w:bidi="ar-SA"/>
    </w:rPr>
  </w:style>
  <w:style w:type="character" w:customStyle="1" w:styleId="71">
    <w:name w:val="Char Char"/>
    <w:qFormat/>
    <w:uiPriority w:val="0"/>
    <w:rPr>
      <w:rFonts w:ascii="Arial" w:hAnsi="Arial" w:eastAsia="黑体" w:cs="Times New Roman"/>
      <w:b/>
      <w:bCs/>
      <w:kern w:val="2"/>
      <w:sz w:val="32"/>
      <w:szCs w:val="32"/>
      <w:lang w:val="en-US" w:eastAsia="zh-CN" w:bidi="ar-SA"/>
    </w:rPr>
  </w:style>
  <w:style w:type="character" w:customStyle="1" w:styleId="72">
    <w:name w:val="正文文本 Char"/>
    <w:qFormat/>
    <w:uiPriority w:val="0"/>
    <w:rPr>
      <w:rFonts w:ascii="黑体" w:hAnsi="Times New Roman" w:eastAsia="黑体" w:cs="Times New Roman"/>
      <w:kern w:val="2"/>
      <w:sz w:val="24"/>
      <w:lang w:val="en-US" w:eastAsia="zh-CN" w:bidi="ar-SA"/>
    </w:rPr>
  </w:style>
  <w:style w:type="character" w:customStyle="1" w:styleId="73">
    <w:name w:val="apple-style-span"/>
    <w:qFormat/>
    <w:uiPriority w:val="0"/>
    <w:rPr>
      <w:rFonts w:ascii="Times New Roman" w:hAnsi="Times New Roman" w:eastAsia="宋体" w:cs="Times New Roman"/>
    </w:rPr>
  </w:style>
  <w:style w:type="character" w:customStyle="1" w:styleId="74">
    <w:name w:val="Char Char2"/>
    <w:qFormat/>
    <w:uiPriority w:val="0"/>
    <w:rPr>
      <w:rFonts w:ascii="宋体" w:hAnsi="Courier New" w:eastAsia="宋体" w:cs="Times New Roman"/>
      <w:kern w:val="2"/>
      <w:sz w:val="21"/>
      <w:lang w:val="en-US" w:eastAsia="zh-CN" w:bidi="ar-SA"/>
    </w:rPr>
  </w:style>
  <w:style w:type="character" w:customStyle="1" w:styleId="75">
    <w:name w:val="纯文本 Char Char"/>
    <w:qFormat/>
    <w:uiPriority w:val="0"/>
    <w:rPr>
      <w:rFonts w:ascii="宋体" w:hAnsi="Courier New" w:eastAsia="宋体" w:cs="Times New Roman"/>
      <w:kern w:val="2"/>
      <w:sz w:val="21"/>
      <w:lang w:val="en-US" w:eastAsia="zh-CN" w:bidi="ar-SA"/>
    </w:rPr>
  </w:style>
  <w:style w:type="character" w:customStyle="1" w:styleId="76">
    <w:name w:val="批注主题 Char Char"/>
    <w:link w:val="77"/>
    <w:qFormat/>
    <w:uiPriority w:val="0"/>
    <w:rPr>
      <w:rFonts w:ascii="Calibri" w:hAnsi="Calibri" w:eastAsia="宋体" w:cs="Times New Roman"/>
      <w:b/>
      <w:bCs/>
      <w:szCs w:val="24"/>
    </w:rPr>
  </w:style>
  <w:style w:type="paragraph" w:customStyle="1" w:styleId="77">
    <w:name w:val="批注主题1"/>
    <w:basedOn w:val="9"/>
    <w:next w:val="9"/>
    <w:link w:val="76"/>
    <w:qFormat/>
    <w:uiPriority w:val="0"/>
    <w:rPr>
      <w:rFonts w:ascii="Calibri" w:hAnsi="Calibri"/>
      <w:b/>
      <w:bCs/>
    </w:rPr>
  </w:style>
  <w:style w:type="character" w:customStyle="1" w:styleId="78">
    <w:name w:val="rili11"/>
    <w:qFormat/>
    <w:uiPriority w:val="0"/>
    <w:rPr>
      <w:rFonts w:ascii="Times New Roman" w:hAnsi="Times New Roman" w:eastAsia="宋体" w:cs="Times New Roman"/>
      <w:sz w:val="21"/>
      <w:szCs w:val="21"/>
    </w:rPr>
  </w:style>
  <w:style w:type="character" w:customStyle="1" w:styleId="79">
    <w:name w:val="批注主题 Char1"/>
    <w:link w:val="29"/>
    <w:qFormat/>
    <w:uiPriority w:val="0"/>
    <w:rPr>
      <w:rFonts w:ascii="Times New Roman" w:hAnsi="Times New Roman" w:eastAsia="宋体" w:cs="Times New Roman"/>
      <w:b/>
      <w:bCs/>
      <w:szCs w:val="24"/>
    </w:rPr>
  </w:style>
  <w:style w:type="character" w:customStyle="1" w:styleId="80">
    <w:name w:val="纯文本 Char3"/>
    <w:qFormat/>
    <w:uiPriority w:val="0"/>
    <w:rPr>
      <w:rFonts w:ascii="宋体" w:hAnsi="Courier New" w:eastAsia="宋体" w:cs="Courier New"/>
      <w:szCs w:val="21"/>
    </w:rPr>
  </w:style>
  <w:style w:type="character" w:customStyle="1" w:styleId="81">
    <w:name w:val="正文文本缩进 Char"/>
    <w:link w:val="12"/>
    <w:qFormat/>
    <w:uiPriority w:val="0"/>
    <w:rPr>
      <w:rFonts w:ascii="Times New Roman" w:hAnsi="Times New Roman" w:eastAsia="宋体" w:cs="Times New Roman"/>
      <w:szCs w:val="24"/>
    </w:rPr>
  </w:style>
  <w:style w:type="character" w:customStyle="1" w:styleId="82">
    <w:name w:val="批注框文本 Char"/>
    <w:link w:val="18"/>
    <w:qFormat/>
    <w:uiPriority w:val="0"/>
    <w:rPr>
      <w:rFonts w:ascii="Times New Roman" w:hAnsi="Times New Roman" w:eastAsia="宋体" w:cs="Times New Roman"/>
      <w:sz w:val="18"/>
      <w:szCs w:val="18"/>
    </w:rPr>
  </w:style>
  <w:style w:type="character" w:customStyle="1" w:styleId="83">
    <w:name w:val="正文文本缩进 2 Char"/>
    <w:link w:val="17"/>
    <w:qFormat/>
    <w:uiPriority w:val="0"/>
    <w:rPr>
      <w:rFonts w:ascii="宋体" w:hAnsi="Times New Roman" w:eastAsia="宋体" w:cs="Times New Roman"/>
      <w:sz w:val="24"/>
      <w:szCs w:val="20"/>
    </w:rPr>
  </w:style>
  <w:style w:type="character" w:customStyle="1" w:styleId="84">
    <w:name w:val="正文文本 Char2"/>
    <w:qFormat/>
    <w:uiPriority w:val="0"/>
    <w:rPr>
      <w:rFonts w:ascii="Calibri" w:hAnsi="Calibri" w:eastAsia="宋体" w:cs="Times New Roman"/>
    </w:rPr>
  </w:style>
  <w:style w:type="character" w:customStyle="1" w:styleId="85">
    <w:name w:val="正文文本 3 Char"/>
    <w:link w:val="10"/>
    <w:qFormat/>
    <w:uiPriority w:val="0"/>
    <w:rPr>
      <w:rFonts w:ascii="宋体" w:hAnsi="宋体" w:eastAsia="宋体" w:cs="Times New Roman"/>
      <w:sz w:val="18"/>
      <w:szCs w:val="24"/>
    </w:rPr>
  </w:style>
  <w:style w:type="character" w:customStyle="1" w:styleId="86">
    <w:name w:val="正文文本缩进 3 Char1"/>
    <w:link w:val="23"/>
    <w:qFormat/>
    <w:uiPriority w:val="0"/>
    <w:rPr>
      <w:rFonts w:ascii="Times New Roman" w:hAnsi="Times New Roman" w:eastAsia="宋体" w:cs="Times New Roman"/>
      <w:szCs w:val="24"/>
    </w:rPr>
  </w:style>
  <w:style w:type="character" w:customStyle="1" w:styleId="87">
    <w:name w:val="标题 Char"/>
    <w:link w:val="28"/>
    <w:qFormat/>
    <w:uiPriority w:val="0"/>
    <w:rPr>
      <w:rFonts w:ascii="Times New Roman" w:hAnsi="Times New Roman" w:eastAsia="宋体" w:cs="Times New Roman"/>
      <w:sz w:val="48"/>
      <w:szCs w:val="24"/>
    </w:rPr>
  </w:style>
  <w:style w:type="character" w:customStyle="1" w:styleId="88">
    <w:name w:val="页眉 Char1"/>
    <w:basedOn w:val="32"/>
    <w:semiHidden/>
    <w:qFormat/>
    <w:uiPriority w:val="99"/>
    <w:rPr>
      <w:rFonts w:ascii="Calibri" w:hAnsi="Calibri" w:eastAsia="宋体" w:cs="Times New Roman"/>
      <w:sz w:val="18"/>
      <w:szCs w:val="18"/>
    </w:rPr>
  </w:style>
  <w:style w:type="character" w:customStyle="1" w:styleId="89">
    <w:name w:val="正文文本 3 Char1"/>
    <w:basedOn w:val="32"/>
    <w:semiHidden/>
    <w:qFormat/>
    <w:uiPriority w:val="99"/>
    <w:rPr>
      <w:rFonts w:ascii="Calibri" w:hAnsi="Calibri" w:eastAsia="宋体" w:cs="Times New Roman"/>
      <w:sz w:val="16"/>
      <w:szCs w:val="16"/>
    </w:rPr>
  </w:style>
  <w:style w:type="character" w:customStyle="1" w:styleId="90">
    <w:name w:val="正文文本缩进 2 Char1"/>
    <w:basedOn w:val="32"/>
    <w:semiHidden/>
    <w:qFormat/>
    <w:uiPriority w:val="99"/>
    <w:rPr>
      <w:rFonts w:ascii="Calibri" w:hAnsi="Calibri" w:eastAsia="宋体" w:cs="Times New Roman"/>
    </w:rPr>
  </w:style>
  <w:style w:type="character" w:customStyle="1" w:styleId="91">
    <w:name w:val="批注文字 Char1"/>
    <w:basedOn w:val="32"/>
    <w:semiHidden/>
    <w:qFormat/>
    <w:uiPriority w:val="99"/>
    <w:rPr>
      <w:rFonts w:ascii="Calibri" w:hAnsi="Calibri" w:eastAsia="宋体" w:cs="Times New Roman"/>
    </w:rPr>
  </w:style>
  <w:style w:type="character" w:customStyle="1" w:styleId="92">
    <w:name w:val="日期 Char1"/>
    <w:basedOn w:val="32"/>
    <w:semiHidden/>
    <w:qFormat/>
    <w:uiPriority w:val="99"/>
    <w:rPr>
      <w:rFonts w:ascii="Calibri" w:hAnsi="Calibri" w:eastAsia="宋体" w:cs="Times New Roman"/>
    </w:rPr>
  </w:style>
  <w:style w:type="character" w:customStyle="1" w:styleId="93">
    <w:name w:val="文档结构图 Char1"/>
    <w:basedOn w:val="32"/>
    <w:semiHidden/>
    <w:qFormat/>
    <w:uiPriority w:val="99"/>
    <w:rPr>
      <w:rFonts w:ascii="宋体" w:hAnsi="Calibri" w:eastAsia="宋体" w:cs="Times New Roman"/>
      <w:sz w:val="18"/>
      <w:szCs w:val="18"/>
    </w:rPr>
  </w:style>
  <w:style w:type="character" w:customStyle="1" w:styleId="94">
    <w:name w:val="正文文本 Char3"/>
    <w:basedOn w:val="32"/>
    <w:semiHidden/>
    <w:qFormat/>
    <w:uiPriority w:val="99"/>
    <w:rPr>
      <w:rFonts w:ascii="Calibri" w:hAnsi="Calibri" w:eastAsia="宋体" w:cs="Times New Roman"/>
    </w:rPr>
  </w:style>
  <w:style w:type="paragraph" w:customStyle="1" w:styleId="95">
    <w:name w:val="Char"/>
    <w:basedOn w:val="1"/>
    <w:qFormat/>
    <w:uiPriority w:val="0"/>
    <w:pPr>
      <w:widowControl/>
      <w:spacing w:line="400" w:lineRule="exact"/>
      <w:jc w:val="center"/>
    </w:pPr>
    <w:rPr>
      <w:rFonts w:ascii="Verdana" w:hAnsi="Verdana"/>
      <w:kern w:val="0"/>
      <w:szCs w:val="20"/>
      <w:lang w:eastAsia="en-US"/>
    </w:rPr>
  </w:style>
  <w:style w:type="character" w:customStyle="1" w:styleId="96">
    <w:name w:val="正文文本 2 Char1"/>
    <w:basedOn w:val="32"/>
    <w:semiHidden/>
    <w:qFormat/>
    <w:uiPriority w:val="99"/>
    <w:rPr>
      <w:rFonts w:ascii="Calibri" w:hAnsi="Calibri" w:eastAsia="宋体" w:cs="Times New Roman"/>
    </w:rPr>
  </w:style>
  <w:style w:type="character" w:customStyle="1" w:styleId="97">
    <w:name w:val="正文文本缩进 Char1"/>
    <w:basedOn w:val="32"/>
    <w:semiHidden/>
    <w:qFormat/>
    <w:uiPriority w:val="99"/>
    <w:rPr>
      <w:rFonts w:ascii="Calibri" w:hAnsi="Calibri" w:eastAsia="宋体" w:cs="Times New Roman"/>
    </w:rPr>
  </w:style>
  <w:style w:type="paragraph" w:customStyle="1" w:styleId="98">
    <w:name w:val="Char Char Char Char Char Char Char Char Char Char Char Char Char Char Char Char Char Char1 Char Char Char1 Char"/>
    <w:basedOn w:val="1"/>
    <w:qFormat/>
    <w:uiPriority w:val="0"/>
    <w:pPr>
      <w:tabs>
        <w:tab w:val="left" w:pos="360"/>
      </w:tabs>
      <w:ind w:left="360" w:hanging="360" w:hangingChars="200"/>
    </w:pPr>
    <w:rPr>
      <w:rFonts w:ascii="Times New Roman" w:hAnsi="Times New Roman"/>
      <w:sz w:val="24"/>
      <w:szCs w:val="24"/>
    </w:rPr>
  </w:style>
  <w:style w:type="character" w:customStyle="1" w:styleId="99">
    <w:name w:val="标题 Char1"/>
    <w:basedOn w:val="32"/>
    <w:qFormat/>
    <w:uiPriority w:val="10"/>
    <w:rPr>
      <w:rFonts w:eastAsia="宋体" w:asciiTheme="majorHAnsi" w:hAnsiTheme="majorHAnsi" w:cstheme="majorBidi"/>
      <w:b/>
      <w:bCs/>
      <w:sz w:val="32"/>
      <w:szCs w:val="32"/>
    </w:rPr>
  </w:style>
  <w:style w:type="character" w:customStyle="1" w:styleId="100">
    <w:name w:val="批注主题 Char2"/>
    <w:basedOn w:val="91"/>
    <w:semiHidden/>
    <w:qFormat/>
    <w:uiPriority w:val="99"/>
    <w:rPr>
      <w:rFonts w:ascii="Calibri" w:hAnsi="Calibri" w:eastAsia="宋体" w:cs="Times New Roman"/>
      <w:b/>
      <w:bCs/>
    </w:rPr>
  </w:style>
  <w:style w:type="character" w:customStyle="1" w:styleId="101">
    <w:name w:val="正文文本缩进 3 Char2"/>
    <w:basedOn w:val="32"/>
    <w:semiHidden/>
    <w:qFormat/>
    <w:uiPriority w:val="99"/>
    <w:rPr>
      <w:rFonts w:ascii="Calibri" w:hAnsi="Calibri" w:eastAsia="宋体" w:cs="Times New Roman"/>
      <w:sz w:val="16"/>
      <w:szCs w:val="16"/>
    </w:rPr>
  </w:style>
  <w:style w:type="character" w:customStyle="1" w:styleId="102">
    <w:name w:val="页脚 Char1"/>
    <w:basedOn w:val="32"/>
    <w:semiHidden/>
    <w:qFormat/>
    <w:uiPriority w:val="99"/>
    <w:rPr>
      <w:rFonts w:ascii="Calibri" w:hAnsi="Calibri" w:eastAsia="宋体" w:cs="Times New Roman"/>
      <w:sz w:val="18"/>
      <w:szCs w:val="18"/>
    </w:rPr>
  </w:style>
  <w:style w:type="character" w:customStyle="1" w:styleId="103">
    <w:name w:val="纯文本 Char4"/>
    <w:basedOn w:val="32"/>
    <w:semiHidden/>
    <w:qFormat/>
    <w:uiPriority w:val="99"/>
    <w:rPr>
      <w:rFonts w:ascii="宋体" w:hAnsi="Courier New" w:eastAsia="宋体" w:cs="Courier New"/>
      <w:szCs w:val="21"/>
    </w:rPr>
  </w:style>
  <w:style w:type="paragraph" w:customStyle="1" w:styleId="104">
    <w:name w:val="font8"/>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character" w:customStyle="1" w:styleId="105">
    <w:name w:val="批注框文本 Char1"/>
    <w:basedOn w:val="32"/>
    <w:semiHidden/>
    <w:qFormat/>
    <w:uiPriority w:val="99"/>
    <w:rPr>
      <w:rFonts w:ascii="Calibri" w:hAnsi="Calibri" w:eastAsia="宋体" w:cs="Times New Roman"/>
      <w:sz w:val="18"/>
      <w:szCs w:val="18"/>
    </w:rPr>
  </w:style>
  <w:style w:type="paragraph" w:customStyle="1" w:styleId="106">
    <w:name w:val="样式 华文细黑 小四 加粗 自定义颜(RGB(0125218)) 行距: 固定值 14 磅"/>
    <w:basedOn w:val="1"/>
    <w:qFormat/>
    <w:uiPriority w:val="0"/>
    <w:pPr>
      <w:spacing w:beforeLines="50" w:afterLines="50" w:line="280" w:lineRule="exact"/>
    </w:pPr>
    <w:rPr>
      <w:rFonts w:ascii="华文细黑" w:hAnsi="华文细黑" w:eastAsia="华文细黑" w:cs="宋体"/>
      <w:b/>
      <w:bCs/>
      <w:color w:val="007DDA"/>
      <w:sz w:val="24"/>
      <w:szCs w:val="20"/>
    </w:rPr>
  </w:style>
  <w:style w:type="paragraph" w:customStyle="1" w:styleId="107">
    <w:name w:val="List Paragraph1"/>
    <w:basedOn w:val="1"/>
    <w:qFormat/>
    <w:uiPriority w:val="0"/>
    <w:pPr>
      <w:widowControl/>
      <w:spacing w:after="200" w:line="276" w:lineRule="auto"/>
      <w:ind w:left="720"/>
      <w:contextualSpacing/>
      <w:jc w:val="left"/>
    </w:pPr>
    <w:rPr>
      <w:rFonts w:eastAsia="Calibri"/>
      <w:kern w:val="0"/>
      <w:sz w:val="22"/>
      <w:lang w:eastAsia="en-US"/>
    </w:rPr>
  </w:style>
  <w:style w:type="paragraph" w:styleId="108">
    <w:name w:val="List Paragraph"/>
    <w:basedOn w:val="1"/>
    <w:qFormat/>
    <w:uiPriority w:val="0"/>
    <w:pPr>
      <w:ind w:left="720"/>
      <w:contextualSpacing/>
    </w:pPr>
    <w:rPr>
      <w:rFonts w:ascii="Times New Roman" w:hAnsi="Times New Roman"/>
      <w:szCs w:val="20"/>
    </w:rPr>
  </w:style>
  <w:style w:type="paragraph" w:customStyle="1" w:styleId="109">
    <w:name w:val="Char Char Char Char Char Char Char Char Char Char Char Char Char Char Char Char"/>
    <w:basedOn w:val="1"/>
    <w:qFormat/>
    <w:uiPriority w:val="0"/>
    <w:pPr>
      <w:tabs>
        <w:tab w:val="left" w:pos="360"/>
      </w:tabs>
    </w:pPr>
    <w:rPr>
      <w:rFonts w:ascii="Times New Roman" w:hAnsi="Times New Roman"/>
      <w:szCs w:val="24"/>
    </w:rPr>
  </w:style>
  <w:style w:type="paragraph" w:customStyle="1" w:styleId="11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_Style 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p0"/>
    <w:basedOn w:val="1"/>
    <w:qFormat/>
    <w:uiPriority w:val="0"/>
    <w:pPr>
      <w:widowControl/>
    </w:pPr>
    <w:rPr>
      <w:rFonts w:cs="Calibri"/>
      <w:kern w:val="0"/>
      <w:szCs w:val="21"/>
    </w:rPr>
  </w:style>
  <w:style w:type="paragraph" w:customStyle="1" w:styleId="113">
    <w:name w:val="图1"/>
    <w:basedOn w:val="1"/>
    <w:next w:val="1"/>
    <w:qFormat/>
    <w:uiPriority w:val="0"/>
    <w:pPr>
      <w:tabs>
        <w:tab w:val="left" w:pos="777"/>
      </w:tabs>
      <w:spacing w:beforeLines="50" w:afterLines="100" w:line="360" w:lineRule="auto"/>
      <w:ind w:left="2210" w:hanging="748"/>
      <w:jc w:val="center"/>
    </w:pPr>
    <w:rPr>
      <w:rFonts w:ascii="Times New Roman" w:hAnsi="Times New Roman"/>
      <w:sz w:val="24"/>
      <w:szCs w:val="20"/>
    </w:rPr>
  </w:style>
  <w:style w:type="paragraph" w:customStyle="1" w:styleId="11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5">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styleId="116">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Char Char Char Char Char Char Char Char Char Char Char Char Char Char Char Char1"/>
    <w:basedOn w:val="1"/>
    <w:qFormat/>
    <w:uiPriority w:val="0"/>
    <w:pPr>
      <w:tabs>
        <w:tab w:val="left" w:pos="360"/>
      </w:tabs>
    </w:pPr>
    <w:rPr>
      <w:rFonts w:ascii="Times New Roman" w:hAnsi="Times New Roman"/>
      <w:szCs w:val="24"/>
    </w:rPr>
  </w:style>
  <w:style w:type="character" w:customStyle="1" w:styleId="118">
    <w:name w:val="fontstyle01"/>
    <w:qFormat/>
    <w:uiPriority w:val="0"/>
    <w:rPr>
      <w:rFonts w:hint="default" w:ascii="????" w:hAnsi="????"/>
      <w:color w:val="333333"/>
      <w:sz w:val="22"/>
      <w:szCs w:val="22"/>
    </w:rPr>
  </w:style>
  <w:style w:type="character" w:customStyle="1" w:styleId="119">
    <w:name w:val="正文缩进 Char"/>
    <w:link w:val="7"/>
    <w:qFormat/>
    <w:uiPriority w:val="0"/>
    <w:rPr>
      <w:rFonts w:ascii="Times New Roman" w:hAnsi="Times New Roman" w:eastAsia="宋体" w:cs="Times New Roman"/>
      <w:szCs w:val="24"/>
    </w:rPr>
  </w:style>
  <w:style w:type="paragraph" w:customStyle="1" w:styleId="120">
    <w:name w:val="样式"/>
    <w:basedOn w:val="1"/>
    <w:next w:val="14"/>
    <w:qFormat/>
    <w:uiPriority w:val="0"/>
    <w:pPr>
      <w:ind w:left="572" w:right="32" w:firstLine="478"/>
    </w:pPr>
    <w:rPr>
      <w:szCs w:val="21"/>
    </w:rPr>
  </w:style>
  <w:style w:type="paragraph" w:customStyle="1" w:styleId="121">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0629正文修订"/>
    <w:basedOn w:val="1"/>
    <w:qFormat/>
    <w:uiPriority w:val="0"/>
    <w:pPr>
      <w:spacing w:line="360" w:lineRule="exact"/>
      <w:ind w:firstLine="480" w:firstLineChars="200"/>
    </w:pPr>
    <w:rPr>
      <w:rFonts w:ascii="Times New Roman" w:hAnsi="Times New Roman" w:eastAsiaTheme="minorEastAsia"/>
      <w:color w:val="000000" w:themeColor="text1"/>
      <w:sz w:val="24"/>
      <w:szCs w:val="24"/>
    </w:rPr>
  </w:style>
  <w:style w:type="character" w:customStyle="1" w:styleId="123">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124">
    <w:name w:val="BodyText"/>
    <w:basedOn w:val="1"/>
    <w:qFormat/>
    <w:uiPriority w:val="0"/>
    <w:pPr>
      <w:widowControl/>
      <w:spacing w:after="120"/>
      <w:textAlignment w:val="baseline"/>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45</Pages>
  <Words>9167</Words>
  <Characters>11315</Characters>
  <Lines>251</Lines>
  <Paragraphs>70</Paragraphs>
  <TotalTime>134</TotalTime>
  <ScaleCrop>false</ScaleCrop>
  <LinksUpToDate>false</LinksUpToDate>
  <CharactersWithSpaces>11562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2020-07-03T06:32:00Z</dcterms:created>
  <dc:creator>Administrator</dc:creator>
  <cp:lastModifiedBy>               W°</cp:lastModifiedBy>
  <cp:lastPrinted>2024-06-04T01:55:00Z</cp:lastPrinted>
  <dcterms:modified xsi:type="dcterms:W3CDTF">2024-11-28T09:36:46Z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3B071742038F4EF8878E0DD4A4F27C7A_13</vt:lpwstr>
  </property>
</Properties>
</file>