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9344E">
      <w:pPr>
        <w:jc w:val="center"/>
        <w:rPr>
          <w:rFonts w:hint="eastAsia" w:asciiTheme="minorEastAsia" w:hAnsiTheme="minorEastAsia" w:eastAsiaTheme="minorEastAsia"/>
          <w:sz w:val="44"/>
          <w:szCs w:val="44"/>
          <w:lang w:val="en-US" w:eastAsia="zh-CN"/>
        </w:rPr>
      </w:pPr>
      <w:r>
        <w:rPr>
          <w:rFonts w:hint="eastAsia" w:ascii="黑体" w:hAnsi="黑体" w:eastAsia="黑体" w:cs="黑体"/>
          <w:b/>
          <w:bCs/>
          <w:sz w:val="32"/>
          <w:szCs w:val="32"/>
        </w:rPr>
        <w:t>采购需求</w:t>
      </w:r>
      <w:r>
        <w:rPr>
          <w:rFonts w:hint="eastAsia" w:ascii="黑体" w:hAnsi="黑体" w:eastAsia="黑体" w:cs="黑体"/>
          <w:b/>
          <w:bCs/>
          <w:sz w:val="32"/>
          <w:szCs w:val="32"/>
          <w:lang w:val="en-US" w:eastAsia="zh-CN"/>
        </w:rPr>
        <w:t>公告</w:t>
      </w:r>
    </w:p>
    <w:p w14:paraId="61478F25">
      <w:pPr>
        <w:rPr>
          <w:rFonts w:hint="eastAsia" w:asciiTheme="minorEastAsia" w:hAnsiTheme="minorEastAsia" w:eastAsiaTheme="minorEastAsia" w:cstheme="minorEastAsia"/>
          <w:b/>
          <w:bCs/>
          <w:sz w:val="24"/>
          <w:szCs w:val="24"/>
        </w:rPr>
      </w:pPr>
    </w:p>
    <w:p w14:paraId="396501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项目名称：中小学智慧教育基础环境建设项目</w:t>
      </w:r>
      <w:r>
        <w:rPr>
          <w:rFonts w:hint="eastAsia" w:asciiTheme="minorEastAsia" w:hAnsiTheme="minorEastAsia" w:cstheme="minorEastAsia"/>
          <w:b/>
          <w:bCs/>
          <w:sz w:val="24"/>
          <w:szCs w:val="24"/>
          <w:lang w:val="en-US" w:eastAsia="zh-CN"/>
        </w:rPr>
        <w:t xml:space="preserve"> （ 触控</w:t>
      </w:r>
      <w:r>
        <w:rPr>
          <w:rFonts w:hint="eastAsia" w:asciiTheme="minorEastAsia" w:hAnsiTheme="minorEastAsia" w:eastAsiaTheme="minorEastAsia" w:cstheme="minorEastAsia"/>
          <w:b/>
          <w:bCs/>
          <w:sz w:val="24"/>
          <w:szCs w:val="24"/>
          <w:lang w:val="en-US" w:eastAsia="zh-CN"/>
        </w:rPr>
        <w:t>一体机</w:t>
      </w:r>
      <w:r>
        <w:rPr>
          <w:rFonts w:hint="eastAsia" w:asciiTheme="minorEastAsia" w:hAnsiTheme="minorEastAsia" w:cstheme="minorEastAsia"/>
          <w:b/>
          <w:bCs/>
          <w:sz w:val="24"/>
          <w:szCs w:val="24"/>
          <w:lang w:val="en-US" w:eastAsia="zh-CN"/>
        </w:rPr>
        <w:t>）</w:t>
      </w:r>
    </w:p>
    <w:p w14:paraId="70AA71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采购方式: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公开招标</w:t>
      </w:r>
    </w:p>
    <w:p w14:paraId="256657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交货地点（服务地点）：采购人指定地点 </w:t>
      </w:r>
    </w:p>
    <w:p w14:paraId="66CCE9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交货期：自合同签订之日起</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0天内完成供货及安装调试。</w:t>
      </w:r>
    </w:p>
    <w:p w14:paraId="57FFEB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商务要求</w:t>
      </w:r>
    </w:p>
    <w:p w14:paraId="1869AD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3.1</w:t>
      </w:r>
      <w:r>
        <w:rPr>
          <w:rFonts w:hint="eastAsia" w:asciiTheme="minorEastAsia" w:hAnsiTheme="minorEastAsia" w:eastAsiaTheme="minorEastAsia" w:cstheme="minorEastAsia"/>
          <w:sz w:val="24"/>
          <w:szCs w:val="24"/>
          <w:lang w:val="en-US" w:eastAsia="zh-CN"/>
        </w:rPr>
        <w:t>付款方式</w:t>
      </w:r>
    </w:p>
    <w:p w14:paraId="276313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（1）中标金额高于（含等于）本</w:t>
      </w:r>
      <w:r>
        <w:rPr>
          <w:rFonts w:hint="eastAsia" w:asciiTheme="minorEastAsia" w:hAnsiTheme="minorEastAsia" w:cstheme="minorEastAsia"/>
          <w:b/>
          <w:bCs/>
          <w:sz w:val="24"/>
          <w:szCs w:val="24"/>
          <w:lang w:val="en-US" w:eastAsia="zh-CN"/>
        </w:rPr>
        <w:t>标段（</w:t>
      </w:r>
      <w:r>
        <w:rPr>
          <w:rFonts w:hint="eastAsia" w:asciiTheme="minorEastAsia" w:hAnsiTheme="minorEastAsia" w:eastAsiaTheme="minorEastAsia" w:cstheme="minorEastAsia"/>
          <w:b/>
          <w:bCs/>
          <w:sz w:val="24"/>
          <w:szCs w:val="24"/>
          <w:lang w:val="en-US" w:eastAsia="zh-CN"/>
        </w:rPr>
        <w:t>包</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val="en-US" w:eastAsia="zh-CN"/>
        </w:rPr>
        <w:t>采购预算金额80%</w:t>
      </w:r>
    </w:p>
    <w:p w14:paraId="7640B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①合同签订后预付合同总价30%款项</w:t>
      </w:r>
      <w:r>
        <w:rPr>
          <w:rFonts w:hint="eastAsia" w:asciiTheme="minorEastAsia" w:hAnsiTheme="minorEastAsia" w:cstheme="minorEastAsia"/>
          <w:sz w:val="24"/>
          <w:szCs w:val="24"/>
          <w:lang w:val="en-US" w:eastAsia="zh-CN"/>
        </w:rPr>
        <w:t>；</w:t>
      </w:r>
    </w:p>
    <w:p w14:paraId="51FB3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②设备送达、安装、调试、培训完成并通过签字验收合格后，</w:t>
      </w:r>
      <w:r>
        <w:rPr>
          <w:rFonts w:hint="eastAsia" w:asciiTheme="minorEastAsia" w:hAnsiTheme="minorEastAsia" w:cstheme="minorEastAsia"/>
          <w:sz w:val="24"/>
          <w:szCs w:val="24"/>
          <w:lang w:val="en-US" w:eastAsia="zh-CN"/>
        </w:rPr>
        <w:t>凭正式有效发票</w:t>
      </w:r>
      <w:r>
        <w:rPr>
          <w:rFonts w:hint="eastAsia" w:asciiTheme="minorEastAsia" w:hAnsiTheme="minorEastAsia" w:eastAsiaTheme="minorEastAsia" w:cstheme="minorEastAsia"/>
          <w:sz w:val="24"/>
          <w:szCs w:val="24"/>
          <w:lang w:val="en-US" w:eastAsia="zh-CN"/>
        </w:rPr>
        <w:t>支付合同总价50%；</w:t>
      </w:r>
    </w:p>
    <w:p w14:paraId="2A042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③合同总价20%尾款，在设备验收合格后三个月内，经采购人确认设备运行正常，采购人依据中标方所提供银行质保函（合同总价15%）</w:t>
      </w:r>
      <w:r>
        <w:rPr>
          <w:rFonts w:hint="eastAsia" w:asciiTheme="minorEastAsia" w:hAnsiTheme="minorEastAsia" w:cstheme="minorEastAsia"/>
          <w:sz w:val="24"/>
          <w:szCs w:val="24"/>
          <w:lang w:val="en-US" w:eastAsia="zh-CN"/>
        </w:rPr>
        <w:t>及正式有效发票</w:t>
      </w:r>
      <w:r>
        <w:rPr>
          <w:rFonts w:hint="eastAsia" w:asciiTheme="minorEastAsia" w:hAnsiTheme="minorEastAsia" w:eastAsiaTheme="minorEastAsia" w:cstheme="minorEastAsia"/>
          <w:sz w:val="24"/>
          <w:szCs w:val="24"/>
          <w:lang w:val="en-US" w:eastAsia="zh-CN"/>
        </w:rPr>
        <w:t>给予支付</w:t>
      </w:r>
      <w:r>
        <w:rPr>
          <w:rFonts w:hint="eastAsia" w:asciiTheme="minorEastAsia" w:hAnsiTheme="minorEastAsia" w:cstheme="minorEastAsia"/>
          <w:sz w:val="24"/>
          <w:szCs w:val="24"/>
          <w:lang w:val="en-US" w:eastAsia="zh-CN"/>
        </w:rPr>
        <w:t>；</w:t>
      </w:r>
    </w:p>
    <w:p w14:paraId="5DC24A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④6年质保</w:t>
      </w:r>
      <w:r>
        <w:rPr>
          <w:rFonts w:hint="eastAsia" w:asciiTheme="minorEastAsia" w:hAnsiTheme="minorEastAsia" w:cstheme="minorEastAsia"/>
          <w:sz w:val="24"/>
          <w:szCs w:val="24"/>
          <w:lang w:val="en-US" w:eastAsia="zh-CN"/>
        </w:rPr>
        <w:t>免费</w:t>
      </w:r>
      <w:r>
        <w:rPr>
          <w:rFonts w:hint="eastAsia" w:asciiTheme="minorEastAsia" w:hAnsiTheme="minorEastAsia" w:eastAsiaTheme="minorEastAsia" w:cstheme="minorEastAsia"/>
          <w:sz w:val="24"/>
          <w:szCs w:val="24"/>
          <w:lang w:val="en-US" w:eastAsia="zh-CN"/>
        </w:rPr>
        <w:t>运维期间，每年</w:t>
      </w:r>
      <w:r>
        <w:rPr>
          <w:rFonts w:hint="eastAsia" w:asciiTheme="minorEastAsia" w:hAnsiTheme="minorEastAsia" w:cstheme="minorEastAsia"/>
          <w:sz w:val="24"/>
          <w:szCs w:val="24"/>
          <w:lang w:val="en-US" w:eastAsia="zh-CN"/>
        </w:rPr>
        <w:t>组织一次</w:t>
      </w:r>
      <w:r>
        <w:rPr>
          <w:rFonts w:hint="eastAsia" w:asciiTheme="minorEastAsia" w:hAnsiTheme="minorEastAsia" w:eastAsiaTheme="minorEastAsia" w:cstheme="minorEastAsia"/>
          <w:sz w:val="24"/>
          <w:szCs w:val="24"/>
          <w:lang w:val="en-US" w:eastAsia="zh-CN"/>
        </w:rPr>
        <w:t>考核，采购人根据运维考核情况（</w:t>
      </w:r>
      <w:r>
        <w:rPr>
          <w:rFonts w:hint="eastAsia" w:asciiTheme="minorEastAsia" w:hAnsiTheme="minorEastAsia" w:cstheme="minorEastAsia"/>
          <w:sz w:val="24"/>
          <w:szCs w:val="24"/>
          <w:lang w:val="en-US" w:eastAsia="zh-CN"/>
        </w:rPr>
        <w:t>根据</w:t>
      </w:r>
      <w:r>
        <w:rPr>
          <w:rFonts w:hint="eastAsia" w:asciiTheme="minorEastAsia" w:hAnsiTheme="minorEastAsia" w:eastAsiaTheme="minorEastAsia" w:cstheme="minorEastAsia"/>
          <w:sz w:val="24"/>
          <w:szCs w:val="24"/>
          <w:lang w:val="en-US" w:eastAsia="zh-CN"/>
        </w:rPr>
        <w:t>“海南省教育数字化设备资产与运维管理系统”和</w:t>
      </w:r>
      <w:r>
        <w:rPr>
          <w:rFonts w:hint="eastAsia" w:asciiTheme="minorEastAsia" w:hAnsiTheme="minorEastAsia" w:cstheme="minorEastAsia"/>
          <w:sz w:val="24"/>
          <w:szCs w:val="24"/>
          <w:lang w:val="en-US" w:eastAsia="zh-CN"/>
        </w:rPr>
        <w:t>专家组</w:t>
      </w:r>
      <w:r>
        <w:rPr>
          <w:rFonts w:hint="eastAsia" w:asciiTheme="minorEastAsia" w:hAnsiTheme="minorEastAsia" w:eastAsiaTheme="minorEastAsia" w:cstheme="minorEastAsia"/>
          <w:sz w:val="24"/>
          <w:szCs w:val="24"/>
          <w:lang w:val="en-US" w:eastAsia="zh-CN"/>
        </w:rPr>
        <w:t>对中标</w:t>
      </w:r>
      <w:r>
        <w:rPr>
          <w:rFonts w:hint="eastAsia" w:asciiTheme="minorEastAsia" w:hAnsiTheme="minorEastAsia" w:cstheme="minorEastAsia"/>
          <w:sz w:val="24"/>
          <w:szCs w:val="24"/>
          <w:lang w:val="en-US" w:eastAsia="zh-CN"/>
        </w:rPr>
        <w:t>人</w:t>
      </w:r>
      <w:r>
        <w:rPr>
          <w:rFonts w:hint="eastAsia" w:asciiTheme="minorEastAsia" w:hAnsiTheme="minorEastAsia" w:eastAsiaTheme="minorEastAsia" w:cstheme="minorEastAsia"/>
          <w:sz w:val="24"/>
          <w:szCs w:val="24"/>
          <w:lang w:val="en-US" w:eastAsia="zh-CN"/>
        </w:rPr>
        <w:t>的售后</w:t>
      </w:r>
      <w:r>
        <w:rPr>
          <w:rFonts w:hint="eastAsia" w:asciiTheme="minorEastAsia" w:hAnsiTheme="minorEastAsia" w:cstheme="minorEastAsia"/>
          <w:sz w:val="24"/>
          <w:szCs w:val="24"/>
          <w:lang w:val="en-US" w:eastAsia="zh-CN"/>
        </w:rPr>
        <w:t>服务进行</w:t>
      </w:r>
      <w:r>
        <w:rPr>
          <w:rFonts w:hint="eastAsia" w:asciiTheme="minorEastAsia" w:hAnsiTheme="minorEastAsia" w:eastAsiaTheme="minorEastAsia" w:cstheme="minorEastAsia"/>
          <w:sz w:val="24"/>
          <w:szCs w:val="24"/>
          <w:lang w:val="en-US" w:eastAsia="zh-CN"/>
        </w:rPr>
        <w:t>考核，如考核没有达到“良好”</w:t>
      </w:r>
      <w:r>
        <w:rPr>
          <w:rFonts w:hint="eastAsia" w:asciiTheme="minorEastAsia" w:hAnsiTheme="minorEastAsia" w:cstheme="minorEastAsia"/>
          <w:sz w:val="24"/>
          <w:szCs w:val="24"/>
          <w:lang w:val="en-US" w:eastAsia="zh-CN"/>
        </w:rPr>
        <w:t>及</w:t>
      </w:r>
      <w:r>
        <w:rPr>
          <w:rFonts w:hint="eastAsia" w:asciiTheme="minorEastAsia" w:hAnsiTheme="minorEastAsia" w:eastAsiaTheme="minorEastAsia" w:cstheme="minorEastAsia"/>
          <w:sz w:val="24"/>
          <w:szCs w:val="24"/>
          <w:lang w:val="en-US" w:eastAsia="zh-CN"/>
        </w:rPr>
        <w:t>以上，采购人有权购买第三方运维服务，运维费用从质保金中支出</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6年运维期结束并考核</w:t>
      </w:r>
      <w:r>
        <w:rPr>
          <w:rFonts w:hint="eastAsia" w:asciiTheme="minorEastAsia" w:hAnsiTheme="minorEastAsia" w:cstheme="minorEastAsia"/>
          <w:sz w:val="24"/>
          <w:szCs w:val="24"/>
          <w:lang w:val="en-US" w:eastAsia="zh-CN"/>
        </w:rPr>
        <w:t>达</w:t>
      </w:r>
      <w:r>
        <w:rPr>
          <w:rFonts w:hint="eastAsia" w:asciiTheme="minorEastAsia" w:hAnsiTheme="minorEastAsia" w:eastAsiaTheme="minorEastAsia" w:cstheme="minorEastAsia"/>
          <w:sz w:val="24"/>
          <w:szCs w:val="24"/>
          <w:lang w:val="en-US" w:eastAsia="zh-CN"/>
        </w:rPr>
        <w:t>“良好”</w:t>
      </w:r>
      <w:r>
        <w:rPr>
          <w:rFonts w:hint="eastAsia" w:asciiTheme="minorEastAsia" w:hAnsiTheme="minorEastAsia" w:cstheme="minorEastAsia"/>
          <w:sz w:val="24"/>
          <w:szCs w:val="24"/>
          <w:lang w:val="en-US" w:eastAsia="zh-CN"/>
        </w:rPr>
        <w:t>及</w:t>
      </w:r>
      <w:r>
        <w:rPr>
          <w:rFonts w:hint="eastAsia" w:asciiTheme="minorEastAsia" w:hAnsiTheme="minorEastAsia" w:eastAsiaTheme="minorEastAsia" w:cstheme="minorEastAsia"/>
          <w:sz w:val="24"/>
          <w:szCs w:val="24"/>
          <w:lang w:val="en-US" w:eastAsia="zh-CN"/>
        </w:rPr>
        <w:t>以上，经采购人确认没有质量问题后返还全部质保金。</w:t>
      </w:r>
    </w:p>
    <w:p w14:paraId="24711C0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（2）中标金额低于本</w:t>
      </w:r>
      <w:r>
        <w:rPr>
          <w:rFonts w:hint="eastAsia" w:asciiTheme="minorEastAsia" w:hAnsiTheme="minorEastAsia" w:cstheme="minorEastAsia"/>
          <w:b/>
          <w:bCs/>
          <w:sz w:val="24"/>
          <w:szCs w:val="24"/>
          <w:lang w:val="en-US" w:eastAsia="zh-CN"/>
        </w:rPr>
        <w:t>标段（</w:t>
      </w:r>
      <w:r>
        <w:rPr>
          <w:rFonts w:hint="eastAsia" w:asciiTheme="minorEastAsia" w:hAnsiTheme="minorEastAsia" w:eastAsiaTheme="minorEastAsia" w:cstheme="minorEastAsia"/>
          <w:b/>
          <w:bCs/>
          <w:sz w:val="24"/>
          <w:szCs w:val="24"/>
          <w:lang w:val="en-US" w:eastAsia="zh-CN"/>
        </w:rPr>
        <w:t>包</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val="en-US" w:eastAsia="zh-CN"/>
        </w:rPr>
        <w:t>采购预算金额80%</w:t>
      </w:r>
    </w:p>
    <w:p w14:paraId="37A34F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①合同签订后不预付款，即预付款为0元；</w:t>
      </w:r>
    </w:p>
    <w:p w14:paraId="32288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②设备送达、安装、调试、培训完成并通过签字验收合格后，</w:t>
      </w:r>
      <w:r>
        <w:rPr>
          <w:rFonts w:hint="eastAsia" w:asciiTheme="minorEastAsia" w:hAnsiTheme="minorEastAsia" w:cstheme="minorEastAsia"/>
          <w:sz w:val="24"/>
          <w:szCs w:val="24"/>
          <w:lang w:val="en-US" w:eastAsia="zh-CN"/>
        </w:rPr>
        <w:t>凭正式有效发票</w:t>
      </w:r>
      <w:r>
        <w:rPr>
          <w:rFonts w:hint="eastAsia" w:asciiTheme="minorEastAsia" w:hAnsiTheme="minorEastAsia" w:eastAsiaTheme="minorEastAsia" w:cstheme="minorEastAsia"/>
          <w:sz w:val="24"/>
          <w:szCs w:val="24"/>
          <w:lang w:val="en-US" w:eastAsia="zh-CN"/>
        </w:rPr>
        <w:t>支付合同总价80%；</w:t>
      </w:r>
    </w:p>
    <w:p w14:paraId="5E20FF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③合同总价20%尾款，在设备验收合格后三个月内，经采购人确认设备运行正常，采购人依据中标方所提供银行质保函（合同总价15%）</w:t>
      </w:r>
      <w:r>
        <w:rPr>
          <w:rFonts w:hint="eastAsia" w:asciiTheme="minorEastAsia" w:hAnsiTheme="minorEastAsia" w:cstheme="minorEastAsia"/>
          <w:sz w:val="24"/>
          <w:szCs w:val="24"/>
          <w:lang w:val="en-US" w:eastAsia="zh-CN"/>
        </w:rPr>
        <w:t>及正式有效发票</w:t>
      </w:r>
      <w:r>
        <w:rPr>
          <w:rFonts w:hint="eastAsia" w:asciiTheme="minorEastAsia" w:hAnsiTheme="minorEastAsia" w:eastAsiaTheme="minorEastAsia" w:cstheme="minorEastAsia"/>
          <w:sz w:val="24"/>
          <w:szCs w:val="24"/>
          <w:lang w:val="en-US" w:eastAsia="zh-CN"/>
        </w:rPr>
        <w:t>给予支付</w:t>
      </w:r>
      <w:r>
        <w:rPr>
          <w:rFonts w:hint="eastAsia" w:asciiTheme="minorEastAsia" w:hAnsiTheme="minorEastAsia" w:cstheme="minorEastAsia"/>
          <w:sz w:val="24"/>
          <w:szCs w:val="24"/>
          <w:lang w:val="en-US" w:eastAsia="zh-CN"/>
        </w:rPr>
        <w:t>；</w:t>
      </w:r>
    </w:p>
    <w:p w14:paraId="5E732F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④6年质保</w:t>
      </w:r>
      <w:r>
        <w:rPr>
          <w:rFonts w:hint="eastAsia" w:asciiTheme="minorEastAsia" w:hAnsiTheme="minorEastAsia" w:cstheme="minorEastAsia"/>
          <w:sz w:val="24"/>
          <w:szCs w:val="24"/>
          <w:lang w:val="en-US" w:eastAsia="zh-CN"/>
        </w:rPr>
        <w:t>免费</w:t>
      </w:r>
      <w:r>
        <w:rPr>
          <w:rFonts w:hint="eastAsia" w:asciiTheme="minorEastAsia" w:hAnsiTheme="minorEastAsia" w:eastAsiaTheme="minorEastAsia" w:cstheme="minorEastAsia"/>
          <w:sz w:val="24"/>
          <w:szCs w:val="24"/>
          <w:lang w:val="en-US" w:eastAsia="zh-CN"/>
        </w:rPr>
        <w:t>运维期间，每年</w:t>
      </w:r>
      <w:r>
        <w:rPr>
          <w:rFonts w:hint="eastAsia" w:asciiTheme="minorEastAsia" w:hAnsiTheme="minorEastAsia" w:cstheme="minorEastAsia"/>
          <w:sz w:val="24"/>
          <w:szCs w:val="24"/>
          <w:lang w:val="en-US" w:eastAsia="zh-CN"/>
        </w:rPr>
        <w:t>组织一次</w:t>
      </w:r>
      <w:r>
        <w:rPr>
          <w:rFonts w:hint="eastAsia" w:asciiTheme="minorEastAsia" w:hAnsiTheme="minorEastAsia" w:eastAsiaTheme="minorEastAsia" w:cstheme="minorEastAsia"/>
          <w:sz w:val="24"/>
          <w:szCs w:val="24"/>
          <w:lang w:val="en-US" w:eastAsia="zh-CN"/>
        </w:rPr>
        <w:t>考核，采购人根据运维考核情况（</w:t>
      </w:r>
      <w:r>
        <w:rPr>
          <w:rFonts w:hint="eastAsia" w:asciiTheme="minorEastAsia" w:hAnsiTheme="minorEastAsia" w:cstheme="minorEastAsia"/>
          <w:sz w:val="24"/>
          <w:szCs w:val="24"/>
          <w:lang w:val="en-US" w:eastAsia="zh-CN"/>
        </w:rPr>
        <w:t>根据</w:t>
      </w:r>
      <w:r>
        <w:rPr>
          <w:rFonts w:hint="eastAsia" w:asciiTheme="minorEastAsia" w:hAnsiTheme="minorEastAsia" w:eastAsiaTheme="minorEastAsia" w:cstheme="minorEastAsia"/>
          <w:sz w:val="24"/>
          <w:szCs w:val="24"/>
          <w:lang w:val="en-US" w:eastAsia="zh-CN"/>
        </w:rPr>
        <w:t>“海南省教育数字化设备资产与运维管理系统”和</w:t>
      </w:r>
      <w:r>
        <w:rPr>
          <w:rFonts w:hint="eastAsia" w:asciiTheme="minorEastAsia" w:hAnsiTheme="minorEastAsia" w:cstheme="minorEastAsia"/>
          <w:sz w:val="24"/>
          <w:szCs w:val="24"/>
          <w:lang w:val="en-US" w:eastAsia="zh-CN"/>
        </w:rPr>
        <w:t>专家组</w:t>
      </w:r>
      <w:r>
        <w:rPr>
          <w:rFonts w:hint="eastAsia" w:asciiTheme="minorEastAsia" w:hAnsiTheme="minorEastAsia" w:eastAsiaTheme="minorEastAsia" w:cstheme="minorEastAsia"/>
          <w:sz w:val="24"/>
          <w:szCs w:val="24"/>
          <w:lang w:val="en-US" w:eastAsia="zh-CN"/>
        </w:rPr>
        <w:t>对中标</w:t>
      </w:r>
      <w:r>
        <w:rPr>
          <w:rFonts w:hint="eastAsia" w:asciiTheme="minorEastAsia" w:hAnsiTheme="minorEastAsia" w:cstheme="minorEastAsia"/>
          <w:sz w:val="24"/>
          <w:szCs w:val="24"/>
          <w:lang w:val="en-US" w:eastAsia="zh-CN"/>
        </w:rPr>
        <w:t>人</w:t>
      </w:r>
      <w:r>
        <w:rPr>
          <w:rFonts w:hint="eastAsia" w:asciiTheme="minorEastAsia" w:hAnsiTheme="minorEastAsia" w:eastAsiaTheme="minorEastAsia" w:cstheme="minorEastAsia"/>
          <w:sz w:val="24"/>
          <w:szCs w:val="24"/>
          <w:lang w:val="en-US" w:eastAsia="zh-CN"/>
        </w:rPr>
        <w:t>的售后</w:t>
      </w:r>
      <w:r>
        <w:rPr>
          <w:rFonts w:hint="eastAsia" w:asciiTheme="minorEastAsia" w:hAnsiTheme="minorEastAsia" w:cstheme="minorEastAsia"/>
          <w:sz w:val="24"/>
          <w:szCs w:val="24"/>
          <w:lang w:val="en-US" w:eastAsia="zh-CN"/>
        </w:rPr>
        <w:t>服务进行</w:t>
      </w:r>
      <w:r>
        <w:rPr>
          <w:rFonts w:hint="eastAsia" w:asciiTheme="minorEastAsia" w:hAnsiTheme="minorEastAsia" w:eastAsiaTheme="minorEastAsia" w:cstheme="minorEastAsia"/>
          <w:sz w:val="24"/>
          <w:szCs w:val="24"/>
          <w:lang w:val="en-US" w:eastAsia="zh-CN"/>
        </w:rPr>
        <w:t>考核，如考核没有达到“良好”</w:t>
      </w:r>
      <w:r>
        <w:rPr>
          <w:rFonts w:hint="eastAsia" w:asciiTheme="minorEastAsia" w:hAnsiTheme="minorEastAsia" w:cstheme="minorEastAsia"/>
          <w:sz w:val="24"/>
          <w:szCs w:val="24"/>
          <w:lang w:val="en-US" w:eastAsia="zh-CN"/>
        </w:rPr>
        <w:t>及</w:t>
      </w:r>
      <w:r>
        <w:rPr>
          <w:rFonts w:hint="eastAsia" w:asciiTheme="minorEastAsia" w:hAnsiTheme="minorEastAsia" w:eastAsiaTheme="minorEastAsia" w:cstheme="minorEastAsia"/>
          <w:sz w:val="24"/>
          <w:szCs w:val="24"/>
          <w:lang w:val="en-US" w:eastAsia="zh-CN"/>
        </w:rPr>
        <w:t>以上，采购人有权购买第三方运维服务，运维费用从质保金中支出；</w:t>
      </w:r>
      <w:r>
        <w:rPr>
          <w:rFonts w:hint="eastAsia" w:asciiTheme="minorEastAsia" w:hAnsiTheme="minorEastAsia" w:cstheme="minorEastAsia"/>
          <w:sz w:val="24"/>
          <w:szCs w:val="24"/>
          <w:lang w:val="en-US" w:eastAsia="zh-CN"/>
        </w:rPr>
        <w:t>6年</w:t>
      </w:r>
      <w:r>
        <w:rPr>
          <w:rFonts w:hint="eastAsia" w:asciiTheme="minorEastAsia" w:hAnsiTheme="minorEastAsia" w:eastAsiaTheme="minorEastAsia" w:cstheme="minorEastAsia"/>
          <w:sz w:val="24"/>
          <w:szCs w:val="24"/>
          <w:lang w:val="en-US" w:eastAsia="zh-CN"/>
        </w:rPr>
        <w:t>运维期结束并考核“良好”</w:t>
      </w:r>
      <w:r>
        <w:rPr>
          <w:rFonts w:hint="eastAsia" w:asciiTheme="minorEastAsia" w:hAnsiTheme="minorEastAsia" w:cstheme="minorEastAsia"/>
          <w:sz w:val="24"/>
          <w:szCs w:val="24"/>
          <w:lang w:val="en-US" w:eastAsia="zh-CN"/>
        </w:rPr>
        <w:t>及</w:t>
      </w:r>
      <w:r>
        <w:rPr>
          <w:rFonts w:hint="eastAsia" w:asciiTheme="minorEastAsia" w:hAnsiTheme="minorEastAsia" w:eastAsiaTheme="minorEastAsia" w:cstheme="minorEastAsia"/>
          <w:sz w:val="24"/>
          <w:szCs w:val="24"/>
          <w:lang w:val="en-US" w:eastAsia="zh-CN"/>
        </w:rPr>
        <w:t>以上，经采购人确认没有质量问题后返还全部质保金。</w:t>
      </w:r>
    </w:p>
    <w:p w14:paraId="420F89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3.2</w:t>
      </w:r>
      <w:r>
        <w:rPr>
          <w:rFonts w:hint="eastAsia" w:asciiTheme="minorEastAsia" w:hAnsiTheme="minorEastAsia" w:cstheme="minorEastAsia"/>
          <w:b/>
          <w:bCs/>
          <w:sz w:val="24"/>
          <w:szCs w:val="24"/>
          <w:lang w:val="en-US" w:eastAsia="zh-CN"/>
        </w:rPr>
        <w:t xml:space="preserve"> </w:t>
      </w:r>
      <w:r>
        <w:rPr>
          <w:rStyle w:val="44"/>
          <w:rFonts w:ascii="宋体" w:hAnsi="宋体" w:eastAsia="宋体" w:cs="宋体"/>
          <w:sz w:val="24"/>
          <w:szCs w:val="24"/>
        </w:rPr>
        <w:t>投标与中标规则</w:t>
      </w:r>
    </w:p>
    <w:p w14:paraId="078BCB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考虑项目的具体情况，本次招标采购活动</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投标人可兼投</w:t>
      </w:r>
      <w:r>
        <w:rPr>
          <w:rFonts w:hint="eastAsia" w:asciiTheme="minorEastAsia" w:hAnsiTheme="minorEastAsia" w:cstheme="minorEastAsia"/>
          <w:sz w:val="24"/>
          <w:szCs w:val="24"/>
          <w:lang w:val="en-US" w:eastAsia="zh-CN"/>
        </w:rPr>
        <w:t>所有</w:t>
      </w:r>
      <w:r>
        <w:rPr>
          <w:rFonts w:hint="eastAsia" w:asciiTheme="minorEastAsia" w:hAnsiTheme="minorEastAsia" w:eastAsiaTheme="minorEastAsia" w:cstheme="minorEastAsia"/>
          <w:sz w:val="24"/>
          <w:szCs w:val="24"/>
          <w:lang w:val="en-US" w:eastAsia="zh-CN"/>
        </w:rPr>
        <w:t>标段</w:t>
      </w:r>
      <w:r>
        <w:rPr>
          <w:rFonts w:hint="eastAsia" w:asciiTheme="minorEastAsia" w:hAnsiTheme="minorEastAsia" w:cstheme="minorEastAsia"/>
          <w:sz w:val="24"/>
          <w:szCs w:val="24"/>
          <w:lang w:val="en-US" w:eastAsia="zh-CN"/>
        </w:rPr>
        <w:t>（包）</w:t>
      </w:r>
      <w:r>
        <w:rPr>
          <w:rFonts w:hint="eastAsia" w:asciiTheme="minorEastAsia" w:hAnsiTheme="minorEastAsia" w:eastAsiaTheme="minorEastAsia" w:cstheme="minorEastAsia"/>
          <w:sz w:val="24"/>
          <w:szCs w:val="24"/>
          <w:lang w:val="en-US" w:eastAsia="zh-CN"/>
        </w:rPr>
        <w:t>，但不得兼中。即对投标人投标标段</w:t>
      </w:r>
      <w:r>
        <w:rPr>
          <w:rFonts w:hint="eastAsia" w:asciiTheme="minorEastAsia" w:hAnsiTheme="minorEastAsia" w:cstheme="minorEastAsia"/>
          <w:sz w:val="24"/>
          <w:szCs w:val="24"/>
          <w:lang w:val="en-US" w:eastAsia="zh-CN"/>
        </w:rPr>
        <w:t>（包）的</w:t>
      </w:r>
      <w:r>
        <w:rPr>
          <w:rFonts w:hint="eastAsia" w:asciiTheme="minorEastAsia" w:hAnsiTheme="minorEastAsia" w:eastAsiaTheme="minorEastAsia" w:cstheme="minorEastAsia"/>
          <w:sz w:val="24"/>
          <w:szCs w:val="24"/>
          <w:lang w:val="en-US" w:eastAsia="zh-CN"/>
        </w:rPr>
        <w:t>数量不作限制，但</w:t>
      </w:r>
      <w:r>
        <w:rPr>
          <w:rFonts w:hint="eastAsia" w:asciiTheme="minorEastAsia" w:hAnsiTheme="minorEastAsia" w:cstheme="minorEastAsia"/>
          <w:sz w:val="24"/>
          <w:szCs w:val="24"/>
          <w:lang w:val="en-US" w:eastAsia="zh-CN"/>
        </w:rPr>
        <w:t>每一个</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b/>
          <w:bCs/>
          <w:sz w:val="24"/>
          <w:szCs w:val="24"/>
          <w:lang w:val="en-US" w:eastAsia="zh-CN"/>
        </w:rPr>
        <w:t>最多</w:t>
      </w:r>
      <w:r>
        <w:rPr>
          <w:rFonts w:hint="eastAsia" w:asciiTheme="minorEastAsia" w:hAnsiTheme="minorEastAsia" w:cstheme="minorEastAsia"/>
          <w:b/>
          <w:bCs/>
          <w:sz w:val="24"/>
          <w:szCs w:val="24"/>
          <w:lang w:val="en-US" w:eastAsia="zh-CN"/>
        </w:rPr>
        <w:t>只能</w:t>
      </w:r>
      <w:r>
        <w:rPr>
          <w:rFonts w:hint="eastAsia" w:asciiTheme="minorEastAsia" w:hAnsiTheme="minorEastAsia" w:eastAsiaTheme="minorEastAsia" w:cstheme="minorEastAsia"/>
          <w:b/>
          <w:bCs/>
          <w:sz w:val="24"/>
          <w:szCs w:val="24"/>
          <w:lang w:val="en-US" w:eastAsia="zh-CN"/>
        </w:rPr>
        <w:t>中三个标段</w:t>
      </w:r>
      <w:r>
        <w:rPr>
          <w:rFonts w:hint="eastAsia" w:asciiTheme="minorEastAsia" w:hAnsiTheme="minorEastAsia" w:cstheme="minorEastAsia"/>
          <w:sz w:val="24"/>
          <w:szCs w:val="24"/>
          <w:lang w:val="en-US" w:eastAsia="zh-CN"/>
        </w:rPr>
        <w:t>（包）</w:t>
      </w:r>
      <w:r>
        <w:rPr>
          <w:rFonts w:hint="eastAsia" w:asciiTheme="minorEastAsia" w:hAnsiTheme="minorEastAsia" w:eastAsiaTheme="minorEastAsia" w:cstheme="minorEastAsia"/>
          <w:sz w:val="24"/>
          <w:szCs w:val="24"/>
          <w:lang w:val="en-US" w:eastAsia="zh-CN"/>
        </w:rPr>
        <w:t>。本项目按标段</w:t>
      </w:r>
      <w:r>
        <w:rPr>
          <w:rFonts w:hint="eastAsia" w:asciiTheme="minorEastAsia" w:hAnsiTheme="minorEastAsia" w:cstheme="minorEastAsia"/>
          <w:sz w:val="24"/>
          <w:szCs w:val="24"/>
          <w:lang w:val="en-US" w:eastAsia="zh-CN"/>
        </w:rPr>
        <w:t>（包）</w:t>
      </w:r>
      <w:r>
        <w:rPr>
          <w:rFonts w:hint="eastAsia" w:asciiTheme="minorEastAsia" w:hAnsiTheme="minorEastAsia" w:eastAsiaTheme="minorEastAsia" w:cstheme="minorEastAsia"/>
          <w:sz w:val="24"/>
          <w:szCs w:val="24"/>
          <w:lang w:val="en-US" w:eastAsia="zh-CN"/>
        </w:rPr>
        <w:t>排序进行评标，投标人已列为前面三个标段第一中标候选人的，之后标段不再作为第一中标候选人，将下一排名的中标人作为第一中标候选人。如出现第一中标候选人放弃本标段的，由下一中标人递补，如中标人与其它标段</w:t>
      </w:r>
      <w:r>
        <w:rPr>
          <w:rFonts w:hint="eastAsia" w:asciiTheme="minorEastAsia" w:hAnsiTheme="minorEastAsia" w:cstheme="minorEastAsia"/>
          <w:sz w:val="24"/>
          <w:szCs w:val="24"/>
          <w:lang w:val="en-US" w:eastAsia="zh-CN"/>
        </w:rPr>
        <w:t>（包）</w:t>
      </w:r>
      <w:r>
        <w:rPr>
          <w:rFonts w:hint="eastAsia" w:asciiTheme="minorEastAsia" w:hAnsiTheme="minorEastAsia" w:eastAsiaTheme="minorEastAsia" w:cstheme="minorEastAsia"/>
          <w:sz w:val="24"/>
          <w:szCs w:val="24"/>
          <w:lang w:val="en-US" w:eastAsia="zh-CN"/>
        </w:rPr>
        <w:t>重复，依次由后序中标人递补。</w:t>
      </w:r>
    </w:p>
    <w:p w14:paraId="49B0D0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3.3</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本项目不接受联合体投标</w:t>
      </w:r>
    </w:p>
    <w:p w14:paraId="5F6949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3.4</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实质性要求</w:t>
      </w:r>
    </w:p>
    <w:p w14:paraId="3EB96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质量保证：</w:t>
      </w:r>
      <w:r>
        <w:rPr>
          <w:rFonts w:hint="eastAsia" w:asciiTheme="minorEastAsia" w:hAnsiTheme="minorEastAsia" w:eastAsiaTheme="minorEastAsia" w:cstheme="minorEastAsia"/>
          <w:sz w:val="24"/>
          <w:szCs w:val="24"/>
          <w:lang w:val="en-US"/>
        </w:rPr>
        <w:t>投标人须严格按照《政府采购法实施条例》第三十四条规定，在“符合偏离表”中对招标文件所列全部商务要求进行逐项实质性响应。若出现以下情形之一，评标委员会将依据《招标投标法实施条例》第五十一条规定，判定为“重大负偏离”，直接触发不可逆否决条款，导致投标无效：</w:t>
      </w:r>
    </w:p>
    <w:p w14:paraId="526A73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（1）关键条款未响应或响应不完整；</w:t>
      </w:r>
    </w:p>
    <w:p w14:paraId="6F99CC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（2）技术参数虚假承诺或证明材料缺失；</w:t>
      </w:r>
    </w:p>
    <w:p w14:paraId="6CE1F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（3）评标委员会经合议认定响应内容无法满足招标基本功能需求。</w:t>
      </w:r>
    </w:p>
    <w:p w14:paraId="1AE89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w:t>
      </w:r>
      <w:r>
        <w:rPr>
          <w:rFonts w:hint="eastAsia" w:asciiTheme="minorEastAsia" w:hAnsiTheme="minorEastAsia" w:eastAsiaTheme="minorEastAsia" w:cstheme="minorEastAsia"/>
          <w:sz w:val="24"/>
          <w:szCs w:val="24"/>
          <w:lang w:val="en-US" w:eastAsia="zh-CN"/>
        </w:rPr>
        <w:t>投</w:t>
      </w:r>
      <w:r>
        <w:rPr>
          <w:rFonts w:hint="eastAsia" w:asciiTheme="minorEastAsia" w:hAnsiTheme="minorEastAsia" w:eastAsiaTheme="minorEastAsia" w:cstheme="minorEastAsia"/>
          <w:sz w:val="24"/>
          <w:szCs w:val="24"/>
        </w:rPr>
        <w:t>设备必须为制造商原厂生产的全新、未使用过的正品设备</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生产日期距投标截止日不超过6个月）</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i w:val="0"/>
          <w:iCs w:val="0"/>
          <w:caps w:val="0"/>
          <w:color w:val="auto"/>
          <w:spacing w:val="0"/>
          <w:sz w:val="24"/>
          <w:szCs w:val="24"/>
          <w:shd w:val="clear" w:fill="auto"/>
        </w:rPr>
        <w:t>通过制造商授权经销体系采购</w:t>
      </w:r>
      <w:r>
        <w:rPr>
          <w:rFonts w:hint="eastAsia" w:asciiTheme="minorEastAsia" w:hAnsiTheme="minorEastAsia" w:eastAsiaTheme="minorEastAsia" w:cstheme="minorEastAsia"/>
          <w:color w:val="auto"/>
          <w:sz w:val="24"/>
          <w:szCs w:val="24"/>
        </w:rPr>
        <w:t>合法渠道采购，符合中</w:t>
      </w:r>
      <w:r>
        <w:rPr>
          <w:rFonts w:hint="eastAsia" w:asciiTheme="minorEastAsia" w:hAnsiTheme="minorEastAsia" w:eastAsiaTheme="minorEastAsia" w:cstheme="minorEastAsia"/>
          <w:sz w:val="24"/>
          <w:szCs w:val="24"/>
        </w:rPr>
        <w:t>国国家相关质量认证标准及行业规范，且通过出厂检验合格。设备技术性能应完全满足招标文件要求，</w:t>
      </w:r>
      <w:r>
        <w:rPr>
          <w:rFonts w:hint="eastAsia" w:asciiTheme="minorEastAsia" w:hAnsiTheme="minorEastAsia" w:eastAsiaTheme="minorEastAsia" w:cstheme="minorEastAsia"/>
          <w:i w:val="0"/>
          <w:iCs w:val="0"/>
          <w:caps w:val="0"/>
          <w:color w:val="auto"/>
          <w:spacing w:val="0"/>
          <w:sz w:val="24"/>
          <w:szCs w:val="24"/>
          <w:shd w:val="clear" w:fill="auto"/>
        </w:rPr>
        <w:t>核心参数须100%满足招标技术规范，允许正偏离但不得影响系统兼容性；</w:t>
      </w:r>
      <w:r>
        <w:rPr>
          <w:rFonts w:hint="eastAsia" w:asciiTheme="minorEastAsia" w:hAnsiTheme="minorEastAsia" w:eastAsiaTheme="minorEastAsia" w:cstheme="minorEastAsia"/>
          <w:sz w:val="24"/>
          <w:szCs w:val="24"/>
        </w:rPr>
        <w:t>验收时须提供完整的质量合格证明文件，严禁使用翻新、二手或假冒伪劣产品。</w:t>
      </w:r>
    </w:p>
    <w:p w14:paraId="593E7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供货时应保证设备外观清洁、标记编号以及品牌型号等字体清晰、明确。</w:t>
      </w:r>
    </w:p>
    <w:p w14:paraId="690CB4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供货时应提供所有设备的合格证或检验报告等质量证明文件。</w:t>
      </w:r>
    </w:p>
    <w:p w14:paraId="6E90A3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所投的产品必须是在中国范围内合法销售，原装、全新、并完全符合用户要求的产品。</w:t>
      </w:r>
    </w:p>
    <w:p w14:paraId="4F3DC8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3.5</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设备的安装调试、试运行和验收标准</w:t>
      </w:r>
      <w:r>
        <w:rPr>
          <w:rFonts w:hint="eastAsia" w:asciiTheme="minorEastAsia" w:hAnsiTheme="minorEastAsia" w:eastAsiaTheme="minorEastAsia" w:cstheme="minorEastAsia"/>
          <w:sz w:val="24"/>
          <w:szCs w:val="24"/>
        </w:rPr>
        <w:t xml:space="preserve"> </w:t>
      </w:r>
    </w:p>
    <w:p w14:paraId="528F8432">
      <w:pPr>
        <w:ind w:firstLine="480" w:firstLineChars="200"/>
        <w:jc w:val="left"/>
        <w:rPr>
          <w:rFonts w:hint="eastAsia"/>
          <w:sz w:val="24"/>
          <w:szCs w:val="24"/>
        </w:rPr>
      </w:pPr>
      <w:r>
        <w:rPr>
          <w:rFonts w:hint="eastAsia"/>
          <w:sz w:val="24"/>
          <w:szCs w:val="24"/>
        </w:rPr>
        <w:t>3.5.1 项目全流程责任</w:t>
      </w:r>
    </w:p>
    <w:p w14:paraId="0164541A">
      <w:pPr>
        <w:ind w:firstLine="480" w:firstLineChars="200"/>
        <w:jc w:val="left"/>
        <w:rPr>
          <w:rFonts w:hint="eastAsia"/>
          <w:sz w:val="24"/>
          <w:szCs w:val="24"/>
        </w:rPr>
      </w:pPr>
      <w:r>
        <w:rPr>
          <w:rFonts w:hint="eastAsia"/>
          <w:sz w:val="24"/>
          <w:szCs w:val="24"/>
        </w:rPr>
        <w:t>本项目为</w:t>
      </w:r>
      <w:r>
        <w:rPr>
          <w:rFonts w:hint="eastAsia"/>
          <w:sz w:val="24"/>
          <w:szCs w:val="24"/>
          <w:lang w:val="en-US" w:eastAsia="zh-CN"/>
        </w:rPr>
        <w:t>货物采购及服务</w:t>
      </w:r>
      <w:r>
        <w:rPr>
          <w:rFonts w:hint="eastAsia"/>
          <w:sz w:val="24"/>
          <w:szCs w:val="24"/>
        </w:rPr>
        <w:t>，中标人应全面履行</w:t>
      </w:r>
      <w:r>
        <w:rPr>
          <w:rFonts w:hint="eastAsia" w:asciiTheme="minorEastAsia" w:hAnsiTheme="minorEastAsia" w:eastAsiaTheme="minorEastAsia" w:cstheme="minorEastAsia"/>
          <w:sz w:val="24"/>
          <w:szCs w:val="24"/>
        </w:rPr>
        <w:t>招标文件对中标人要求的责任</w:t>
      </w:r>
      <w:r>
        <w:rPr>
          <w:rFonts w:hint="eastAsia"/>
          <w:sz w:val="24"/>
          <w:szCs w:val="24"/>
          <w:lang w:val="en-US" w:eastAsia="zh-CN"/>
        </w:rPr>
        <w:t>和</w:t>
      </w:r>
      <w:r>
        <w:rPr>
          <w:rFonts w:hint="eastAsia"/>
          <w:sz w:val="24"/>
          <w:szCs w:val="24"/>
        </w:rPr>
        <w:t>义务，具体包括但不限于：</w:t>
      </w:r>
    </w:p>
    <w:p w14:paraId="12F6AE13">
      <w:pPr>
        <w:ind w:firstLine="480" w:firstLineChars="200"/>
        <w:jc w:val="left"/>
        <w:rPr>
          <w:rFonts w:hint="eastAsia"/>
          <w:sz w:val="24"/>
          <w:szCs w:val="24"/>
        </w:rPr>
      </w:pPr>
      <w:r>
        <w:rPr>
          <w:rFonts w:hint="eastAsia"/>
          <w:sz w:val="24"/>
          <w:szCs w:val="24"/>
        </w:rPr>
        <w:t>（1）设备供货、配套附件供应及运输保管；</w:t>
      </w:r>
    </w:p>
    <w:p w14:paraId="4E6A460F">
      <w:pPr>
        <w:ind w:firstLine="480" w:firstLineChars="200"/>
        <w:jc w:val="left"/>
        <w:rPr>
          <w:rFonts w:hint="eastAsia"/>
          <w:sz w:val="24"/>
          <w:szCs w:val="24"/>
        </w:rPr>
      </w:pPr>
      <w:r>
        <w:rPr>
          <w:rFonts w:hint="eastAsia"/>
          <w:sz w:val="24"/>
          <w:szCs w:val="24"/>
        </w:rPr>
        <w:t>（2）专业安装调试及系统集成；</w:t>
      </w:r>
    </w:p>
    <w:p w14:paraId="7D36655E">
      <w:pPr>
        <w:ind w:firstLine="480" w:firstLineChars="200"/>
        <w:jc w:val="left"/>
        <w:rPr>
          <w:rFonts w:hint="eastAsia"/>
          <w:sz w:val="24"/>
          <w:szCs w:val="24"/>
        </w:rPr>
      </w:pPr>
      <w:r>
        <w:rPr>
          <w:rFonts w:hint="eastAsia"/>
          <w:sz w:val="24"/>
          <w:szCs w:val="24"/>
        </w:rPr>
        <w:t>（3）72小时试运行测试；</w:t>
      </w:r>
    </w:p>
    <w:p w14:paraId="74A8ECF9">
      <w:pPr>
        <w:ind w:firstLine="480" w:firstLineChars="200"/>
        <w:jc w:val="left"/>
        <w:rPr>
          <w:rFonts w:hint="eastAsia"/>
          <w:sz w:val="24"/>
          <w:szCs w:val="24"/>
        </w:rPr>
      </w:pPr>
      <w:r>
        <w:rPr>
          <w:rFonts w:hint="eastAsia"/>
          <w:sz w:val="24"/>
          <w:szCs w:val="24"/>
        </w:rPr>
        <w:t>（4）操作人员技术培训与售后服务；</w:t>
      </w:r>
    </w:p>
    <w:p w14:paraId="28CC50A3">
      <w:pPr>
        <w:ind w:firstLine="480" w:firstLineChars="200"/>
        <w:jc w:val="left"/>
        <w:rPr>
          <w:rFonts w:hint="eastAsia"/>
          <w:sz w:val="24"/>
          <w:szCs w:val="24"/>
        </w:rPr>
      </w:pPr>
      <w:r>
        <w:rPr>
          <w:rFonts w:hint="eastAsia"/>
          <w:sz w:val="24"/>
          <w:szCs w:val="24"/>
        </w:rPr>
        <w:t>（5）设备检测验收相关技术服务；</w:t>
      </w:r>
    </w:p>
    <w:p w14:paraId="31645628">
      <w:pPr>
        <w:ind w:firstLine="480" w:firstLineChars="200"/>
        <w:jc w:val="left"/>
        <w:rPr>
          <w:rFonts w:hint="eastAsia"/>
          <w:sz w:val="24"/>
          <w:szCs w:val="24"/>
        </w:rPr>
      </w:pPr>
      <w:r>
        <w:rPr>
          <w:rFonts w:hint="eastAsia"/>
          <w:sz w:val="24"/>
          <w:szCs w:val="24"/>
        </w:rPr>
        <w:t>（6）投标文件载明的其他义务。</w:t>
      </w:r>
    </w:p>
    <w:p w14:paraId="2C830405">
      <w:pPr>
        <w:ind w:firstLine="480" w:firstLineChars="200"/>
        <w:jc w:val="left"/>
        <w:rPr>
          <w:rFonts w:hint="eastAsia"/>
          <w:sz w:val="24"/>
          <w:szCs w:val="24"/>
        </w:rPr>
      </w:pPr>
      <w:r>
        <w:rPr>
          <w:rFonts w:hint="eastAsia"/>
          <w:sz w:val="24"/>
          <w:szCs w:val="24"/>
        </w:rPr>
        <w:t>注：合同签订后若发现设备配置或服务缺漏，中标人应于接到采购人通知后48小时内无偿补正。</w:t>
      </w:r>
    </w:p>
    <w:p w14:paraId="606E26A0">
      <w:pPr>
        <w:ind w:firstLine="480" w:firstLineChars="200"/>
        <w:jc w:val="left"/>
        <w:rPr>
          <w:rFonts w:hint="eastAsia"/>
          <w:sz w:val="24"/>
          <w:szCs w:val="24"/>
        </w:rPr>
      </w:pPr>
      <w:r>
        <w:rPr>
          <w:rFonts w:hint="eastAsia"/>
          <w:sz w:val="24"/>
          <w:szCs w:val="24"/>
        </w:rPr>
        <w:t>3.5.2 验收程序规范</w:t>
      </w:r>
    </w:p>
    <w:p w14:paraId="0CF3559D">
      <w:pPr>
        <w:ind w:firstLine="480" w:firstLineChars="200"/>
        <w:jc w:val="left"/>
        <w:rPr>
          <w:rFonts w:hint="eastAsia"/>
          <w:sz w:val="24"/>
          <w:szCs w:val="24"/>
        </w:rPr>
      </w:pPr>
      <w:r>
        <w:rPr>
          <w:rFonts w:hint="eastAsia"/>
          <w:sz w:val="24"/>
          <w:szCs w:val="24"/>
        </w:rPr>
        <w:t>（1）设备到货后，中标人应于3个工作日内完成开箱检验，形成《到货验收记录》；</w:t>
      </w:r>
    </w:p>
    <w:p w14:paraId="07F32680">
      <w:pPr>
        <w:ind w:firstLine="480" w:firstLineChars="200"/>
        <w:jc w:val="left"/>
        <w:rPr>
          <w:rFonts w:hint="eastAsia"/>
          <w:sz w:val="24"/>
          <w:szCs w:val="24"/>
        </w:rPr>
      </w:pPr>
      <w:r>
        <w:rPr>
          <w:rFonts w:hint="eastAsia"/>
          <w:sz w:val="24"/>
          <w:szCs w:val="24"/>
        </w:rPr>
        <w:t>（2）安装调试完成后，中标人应提前5个工作日向采购人提交书面验收申请，并附：</w:t>
      </w:r>
    </w:p>
    <w:p w14:paraId="198832E6">
      <w:pPr>
        <w:ind w:firstLine="480" w:firstLineChars="200"/>
        <w:jc w:val="left"/>
        <w:rPr>
          <w:rFonts w:hint="eastAsia" w:eastAsiaTheme="minorEastAsia"/>
          <w:sz w:val="24"/>
          <w:szCs w:val="24"/>
          <w:lang w:eastAsia="zh-CN"/>
        </w:rPr>
      </w:pPr>
      <w:r>
        <w:rPr>
          <w:rFonts w:hint="eastAsia"/>
          <w:sz w:val="24"/>
          <w:szCs w:val="24"/>
        </w:rPr>
        <w:t>① 设备清单及技术参数对照表</w:t>
      </w:r>
      <w:r>
        <w:rPr>
          <w:rFonts w:hint="eastAsia"/>
          <w:sz w:val="24"/>
          <w:szCs w:val="24"/>
          <w:lang w:eastAsia="zh-CN"/>
        </w:rPr>
        <w:t>；</w:t>
      </w:r>
    </w:p>
    <w:p w14:paraId="057F3506">
      <w:pPr>
        <w:ind w:firstLine="480" w:firstLineChars="200"/>
        <w:jc w:val="left"/>
        <w:rPr>
          <w:rFonts w:hint="eastAsia" w:eastAsiaTheme="minorEastAsia"/>
          <w:sz w:val="24"/>
          <w:szCs w:val="24"/>
          <w:lang w:val="en-US" w:eastAsia="zh-CN"/>
        </w:rPr>
      </w:pPr>
      <w:r>
        <w:rPr>
          <w:rFonts w:hint="eastAsia"/>
          <w:sz w:val="24"/>
          <w:szCs w:val="24"/>
        </w:rPr>
        <w:t>② 制造商出具的出厂检验报告、产品合格证</w:t>
      </w:r>
      <w:r>
        <w:rPr>
          <w:rFonts w:hint="eastAsia"/>
          <w:sz w:val="24"/>
          <w:szCs w:val="24"/>
          <w:lang w:eastAsia="zh-CN"/>
        </w:rPr>
        <w:t>、</w:t>
      </w:r>
      <w:r>
        <w:rPr>
          <w:rFonts w:hint="eastAsia"/>
          <w:sz w:val="24"/>
          <w:szCs w:val="24"/>
          <w:lang w:val="en-US" w:eastAsia="zh-CN"/>
        </w:rPr>
        <w:t>软件授权证书</w:t>
      </w:r>
      <w:r>
        <w:rPr>
          <w:rFonts w:hint="eastAsia"/>
          <w:sz w:val="24"/>
          <w:szCs w:val="24"/>
        </w:rPr>
        <w:t>及</w:t>
      </w:r>
      <w:r>
        <w:rPr>
          <w:rFonts w:hint="eastAsia"/>
          <w:sz w:val="24"/>
          <w:szCs w:val="24"/>
          <w:lang w:val="en-US" w:eastAsia="zh-CN"/>
        </w:rPr>
        <w:t>6年</w:t>
      </w:r>
      <w:r>
        <w:rPr>
          <w:rFonts w:hint="eastAsia"/>
          <w:sz w:val="24"/>
          <w:szCs w:val="24"/>
        </w:rPr>
        <w:t>质保承诺函</w:t>
      </w:r>
      <w:r>
        <w:rPr>
          <w:rFonts w:hint="eastAsia"/>
          <w:sz w:val="24"/>
          <w:szCs w:val="24"/>
          <w:lang w:val="en-US" w:eastAsia="zh-CN"/>
        </w:rPr>
        <w:t>；</w:t>
      </w:r>
    </w:p>
    <w:p w14:paraId="5E7BA9F4">
      <w:pPr>
        <w:ind w:firstLine="480" w:firstLineChars="200"/>
        <w:jc w:val="left"/>
        <w:rPr>
          <w:rFonts w:hint="eastAsia"/>
          <w:sz w:val="24"/>
          <w:szCs w:val="24"/>
        </w:rPr>
      </w:pPr>
      <w:r>
        <w:rPr>
          <w:rFonts w:hint="eastAsia"/>
          <w:sz w:val="24"/>
          <w:szCs w:val="24"/>
        </w:rPr>
        <w:t>③ 提供通过制造商授权经销体系采购</w:t>
      </w:r>
      <w:r>
        <w:rPr>
          <w:rFonts w:hint="eastAsia"/>
          <w:sz w:val="24"/>
          <w:szCs w:val="24"/>
          <w:lang w:val="en-US" w:eastAsia="zh-CN"/>
        </w:rPr>
        <w:t>的</w:t>
      </w:r>
      <w:r>
        <w:rPr>
          <w:rFonts w:hint="eastAsia"/>
          <w:sz w:val="24"/>
          <w:szCs w:val="24"/>
        </w:rPr>
        <w:t>增值税专用发票溯源证明；</w:t>
      </w:r>
    </w:p>
    <w:p w14:paraId="6148CA36">
      <w:pPr>
        <w:ind w:firstLine="480" w:firstLineChars="200"/>
        <w:jc w:val="left"/>
        <w:rPr>
          <w:rFonts w:hint="eastAsia" w:eastAsiaTheme="minorEastAsia"/>
          <w:sz w:val="24"/>
          <w:szCs w:val="24"/>
          <w:lang w:eastAsia="zh-CN"/>
        </w:rPr>
      </w:pPr>
      <w:r>
        <w:rPr>
          <w:rFonts w:hint="eastAsia"/>
          <w:sz w:val="24"/>
          <w:szCs w:val="24"/>
        </w:rPr>
        <w:t>④ 操作维护手册</w:t>
      </w:r>
      <w:r>
        <w:rPr>
          <w:rFonts w:hint="eastAsia"/>
          <w:sz w:val="24"/>
          <w:szCs w:val="24"/>
          <w:lang w:eastAsia="zh-CN"/>
        </w:rPr>
        <w:t>；</w:t>
      </w:r>
    </w:p>
    <w:p w14:paraId="369910F6">
      <w:pPr>
        <w:ind w:firstLine="480" w:firstLineChars="200"/>
        <w:jc w:val="left"/>
        <w:rPr>
          <w:rFonts w:hint="eastAsia" w:eastAsiaTheme="minorEastAsia"/>
          <w:sz w:val="24"/>
          <w:szCs w:val="24"/>
          <w:lang w:eastAsia="zh-CN"/>
        </w:rPr>
      </w:pPr>
      <w:r>
        <w:rPr>
          <w:rFonts w:hint="eastAsia"/>
          <w:sz w:val="24"/>
          <w:szCs w:val="24"/>
        </w:rPr>
        <w:t xml:space="preserve">⑤ </w:t>
      </w:r>
      <w:r>
        <w:rPr>
          <w:rFonts w:hint="eastAsia"/>
          <w:sz w:val="24"/>
          <w:szCs w:val="24"/>
          <w:lang w:val="en-US" w:eastAsia="zh-CN"/>
        </w:rPr>
        <w:t>设备及相关系统软件</w:t>
      </w:r>
      <w:r>
        <w:rPr>
          <w:rFonts w:hint="eastAsia"/>
          <w:sz w:val="24"/>
          <w:szCs w:val="24"/>
        </w:rPr>
        <w:t>调试报告</w:t>
      </w:r>
      <w:r>
        <w:rPr>
          <w:rFonts w:hint="eastAsia"/>
          <w:sz w:val="24"/>
          <w:szCs w:val="24"/>
          <w:lang w:eastAsia="zh-CN"/>
        </w:rPr>
        <w:t>；</w:t>
      </w:r>
    </w:p>
    <w:p w14:paraId="200DC5A4">
      <w:pPr>
        <w:ind w:firstLine="480" w:firstLineChars="200"/>
        <w:jc w:val="left"/>
        <w:rPr>
          <w:rFonts w:hint="eastAsia" w:eastAsiaTheme="minorEastAsia"/>
          <w:sz w:val="24"/>
          <w:szCs w:val="24"/>
          <w:lang w:eastAsia="zh-CN"/>
        </w:rPr>
      </w:pPr>
      <w:r>
        <w:rPr>
          <w:rFonts w:hint="eastAsia"/>
          <w:sz w:val="24"/>
          <w:szCs w:val="24"/>
        </w:rPr>
        <w:t>⑥</w:t>
      </w:r>
      <w:r>
        <w:rPr>
          <w:rFonts w:hint="eastAsia"/>
          <w:sz w:val="24"/>
          <w:szCs w:val="24"/>
          <w:lang w:val="en-US" w:eastAsia="zh-CN"/>
        </w:rPr>
        <w:t xml:space="preserve"> </w:t>
      </w:r>
      <w:r>
        <w:rPr>
          <w:rFonts w:hint="eastAsia"/>
          <w:sz w:val="24"/>
          <w:szCs w:val="24"/>
        </w:rPr>
        <w:t>符合GB强制性国家标准及行业专属认证要求（如3C认证、节能认证等），附有效期内认证证书</w:t>
      </w:r>
      <w:r>
        <w:rPr>
          <w:rFonts w:hint="eastAsia"/>
          <w:sz w:val="24"/>
          <w:szCs w:val="24"/>
          <w:lang w:eastAsia="zh-CN"/>
        </w:rPr>
        <w:t>。</w:t>
      </w:r>
    </w:p>
    <w:p w14:paraId="530454F6">
      <w:pPr>
        <w:ind w:firstLine="480" w:firstLineChars="200"/>
        <w:jc w:val="left"/>
        <w:rPr>
          <w:rFonts w:hint="eastAsia"/>
          <w:sz w:val="24"/>
          <w:szCs w:val="24"/>
        </w:rPr>
      </w:pPr>
      <w:r>
        <w:rPr>
          <w:rFonts w:hint="eastAsia"/>
          <w:sz w:val="24"/>
          <w:szCs w:val="24"/>
        </w:rPr>
        <w:t>（3）采购人应自收到验收申请之日起5个工作日内，通过海南省政府采购专家库随机抽取3名以上单数专家组成验收组；</w:t>
      </w:r>
    </w:p>
    <w:p w14:paraId="3B4FCC93">
      <w:pPr>
        <w:ind w:firstLine="480" w:firstLineChars="200"/>
        <w:jc w:val="left"/>
        <w:rPr>
          <w:rFonts w:hint="eastAsia"/>
          <w:sz w:val="24"/>
          <w:szCs w:val="24"/>
        </w:rPr>
      </w:pPr>
      <w:r>
        <w:rPr>
          <w:rFonts w:hint="eastAsia"/>
          <w:sz w:val="24"/>
          <w:szCs w:val="24"/>
        </w:rPr>
        <w:t>（4）验收依据：</w:t>
      </w:r>
    </w:p>
    <w:p w14:paraId="643D8E64">
      <w:pPr>
        <w:ind w:firstLine="480" w:firstLineChars="200"/>
        <w:jc w:val="left"/>
        <w:rPr>
          <w:rFonts w:hint="eastAsia" w:eastAsiaTheme="minorEastAsia"/>
          <w:sz w:val="24"/>
          <w:szCs w:val="24"/>
          <w:lang w:eastAsia="zh-CN"/>
        </w:rPr>
      </w:pPr>
      <w:r>
        <w:rPr>
          <w:rFonts w:hint="eastAsia"/>
          <w:sz w:val="24"/>
          <w:szCs w:val="24"/>
        </w:rPr>
        <w:t>① 投标文件技术响应承诺</w:t>
      </w:r>
      <w:r>
        <w:rPr>
          <w:rFonts w:hint="eastAsia"/>
          <w:sz w:val="24"/>
          <w:szCs w:val="24"/>
          <w:lang w:eastAsia="zh-CN"/>
        </w:rPr>
        <w:t>；</w:t>
      </w:r>
    </w:p>
    <w:p w14:paraId="2917F60F">
      <w:pPr>
        <w:ind w:firstLine="480" w:firstLineChars="200"/>
        <w:jc w:val="left"/>
        <w:rPr>
          <w:rFonts w:hint="eastAsia" w:eastAsiaTheme="minorEastAsia"/>
          <w:sz w:val="24"/>
          <w:szCs w:val="24"/>
          <w:lang w:eastAsia="zh-CN"/>
        </w:rPr>
      </w:pPr>
      <w:r>
        <w:rPr>
          <w:rFonts w:hint="eastAsia"/>
          <w:sz w:val="24"/>
          <w:szCs w:val="24"/>
        </w:rPr>
        <w:t>② 政府采购合同约定</w:t>
      </w:r>
      <w:r>
        <w:rPr>
          <w:rFonts w:hint="eastAsia"/>
          <w:sz w:val="24"/>
          <w:szCs w:val="24"/>
          <w:lang w:eastAsia="zh-CN"/>
        </w:rPr>
        <w:t>；</w:t>
      </w:r>
    </w:p>
    <w:p w14:paraId="7E82DBFC">
      <w:pPr>
        <w:ind w:firstLine="480" w:firstLineChars="200"/>
        <w:jc w:val="left"/>
        <w:rPr>
          <w:rFonts w:hint="eastAsia" w:eastAsiaTheme="minorEastAsia"/>
          <w:sz w:val="24"/>
          <w:szCs w:val="24"/>
          <w:lang w:eastAsia="zh-CN"/>
        </w:rPr>
      </w:pPr>
      <w:r>
        <w:rPr>
          <w:rFonts w:hint="eastAsia"/>
          <w:sz w:val="24"/>
          <w:szCs w:val="24"/>
        </w:rPr>
        <w:t>③ GB/T 19001质量管理体系标准</w:t>
      </w:r>
      <w:r>
        <w:rPr>
          <w:rFonts w:hint="eastAsia"/>
          <w:sz w:val="24"/>
          <w:szCs w:val="24"/>
          <w:lang w:eastAsia="zh-CN"/>
        </w:rPr>
        <w:t>；</w:t>
      </w:r>
    </w:p>
    <w:p w14:paraId="7A119B9F">
      <w:pPr>
        <w:ind w:firstLine="480" w:firstLineChars="200"/>
        <w:jc w:val="left"/>
        <w:rPr>
          <w:rFonts w:hint="eastAsia" w:eastAsiaTheme="minorEastAsia"/>
          <w:sz w:val="24"/>
          <w:szCs w:val="24"/>
          <w:lang w:eastAsia="zh-CN"/>
        </w:rPr>
      </w:pPr>
      <w:r>
        <w:rPr>
          <w:rFonts w:hint="eastAsia"/>
          <w:sz w:val="24"/>
          <w:szCs w:val="24"/>
        </w:rPr>
        <w:t>④ 行业通行技术规范</w:t>
      </w:r>
      <w:r>
        <w:rPr>
          <w:rFonts w:hint="eastAsia"/>
          <w:sz w:val="24"/>
          <w:szCs w:val="24"/>
          <w:lang w:eastAsia="zh-CN"/>
        </w:rPr>
        <w:t>。</w:t>
      </w:r>
    </w:p>
    <w:p w14:paraId="48D40866">
      <w:pPr>
        <w:ind w:firstLine="480" w:firstLineChars="200"/>
        <w:jc w:val="left"/>
        <w:rPr>
          <w:rFonts w:hint="eastAsia"/>
          <w:sz w:val="24"/>
          <w:szCs w:val="24"/>
        </w:rPr>
      </w:pPr>
      <w:r>
        <w:rPr>
          <w:rFonts w:hint="eastAsia"/>
          <w:sz w:val="24"/>
          <w:szCs w:val="24"/>
        </w:rPr>
        <w:t>3.5.3 旧设备处置要求</w:t>
      </w:r>
    </w:p>
    <w:p w14:paraId="0F83B982">
      <w:pPr>
        <w:ind w:firstLine="480" w:firstLineChars="200"/>
        <w:jc w:val="left"/>
        <w:rPr>
          <w:rFonts w:hint="eastAsia"/>
          <w:sz w:val="24"/>
          <w:szCs w:val="24"/>
        </w:rPr>
      </w:pPr>
      <w:r>
        <w:rPr>
          <w:rFonts w:hint="eastAsia"/>
          <w:sz w:val="24"/>
          <w:szCs w:val="24"/>
        </w:rPr>
        <w:t>（1）</w:t>
      </w:r>
      <w:r>
        <w:rPr>
          <w:rFonts w:hint="eastAsia" w:asciiTheme="minorEastAsia" w:hAnsiTheme="minorEastAsia" w:eastAsiaTheme="minorEastAsia" w:cstheme="minorEastAsia"/>
          <w:sz w:val="24"/>
          <w:szCs w:val="24"/>
          <w:lang w:val="en-US" w:eastAsia="zh-CN"/>
        </w:rPr>
        <w:t>中标人免费负责将用户单位原有旧机及相关设备设施拆除并搬运到用户单位指定位置</w:t>
      </w:r>
      <w:r>
        <w:rPr>
          <w:rFonts w:hint="eastAsia"/>
          <w:sz w:val="24"/>
          <w:szCs w:val="24"/>
        </w:rPr>
        <w:t>；</w:t>
      </w:r>
    </w:p>
    <w:p w14:paraId="3D523574">
      <w:pPr>
        <w:ind w:firstLine="480" w:firstLineChars="200"/>
        <w:jc w:val="left"/>
        <w:rPr>
          <w:rFonts w:hint="eastAsia"/>
          <w:sz w:val="24"/>
          <w:szCs w:val="24"/>
        </w:rPr>
      </w:pPr>
      <w:r>
        <w:rPr>
          <w:rFonts w:hint="eastAsia"/>
          <w:sz w:val="24"/>
          <w:szCs w:val="24"/>
        </w:rPr>
        <w:t>（2）拆除作业应符合GB 2894安全标准，确保施工安全；</w:t>
      </w:r>
    </w:p>
    <w:p w14:paraId="5B578D03">
      <w:pPr>
        <w:ind w:firstLine="480" w:firstLineChars="200"/>
        <w:jc w:val="left"/>
        <w:rPr>
          <w:rFonts w:hint="eastAsia"/>
          <w:sz w:val="24"/>
          <w:szCs w:val="24"/>
        </w:rPr>
      </w:pPr>
      <w:r>
        <w:rPr>
          <w:rFonts w:hint="eastAsia"/>
          <w:sz w:val="24"/>
          <w:szCs w:val="24"/>
        </w:rPr>
        <w:t>（</w:t>
      </w:r>
      <w:r>
        <w:rPr>
          <w:rFonts w:hint="eastAsia"/>
          <w:sz w:val="24"/>
          <w:szCs w:val="24"/>
          <w:lang w:eastAsia="zh-CN"/>
        </w:rPr>
        <w:t>3</w:t>
      </w:r>
      <w:r>
        <w:rPr>
          <w:rFonts w:hint="eastAsia"/>
          <w:sz w:val="24"/>
          <w:szCs w:val="24"/>
        </w:rPr>
        <w:t>）搬运过程造成采购人设施损坏的，按实际损失赔偿。</w:t>
      </w:r>
    </w:p>
    <w:p w14:paraId="770FAB18">
      <w:pPr>
        <w:ind w:firstLine="480" w:firstLineChars="200"/>
        <w:jc w:val="left"/>
        <w:rPr>
          <w:rFonts w:hint="eastAsia"/>
          <w:sz w:val="24"/>
          <w:szCs w:val="24"/>
        </w:rPr>
      </w:pPr>
      <w:r>
        <w:rPr>
          <w:rFonts w:hint="eastAsia"/>
          <w:sz w:val="24"/>
          <w:szCs w:val="24"/>
        </w:rPr>
        <w:t>3.5.4 验收文件管理</w:t>
      </w:r>
    </w:p>
    <w:p w14:paraId="64A4C5F4">
      <w:pPr>
        <w:ind w:firstLine="480" w:firstLineChars="200"/>
        <w:jc w:val="left"/>
        <w:rPr>
          <w:rFonts w:hint="eastAsia"/>
          <w:sz w:val="24"/>
          <w:szCs w:val="24"/>
        </w:rPr>
      </w:pPr>
      <w:r>
        <w:rPr>
          <w:rFonts w:hint="eastAsia"/>
          <w:sz w:val="24"/>
          <w:szCs w:val="24"/>
        </w:rPr>
        <w:t>（1）验收通过后7个工作日内，双方应签署《海南省政府集中采购货物验收单》；</w:t>
      </w:r>
    </w:p>
    <w:p w14:paraId="3C6AB478">
      <w:pPr>
        <w:ind w:firstLine="480" w:firstLineChars="200"/>
        <w:jc w:val="left"/>
        <w:rPr>
          <w:rFonts w:hint="eastAsia"/>
          <w:sz w:val="24"/>
          <w:szCs w:val="24"/>
        </w:rPr>
      </w:pPr>
      <w:r>
        <w:rPr>
          <w:rFonts w:hint="eastAsia"/>
          <w:sz w:val="24"/>
          <w:szCs w:val="24"/>
        </w:rPr>
        <w:t>（2）验收文件应包含：</w:t>
      </w:r>
    </w:p>
    <w:p w14:paraId="15B8EE09">
      <w:pPr>
        <w:ind w:firstLine="480" w:firstLineChars="200"/>
        <w:jc w:val="left"/>
        <w:rPr>
          <w:rFonts w:hint="eastAsia" w:eastAsiaTheme="minorEastAsia"/>
          <w:sz w:val="24"/>
          <w:szCs w:val="24"/>
          <w:lang w:eastAsia="zh-CN"/>
        </w:rPr>
      </w:pPr>
      <w:r>
        <w:rPr>
          <w:rFonts w:hint="eastAsia"/>
          <w:sz w:val="24"/>
          <w:szCs w:val="24"/>
        </w:rPr>
        <w:t>① 专家验收意见书</w:t>
      </w:r>
      <w:r>
        <w:rPr>
          <w:rFonts w:hint="eastAsia"/>
          <w:sz w:val="24"/>
          <w:szCs w:val="24"/>
          <w:lang w:eastAsia="zh-CN"/>
        </w:rPr>
        <w:t>；</w:t>
      </w:r>
    </w:p>
    <w:p w14:paraId="153541D9">
      <w:pPr>
        <w:ind w:firstLine="480" w:firstLineChars="200"/>
        <w:jc w:val="left"/>
        <w:rPr>
          <w:rFonts w:hint="eastAsia" w:eastAsiaTheme="minorEastAsia"/>
          <w:sz w:val="24"/>
          <w:szCs w:val="24"/>
          <w:lang w:eastAsia="zh-CN"/>
        </w:rPr>
      </w:pPr>
      <w:r>
        <w:rPr>
          <w:rFonts w:hint="eastAsia"/>
          <w:sz w:val="24"/>
          <w:szCs w:val="24"/>
        </w:rPr>
        <w:t>② 设备性能检测报告</w:t>
      </w:r>
      <w:r>
        <w:rPr>
          <w:rFonts w:hint="eastAsia"/>
          <w:sz w:val="24"/>
          <w:szCs w:val="24"/>
          <w:lang w:eastAsia="zh-CN"/>
        </w:rPr>
        <w:t>；</w:t>
      </w:r>
    </w:p>
    <w:p w14:paraId="2C21798F">
      <w:pPr>
        <w:ind w:firstLine="480" w:firstLineChars="200"/>
        <w:jc w:val="left"/>
        <w:rPr>
          <w:rFonts w:hint="eastAsia" w:eastAsiaTheme="minorEastAsia"/>
          <w:sz w:val="24"/>
          <w:szCs w:val="24"/>
          <w:lang w:eastAsia="zh-CN"/>
        </w:rPr>
      </w:pPr>
      <w:r>
        <w:rPr>
          <w:rFonts w:hint="eastAsia"/>
          <w:sz w:val="24"/>
          <w:szCs w:val="24"/>
        </w:rPr>
        <w:t>③ 培训考核记录</w:t>
      </w:r>
      <w:r>
        <w:rPr>
          <w:rFonts w:hint="eastAsia"/>
          <w:sz w:val="24"/>
          <w:szCs w:val="24"/>
          <w:lang w:eastAsia="zh-CN"/>
        </w:rPr>
        <w:t>；</w:t>
      </w:r>
    </w:p>
    <w:p w14:paraId="270EE37E">
      <w:pPr>
        <w:ind w:firstLine="480" w:firstLineChars="200"/>
        <w:jc w:val="left"/>
        <w:rPr>
          <w:rFonts w:hint="eastAsia"/>
          <w:sz w:val="24"/>
          <w:szCs w:val="24"/>
          <w:lang w:eastAsia="zh-CN"/>
        </w:rPr>
      </w:pPr>
      <w:r>
        <w:rPr>
          <w:rFonts w:hint="eastAsia"/>
          <w:sz w:val="24"/>
          <w:szCs w:val="24"/>
        </w:rPr>
        <w:t>④ 质量保证承诺书</w:t>
      </w:r>
      <w:r>
        <w:rPr>
          <w:rFonts w:hint="eastAsia"/>
          <w:sz w:val="24"/>
          <w:szCs w:val="24"/>
          <w:lang w:eastAsia="zh-CN"/>
        </w:rPr>
        <w:t>。</w:t>
      </w:r>
    </w:p>
    <w:p w14:paraId="38E73D10">
      <w:pPr>
        <w:ind w:firstLine="480" w:firstLineChars="200"/>
        <w:jc w:val="left"/>
        <w:rPr>
          <w:rFonts w:hint="eastAsia"/>
          <w:sz w:val="24"/>
          <w:szCs w:val="24"/>
        </w:rPr>
      </w:pPr>
      <w:r>
        <w:rPr>
          <w:rFonts w:hint="eastAsia"/>
          <w:sz w:val="24"/>
          <w:szCs w:val="24"/>
        </w:rPr>
        <w:t>（3）</w:t>
      </w:r>
      <w:r>
        <w:rPr>
          <w:rFonts w:hint="eastAsia" w:asciiTheme="minorEastAsia" w:hAnsiTheme="minorEastAsia" w:eastAsiaTheme="minorEastAsia" w:cstheme="minorEastAsia"/>
          <w:sz w:val="24"/>
          <w:szCs w:val="24"/>
        </w:rPr>
        <w:t>所有产品经安装、调试、技术培训、验收合格后，双方在《海南省政府集中采购货物验收单》一式四份书面签字验收</w:t>
      </w:r>
      <w:r>
        <w:rPr>
          <w:rFonts w:hint="eastAsia" w:asciiTheme="minorEastAsia" w:hAnsiTheme="minorEastAsia" w:cstheme="minorEastAsia"/>
          <w:sz w:val="24"/>
          <w:szCs w:val="24"/>
          <w:lang w:eastAsia="zh-CN"/>
        </w:rPr>
        <w:t>。</w:t>
      </w:r>
    </w:p>
    <w:p w14:paraId="753666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3.6</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技术资料</w:t>
      </w:r>
      <w:r>
        <w:rPr>
          <w:rFonts w:hint="eastAsia" w:asciiTheme="minorEastAsia" w:hAnsiTheme="minorEastAsia" w:eastAsiaTheme="minorEastAsia" w:cstheme="minorEastAsia"/>
          <w:sz w:val="24"/>
          <w:szCs w:val="24"/>
        </w:rPr>
        <w:t xml:space="preserve"> </w:t>
      </w:r>
    </w:p>
    <w:p w14:paraId="24CC7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投标人应保证所提交给招标人和招标代理机构的资料和数据是真实的，因提交的资料和数据不真实所引起的责任由投标人自行承担。</w:t>
      </w:r>
    </w:p>
    <w:p w14:paraId="097254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3.7</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工具</w:t>
      </w:r>
      <w:r>
        <w:rPr>
          <w:rFonts w:hint="eastAsia" w:asciiTheme="minorEastAsia" w:hAnsiTheme="minorEastAsia" w:eastAsiaTheme="minorEastAsia" w:cstheme="minorEastAsia"/>
          <w:sz w:val="24"/>
          <w:szCs w:val="24"/>
        </w:rPr>
        <w:t xml:space="preserve"> </w:t>
      </w:r>
    </w:p>
    <w:p w14:paraId="78B066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投标人提供产品设备所带专用工具清单，并标明其种类、用途和生产厂，并在货物到货时同时提供给</w:t>
      </w:r>
      <w:r>
        <w:rPr>
          <w:rFonts w:hint="eastAsia" w:asciiTheme="minorEastAsia" w:hAnsiTheme="minorEastAsia" w:eastAsiaTheme="minorEastAsia" w:cstheme="minorEastAsia"/>
          <w:sz w:val="24"/>
          <w:szCs w:val="24"/>
          <w:lang w:val="en-US" w:eastAsia="zh-CN"/>
        </w:rPr>
        <w:t>用户单位</w:t>
      </w:r>
      <w:r>
        <w:rPr>
          <w:rFonts w:hint="eastAsia" w:asciiTheme="minorEastAsia" w:hAnsiTheme="minorEastAsia" w:eastAsiaTheme="minorEastAsia" w:cstheme="minorEastAsia"/>
          <w:sz w:val="24"/>
          <w:szCs w:val="24"/>
        </w:rPr>
        <w:t>，此价格应包含在投标价中。</w:t>
      </w:r>
    </w:p>
    <w:p w14:paraId="337B58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3.8</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备件</w:t>
      </w:r>
      <w:r>
        <w:rPr>
          <w:rFonts w:hint="eastAsia" w:asciiTheme="minorEastAsia" w:hAnsiTheme="minorEastAsia" w:eastAsiaTheme="minorEastAsia" w:cstheme="minorEastAsia"/>
          <w:sz w:val="24"/>
          <w:szCs w:val="24"/>
        </w:rPr>
        <w:t xml:space="preserve"> </w:t>
      </w:r>
    </w:p>
    <w:p w14:paraId="15E05A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投标人可提供一个在正常情况使用下，质保期满后一年内可保证仪器设备正常使用的备件和材料清单，并标明其种类、生产厂、单价和总价，采购人有权决定全部或有选择的购买。</w:t>
      </w:r>
    </w:p>
    <w:p w14:paraId="455F05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3.9</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售后服务</w:t>
      </w:r>
      <w:r>
        <w:rPr>
          <w:rFonts w:hint="eastAsia" w:asciiTheme="minorEastAsia" w:hAnsiTheme="minorEastAsia" w:eastAsiaTheme="minorEastAsia" w:cstheme="minorEastAsia"/>
          <w:sz w:val="24"/>
          <w:szCs w:val="24"/>
        </w:rPr>
        <w:t xml:space="preserve"> </w:t>
      </w:r>
    </w:p>
    <w:p w14:paraId="7C5700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3.9.1</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基本要求</w:t>
      </w:r>
    </w:p>
    <w:p w14:paraId="7A4812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投标人承诺合同签订后一个月内在项目实施地设立售后服务网点，在规定时间内提供售后服务网点证明材料（含网点地址、租赁合同或产权证明、照片、联系人及电话），采购人有权不定期现场查看。</w:t>
      </w:r>
    </w:p>
    <w:p w14:paraId="505906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在保质期以内，中标人在接到采购人的维修通知后需及时响应，并派出有能力的维修人员赶到</w:t>
      </w:r>
      <w:r>
        <w:rPr>
          <w:rFonts w:hint="eastAsia" w:asciiTheme="minorEastAsia" w:hAnsiTheme="minorEastAsia" w:eastAsiaTheme="minorEastAsia" w:cstheme="minorEastAsia"/>
          <w:sz w:val="24"/>
          <w:szCs w:val="24"/>
          <w:lang w:val="en-US" w:eastAsia="zh-CN"/>
        </w:rPr>
        <w:t>用户单位</w:t>
      </w:r>
      <w:r>
        <w:rPr>
          <w:rFonts w:hint="eastAsia" w:asciiTheme="minorEastAsia" w:hAnsiTheme="minorEastAsia" w:eastAsiaTheme="minorEastAsia" w:cstheme="minorEastAsia"/>
          <w:sz w:val="24"/>
          <w:szCs w:val="24"/>
        </w:rPr>
        <w:t>现场进行维修处理。</w:t>
      </w:r>
    </w:p>
    <w:p w14:paraId="08779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3.9.1.</w:t>
      </w: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在保质期满后，中标人应保证以合理的价格提供备件和保养服务，当发</w:t>
      </w:r>
      <w:r>
        <w:rPr>
          <w:rFonts w:hint="eastAsia" w:asciiTheme="minorEastAsia" w:hAnsiTheme="minorEastAsia" w:eastAsiaTheme="minorEastAsia" w:cstheme="minorEastAsia"/>
          <w:sz w:val="24"/>
          <w:szCs w:val="24"/>
          <w:lang w:val="en-US" w:eastAsia="zh-CN"/>
        </w:rPr>
        <w:t>生</w:t>
      </w:r>
      <w:r>
        <w:rPr>
          <w:rFonts w:hint="eastAsia" w:asciiTheme="minorEastAsia" w:hAnsiTheme="minorEastAsia" w:eastAsiaTheme="minorEastAsia" w:cstheme="minorEastAsia"/>
          <w:sz w:val="24"/>
          <w:szCs w:val="24"/>
        </w:rPr>
        <w:t>故障时，中标人应按保质期内同样的要求进行维修处理，合理收取维修费。</w:t>
      </w:r>
    </w:p>
    <w:p w14:paraId="501DD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en-US" w:eastAsia="zh-CN"/>
        </w:rPr>
        <w:t>3.9.2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服务指标</w:t>
      </w:r>
    </w:p>
    <w:tbl>
      <w:tblPr>
        <w:tblStyle w:val="42"/>
        <w:tblW w:w="920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948"/>
        <w:gridCol w:w="5064"/>
      </w:tblGrid>
      <w:tr w14:paraId="2A12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192" w:type="dxa"/>
          </w:tcPr>
          <w:p w14:paraId="0461C8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指标</w:t>
            </w:r>
          </w:p>
        </w:tc>
        <w:tc>
          <w:tcPr>
            <w:tcW w:w="948" w:type="dxa"/>
          </w:tcPr>
          <w:p w14:paraId="5D74A4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要求</w:t>
            </w:r>
          </w:p>
        </w:tc>
        <w:tc>
          <w:tcPr>
            <w:tcW w:w="5064" w:type="dxa"/>
          </w:tcPr>
          <w:p w14:paraId="709A12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计算公式</w:t>
            </w:r>
          </w:p>
        </w:tc>
      </w:tr>
      <w:tr w14:paraId="1B40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192" w:type="dxa"/>
          </w:tcPr>
          <w:p w14:paraId="32C55D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1小时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工作时间）</w:t>
            </w:r>
            <w:r>
              <w:rPr>
                <w:rFonts w:hint="eastAsia" w:asciiTheme="minorEastAsia" w:hAnsiTheme="minorEastAsia" w:eastAsiaTheme="minorEastAsia" w:cstheme="minorEastAsia"/>
                <w:sz w:val="24"/>
                <w:szCs w:val="24"/>
              </w:rPr>
              <w:t>响应率</w:t>
            </w:r>
          </w:p>
        </w:tc>
        <w:tc>
          <w:tcPr>
            <w:tcW w:w="948" w:type="dxa"/>
          </w:tcPr>
          <w:p w14:paraId="11E941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≥98%</w:t>
            </w:r>
          </w:p>
        </w:tc>
        <w:tc>
          <w:tcPr>
            <w:tcW w:w="5064" w:type="dxa"/>
          </w:tcPr>
          <w:p w14:paraId="251AB8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1小时响应量 ÷ 服务完成工单量×100%</w:t>
            </w:r>
          </w:p>
        </w:tc>
      </w:tr>
      <w:tr w14:paraId="7071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rPr>
        <w:tc>
          <w:tcPr>
            <w:tcW w:w="3192" w:type="dxa"/>
          </w:tcPr>
          <w:p w14:paraId="1DEA74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小时内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工作时间）</w:t>
            </w:r>
            <w:r>
              <w:rPr>
                <w:rFonts w:hint="eastAsia" w:asciiTheme="minorEastAsia" w:hAnsiTheme="minorEastAsia" w:eastAsiaTheme="minorEastAsia" w:cstheme="minorEastAsia"/>
                <w:sz w:val="24"/>
                <w:szCs w:val="24"/>
              </w:rPr>
              <w:t>修复率</w:t>
            </w:r>
          </w:p>
        </w:tc>
        <w:tc>
          <w:tcPr>
            <w:tcW w:w="948" w:type="dxa"/>
          </w:tcPr>
          <w:p w14:paraId="1BE9F3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≥99%</w:t>
            </w:r>
          </w:p>
        </w:tc>
        <w:tc>
          <w:tcPr>
            <w:tcW w:w="5064" w:type="dxa"/>
          </w:tcPr>
          <w:p w14:paraId="23A21C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小时内完修量 ÷ 服务完成工单量×100%</w:t>
            </w:r>
          </w:p>
        </w:tc>
      </w:tr>
    </w:tbl>
    <w:p w14:paraId="7AA41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3.9.2.1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服务要求</w:t>
      </w:r>
    </w:p>
    <w:p w14:paraId="301C2C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提供 7×24 小时免费技术支持和服务</w:t>
      </w:r>
      <w:r>
        <w:rPr>
          <w:rFonts w:hint="eastAsia" w:asciiTheme="minorEastAsia" w:hAnsiTheme="minorEastAsia" w:eastAsiaTheme="minorEastAsia" w:cstheme="minorEastAsia"/>
          <w:b/>
          <w:bCs/>
          <w:sz w:val="24"/>
          <w:szCs w:val="24"/>
          <w:lang w:eastAsia="zh-CN"/>
        </w:rPr>
        <w:t>。</w:t>
      </w:r>
    </w:p>
    <w:p w14:paraId="3F134A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3.9.2.2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故障响应与处理</w:t>
      </w:r>
    </w:p>
    <w:p w14:paraId="519F43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（1）响应时间：</w:t>
      </w:r>
      <w:r>
        <w:rPr>
          <w:rFonts w:hint="eastAsia" w:asciiTheme="minorEastAsia" w:hAnsiTheme="minorEastAsia" w:eastAsiaTheme="minorEastAsia" w:cstheme="minorEastAsia"/>
          <w:sz w:val="24"/>
          <w:szCs w:val="24"/>
        </w:rPr>
        <w:t>接到用户服务通知后，中标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须1小时内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工作时间）</w:t>
      </w:r>
      <w:r>
        <w:rPr>
          <w:rFonts w:hint="eastAsia" w:asciiTheme="minorEastAsia" w:hAnsiTheme="minorEastAsia" w:eastAsiaTheme="minorEastAsia" w:cstheme="minorEastAsia"/>
          <w:sz w:val="24"/>
          <w:szCs w:val="24"/>
        </w:rPr>
        <w:t>响应，并提供远程技术支持或安排工程师现场处理。</w:t>
      </w:r>
    </w:p>
    <w:p w14:paraId="137EE17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（2）维修时效：</w:t>
      </w:r>
      <w:r>
        <w:rPr>
          <w:rFonts w:hint="eastAsia" w:asciiTheme="minorEastAsia" w:hAnsiTheme="minorEastAsia" w:eastAsiaTheme="minorEastAsia" w:cstheme="minorEastAsia"/>
          <w:sz w:val="24"/>
          <w:szCs w:val="24"/>
        </w:rPr>
        <w:t>所有故障工单须</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小时内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工作时间）</w:t>
      </w:r>
      <w:r>
        <w:rPr>
          <w:rFonts w:hint="eastAsia" w:asciiTheme="minorEastAsia" w:hAnsiTheme="minorEastAsia" w:eastAsiaTheme="minorEastAsia" w:cstheme="minorEastAsia"/>
          <w:sz w:val="24"/>
          <w:szCs w:val="24"/>
        </w:rPr>
        <w:t>完成处理，确保设备尽快恢复正常运行。对于</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小时内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工作时间）</w:t>
      </w:r>
      <w:r>
        <w:rPr>
          <w:rFonts w:hint="eastAsia" w:asciiTheme="minorEastAsia" w:hAnsiTheme="minorEastAsia" w:eastAsiaTheme="minorEastAsia" w:cstheme="minorEastAsia"/>
          <w:sz w:val="24"/>
          <w:szCs w:val="24"/>
        </w:rPr>
        <w:t>无法完成处理，或需将设备返厂维修的，应提供备用</w:t>
      </w:r>
      <w:r>
        <w:rPr>
          <w:rFonts w:hint="eastAsia" w:asciiTheme="minorEastAsia" w:hAnsiTheme="minorEastAsia" w:cstheme="minorEastAsia"/>
          <w:sz w:val="24"/>
          <w:szCs w:val="24"/>
          <w:lang w:val="en-US" w:eastAsia="zh-CN"/>
        </w:rPr>
        <w:t>机</w:t>
      </w:r>
      <w:r>
        <w:rPr>
          <w:rFonts w:hint="eastAsia" w:asciiTheme="minorEastAsia" w:hAnsiTheme="minorEastAsia" w:eastAsiaTheme="minorEastAsia" w:cstheme="minorEastAsia"/>
          <w:sz w:val="24"/>
          <w:szCs w:val="24"/>
        </w:rPr>
        <w:t>供用户使用。</w:t>
      </w:r>
    </w:p>
    <w:p w14:paraId="67E16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3.9.2.3</w:t>
      </w:r>
      <w:r>
        <w:rPr>
          <w:rFonts w:hint="eastAsia" w:asciiTheme="minorEastAsia" w:hAnsiTheme="minorEastAsia" w:cstheme="minorEastAsia"/>
          <w:sz w:val="24"/>
          <w:szCs w:val="24"/>
          <w:lang w:val="en-US" w:eastAsia="zh-CN"/>
        </w:rPr>
        <w:t xml:space="preserve"> 维修</w:t>
      </w:r>
      <w:r>
        <w:rPr>
          <w:rFonts w:hint="eastAsia" w:asciiTheme="minorEastAsia" w:hAnsiTheme="minorEastAsia" w:eastAsiaTheme="minorEastAsia" w:cstheme="minorEastAsia"/>
          <w:sz w:val="24"/>
          <w:szCs w:val="24"/>
        </w:rPr>
        <w:t>备件保障</w:t>
      </w:r>
    </w:p>
    <w:p w14:paraId="35A9C1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（1）本地备件库</w:t>
      </w:r>
    </w:p>
    <w:p w14:paraId="2989F2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在服务区域内设立本地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中标市县区）</w:t>
      </w:r>
      <w:r>
        <w:rPr>
          <w:rFonts w:hint="eastAsia" w:asciiTheme="minorEastAsia" w:hAnsiTheme="minorEastAsia" w:eastAsiaTheme="minorEastAsia" w:cstheme="minorEastAsia"/>
          <w:sz w:val="24"/>
          <w:szCs w:val="24"/>
        </w:rPr>
        <w:t>备件库，确保</w:t>
      </w:r>
      <w:r>
        <w:rPr>
          <w:rFonts w:hint="eastAsia" w:asciiTheme="minorEastAsia" w:hAnsiTheme="minorEastAsia" w:eastAsiaTheme="minorEastAsia" w:cstheme="minorEastAsia"/>
          <w:sz w:val="24"/>
          <w:szCs w:val="24"/>
          <w:lang w:val="en-US" w:eastAsia="zh-CN"/>
        </w:rPr>
        <w:t>备用机及关键部件</w:t>
      </w:r>
      <w:r>
        <w:rPr>
          <w:rFonts w:hint="eastAsia" w:asciiTheme="minorEastAsia" w:hAnsiTheme="minorEastAsia" w:eastAsiaTheme="minorEastAsia" w:cstheme="minorEastAsia"/>
          <w:sz w:val="24"/>
          <w:szCs w:val="24"/>
        </w:rPr>
        <w:t>供应充足，缩短维修时长。</w:t>
      </w:r>
    </w:p>
    <w:p w14:paraId="556D45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（2）临时替代方案</w:t>
      </w:r>
    </w:p>
    <w:p w14:paraId="1710BE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备用机保障：若因特殊原因（如需更换稀缺零部件、复杂维修流程等）无法在</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小时内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工作时间）</w:t>
      </w:r>
      <w:r>
        <w:rPr>
          <w:rFonts w:hint="eastAsia" w:asciiTheme="minorEastAsia" w:hAnsiTheme="minorEastAsia" w:eastAsiaTheme="minorEastAsia" w:cstheme="minorEastAsia"/>
          <w:sz w:val="24"/>
          <w:szCs w:val="24"/>
        </w:rPr>
        <w:t>修复，中标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须提供同等或性能不低于故障设备的备用机，保障用户正常使用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并在设备修复后进行回收替换。</w:t>
      </w:r>
    </w:p>
    <w:p w14:paraId="6757AE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3.9.2.4</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质量保障与考核</w:t>
      </w:r>
    </w:p>
    <w:p w14:paraId="48F727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服务考核标准：采购人将对以下指标进行月度/季度考核：响应及时率、修复率、用户满意度。若</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小时响应率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工作时间）</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小时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工作时间）</w:t>
      </w:r>
      <w:r>
        <w:rPr>
          <w:rFonts w:hint="eastAsia" w:asciiTheme="minorEastAsia" w:hAnsiTheme="minorEastAsia" w:eastAsiaTheme="minorEastAsia" w:cstheme="minorEastAsia"/>
          <w:sz w:val="24"/>
          <w:szCs w:val="24"/>
        </w:rPr>
        <w:t>修复率未达标，中标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须提交整改方案，并接受采购人的考核调整。</w:t>
      </w:r>
    </w:p>
    <w:p w14:paraId="3D691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3.9.2.5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服务反馈与改进</w:t>
      </w:r>
    </w:p>
    <w:p w14:paraId="7731E9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需定期收集用户对售后服务的评价，持续优化服务流程。</w:t>
      </w:r>
    </w:p>
    <w:p w14:paraId="39B3D8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3.9.2.6</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采购人有权要求中标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优化低效服务环节，以提升整体服务质量。</w:t>
      </w:r>
    </w:p>
    <w:p w14:paraId="7F716A97">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3.9.2.7 质量保证担保</w:t>
      </w:r>
    </w:p>
    <w:p w14:paraId="5E1BA546">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（1）担保形式与额度</w:t>
      </w:r>
    </w:p>
    <w:p w14:paraId="76E50FBC">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中标人应于合同</w:t>
      </w:r>
      <w:r>
        <w:rPr>
          <w:rFonts w:hint="eastAsia" w:asciiTheme="minorEastAsia" w:hAnsiTheme="minorEastAsia" w:cstheme="minorEastAsia"/>
          <w:sz w:val="24"/>
          <w:szCs w:val="24"/>
          <w:lang w:val="en-US" w:eastAsia="zh-CN"/>
        </w:rPr>
        <w:t>尾款支付</w:t>
      </w:r>
      <w:r>
        <w:rPr>
          <w:rFonts w:hint="eastAsia" w:asciiTheme="minorEastAsia" w:hAnsiTheme="minorEastAsia" w:cstheme="minorEastAsia"/>
          <w:sz w:val="24"/>
          <w:szCs w:val="24"/>
        </w:rPr>
        <w:t>前，按照中标金额的15%向采购人提交不可撤销的银行质保函，有效期</w:t>
      </w:r>
      <w:r>
        <w:rPr>
          <w:rFonts w:hint="eastAsia" w:asciiTheme="minorEastAsia" w:hAnsiTheme="minorEastAsia" w:cstheme="minorEastAsia"/>
          <w:sz w:val="24"/>
          <w:szCs w:val="24"/>
          <w:lang w:val="en-US" w:eastAsia="zh-CN"/>
        </w:rPr>
        <w:t>为6年，以</w:t>
      </w:r>
      <w:r>
        <w:rPr>
          <w:rFonts w:hint="eastAsia" w:asciiTheme="minorEastAsia" w:hAnsiTheme="minorEastAsia" w:eastAsiaTheme="minorEastAsia" w:cstheme="minorEastAsia"/>
          <w:sz w:val="24"/>
          <w:szCs w:val="24"/>
        </w:rPr>
        <w:t>确保</w:t>
      </w:r>
      <w:r>
        <w:rPr>
          <w:rFonts w:hint="eastAsia" w:asciiTheme="minorEastAsia" w:hAnsiTheme="minorEastAsia" w:cstheme="minorEastAsia"/>
          <w:sz w:val="24"/>
          <w:szCs w:val="24"/>
          <w:lang w:val="en-US" w:eastAsia="zh-CN"/>
        </w:rPr>
        <w:t>设备和</w:t>
      </w:r>
      <w:r>
        <w:rPr>
          <w:rFonts w:hint="eastAsia" w:asciiTheme="minorEastAsia" w:hAnsiTheme="minorEastAsia" w:eastAsiaTheme="minorEastAsia" w:cstheme="minorEastAsia"/>
          <w:sz w:val="24"/>
          <w:szCs w:val="24"/>
        </w:rPr>
        <w:t>服务质量符合要求。</w:t>
      </w:r>
    </w:p>
    <w:p w14:paraId="316FCA7B">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（2）担保执行条件</w:t>
      </w:r>
    </w:p>
    <w:p w14:paraId="754AB4BB">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出现以下情形之一时，采购人可持有效证明材料向担保银行主张兑付</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并</w:t>
      </w:r>
      <w:r>
        <w:rPr>
          <w:rFonts w:hint="eastAsia" w:asciiTheme="minorEastAsia" w:hAnsiTheme="minorEastAsia" w:cstheme="minorEastAsia"/>
          <w:sz w:val="24"/>
          <w:szCs w:val="24"/>
        </w:rPr>
        <w:t>同步将中标人违约信息录入政府采购信用评价系统，</w:t>
      </w:r>
      <w:r>
        <w:rPr>
          <w:rFonts w:hint="eastAsia" w:asciiTheme="minorEastAsia" w:hAnsiTheme="minorEastAsia" w:cstheme="minorEastAsia"/>
          <w:sz w:val="24"/>
          <w:szCs w:val="24"/>
          <w:lang w:val="en-US" w:eastAsia="zh-CN"/>
        </w:rPr>
        <w:t>同时</w:t>
      </w:r>
      <w:r>
        <w:rPr>
          <w:rFonts w:hint="eastAsia" w:asciiTheme="minorEastAsia" w:hAnsiTheme="minorEastAsia" w:cstheme="minorEastAsia"/>
          <w:sz w:val="24"/>
          <w:szCs w:val="24"/>
        </w:rPr>
        <w:t>抄送省级行政主管部门：</w:t>
      </w:r>
    </w:p>
    <w:p w14:paraId="3F460484">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① 设备性能指标未达到招标文件技术规范要求</w:t>
      </w:r>
      <w:r>
        <w:rPr>
          <w:rFonts w:hint="eastAsia" w:asciiTheme="minorEastAsia" w:hAnsiTheme="minorEastAsia" w:cstheme="minorEastAsia"/>
          <w:sz w:val="24"/>
          <w:szCs w:val="24"/>
          <w:lang w:eastAsia="zh-CN"/>
        </w:rPr>
        <w:t>；</w:t>
      </w:r>
    </w:p>
    <w:p w14:paraId="6B67FCC5">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② 未按合同约定履行维保义务累计达3次</w:t>
      </w:r>
      <w:r>
        <w:rPr>
          <w:rFonts w:hint="eastAsia" w:asciiTheme="minorEastAsia" w:hAnsiTheme="minorEastAsia" w:cstheme="minorEastAsia"/>
          <w:sz w:val="24"/>
          <w:szCs w:val="24"/>
          <w:lang w:eastAsia="zh-CN"/>
        </w:rPr>
        <w:t>；</w:t>
      </w:r>
    </w:p>
    <w:p w14:paraId="4700B6D0">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③  经第三方检测机构认定的重大质量缺陷</w:t>
      </w:r>
      <w:r>
        <w:rPr>
          <w:rFonts w:hint="eastAsia" w:asciiTheme="minorEastAsia" w:hAnsiTheme="minorEastAsia" w:cstheme="minorEastAsia"/>
          <w:sz w:val="24"/>
          <w:szCs w:val="24"/>
          <w:lang w:eastAsia="zh-CN"/>
        </w:rPr>
        <w:t>；</w:t>
      </w:r>
    </w:p>
    <w:p w14:paraId="0E125F37">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④</w:t>
      </w:r>
      <w:r>
        <w:rPr>
          <w:rFonts w:hint="eastAsia" w:asciiTheme="minorEastAsia" w:hAnsiTheme="minorEastAsia" w:cstheme="minorEastAsia"/>
          <w:sz w:val="24"/>
          <w:szCs w:val="24"/>
          <w:lang w:val="en-US" w:eastAsia="zh-CN"/>
        </w:rPr>
        <w:t xml:space="preserve"> 6年服务</w:t>
      </w:r>
      <w:r>
        <w:rPr>
          <w:rFonts w:hint="eastAsia" w:asciiTheme="minorEastAsia" w:hAnsiTheme="minorEastAsia" w:eastAsiaTheme="minorEastAsia" w:cstheme="minorEastAsia"/>
          <w:sz w:val="24"/>
          <w:szCs w:val="24"/>
          <w:lang w:val="en-US" w:eastAsia="zh-CN"/>
        </w:rPr>
        <w:t>考核没有达到“良好”</w:t>
      </w:r>
      <w:r>
        <w:rPr>
          <w:rFonts w:hint="eastAsia" w:asciiTheme="minorEastAsia" w:hAnsiTheme="minorEastAsia" w:cstheme="minorEastAsia"/>
          <w:sz w:val="24"/>
          <w:szCs w:val="24"/>
          <w:lang w:val="en-US" w:eastAsia="zh-CN"/>
        </w:rPr>
        <w:t>等次；</w:t>
      </w:r>
    </w:p>
    <w:p w14:paraId="096F9A3B">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）担保终止程序</w:t>
      </w:r>
    </w:p>
    <w:p w14:paraId="6DF144C8">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质量保证期届满且无未决索赔事项的，采购人应在15个工作日内签发《质量担保解除通知书》，并退还银行质保函正本。</w:t>
      </w:r>
    </w:p>
    <w:p w14:paraId="1FFA20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3.9.2.8</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售后管理与数据录入</w:t>
      </w:r>
    </w:p>
    <w:p w14:paraId="0C8EE2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的售后服务统一纳入“海南省教育数字化设备资产与运维管理系统”监控与考评。</w:t>
      </w:r>
    </w:p>
    <w:p w14:paraId="1321A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（2）采购合同须列明中标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在系统中的ID与用户名，确保售后管理透明化。</w:t>
      </w:r>
    </w:p>
    <w:p w14:paraId="6F1984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3.9.2.9</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设备交付与信息录入</w:t>
      </w:r>
    </w:p>
    <w:p w14:paraId="16DAD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（1）安装交付要求：设备交付时，中标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须按“海南省教育数字化设备资产与运维管理系统”要求粘贴统一的资产与运维管理二维码。</w:t>
      </w:r>
    </w:p>
    <w:p w14:paraId="5CFAEF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在申报验收前，中标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需完成全部产品的信息数据录入，包括：产品品名、保修序列号、安装</w:t>
      </w:r>
      <w:r>
        <w:rPr>
          <w:rFonts w:hint="eastAsia" w:asciiTheme="minorEastAsia" w:hAnsiTheme="minorEastAsia" w:eastAsiaTheme="minorEastAsia" w:cstheme="minorEastAsia"/>
          <w:sz w:val="24"/>
          <w:szCs w:val="24"/>
          <w:lang w:val="en-US" w:eastAsia="zh-CN"/>
        </w:rPr>
        <w:t>地点</w:t>
      </w:r>
      <w:r>
        <w:rPr>
          <w:rFonts w:hint="eastAsia" w:asciiTheme="minorEastAsia" w:hAnsiTheme="minorEastAsia" w:eastAsiaTheme="minorEastAsia" w:cstheme="minorEastAsia"/>
          <w:sz w:val="24"/>
          <w:szCs w:val="24"/>
        </w:rPr>
        <w:t>等详细信息</w:t>
      </w:r>
      <w:r>
        <w:rPr>
          <w:rFonts w:hint="eastAsia" w:asciiTheme="minorEastAsia" w:hAnsiTheme="minorEastAsia" w:eastAsiaTheme="minorEastAsia" w:cstheme="minorEastAsia"/>
          <w:sz w:val="24"/>
          <w:szCs w:val="24"/>
          <w:lang w:eastAsia="zh-CN"/>
        </w:rPr>
        <w:t>。</w:t>
      </w:r>
    </w:p>
    <w:p w14:paraId="7ACDA0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（2）采购人将在系统中核查设备信息，作为验收通过的必要条件。</w:t>
      </w:r>
    </w:p>
    <w:p w14:paraId="5E9AA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质保期内运维管理</w:t>
      </w:r>
    </w:p>
    <w:p w14:paraId="48421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（1）系统化运维管理：中标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须在质保期内的售后服务全过程中仅使用“海南省教育数字化设备资产与运维管理系统”，并接受其考评。</w:t>
      </w:r>
    </w:p>
    <w:p w14:paraId="3C23F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）运维账号开通：设备交付后，中标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须提交售后服务指定人员信息，并开通“海南省教育数字化设备资产与运维管理系统”的运维账号，以处理日常运维工作。</w:t>
      </w:r>
    </w:p>
    <w:p w14:paraId="2DD4E07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3.10</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中标人不得以任何方式转包或分包本项目。</w:t>
      </w:r>
    </w:p>
    <w:p w14:paraId="698BED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3.11</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防止虚假应标</w:t>
      </w:r>
    </w:p>
    <w:p w14:paraId="7BCBA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3.11.</w:t>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在评审</w:t>
      </w:r>
      <w:r>
        <w:rPr>
          <w:rFonts w:hint="eastAsia" w:asciiTheme="minorEastAsia" w:hAnsiTheme="minorEastAsia" w:eastAsiaTheme="minorEastAsia" w:cstheme="minorEastAsia"/>
          <w:sz w:val="24"/>
          <w:szCs w:val="24"/>
          <w:lang w:val="en-US" w:eastAsia="zh-CN"/>
        </w:rPr>
        <w:t>过程中</w:t>
      </w:r>
      <w:r>
        <w:rPr>
          <w:rFonts w:hint="eastAsia" w:asciiTheme="minorEastAsia" w:hAnsiTheme="minorEastAsia" w:eastAsiaTheme="minorEastAsia" w:cstheme="minorEastAsia"/>
          <w:sz w:val="24"/>
          <w:szCs w:val="24"/>
        </w:rPr>
        <w:t>，评审委员会发现投标人提供的投标材料有瑕疵或者存在问题，评审委员会为了保证项目不影响后续履约过程和保证政府采购公平公正性，</w:t>
      </w:r>
      <w:r>
        <w:rPr>
          <w:rFonts w:hint="eastAsia" w:asciiTheme="minorEastAsia" w:hAnsiTheme="minorEastAsia" w:eastAsiaTheme="minorEastAsia" w:cstheme="minorEastAsia"/>
          <w:sz w:val="24"/>
          <w:szCs w:val="24"/>
          <w:lang w:val="en-US" w:eastAsia="zh-CN"/>
        </w:rPr>
        <w:t>寻找</w:t>
      </w:r>
      <w:r>
        <w:rPr>
          <w:rFonts w:hint="eastAsia" w:asciiTheme="minorEastAsia" w:hAnsiTheme="minorEastAsia" w:eastAsiaTheme="minorEastAsia" w:cstheme="minorEastAsia"/>
          <w:sz w:val="24"/>
          <w:szCs w:val="24"/>
        </w:rPr>
        <w:t>证</w:t>
      </w:r>
      <w:r>
        <w:rPr>
          <w:rFonts w:hint="eastAsia" w:asciiTheme="minorEastAsia" w:hAnsiTheme="minorEastAsia" w:eastAsiaTheme="minorEastAsia" w:cstheme="minorEastAsia"/>
          <w:sz w:val="24"/>
          <w:szCs w:val="24"/>
          <w:lang w:val="en-US" w:eastAsia="zh-CN"/>
        </w:rPr>
        <w:t>据</w:t>
      </w:r>
      <w:r>
        <w:rPr>
          <w:rFonts w:hint="eastAsia" w:asciiTheme="minorEastAsia" w:hAnsiTheme="minorEastAsia" w:eastAsiaTheme="minorEastAsia" w:cstheme="minorEastAsia"/>
          <w:sz w:val="24"/>
          <w:szCs w:val="24"/>
        </w:rPr>
        <w:t>过程前置化，可以要求投标人在评审过程中补充或再提供新证明材料进行必要澄清、说明或补正。</w:t>
      </w:r>
    </w:p>
    <w:p w14:paraId="1F3485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3.11.</w:t>
      </w: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采购人确认中标结果时</w:t>
      </w:r>
      <w:r>
        <w:rPr>
          <w:rFonts w:hint="eastAsia" w:asciiTheme="minorEastAsia" w:hAnsiTheme="minorEastAsia" w:eastAsiaTheme="minorEastAsia" w:cstheme="minorEastAsia"/>
          <w:sz w:val="24"/>
          <w:szCs w:val="24"/>
        </w:rPr>
        <w:t>，采购人或者代理机构发现投标人提供的投标材料有瑕疵或</w:t>
      </w:r>
      <w:r>
        <w:rPr>
          <w:rFonts w:hint="eastAsia" w:asciiTheme="minorEastAsia" w:hAnsiTheme="minorEastAsia" w:cstheme="minorEastAsia"/>
          <w:sz w:val="24"/>
          <w:szCs w:val="24"/>
          <w:lang w:val="en-US" w:eastAsia="zh-CN"/>
        </w:rPr>
        <w:t>有疑义</w:t>
      </w:r>
      <w:r>
        <w:rPr>
          <w:rFonts w:hint="eastAsia" w:asciiTheme="minorEastAsia" w:hAnsiTheme="minorEastAsia" w:eastAsiaTheme="minorEastAsia" w:cstheme="minorEastAsia"/>
          <w:sz w:val="24"/>
          <w:szCs w:val="24"/>
        </w:rPr>
        <w:t>，可以要求投标人提供原件或新证明材料进行佐证。</w:t>
      </w:r>
    </w:p>
    <w:p w14:paraId="228417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3.11.</w:t>
      </w: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在发布中标结果公告时，可以将预中标单位的所投产品品牌型号、规格参数、服务要求以及评审得分、分项得分公布，接受市场的监督。</w:t>
      </w:r>
    </w:p>
    <w:p w14:paraId="712648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3.11.</w:t>
      </w: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为后续项目履约验收，在投标文件递交截止时间</w:t>
      </w:r>
      <w:r>
        <w:rPr>
          <w:rFonts w:hint="eastAsia" w:asciiTheme="minorEastAsia" w:hAnsiTheme="minorEastAsia" w:eastAsiaTheme="minorEastAsia" w:cstheme="minorEastAsia"/>
          <w:sz w:val="24"/>
          <w:szCs w:val="24"/>
          <w:lang w:val="en-US" w:eastAsia="zh-CN"/>
        </w:rPr>
        <w:t>前</w:t>
      </w:r>
      <w:r>
        <w:rPr>
          <w:rFonts w:hint="eastAsia" w:asciiTheme="minorEastAsia" w:hAnsiTheme="minorEastAsia" w:eastAsiaTheme="minorEastAsia" w:cstheme="minorEastAsia"/>
          <w:sz w:val="24"/>
          <w:szCs w:val="24"/>
        </w:rPr>
        <w:t>，各投标人同时将所投产品样机送到</w:t>
      </w:r>
      <w:r>
        <w:rPr>
          <w:rFonts w:hint="eastAsia" w:asciiTheme="minorEastAsia" w:hAnsiTheme="minorEastAsia" w:cstheme="minorEastAsia"/>
          <w:sz w:val="24"/>
          <w:szCs w:val="24"/>
          <w:highlight w:val="none"/>
          <w:lang w:val="en-US" w:eastAsia="zh-CN"/>
        </w:rPr>
        <w:t>采购人指定地点</w:t>
      </w:r>
      <w:r>
        <w:rPr>
          <w:rFonts w:hint="eastAsia" w:asciiTheme="minorEastAsia" w:hAnsiTheme="minorEastAsia" w:eastAsiaTheme="minorEastAsia" w:cstheme="minorEastAsia"/>
          <w:sz w:val="24"/>
          <w:szCs w:val="24"/>
          <w:highlight w:val="none"/>
          <w:lang w:val="en-US" w:eastAsia="zh-CN"/>
        </w:rPr>
        <w:t>进行封存</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以备随时查验。</w:t>
      </w:r>
      <w:r>
        <w:rPr>
          <w:rFonts w:hint="eastAsia" w:asciiTheme="minorEastAsia" w:hAnsiTheme="minorEastAsia" w:eastAsiaTheme="minorEastAsia" w:cstheme="minorEastAsia"/>
          <w:sz w:val="24"/>
          <w:szCs w:val="24"/>
        </w:rPr>
        <w:t>如在采购活动过程中发现投标人提供虚假材料应标，将严格按照《中华人民共和国政府采购法》“第七十七条规定，供应商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和《中华人民共和国政府采购法实施条例》“第七十三条规定，供应商捏造事实、提供虚假材料或者以非法手段取得证明材料进行投诉的，由财政部门列入不良行为记录名单，禁止其一至三年内参加政府采购活动。”</w:t>
      </w:r>
    </w:p>
    <w:p w14:paraId="603F12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必须承诺：提供的产品的技术参数、认证证书、检测报告、技术方案等证明材料必须真实。在</w:t>
      </w:r>
      <w:r>
        <w:rPr>
          <w:rFonts w:hint="eastAsia" w:asciiTheme="minorEastAsia" w:hAnsiTheme="minorEastAsia" w:eastAsiaTheme="minorEastAsia" w:cstheme="minorEastAsia"/>
          <w:sz w:val="24"/>
          <w:szCs w:val="24"/>
          <w:lang w:val="en-US" w:eastAsia="zh-CN"/>
        </w:rPr>
        <w:t>签署评标报告后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人有权要求中标候选人提供所投产品</w:t>
      </w:r>
      <w:r>
        <w:rPr>
          <w:rFonts w:hint="eastAsia" w:asciiTheme="minorEastAsia" w:hAnsiTheme="minorEastAsia" w:eastAsiaTheme="minorEastAsia" w:cstheme="minorEastAsia"/>
          <w:sz w:val="24"/>
          <w:szCs w:val="24"/>
          <w:lang w:val="en-US" w:eastAsia="zh-CN"/>
        </w:rPr>
        <w:t>及</w:t>
      </w:r>
      <w:r>
        <w:rPr>
          <w:rFonts w:hint="eastAsia" w:asciiTheme="minorEastAsia" w:hAnsiTheme="minorEastAsia" w:eastAsiaTheme="minorEastAsia" w:cstheme="minorEastAsia"/>
          <w:sz w:val="24"/>
          <w:szCs w:val="24"/>
        </w:rPr>
        <w:t>服务的参数的证明材料和资质证书等进行核查。若存在虚假应标，</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人有权向政府采购主管部门进行举报，给</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人造成损失的，须进行赔偿并承担相应的责任（承诺函格式自拟） 。在合格</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符合法定数量时，采购人可以从合格的中标或者成交候选人中另行确定中标、成交供应商。</w:t>
      </w:r>
    </w:p>
    <w:p w14:paraId="5EAE13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3.12</w:t>
      </w:r>
      <w:r>
        <w:rPr>
          <w:rFonts w:hint="eastAsia" w:asciiTheme="minorEastAsia" w:hAnsiTheme="minorEastAsia" w:eastAsiaTheme="minorEastAsia" w:cstheme="minorEastAsia"/>
          <w:sz w:val="24"/>
          <w:szCs w:val="24"/>
        </w:rPr>
        <w:t>其他</w:t>
      </w:r>
    </w:p>
    <w:p w14:paraId="31642E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.1为避免出现投标人为达到成交目的而刻意削价竞争，可能影响项目质量或者不能诚信履约。 </w:t>
      </w:r>
    </w:p>
    <w:p w14:paraId="21CAE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评审中出现下列情形之一的，评审委员会应当启动异常低价投标（响应）审查</w:t>
      </w:r>
      <w:r>
        <w:rPr>
          <w:rFonts w:hint="eastAsia" w:asciiTheme="minorEastAsia" w:hAnsiTheme="minorEastAsia" w:eastAsiaTheme="minorEastAsia" w:cstheme="minorEastAsia"/>
          <w:sz w:val="24"/>
          <w:szCs w:val="24"/>
          <w:lang w:val="en-US" w:eastAsia="zh-CN"/>
        </w:rPr>
        <w:t>程序：</w:t>
      </w:r>
    </w:p>
    <w:p w14:paraId="5075BC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（一）投标（响应）报价低于全部通过符合性审查供应商投标（响应）报价平均值50%的，即投标（响应）报价&lt;全部通过符合性审查供应商投标（响应）报价平均值×50%；</w:t>
      </w:r>
    </w:p>
    <w:p w14:paraId="713750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（二）投标（响应）报价低于通过符合性审查且报价次低供应商投标（响应）报价50%的，即投标（响应）报价&lt;通过符合性审查且报价次低供应商投标（响应）报价×50%；</w:t>
      </w:r>
    </w:p>
    <w:p w14:paraId="575874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（三）投标（响应）报价低于采购项目最高限价45%的，即投标（响应）报价&lt;采购项目最高限价×45%；</w:t>
      </w:r>
    </w:p>
    <w:p w14:paraId="1477F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（四）其他评审委员会认为供应商报价过低，有可能影响产品质量或者不能诚信履约的情形。</w:t>
      </w:r>
    </w:p>
    <w:p w14:paraId="1E3FB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应提供本项目建设内容及规模类似的业绩证明材料（合同关键页、清单页）（类似业绩指：采购预算同等级别、采购货物类型相同、所涉及技术路线相同、采购单位类型相同），及合同金额为采购预算80％以下的项目验收报告作为佐证。</w:t>
      </w:r>
    </w:p>
    <w:p w14:paraId="5EEA93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20DFE9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.2未尽事宜以双方签订合同为准。</w:t>
      </w:r>
    </w:p>
    <w:p w14:paraId="756EAB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14:paraId="1C951A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14:paraId="1E60F6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14:paraId="0BB768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14:paraId="0FF78F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14:paraId="2FFD2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14:paraId="42AB92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p>
    <w:p w14:paraId="4932A2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采购需求</w:t>
      </w:r>
    </w:p>
    <w:tbl>
      <w:tblPr>
        <w:tblStyle w:val="41"/>
        <w:tblW w:w="8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3"/>
        <w:gridCol w:w="1524"/>
        <w:gridCol w:w="6417"/>
      </w:tblGrid>
      <w:tr w14:paraId="69FB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0D37">
            <w:pPr>
              <w:jc w:val="center"/>
              <w:rPr>
                <w:rFonts w:hint="eastAsia"/>
                <w:b/>
                <w:bCs/>
              </w:rPr>
            </w:pPr>
            <w:r>
              <w:rPr>
                <w:rFonts w:hint="eastAsia"/>
                <w:b/>
                <w:bCs/>
                <w:lang w:val="en-US" w:eastAsia="zh-CN"/>
              </w:rPr>
              <w:t>序号</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8666">
            <w:pPr>
              <w:jc w:val="center"/>
              <w:rPr>
                <w:rFonts w:hint="eastAsia" w:eastAsiaTheme="minorEastAsia"/>
                <w:b/>
                <w:bCs/>
                <w:lang w:val="en-US" w:eastAsia="zh-CN"/>
              </w:rPr>
            </w:pPr>
            <w:r>
              <w:rPr>
                <w:rFonts w:hint="eastAsia"/>
                <w:b/>
                <w:bCs/>
                <w:lang w:val="en-US" w:eastAsia="zh-CN"/>
              </w:rPr>
              <w:t>项目</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986A">
            <w:pPr>
              <w:jc w:val="center"/>
              <w:rPr>
                <w:rFonts w:hint="default" w:eastAsiaTheme="minorEastAsia"/>
                <w:b/>
                <w:bCs/>
                <w:lang w:val="en-US" w:eastAsia="zh-CN"/>
              </w:rPr>
            </w:pPr>
            <w:r>
              <w:rPr>
                <w:rFonts w:hint="eastAsia"/>
                <w:b/>
                <w:bCs/>
                <w:lang w:val="en-US" w:eastAsia="zh-CN"/>
              </w:rPr>
              <w:t>需求/参数</w:t>
            </w:r>
          </w:p>
        </w:tc>
      </w:tr>
      <w:tr w14:paraId="138D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4F5E">
            <w:pPr>
              <w:jc w:val="center"/>
              <w:rPr>
                <w:rFonts w:hint="eastAsia" w:eastAsiaTheme="minorEastAsia"/>
                <w:lang w:eastAsia="zh-CN"/>
              </w:rPr>
            </w:pPr>
            <w:r>
              <w:rPr>
                <w:rFonts w:hint="eastAsia"/>
                <w:b/>
                <w:bCs/>
                <w:lang w:eastAsia="zh-CN"/>
              </w:rPr>
              <w:t>（</w:t>
            </w:r>
            <w:r>
              <w:rPr>
                <w:rFonts w:hint="eastAsia"/>
                <w:b/>
                <w:bCs/>
                <w:lang w:val="en-US" w:eastAsia="zh-CN"/>
              </w:rPr>
              <w:t>一</w:t>
            </w:r>
            <w:r>
              <w:rPr>
                <w:rFonts w:hint="eastAsia"/>
                <w:b/>
                <w:bCs/>
                <w:lang w:eastAsia="zh-CN"/>
              </w:rPr>
              <w:t>）</w:t>
            </w:r>
          </w:p>
        </w:tc>
        <w:tc>
          <w:tcPr>
            <w:tcW w:w="7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201A5">
            <w:pPr>
              <w:jc w:val="left"/>
              <w:rPr>
                <w:rFonts w:hint="eastAsia"/>
                <w:b/>
                <w:bCs/>
                <w:lang w:val="en-US" w:eastAsia="zh-CN"/>
              </w:rPr>
            </w:pPr>
            <w:r>
              <w:rPr>
                <w:rFonts w:hint="eastAsia"/>
                <w:b/>
                <w:bCs/>
                <w:sz w:val="24"/>
                <w:szCs w:val="24"/>
                <w:lang w:val="en-US" w:eastAsia="zh-CN"/>
              </w:rPr>
              <w:t>触控一体机（教育专用触控带黑板配置）</w:t>
            </w:r>
          </w:p>
        </w:tc>
      </w:tr>
      <w:tr w14:paraId="4EFF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1AB2">
            <w:pPr>
              <w:jc w:val="center"/>
              <w:rPr>
                <w:rFonts w:hint="default" w:asciiTheme="minorAscii" w:hAnsiTheme="minorAscii" w:eastAsiaTheme="minorEastAsia" w:cstheme="minorEastAsia"/>
                <w:b w:val="0"/>
                <w:bCs w:val="0"/>
                <w:sz w:val="21"/>
                <w:szCs w:val="21"/>
              </w:rPr>
            </w:pPr>
            <w:r>
              <w:rPr>
                <w:rFonts w:hint="default" w:asciiTheme="minorAscii" w:hAnsiTheme="minorAscii" w:eastAsiaTheme="minorEastAsia" w:cstheme="minorEastAsia"/>
                <w:b w:val="0"/>
                <w:bCs w:val="0"/>
                <w:sz w:val="21"/>
                <w:szCs w:val="21"/>
                <w:lang w:val="en-US" w:eastAsia="zh-CN"/>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48F3">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外观</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C25B">
            <w:pPr>
              <w:rPr>
                <w:rFonts w:hint="eastAsia"/>
              </w:rPr>
            </w:pPr>
            <w:r>
              <w:rPr>
                <w:rFonts w:hint="eastAsia"/>
                <w:lang w:val="en-US" w:eastAsia="zh-CN"/>
              </w:rPr>
              <w:t>整机采用全金属外壳，三拼接平面一体化设计（主副屏过渡平滑并在同一平面，中间无单独边框阻隔或主副屏尺寸高度匹配），屏幕边缘采用圆角包边防护，整机背板采用金属或可有效屏蔽内部电路器件辐射材质。</w:t>
            </w:r>
          </w:p>
        </w:tc>
      </w:tr>
      <w:tr w14:paraId="13A3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E42">
            <w:pPr>
              <w:jc w:val="center"/>
              <w:rPr>
                <w:rFonts w:hint="default" w:asciiTheme="minorAscii" w:hAnsiTheme="minorAscii" w:eastAsiaTheme="minorEastAsia" w:cstheme="minorEastAsia"/>
                <w:b w:val="0"/>
                <w:bCs w:val="0"/>
                <w:sz w:val="21"/>
                <w:szCs w:val="21"/>
                <w:lang w:val="en-US" w:eastAsia="zh-CN"/>
              </w:rPr>
            </w:pPr>
            <w:r>
              <w:rPr>
                <w:rFonts w:hint="default" w:asciiTheme="minorAscii" w:hAnsiTheme="minorAscii" w:eastAsiaTheme="minorEastAsia" w:cstheme="minorEastAsia"/>
                <w:b w:val="0"/>
                <w:bCs w:val="0"/>
                <w:sz w:val="21"/>
                <w:szCs w:val="21"/>
                <w:lang w:val="en-US" w:eastAsia="zh-CN"/>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5796">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副屏材质</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D1F8">
            <w:pPr>
              <w:rPr>
                <w:rFonts w:hint="eastAsia"/>
                <w:lang w:val="en-US" w:eastAsia="zh-CN"/>
              </w:rPr>
            </w:pPr>
            <w:r>
              <w:rPr>
                <w:rFonts w:hint="eastAsia"/>
              </w:rPr>
              <w:t>整机设备副屏板面材质需满足漆膜硬度≥5H，具备高密度、高强度特性（如铝蜂窝材质或等同性能材料），夹层厚度≥14mm。</w:t>
            </w:r>
          </w:p>
        </w:tc>
      </w:tr>
      <w:tr w14:paraId="6FBA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83D4">
            <w:pPr>
              <w:jc w:val="center"/>
              <w:rPr>
                <w:rFonts w:hint="default" w:asciiTheme="minorAscii" w:hAnsiTheme="minorAscii" w:eastAsiaTheme="minorEastAsia" w:cstheme="minorEastAsia"/>
                <w:b w:val="0"/>
                <w:bCs w:val="0"/>
                <w:sz w:val="21"/>
                <w:szCs w:val="21"/>
              </w:rPr>
            </w:pPr>
            <w:r>
              <w:rPr>
                <w:rFonts w:hint="default" w:asciiTheme="minorAscii" w:hAnsiTheme="minorAscii" w:eastAsiaTheme="minorEastAsia" w:cstheme="minorEastAsia"/>
                <w:b w:val="0"/>
                <w:bCs w:val="0"/>
                <w:sz w:val="21"/>
                <w:szCs w:val="21"/>
                <w:lang w:val="en-US" w:eastAsia="zh-CN"/>
              </w:rPr>
              <w:t>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FCAE">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整机尺寸</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5DE5">
            <w:pPr>
              <w:rPr>
                <w:rFonts w:hint="eastAsia"/>
              </w:rPr>
            </w:pPr>
            <w:r>
              <w:rPr>
                <w:rFonts w:hint="eastAsia"/>
                <w:lang w:val="en-US" w:eastAsia="zh-CN"/>
              </w:rPr>
              <w:t>长度≥4100mm、高度≥1100mm、厚度≤120mm(±15mm)；</w:t>
            </w:r>
          </w:p>
        </w:tc>
      </w:tr>
      <w:tr w14:paraId="394D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5420">
            <w:pPr>
              <w:jc w:val="center"/>
              <w:rPr>
                <w:rFonts w:hint="default" w:asciiTheme="minorAscii" w:hAnsiTheme="minorAscii" w:eastAsiaTheme="minorEastAsia" w:cstheme="minorEastAsia"/>
                <w:b w:val="0"/>
                <w:bCs w:val="0"/>
                <w:sz w:val="21"/>
                <w:szCs w:val="21"/>
                <w:lang w:val="en-US" w:eastAsia="zh-CN"/>
              </w:rPr>
            </w:pPr>
            <w:r>
              <w:rPr>
                <w:rFonts w:hint="default" w:asciiTheme="minorAscii" w:hAnsiTheme="minorAscii" w:eastAsiaTheme="minorEastAsia" w:cstheme="minorEastAsia"/>
                <w:b w:val="0"/>
                <w:bCs w:val="0"/>
                <w:sz w:val="21"/>
                <w:szCs w:val="21"/>
                <w:lang w:val="en-US" w:eastAsia="zh-CN"/>
              </w:rPr>
              <w:t>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29E7">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屏幕</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CD63">
            <w:pPr>
              <w:rPr>
                <w:rFonts w:hint="eastAsia"/>
                <w:lang w:val="en-US" w:eastAsia="zh-CN"/>
              </w:rPr>
            </w:pPr>
            <w:r>
              <w:rPr>
                <w:rFonts w:hint="eastAsia"/>
                <w:lang w:val="en-US" w:eastAsia="zh-CN"/>
              </w:rPr>
              <w:t>屏幕尺寸：86 英寸；显示分辨率不低于：3840×2160；显示比例：16:9；显示大屏亮度：≥350cd/m²；可视角度：≥178°；对比度：≥1200:1；色彩覆盖率（色域）≥NTSC72%。</w:t>
            </w:r>
          </w:p>
        </w:tc>
      </w:tr>
      <w:tr w14:paraId="5281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0F6B">
            <w:pPr>
              <w:jc w:val="center"/>
              <w:rPr>
                <w:rFonts w:hint="default" w:asciiTheme="minorAscii" w:hAnsiTheme="minorAscii" w:eastAsiaTheme="minorEastAsia" w:cstheme="minorEastAsia"/>
                <w:b w:val="0"/>
                <w:bCs w:val="0"/>
                <w:sz w:val="21"/>
                <w:szCs w:val="21"/>
              </w:rPr>
            </w:pPr>
            <w:r>
              <w:rPr>
                <w:rFonts w:hint="default" w:asciiTheme="minorAscii" w:hAnsiTheme="minorAscii" w:eastAsiaTheme="minorEastAsia" w:cstheme="minorEastAsia"/>
                <w:b w:val="0"/>
                <w:bCs w:val="0"/>
                <w:sz w:val="21"/>
                <w:szCs w:val="21"/>
                <w:lang w:val="en-US" w:eastAsia="zh-CN"/>
              </w:rPr>
              <w:t>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42C8">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书写要求</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26C1">
            <w:pPr>
              <w:rPr>
                <w:rFonts w:hint="eastAsia"/>
              </w:rPr>
            </w:pPr>
            <w:r>
              <w:rPr>
                <w:rFonts w:hint="eastAsia"/>
                <w:lang w:val="en-US" w:eastAsia="zh-CN"/>
              </w:rPr>
              <w:t>整机设备副屏板支持普通粉笔、液体粉笔、水溶性粉笔直接书写。</w:t>
            </w:r>
          </w:p>
        </w:tc>
      </w:tr>
      <w:tr w14:paraId="335C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10A5">
            <w:pPr>
              <w:jc w:val="center"/>
              <w:rPr>
                <w:rFonts w:hint="default" w:asciiTheme="minorAscii" w:hAnsiTheme="minorAscii" w:eastAsiaTheme="minorEastAsia" w:cstheme="minorEastAsia"/>
                <w:b w:val="0"/>
                <w:bCs w:val="0"/>
                <w:sz w:val="21"/>
                <w:szCs w:val="21"/>
                <w:lang w:val="en-US" w:eastAsia="zh-CN"/>
              </w:rPr>
            </w:pPr>
            <w:r>
              <w:rPr>
                <w:rFonts w:hint="default" w:asciiTheme="minorAscii" w:hAnsiTheme="minorAscii" w:eastAsiaTheme="minorEastAsia" w:cstheme="minorEastAsia"/>
                <w:b w:val="0"/>
                <w:bCs w:val="0"/>
                <w:sz w:val="21"/>
                <w:szCs w:val="21"/>
                <w:lang w:val="en-US" w:eastAsia="zh-CN"/>
              </w:rPr>
              <w:t>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783C">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色彩</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0B95">
            <w:pPr>
              <w:rPr>
                <w:rFonts w:hint="eastAsia"/>
                <w:lang w:val="en-US" w:eastAsia="zh-CN"/>
              </w:rPr>
            </w:pPr>
            <w:r>
              <w:rPr>
                <w:rFonts w:hint="eastAsia"/>
                <w:lang w:val="en-US" w:eastAsia="zh-CN"/>
              </w:rPr>
              <w:t>整机支持色彩空间可选，包含标准模式、sRGB模式或支持自定义显示模式等。</w:t>
            </w:r>
          </w:p>
        </w:tc>
      </w:tr>
      <w:tr w14:paraId="10B8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1F8">
            <w:pPr>
              <w:jc w:val="center"/>
              <w:rPr>
                <w:rFonts w:hint="default" w:asciiTheme="minorAscii" w:hAnsiTheme="minorAscii" w:eastAsiaTheme="minorEastAsia" w:cstheme="minorEastAsia"/>
                <w:b w:val="0"/>
                <w:bCs w:val="0"/>
                <w:sz w:val="21"/>
                <w:szCs w:val="21"/>
              </w:rPr>
            </w:pPr>
            <w:r>
              <w:rPr>
                <w:rFonts w:hint="default" w:asciiTheme="minorAscii" w:hAnsiTheme="minorAscii" w:eastAsiaTheme="minorEastAsia" w:cstheme="minorEastAsia"/>
                <w:b w:val="0"/>
                <w:bCs w:val="0"/>
                <w:sz w:val="21"/>
                <w:szCs w:val="21"/>
                <w:lang w:val="en-US" w:eastAsia="zh-CN"/>
              </w:rPr>
              <w:t>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547C">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钢化玻璃</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EF45">
            <w:pPr>
              <w:rPr>
                <w:rFonts w:hint="eastAsia"/>
              </w:rPr>
            </w:pPr>
            <w:r>
              <w:rPr>
                <w:rFonts w:hint="eastAsia"/>
                <w:lang w:val="en-US" w:eastAsia="zh-CN"/>
              </w:rPr>
              <w:t>整机采用防眩光或强光、防爆、钢化玻璃。玻璃面板硬度等级不低于莫氏7级或表面硬度≥8H。</w:t>
            </w:r>
          </w:p>
        </w:tc>
      </w:tr>
      <w:tr w14:paraId="67FC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1D9F">
            <w:pPr>
              <w:jc w:val="center"/>
              <w:rPr>
                <w:rFonts w:hint="default" w:asciiTheme="minorAscii" w:hAnsiTheme="minorAscii" w:eastAsiaTheme="minorEastAsia" w:cstheme="minorEastAsia"/>
                <w:b w:val="0"/>
                <w:bCs w:val="0"/>
                <w:sz w:val="21"/>
                <w:szCs w:val="21"/>
              </w:rPr>
            </w:pPr>
            <w:r>
              <w:rPr>
                <w:rFonts w:hint="default" w:asciiTheme="minorAscii" w:hAnsiTheme="minorAscii" w:eastAsiaTheme="minorEastAsia" w:cstheme="minorEastAsia"/>
                <w:b w:val="0"/>
                <w:bCs w:val="0"/>
                <w:sz w:val="21"/>
                <w:szCs w:val="21"/>
                <w:lang w:val="en-US" w:eastAsia="zh-CN"/>
              </w:rPr>
              <w:t>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E690">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屏幕护眼</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3A51">
            <w:pPr>
              <w:rPr>
                <w:rFonts w:hint="eastAsia"/>
              </w:rPr>
            </w:pPr>
            <w:r>
              <w:rPr>
                <w:rFonts w:hint="eastAsia"/>
                <w:lang w:val="en-US" w:eastAsia="zh-CN"/>
              </w:rPr>
              <w:t>通过由中国标准化研究院制定的视觉舒适度（VICO）评价体系测试，并达到视觉舒适度A级或符合《GB 40070-2021儿童青少年学习用品近视防控卫生要求》中关于教学多媒体产品显示技术要求。</w:t>
            </w:r>
          </w:p>
        </w:tc>
      </w:tr>
      <w:tr w14:paraId="4B5E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DA14">
            <w:pPr>
              <w:jc w:val="center"/>
              <w:rPr>
                <w:rFonts w:hint="default" w:asciiTheme="minorAscii" w:hAnsiTheme="minorAscii" w:eastAsiaTheme="minorEastAsia" w:cstheme="minorEastAsia"/>
                <w:b w:val="0"/>
                <w:bCs w:val="0"/>
                <w:sz w:val="21"/>
                <w:szCs w:val="21"/>
              </w:rPr>
            </w:pPr>
            <w:r>
              <w:rPr>
                <w:rFonts w:hint="default" w:asciiTheme="minorAscii" w:hAnsiTheme="minorAscii" w:eastAsiaTheme="minorEastAsia" w:cstheme="minorEastAsia"/>
                <w:b w:val="0"/>
                <w:bCs w:val="0"/>
                <w:sz w:val="21"/>
                <w:szCs w:val="21"/>
                <w:lang w:val="en-US" w:eastAsia="zh-CN"/>
              </w:rPr>
              <w:t>9</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ED5A">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贴合方式</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98EB">
            <w:pPr>
              <w:rPr>
                <w:rFonts w:hint="eastAsia"/>
              </w:rPr>
            </w:pPr>
            <w:r>
              <w:rPr>
                <w:rFonts w:hint="eastAsia"/>
                <w:lang w:val="en-US" w:eastAsia="zh-CN"/>
              </w:rPr>
              <w:t>整机液晶面板与防护钢化玻璃零贴合或全贴合设计。</w:t>
            </w:r>
          </w:p>
        </w:tc>
      </w:tr>
      <w:tr w14:paraId="3DB3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3C1A">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10</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C809">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触控技术</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4A41">
            <w:pPr>
              <w:rPr>
                <w:rFonts w:hint="eastAsia"/>
              </w:rPr>
            </w:pPr>
            <w:r>
              <w:rPr>
                <w:rFonts w:hint="eastAsia"/>
                <w:lang w:val="en-US" w:eastAsia="zh-CN"/>
              </w:rPr>
              <w:t>红外触控技术或电容触控技术。整机系统和操作系统均可支持40点及以上。</w:t>
            </w:r>
          </w:p>
        </w:tc>
      </w:tr>
      <w:tr w14:paraId="47D0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929F">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11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246F">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书写延时</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1ACC">
            <w:pPr>
              <w:rPr>
                <w:rFonts w:hint="eastAsia"/>
              </w:rPr>
            </w:pPr>
            <w:r>
              <w:rPr>
                <w:rFonts w:hint="eastAsia"/>
                <w:lang w:val="en-US" w:eastAsia="zh-CN"/>
              </w:rPr>
              <w:t>整机系统支持书写延迟≤45ms。</w:t>
            </w:r>
          </w:p>
        </w:tc>
      </w:tr>
      <w:tr w14:paraId="50EE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54C7">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12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F356">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整机系统配置</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19BB">
            <w:pPr>
              <w:rPr>
                <w:rFonts w:hint="eastAsia"/>
              </w:rPr>
            </w:pPr>
            <w:r>
              <w:rPr>
                <w:rFonts w:hint="eastAsia"/>
                <w:lang w:val="en-US" w:eastAsia="zh-CN"/>
              </w:rPr>
              <w:t>整机采用四核64位及以上 CPU 处理器；内存≥4GB；存储空间≥16GB；支持在线升级；触控一体机自带整机操作系统。</w:t>
            </w:r>
          </w:p>
        </w:tc>
      </w:tr>
      <w:tr w14:paraId="2758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9113">
            <w:pPr>
              <w:jc w:val="center"/>
              <w:rPr>
                <w:rFonts w:hint="default" w:asciiTheme="minorAscii" w:hAnsiTheme="minorAscii" w:eastAsiaTheme="minorEastAsia" w:cstheme="minorEastAsia"/>
                <w:b w:val="0"/>
                <w:bCs w:val="0"/>
                <w:sz w:val="21"/>
                <w:szCs w:val="21"/>
                <w:lang w:val="en-US" w:eastAsia="zh-CN"/>
              </w:rPr>
            </w:pPr>
            <w:r>
              <w:rPr>
                <w:rFonts w:hint="default" w:asciiTheme="minorAscii" w:hAnsiTheme="minorAscii" w:eastAsiaTheme="minorEastAsia" w:cstheme="minorEastAsia"/>
                <w:b w:val="0"/>
                <w:bCs w:val="0"/>
                <w:sz w:val="21"/>
                <w:szCs w:val="21"/>
                <w:lang w:val="en-US" w:eastAsia="zh-CN"/>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9C24">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前置接口</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6118">
            <w:pPr>
              <w:rPr>
                <w:rFonts w:hint="eastAsia"/>
                <w:lang w:val="en-US" w:eastAsia="zh-CN"/>
              </w:rPr>
            </w:pPr>
            <w:r>
              <w:rPr>
                <w:rFonts w:hint="eastAsia"/>
                <w:lang w:val="en-US" w:eastAsia="zh-CN"/>
              </w:rPr>
              <w:t>前置Type-C或HDMI接口≥1个；USB3.0接口数量≥2个。</w:t>
            </w:r>
          </w:p>
        </w:tc>
      </w:tr>
      <w:tr w14:paraId="7F44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E23">
            <w:pPr>
              <w:jc w:val="center"/>
              <w:rPr>
                <w:rFonts w:hint="default" w:asciiTheme="minorAscii" w:hAnsiTheme="minorAscii" w:eastAsiaTheme="minorEastAsia" w:cstheme="minorEastAsia"/>
                <w:b w:val="0"/>
                <w:bCs w:val="0"/>
                <w:sz w:val="21"/>
                <w:szCs w:val="21"/>
                <w:lang w:val="en-US" w:eastAsia="zh-CN"/>
              </w:rPr>
            </w:pPr>
            <w:r>
              <w:rPr>
                <w:rFonts w:hint="default" w:asciiTheme="minorAscii" w:hAnsiTheme="minorAscii" w:eastAsiaTheme="minorEastAsia" w:cstheme="minorEastAsia"/>
                <w:b w:val="0"/>
                <w:bCs w:val="0"/>
                <w:sz w:val="21"/>
                <w:szCs w:val="21"/>
                <w:lang w:val="en-US" w:eastAsia="zh-CN"/>
              </w:rPr>
              <w:t>14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0990">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后置输入接口</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CB30">
            <w:pPr>
              <w:rPr>
                <w:rFonts w:hint="eastAsia"/>
                <w:lang w:val="en-US" w:eastAsia="zh-CN"/>
              </w:rPr>
            </w:pPr>
            <w:r>
              <w:rPr>
                <w:rFonts w:hint="eastAsia"/>
                <w:lang w:val="en-US" w:eastAsia="zh-CN"/>
              </w:rPr>
              <w:t>含①USB、②HDMI、③Touch USB、④音频Line in或Line out或Mic in或Mic out、⑤RJ45接口。</w:t>
            </w:r>
          </w:p>
        </w:tc>
      </w:tr>
      <w:tr w14:paraId="6B45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6F70">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15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5007">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扬声器</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3F58">
            <w:pPr>
              <w:rPr>
                <w:rFonts w:hint="eastAsia"/>
              </w:rPr>
            </w:pPr>
            <w:r>
              <w:rPr>
                <w:rFonts w:hint="eastAsia"/>
                <w:lang w:val="en-US" w:eastAsia="zh-CN"/>
              </w:rPr>
              <w:t>整机内置2.0声道扬声器，总功率不低于30W。</w:t>
            </w:r>
          </w:p>
        </w:tc>
      </w:tr>
      <w:tr w14:paraId="483F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EBAA">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16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777A">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摄像头</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6515">
            <w:pPr>
              <w:rPr>
                <w:rFonts w:hint="eastAsia"/>
              </w:rPr>
            </w:pPr>
            <w:r>
              <w:rPr>
                <w:rFonts w:hint="eastAsia"/>
                <w:lang w:val="en-US" w:eastAsia="zh-CN"/>
              </w:rPr>
              <w:t>可拍摄≥1300万像素数的照片，整机支持输出摄像头视场角≥80 度，水平视场角≥130度。</w:t>
            </w:r>
          </w:p>
        </w:tc>
      </w:tr>
      <w:tr w14:paraId="7C19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018B">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17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BD3A">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麦克风</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4429">
            <w:pPr>
              <w:rPr>
                <w:rFonts w:hint="eastAsia"/>
              </w:rPr>
            </w:pPr>
            <w:r>
              <w:rPr>
                <w:rFonts w:hint="eastAsia"/>
                <w:lang w:val="en-US" w:eastAsia="zh-CN"/>
              </w:rPr>
              <w:t>8阵列麦克风，拾音角度≥180°，可用于对教室环境音频进行采集，拾音距离≥8m。</w:t>
            </w:r>
          </w:p>
        </w:tc>
      </w:tr>
      <w:tr w14:paraId="3BDF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EF86">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18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1763">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网卡</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DE5F">
            <w:pPr>
              <w:rPr>
                <w:rFonts w:hint="eastAsia"/>
              </w:rPr>
            </w:pPr>
            <w:r>
              <w:rPr>
                <w:rFonts w:hint="eastAsia"/>
                <w:lang w:val="en-US" w:eastAsia="zh-CN"/>
              </w:rPr>
              <w:t>内置WiFi无线网卡，在整机系统和操作系统下，可实现Wi-Fi无线上网连接。</w:t>
            </w:r>
          </w:p>
        </w:tc>
      </w:tr>
      <w:tr w14:paraId="2684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2CFE">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19</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D776">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配件</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A685">
            <w:pPr>
              <w:rPr>
                <w:rFonts w:hint="eastAsia"/>
              </w:rPr>
            </w:pPr>
            <w:r>
              <w:rPr>
                <w:rFonts w:hint="eastAsia"/>
                <w:lang w:val="en-US" w:eastAsia="zh-CN"/>
              </w:rPr>
              <w:t>配件标配书写笔两根、壁挂架一套。</w:t>
            </w:r>
          </w:p>
        </w:tc>
      </w:tr>
      <w:tr w14:paraId="69E7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48CA">
            <w:pPr>
              <w:jc w:val="center"/>
              <w:rPr>
                <w:rFonts w:hint="default" w:asciiTheme="minorAscii" w:hAnsiTheme="minorAscii" w:eastAsiaTheme="minorEastAsia" w:cstheme="minorEastAsia"/>
                <w:b w:val="0"/>
                <w:bCs w:val="0"/>
                <w:sz w:val="21"/>
                <w:szCs w:val="21"/>
                <w:lang w:val="en-US" w:eastAsia="zh-CN"/>
              </w:rPr>
            </w:pPr>
            <w:r>
              <w:rPr>
                <w:rFonts w:hint="default" w:asciiTheme="minorAscii" w:hAnsiTheme="minorAscii" w:eastAsiaTheme="minorEastAsia" w:cstheme="minorEastAsia"/>
                <w:b w:val="0"/>
                <w:bCs w:val="0"/>
                <w:sz w:val="21"/>
                <w:szCs w:val="21"/>
                <w:lang w:val="en-US" w:eastAsia="zh-CN"/>
              </w:rPr>
              <w:t>20</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633D">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蓝牙</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4AEC">
            <w:pPr>
              <w:rPr>
                <w:rFonts w:hint="eastAsia"/>
                <w:lang w:val="en-US" w:eastAsia="zh-CN"/>
              </w:rPr>
            </w:pPr>
            <w:r>
              <w:rPr>
                <w:rFonts w:hint="eastAsia"/>
                <w:lang w:val="en-US" w:eastAsia="zh-CN"/>
              </w:rPr>
              <w:t>整机支持蓝牙Bluetooth 5.0或以上标准。</w:t>
            </w:r>
          </w:p>
        </w:tc>
      </w:tr>
      <w:tr w14:paraId="0706D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305B">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21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E64C">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任意信号源通道快捷菜单</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7F75">
            <w:pPr>
              <w:rPr>
                <w:rFonts w:hint="eastAsia"/>
              </w:rPr>
            </w:pPr>
            <w:r>
              <w:rPr>
                <w:rFonts w:hint="eastAsia"/>
                <w:lang w:val="en-US" w:eastAsia="zh-CN"/>
              </w:rPr>
              <w:t>任意信号源通道下，都可调出快捷菜单，+菜单含小工具、快捷设置、亮度/音量调节。</w:t>
            </w:r>
          </w:p>
        </w:tc>
      </w:tr>
      <w:tr w14:paraId="1EC0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3A68">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22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B7BB">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小工具</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FE96">
            <w:pPr>
              <w:rPr>
                <w:rFonts w:hint="eastAsia"/>
              </w:rPr>
            </w:pPr>
            <w:r>
              <w:rPr>
                <w:rFonts w:hint="eastAsia"/>
                <w:lang w:val="en-US" w:eastAsia="zh-CN"/>
              </w:rPr>
              <w:t>整机全通道（任意信号源）快捷菜单包含如下小工具：批注、截屏、计时、缩放；整机系统或操作系统内置书写白板，支持橡皮擦、圈选、保存、分享/导出功能。</w:t>
            </w:r>
          </w:p>
        </w:tc>
      </w:tr>
      <w:tr w14:paraId="0C2E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56B1">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23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4DFE">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手势/书写识别（触屏）</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BACD">
            <w:pPr>
              <w:rPr>
                <w:rFonts w:hint="eastAsia"/>
              </w:rPr>
            </w:pPr>
            <w:r>
              <w:rPr>
                <w:rFonts w:hint="eastAsia"/>
                <w:lang w:val="en-US" w:eastAsia="zh-CN"/>
              </w:rPr>
              <w:t>手势或书写识别（触屏）。整机具备智能手势识别功能，在任意信号源通道下均通过响应手势调用相应功能。</w:t>
            </w:r>
          </w:p>
        </w:tc>
      </w:tr>
      <w:tr w14:paraId="5234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B72A">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24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C821">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应用切换</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75D3">
            <w:pPr>
              <w:rPr>
                <w:rFonts w:hint="eastAsia"/>
              </w:rPr>
            </w:pPr>
            <w:r>
              <w:rPr>
                <w:rFonts w:hint="eastAsia"/>
                <w:lang w:val="en-US" w:eastAsia="zh-CN"/>
              </w:rPr>
              <w:t>整机全通道快捷菜单中应用软件可以进行切换，无需在已经开启任意应用软件全屏模式下退出当前应用再选择更换。</w:t>
            </w:r>
          </w:p>
        </w:tc>
      </w:tr>
      <w:tr w14:paraId="1811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1027">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25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26BE">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随机抽选</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1111">
            <w:pPr>
              <w:rPr>
                <w:rFonts w:hint="eastAsia"/>
              </w:rPr>
            </w:pPr>
            <w:r>
              <w:rPr>
                <w:rFonts w:hint="eastAsia"/>
                <w:lang w:val="en-US" w:eastAsia="zh-CN"/>
              </w:rPr>
              <w:t>触控一体机能够使用摄像头获取多种使用场景内的图像，并自动识别所有在图像内的人员（教师和学生），随机地从中选出一个人。</w:t>
            </w:r>
          </w:p>
        </w:tc>
      </w:tr>
      <w:tr w14:paraId="05A7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E44E">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26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1352">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人数统计</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D59A">
            <w:pPr>
              <w:rPr>
                <w:rFonts w:hint="eastAsia"/>
              </w:rPr>
            </w:pPr>
            <w:r>
              <w:rPr>
                <w:rFonts w:hint="eastAsia"/>
                <w:lang w:val="en-US" w:eastAsia="zh-CN"/>
              </w:rPr>
              <w:t>触控一体机可以通过摄像头拍摄多种使用场景内的图像，自动识别人员并计算图像内人员总数。</w:t>
            </w:r>
          </w:p>
        </w:tc>
      </w:tr>
      <w:tr w14:paraId="1604E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B2A0">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27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4B95">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窗口下移</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B4CA">
            <w:pPr>
              <w:rPr>
                <w:rFonts w:hint="eastAsia"/>
              </w:rPr>
            </w:pPr>
            <w:r>
              <w:rPr>
                <w:rFonts w:hint="eastAsia"/>
                <w:lang w:val="en-US" w:eastAsia="zh-CN"/>
              </w:rPr>
              <w:t>在整机系统下，可通过功能键或手势实现一键降屏（窗口下移）功能，支持点击恢复显示全屏窗口等功能。</w:t>
            </w:r>
          </w:p>
        </w:tc>
      </w:tr>
      <w:tr w14:paraId="61A7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A6D8">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28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5D2E">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设备安全管理</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BFB7">
            <w:pPr>
              <w:rPr>
                <w:rFonts w:hint="eastAsia"/>
              </w:rPr>
            </w:pPr>
            <w:r>
              <w:rPr>
                <w:rFonts w:hint="eastAsia"/>
                <w:lang w:val="en-US" w:eastAsia="zh-CN"/>
              </w:rPr>
              <w:t>整机系统内置自检维护功能，可一键进行自检，针对不同模块给出问题原因提示。</w:t>
            </w:r>
          </w:p>
        </w:tc>
      </w:tr>
      <w:tr w14:paraId="043B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4E79">
            <w:pPr>
              <w:jc w:val="center"/>
              <w:rPr>
                <w:rFonts w:hint="default" w:asciiTheme="minorAscii" w:hAnsiTheme="minorAscii" w:eastAsiaTheme="minorEastAsia" w:cstheme="minorEastAsia"/>
                <w:b w:val="0"/>
                <w:bCs w:val="0"/>
                <w:sz w:val="21"/>
                <w:szCs w:val="21"/>
                <w:lang w:val="en-US"/>
              </w:rPr>
            </w:pPr>
            <w:r>
              <w:rPr>
                <w:rFonts w:hint="default" w:asciiTheme="minorAscii" w:hAnsiTheme="minorAscii" w:eastAsiaTheme="minorEastAsia" w:cstheme="minorEastAsia"/>
                <w:b w:val="0"/>
                <w:bCs w:val="0"/>
                <w:sz w:val="21"/>
                <w:szCs w:val="21"/>
                <w:lang w:val="en-US" w:eastAsia="zh-CN"/>
              </w:rPr>
              <w:t>29</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6FAA">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投屏</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3B27">
            <w:pPr>
              <w:rPr>
                <w:rFonts w:hint="eastAsia"/>
              </w:rPr>
            </w:pPr>
            <w:r>
              <w:rPr>
                <w:rFonts w:hint="eastAsia"/>
                <w:lang w:val="en-US" w:eastAsia="zh-CN"/>
              </w:rPr>
              <w:t>具备无线投屏有线投屏2种方式。支持HDMI投屏，或type-C有线投屏，或无线投屏。①支持手机NFC无线投屏，通过NFC区域触碰实现手机投屏或②支持手机投屏、传输文件。③支持基于物理线缆实现电脑终端有线投屏。</w:t>
            </w:r>
          </w:p>
        </w:tc>
      </w:tr>
      <w:tr w14:paraId="1933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557BD">
            <w:pPr>
              <w:rPr>
                <w:rFonts w:hint="default"/>
                <w:lang w:val="en-US" w:eastAsia="zh-CN"/>
              </w:rPr>
            </w:pPr>
            <w:r>
              <w:rPr>
                <w:rFonts w:hint="eastAsia" w:asciiTheme="majorEastAsia" w:hAnsiTheme="majorEastAsia" w:eastAsiaTheme="majorEastAsia" w:cstheme="majorEastAsia"/>
                <w:b/>
                <w:bCs/>
                <w:sz w:val="24"/>
                <w:szCs w:val="24"/>
                <w:lang w:val="en-US" w:eastAsia="zh-CN"/>
              </w:rPr>
              <w:t>内置电脑模块（OPS）</w:t>
            </w:r>
          </w:p>
        </w:tc>
      </w:tr>
      <w:tr w14:paraId="3042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255C">
            <w:pPr>
              <w:jc w:val="center"/>
              <w:rPr>
                <w:rFonts w:hint="default"/>
                <w:lang w:val="en-US" w:eastAsia="zh-CN"/>
              </w:rPr>
            </w:pPr>
            <w:r>
              <w:rPr>
                <w:rFonts w:hint="eastAsia"/>
                <w:lang w:val="en-US" w:eastAsia="zh-CN"/>
              </w:rPr>
              <w:t>30</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32E8">
            <w:pPr>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模块化</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2B19">
            <w:pPr>
              <w:rPr>
                <w:rFonts w:hint="eastAsia"/>
                <w:lang w:val="en-US" w:eastAsia="zh-CN"/>
              </w:rPr>
            </w:pPr>
            <w:r>
              <w:rPr>
                <w:rFonts w:hint="eastAsia"/>
                <w:lang w:val="en-US" w:eastAsia="zh-CN"/>
              </w:rPr>
              <w:t>内置电脑采用模块化设计。</w:t>
            </w:r>
          </w:p>
        </w:tc>
      </w:tr>
      <w:tr w14:paraId="5CE0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3224">
            <w:pPr>
              <w:jc w:val="center"/>
              <w:rPr>
                <w:rFonts w:hint="default"/>
                <w:lang w:val="en-US"/>
              </w:rPr>
            </w:pPr>
            <w:r>
              <w:rPr>
                <w:rFonts w:hint="eastAsia"/>
                <w:lang w:val="en-US" w:eastAsia="zh-CN"/>
              </w:rPr>
              <w:t>31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043">
            <w:pPr>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接口</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FE01">
            <w:pPr>
              <w:rPr>
                <w:rFonts w:hint="eastAsia"/>
              </w:rPr>
            </w:pPr>
            <w:r>
              <w:rPr>
                <w:rFonts w:hint="eastAsia"/>
                <w:lang w:val="en-US" w:eastAsia="zh-CN"/>
              </w:rPr>
              <w:t>需具备HDMI OUT，USB接口≥3个。</w:t>
            </w:r>
          </w:p>
        </w:tc>
      </w:tr>
      <w:tr w14:paraId="1D51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919">
            <w:pPr>
              <w:jc w:val="center"/>
              <w:rPr>
                <w:rFonts w:hint="default"/>
                <w:lang w:val="en-US"/>
              </w:rPr>
            </w:pPr>
            <w:r>
              <w:rPr>
                <w:rFonts w:hint="eastAsia"/>
                <w:lang w:val="en-US" w:eastAsia="zh-CN"/>
              </w:rPr>
              <w:t>32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17E5">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CPU</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C4AC">
            <w:pPr>
              <w:rPr>
                <w:rFonts w:hint="eastAsia"/>
              </w:rPr>
            </w:pPr>
            <w:r>
              <w:rPr>
                <w:rFonts w:hint="eastAsia"/>
                <w:lang w:val="en-US" w:eastAsia="zh-CN"/>
              </w:rPr>
              <w:t>≥Intel i7第12代或以上，处理器性能≥十二核心12线程，主频≥2.1GHz；</w:t>
            </w:r>
            <w:r>
              <w:rPr>
                <w:rFonts w:ascii="宋体" w:hAnsi="宋体" w:eastAsia="宋体" w:cs="宋体"/>
                <w:sz w:val="24"/>
                <w:szCs w:val="24"/>
              </w:rPr>
              <w:t>或同等级性能处理器</w:t>
            </w:r>
            <w:r>
              <w:rPr>
                <w:rFonts w:hint="eastAsia"/>
                <w:lang w:val="en-US" w:eastAsia="zh-CN"/>
              </w:rPr>
              <w:t>。</w:t>
            </w:r>
          </w:p>
        </w:tc>
      </w:tr>
      <w:tr w14:paraId="0E51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DF26">
            <w:pPr>
              <w:jc w:val="center"/>
              <w:rPr>
                <w:rFonts w:hint="default"/>
                <w:lang w:val="en-US"/>
              </w:rPr>
            </w:pPr>
            <w:r>
              <w:rPr>
                <w:rFonts w:hint="eastAsia"/>
                <w:lang w:val="en-US" w:eastAsia="zh-CN"/>
              </w:rPr>
              <w:t>33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1C61">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内存</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05DE">
            <w:pPr>
              <w:rPr>
                <w:rFonts w:hint="eastAsia"/>
              </w:rPr>
            </w:pPr>
            <w:r>
              <w:rPr>
                <w:rFonts w:hint="eastAsia"/>
                <w:lang w:val="en-US" w:eastAsia="zh-CN"/>
              </w:rPr>
              <w:t>≥16GB DDR4。</w:t>
            </w:r>
          </w:p>
        </w:tc>
      </w:tr>
      <w:tr w14:paraId="4846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3B55">
            <w:pPr>
              <w:jc w:val="center"/>
              <w:rPr>
                <w:rFonts w:hint="default"/>
                <w:lang w:val="en-US"/>
              </w:rPr>
            </w:pPr>
            <w:r>
              <w:rPr>
                <w:rFonts w:hint="eastAsia"/>
                <w:lang w:val="en-US" w:eastAsia="zh-CN"/>
              </w:rPr>
              <w:t>34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197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硬盘</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276E">
            <w:pPr>
              <w:rPr>
                <w:rFonts w:hint="eastAsia"/>
              </w:rPr>
            </w:pPr>
            <w:r>
              <w:rPr>
                <w:rFonts w:hint="eastAsia"/>
                <w:lang w:val="en-US" w:eastAsia="zh-CN"/>
              </w:rPr>
              <w:t>≥ 512GB SSD。</w:t>
            </w:r>
          </w:p>
        </w:tc>
      </w:tr>
      <w:tr w14:paraId="3FBF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8C71">
            <w:pPr>
              <w:jc w:val="center"/>
              <w:rPr>
                <w:rFonts w:hint="default"/>
                <w:lang w:val="en-US"/>
              </w:rPr>
            </w:pPr>
            <w:r>
              <w:rPr>
                <w:rFonts w:hint="eastAsia"/>
                <w:lang w:val="en-US" w:eastAsia="zh-CN"/>
              </w:rPr>
              <w:t>35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D57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网络</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A96E">
            <w:pPr>
              <w:rPr>
                <w:rFonts w:hint="eastAsia"/>
              </w:rPr>
            </w:pPr>
            <w:r>
              <w:rPr>
                <w:rFonts w:hint="eastAsia"/>
                <w:lang w:val="en-US" w:eastAsia="zh-CN"/>
              </w:rPr>
              <w:t>具备千兆以太网卡。</w:t>
            </w:r>
          </w:p>
        </w:tc>
      </w:tr>
      <w:tr w14:paraId="79E3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9BB4">
            <w:pPr>
              <w:jc w:val="center"/>
              <w:rPr>
                <w:rFonts w:hint="default"/>
                <w:lang w:val="en-US"/>
              </w:rPr>
            </w:pPr>
            <w:r>
              <w:rPr>
                <w:rFonts w:hint="eastAsia"/>
                <w:lang w:val="en-US" w:eastAsia="zh-CN"/>
              </w:rPr>
              <w:t>36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C453">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设备管理功能</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15C5">
            <w:pPr>
              <w:rPr>
                <w:rFonts w:hint="eastAsia"/>
              </w:rPr>
            </w:pPr>
            <w:r>
              <w:rPr>
                <w:rFonts w:hint="eastAsia"/>
                <w:lang w:val="en-US" w:eastAsia="zh-CN"/>
              </w:rPr>
              <w:t>具备设备还原管理功能。</w:t>
            </w:r>
          </w:p>
        </w:tc>
      </w:tr>
      <w:tr w14:paraId="4163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8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EB9A1">
            <w:pPr>
              <w:rPr>
                <w:rFonts w:hint="default"/>
                <w:lang w:val="en-US" w:eastAsia="zh-CN"/>
              </w:rPr>
            </w:pPr>
            <w:r>
              <w:rPr>
                <w:rFonts w:hint="eastAsia"/>
                <w:b/>
                <w:bCs/>
                <w:sz w:val="24"/>
                <w:szCs w:val="24"/>
                <w:lang w:val="en-US" w:eastAsia="zh-CN"/>
              </w:rPr>
              <w:t>操作系统</w:t>
            </w:r>
          </w:p>
        </w:tc>
      </w:tr>
      <w:tr w14:paraId="6272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D6C3">
            <w:pPr>
              <w:jc w:val="center"/>
              <w:rPr>
                <w:rFonts w:hint="default"/>
                <w:lang w:val="en-US"/>
              </w:rPr>
            </w:pPr>
            <w:r>
              <w:rPr>
                <w:rFonts w:hint="eastAsia"/>
                <w:lang w:val="en-US" w:eastAsia="zh-CN"/>
              </w:rPr>
              <w:t>37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4B6C">
            <w:pPr>
              <w:jc w:val="center"/>
              <w:rPr>
                <w:rFonts w:hint="eastAsia"/>
              </w:rPr>
            </w:pPr>
            <w:r>
              <w:rPr>
                <w:rFonts w:hint="eastAsia"/>
                <w:b/>
                <w:bCs/>
                <w:lang w:val="en-US" w:eastAsia="zh-CN"/>
              </w:rPr>
              <w:t>操作系统</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9579">
            <w:pPr>
              <w:rPr>
                <w:rFonts w:hint="eastAsia"/>
              </w:rPr>
            </w:pPr>
            <w:r>
              <w:rPr>
                <w:rFonts w:hint="eastAsia"/>
                <w:lang w:val="en-US" w:eastAsia="zh-CN"/>
              </w:rPr>
              <w:t>预装Windows10（或其他同等性能操作系统）及以上正版操作系统。</w:t>
            </w:r>
          </w:p>
        </w:tc>
      </w:tr>
      <w:tr w14:paraId="0C2B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8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F2A67">
            <w:pPr>
              <w:rPr>
                <w:rFonts w:hint="default"/>
                <w:lang w:val="en-US" w:eastAsia="zh-CN"/>
              </w:rPr>
            </w:pPr>
            <w:r>
              <w:rPr>
                <w:rFonts w:hint="eastAsia"/>
                <w:b/>
                <w:bCs/>
                <w:sz w:val="24"/>
                <w:szCs w:val="24"/>
                <w:lang w:val="en-US" w:eastAsia="zh-CN"/>
              </w:rPr>
              <w:t>应用软件及适配</w:t>
            </w:r>
          </w:p>
        </w:tc>
      </w:tr>
      <w:tr w14:paraId="6334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C488">
            <w:pPr>
              <w:jc w:val="center"/>
              <w:rPr>
                <w:rFonts w:hint="default"/>
                <w:lang w:val="en-US"/>
              </w:rPr>
            </w:pPr>
            <w:r>
              <w:rPr>
                <w:rFonts w:hint="eastAsia"/>
                <w:lang w:val="en-US" w:eastAsia="zh-CN"/>
              </w:rPr>
              <w:t>38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D08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应用软件</w:t>
            </w:r>
            <w:r>
              <w:rPr>
                <w:rFonts w:hint="eastAsia" w:asciiTheme="minorEastAsia" w:hAnsiTheme="minorEastAsia" w:eastAsiaTheme="minorEastAsia" w:cstheme="minorEastAsia"/>
                <w:b/>
                <w:bCs/>
                <w:lang w:val="en-US" w:eastAsia="zh-CN"/>
              </w:rPr>
              <w:br w:type="textWrapping"/>
            </w:r>
            <w:r>
              <w:rPr>
                <w:rFonts w:hint="eastAsia" w:asciiTheme="minorEastAsia" w:hAnsiTheme="minorEastAsia" w:eastAsiaTheme="minorEastAsia" w:cstheme="minorEastAsia"/>
                <w:b/>
                <w:bCs/>
                <w:lang w:val="en-US" w:eastAsia="zh-CN"/>
              </w:rPr>
              <w:t>（正版）</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73BD">
            <w:pPr>
              <w:rPr>
                <w:rFonts w:hint="eastAsia"/>
              </w:rPr>
            </w:pPr>
            <w:r>
              <w:rPr>
                <w:rFonts w:hint="eastAsia"/>
                <w:lang w:val="en-US" w:eastAsia="zh-CN"/>
              </w:rPr>
              <w:t>含流式软件、版式软件，以及杀毒软件（整机内置杀毒软件，支持进行病毒查杀）。</w:t>
            </w:r>
          </w:p>
        </w:tc>
      </w:tr>
      <w:tr w14:paraId="0FED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B437">
            <w:pPr>
              <w:jc w:val="center"/>
              <w:rPr>
                <w:rFonts w:hint="default"/>
                <w:lang w:val="en-US" w:eastAsia="zh-CN"/>
              </w:rPr>
            </w:pPr>
            <w:r>
              <w:rPr>
                <w:rFonts w:hint="eastAsia"/>
                <w:lang w:val="en-US" w:eastAsia="zh-CN"/>
              </w:rPr>
              <w:t>39</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8864">
            <w:pPr>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适配要求</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21F3">
            <w:pPr>
              <w:rPr>
                <w:rFonts w:hint="eastAsia"/>
                <w:lang w:val="en-US" w:eastAsia="zh-CN"/>
              </w:rPr>
            </w:pPr>
            <w:r>
              <w:rPr>
                <w:rFonts w:hint="eastAsia"/>
                <w:lang w:val="en-US" w:eastAsia="zh-CN"/>
              </w:rPr>
              <w:t>非X86架构的，要提供适配服务，要求能够适配教育系统正在使用的主流教育教学第三方软件。</w:t>
            </w:r>
            <w:r>
              <w:rPr>
                <w:rFonts w:hint="eastAsia"/>
                <w:b w:val="0"/>
                <w:bCs w:val="0"/>
                <w:lang w:val="en-US" w:eastAsia="zh-CN"/>
              </w:rPr>
              <w:t>要求演示安装并使用的PC端软件</w:t>
            </w:r>
            <w:r>
              <w:rPr>
                <w:rFonts w:hint="eastAsia" w:asciiTheme="minorHAnsi" w:hAnsiTheme="minorHAnsi" w:eastAsiaTheme="minorEastAsia" w:cstheme="minorBidi"/>
                <w:sz w:val="21"/>
                <w:szCs w:val="22"/>
              </w:rPr>
              <w:t>包括但不限于国家中小学智慧教育平台</w:t>
            </w:r>
            <w:r>
              <w:rPr>
                <w:rFonts w:hint="eastAsia"/>
                <w:b w:val="0"/>
                <w:bCs w:val="0"/>
                <w:lang w:val="en-US" w:eastAsia="zh-CN"/>
              </w:rPr>
              <w:t>。</w:t>
            </w:r>
          </w:p>
        </w:tc>
      </w:tr>
      <w:tr w14:paraId="18B9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68F6F">
            <w:pPr>
              <w:rPr>
                <w:rFonts w:hint="default"/>
                <w:lang w:val="en-US"/>
              </w:rPr>
            </w:pPr>
            <w:r>
              <w:rPr>
                <w:rFonts w:hint="eastAsia" w:asciiTheme="majorEastAsia" w:hAnsiTheme="majorEastAsia" w:eastAsiaTheme="majorEastAsia" w:cstheme="majorEastAsia"/>
                <w:b/>
                <w:bCs/>
                <w:sz w:val="24"/>
                <w:szCs w:val="24"/>
                <w:lang w:val="en-US" w:eastAsia="zh-CN"/>
              </w:rPr>
              <w:t>设备辅助管理软件</w:t>
            </w:r>
          </w:p>
        </w:tc>
      </w:tr>
      <w:tr w14:paraId="57F2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B1F5">
            <w:pPr>
              <w:jc w:val="center"/>
              <w:rPr>
                <w:rFonts w:hint="default"/>
                <w:lang w:val="en-US"/>
              </w:rPr>
            </w:pPr>
            <w:r>
              <w:rPr>
                <w:rFonts w:hint="eastAsia"/>
                <w:lang w:val="en-US" w:eastAsia="zh-CN"/>
              </w:rPr>
              <w:t>40</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A145">
            <w:pPr>
              <w:jc w:val="center"/>
              <w:rPr>
                <w:rFonts w:hint="eastAsia"/>
                <w:b/>
                <w:bCs/>
              </w:rPr>
            </w:pPr>
            <w:r>
              <w:rPr>
                <w:rFonts w:hint="eastAsia"/>
                <w:b/>
                <w:bCs/>
                <w:lang w:val="en-US" w:eastAsia="zh-CN"/>
              </w:rPr>
              <w:t>便捷管理</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A1C4">
            <w:pPr>
              <w:rPr>
                <w:rFonts w:hint="eastAsia"/>
              </w:rPr>
            </w:pPr>
            <w:r>
              <w:rPr>
                <w:rFonts w:hint="eastAsia"/>
                <w:lang w:val="en-US" w:eastAsia="zh-CN"/>
              </w:rPr>
              <w:t>支持单台触控一体机关联用户信息，支持自动发现并能关联同一网段下其他触控一体机至同一个用户中，以方便管理者对本单位所采购触控一体机的快捷管控。管理员可远程对设备进行配置或运维调整。</w:t>
            </w:r>
          </w:p>
        </w:tc>
      </w:tr>
      <w:tr w14:paraId="06B6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E975">
            <w:pPr>
              <w:jc w:val="center"/>
              <w:rPr>
                <w:rFonts w:hint="default"/>
                <w:lang w:val="en-US"/>
              </w:rPr>
            </w:pPr>
            <w:r>
              <w:rPr>
                <w:rFonts w:hint="eastAsia"/>
                <w:lang w:val="en-US" w:eastAsia="zh-CN"/>
              </w:rPr>
              <w:t>41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A459">
            <w:pPr>
              <w:jc w:val="center"/>
              <w:rPr>
                <w:rFonts w:hint="eastAsia"/>
                <w:b/>
                <w:bCs/>
              </w:rPr>
            </w:pPr>
            <w:r>
              <w:rPr>
                <w:rFonts w:hint="eastAsia"/>
                <w:b/>
                <w:bCs/>
                <w:lang w:val="en-US" w:eastAsia="zh-CN"/>
              </w:rPr>
              <w:t>自我保护</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EA72">
            <w:pPr>
              <w:rPr>
                <w:rFonts w:hint="eastAsia"/>
              </w:rPr>
            </w:pPr>
            <w:r>
              <w:rPr>
                <w:rFonts w:hint="eastAsia"/>
                <w:lang w:val="en-US" w:eastAsia="zh-CN"/>
              </w:rPr>
              <w:t>触控一体机自带系统级保护程序，未授权用户无法通过系统删除或者关闭程序破解保护程序，从而保护管理员有效管控设备。</w:t>
            </w:r>
          </w:p>
        </w:tc>
      </w:tr>
      <w:tr w14:paraId="76F6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E059">
            <w:pPr>
              <w:jc w:val="center"/>
              <w:rPr>
                <w:rFonts w:hint="default"/>
                <w:lang w:val="en-US"/>
              </w:rPr>
            </w:pPr>
            <w:r>
              <w:rPr>
                <w:rFonts w:hint="eastAsia"/>
                <w:lang w:val="en-US" w:eastAsia="zh-CN"/>
              </w:rPr>
              <w:t>42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A94A">
            <w:pPr>
              <w:jc w:val="center"/>
              <w:rPr>
                <w:rFonts w:hint="eastAsia"/>
                <w:b/>
                <w:bCs/>
              </w:rPr>
            </w:pPr>
            <w:r>
              <w:rPr>
                <w:rFonts w:hint="eastAsia"/>
                <w:b/>
                <w:bCs/>
                <w:lang w:val="en-US" w:eastAsia="zh-CN"/>
              </w:rPr>
              <w:t>弹窗拦截</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2285">
            <w:pPr>
              <w:rPr>
                <w:rFonts w:hint="eastAsia"/>
              </w:rPr>
            </w:pPr>
            <w:r>
              <w:rPr>
                <w:rFonts w:hint="eastAsia"/>
                <w:lang w:val="en-US" w:eastAsia="zh-CN"/>
              </w:rPr>
              <w:t>为保障不受到不良弹窗的影响，支持多种弹窗拦截方式，包括手动拦截、截图拦截、自定义拦截等。</w:t>
            </w:r>
          </w:p>
        </w:tc>
      </w:tr>
      <w:tr w14:paraId="6752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1821">
            <w:pPr>
              <w:jc w:val="center"/>
              <w:rPr>
                <w:rFonts w:hint="default"/>
                <w:lang w:val="en-US"/>
              </w:rPr>
            </w:pPr>
            <w:r>
              <w:rPr>
                <w:rFonts w:hint="eastAsia"/>
                <w:lang w:val="en-US" w:eastAsia="zh-CN"/>
              </w:rPr>
              <w:t>43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A197">
            <w:pPr>
              <w:jc w:val="center"/>
              <w:rPr>
                <w:rFonts w:hint="eastAsia"/>
                <w:b/>
                <w:bCs/>
              </w:rPr>
            </w:pPr>
            <w:r>
              <w:rPr>
                <w:rFonts w:hint="eastAsia"/>
                <w:b/>
                <w:bCs/>
                <w:lang w:val="en-US" w:eastAsia="zh-CN"/>
              </w:rPr>
              <w:t>资源留存</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C314">
            <w:pPr>
              <w:rPr>
                <w:rFonts w:hint="eastAsia"/>
              </w:rPr>
            </w:pPr>
            <w:r>
              <w:rPr>
                <w:rFonts w:hint="eastAsia"/>
                <w:lang w:val="en-US" w:eastAsia="zh-CN"/>
              </w:rPr>
              <w:t>支持简易录播功能，可以录制设备屏幕及现场的音视频，生成的资源能够在本地保存，也能自动上传。</w:t>
            </w:r>
          </w:p>
        </w:tc>
      </w:tr>
      <w:tr w14:paraId="44EE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B2B6">
            <w:pPr>
              <w:jc w:val="center"/>
              <w:rPr>
                <w:rFonts w:hint="default"/>
                <w:lang w:val="en-US"/>
              </w:rPr>
            </w:pPr>
            <w:r>
              <w:rPr>
                <w:rFonts w:hint="eastAsia"/>
                <w:lang w:val="en-US" w:eastAsia="zh-CN"/>
              </w:rPr>
              <w:t>44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8105">
            <w:pPr>
              <w:jc w:val="center"/>
              <w:rPr>
                <w:rFonts w:hint="eastAsia"/>
                <w:b/>
                <w:bCs/>
              </w:rPr>
            </w:pPr>
            <w:r>
              <w:rPr>
                <w:rFonts w:hint="eastAsia"/>
                <w:b/>
                <w:bCs/>
                <w:lang w:val="en-US" w:eastAsia="zh-CN"/>
              </w:rPr>
              <w:t>资源</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1DAC">
            <w:pPr>
              <w:rPr>
                <w:rFonts w:hint="eastAsia"/>
              </w:rPr>
            </w:pPr>
            <w:r>
              <w:rPr>
                <w:rFonts w:hint="eastAsia"/>
                <w:lang w:val="en-US" w:eastAsia="zh-CN"/>
              </w:rPr>
              <w:t>提供资源和工具的汇聚平台具有三级等保资质，同时配套支持教育教学资源不少于15万件（教案、课件、微课、视频等），平台及资源的版权归属产品制造商所有，并提供6年免费升级授权。</w:t>
            </w:r>
          </w:p>
        </w:tc>
      </w:tr>
      <w:tr w14:paraId="71D0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8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0ABCD">
            <w:pPr>
              <w:rPr>
                <w:rFonts w:hint="default"/>
                <w:lang w:val="en-US" w:eastAsia="zh-CN"/>
              </w:rPr>
            </w:pPr>
            <w:r>
              <w:rPr>
                <w:rFonts w:hint="eastAsia" w:asciiTheme="majorEastAsia" w:hAnsiTheme="majorEastAsia" w:eastAsiaTheme="majorEastAsia" w:cstheme="majorEastAsia"/>
                <w:b/>
                <w:bCs/>
                <w:sz w:val="24"/>
                <w:szCs w:val="24"/>
                <w:lang w:val="en-US" w:eastAsia="zh-CN"/>
              </w:rPr>
              <w:t>售后服务</w:t>
            </w:r>
          </w:p>
        </w:tc>
      </w:tr>
      <w:tr w14:paraId="4EEC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3CF9">
            <w:pPr>
              <w:jc w:val="center"/>
              <w:rPr>
                <w:rFonts w:hint="default"/>
                <w:lang w:val="en-US"/>
              </w:rPr>
            </w:pPr>
            <w:r>
              <w:rPr>
                <w:rFonts w:hint="eastAsia"/>
                <w:lang w:val="en-US" w:eastAsia="zh-CN"/>
              </w:rPr>
              <w:t>45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BFB6">
            <w:pPr>
              <w:jc w:val="center"/>
              <w:rPr>
                <w:rFonts w:hint="eastAsia"/>
              </w:rPr>
            </w:pPr>
            <w:r>
              <w:rPr>
                <w:rFonts w:hint="eastAsia"/>
                <w:b/>
                <w:bCs/>
                <w:lang w:val="en-US" w:eastAsia="zh-CN"/>
              </w:rPr>
              <w:t>质保</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DD82">
            <w:pPr>
              <w:rPr>
                <w:rFonts w:hint="eastAsia"/>
              </w:rPr>
            </w:pPr>
            <w:r>
              <w:rPr>
                <w:rFonts w:hint="eastAsia"/>
                <w:lang w:val="en-US" w:eastAsia="zh-CN"/>
              </w:rPr>
              <w:t>产品制造商提供6年质保服务，包含设备保修服务和免费上门维修服务。</w:t>
            </w:r>
          </w:p>
        </w:tc>
      </w:tr>
      <w:tr w14:paraId="0437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D374">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（二）</w:t>
            </w:r>
          </w:p>
        </w:tc>
        <w:tc>
          <w:tcPr>
            <w:tcW w:w="7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B5D7">
            <w:pPr>
              <w:jc w:val="lef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视频展台</w:t>
            </w:r>
          </w:p>
        </w:tc>
      </w:tr>
      <w:tr w14:paraId="49C1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4C3E">
            <w:pPr>
              <w:jc w:val="center"/>
              <w:rPr>
                <w:rFonts w:hint="default"/>
                <w:lang w:val="en-US"/>
              </w:rPr>
            </w:pPr>
            <w:r>
              <w:rPr>
                <w:rFonts w:hint="eastAsia"/>
                <w:lang w:val="en-US" w:eastAsia="zh-CN"/>
              </w:rPr>
              <w:t>46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3CDF">
            <w:pPr>
              <w:jc w:val="center"/>
              <w:rPr>
                <w:rFonts w:hint="eastAsia"/>
                <w:b/>
                <w:bCs/>
              </w:rPr>
            </w:pPr>
            <w:r>
              <w:rPr>
                <w:rFonts w:hint="eastAsia"/>
                <w:b/>
                <w:bCs/>
                <w:lang w:val="en-US" w:eastAsia="zh-CN"/>
              </w:rPr>
              <w:t>摄像头</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E68A">
            <w:pPr>
              <w:rPr>
                <w:rFonts w:hint="eastAsia"/>
              </w:rPr>
            </w:pPr>
            <w:r>
              <w:rPr>
                <w:rFonts w:hint="eastAsia"/>
                <w:lang w:val="en-US" w:eastAsia="zh-CN"/>
              </w:rPr>
              <w:t>整机采用高清摄像头设计，不小于800万像素定焦镜头，解析度到达1500TV线，使画面展示更加清晰。</w:t>
            </w:r>
          </w:p>
        </w:tc>
      </w:tr>
      <w:tr w14:paraId="693F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159C">
            <w:pPr>
              <w:jc w:val="center"/>
              <w:rPr>
                <w:rFonts w:hint="default"/>
                <w:lang w:val="en-US"/>
              </w:rPr>
            </w:pPr>
            <w:r>
              <w:rPr>
                <w:rFonts w:hint="eastAsia"/>
                <w:lang w:val="en-US" w:eastAsia="zh-CN"/>
              </w:rPr>
              <w:t>47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D1D5">
            <w:pPr>
              <w:jc w:val="center"/>
              <w:rPr>
                <w:rFonts w:hint="eastAsia"/>
                <w:b/>
                <w:bCs/>
              </w:rPr>
            </w:pPr>
            <w:r>
              <w:rPr>
                <w:rFonts w:hint="eastAsia"/>
                <w:b/>
                <w:bCs/>
                <w:lang w:val="en-US" w:eastAsia="zh-CN"/>
              </w:rPr>
              <w:t>质保</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0365">
            <w:pPr>
              <w:rPr>
                <w:rFonts w:hint="eastAsia"/>
              </w:rPr>
            </w:pPr>
            <w:r>
              <w:rPr>
                <w:rFonts w:hint="eastAsia"/>
                <w:lang w:val="en-US" w:eastAsia="zh-CN"/>
              </w:rPr>
              <w:t>产品制造商提供6年质保服务，包含设备保修服务和免费上门维修服务。</w:t>
            </w:r>
          </w:p>
        </w:tc>
      </w:tr>
      <w:tr w14:paraId="2583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8EDD">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（三）</w:t>
            </w:r>
          </w:p>
        </w:tc>
        <w:tc>
          <w:tcPr>
            <w:tcW w:w="7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085D5">
            <w:pPr>
              <w:jc w:val="lef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有源音箱</w:t>
            </w:r>
          </w:p>
        </w:tc>
      </w:tr>
      <w:tr w14:paraId="0769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F4DC">
            <w:pPr>
              <w:jc w:val="center"/>
              <w:rPr>
                <w:rFonts w:hint="default"/>
                <w:lang w:val="en-US"/>
              </w:rPr>
            </w:pPr>
            <w:r>
              <w:rPr>
                <w:rFonts w:hint="eastAsia"/>
                <w:lang w:val="en-US" w:eastAsia="zh-CN"/>
              </w:rPr>
              <w:t>48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DB5B">
            <w:pPr>
              <w:jc w:val="center"/>
              <w:rPr>
                <w:rFonts w:hint="eastAsia"/>
              </w:rPr>
            </w:pPr>
            <w:r>
              <w:rPr>
                <w:rFonts w:hint="eastAsia"/>
                <w:b/>
                <w:bCs/>
                <w:lang w:val="en-US" w:eastAsia="zh-CN"/>
              </w:rPr>
              <w:t>音箱</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24BD">
            <w:pPr>
              <w:rPr>
                <w:rFonts w:hint="eastAsia"/>
              </w:rPr>
            </w:pPr>
            <w:r>
              <w:rPr>
                <w:rFonts w:hint="eastAsia"/>
                <w:lang w:val="en-US" w:eastAsia="zh-CN"/>
              </w:rPr>
              <w:t>整机集成无线麦克风接收模块、有源音箱于一体，用于无线麦克风扩声、教室教学显示设备播放等场景；额定功率≥30W；无线麦克风与有源音箱可在≥2米距离进行有效连接；配手持、领夹式麦克风至少各1副。</w:t>
            </w:r>
          </w:p>
        </w:tc>
      </w:tr>
    </w:tbl>
    <w:p w14:paraId="17D5FC3D">
      <w:pPr>
        <w:rPr>
          <w:rFonts w:hint="eastAsia"/>
        </w:rPr>
      </w:pPr>
    </w:p>
    <w:p w14:paraId="0E1BE2F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评标标准</w:t>
      </w:r>
    </w:p>
    <w:p w14:paraId="6C49A9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评标步骤：先进行投标人</w:t>
      </w:r>
      <w:r>
        <w:rPr>
          <w:rFonts w:hint="eastAsia" w:asciiTheme="minorEastAsia" w:hAnsiTheme="minorEastAsia" w:eastAsiaTheme="minorEastAsia" w:cstheme="minorEastAsia"/>
          <w:sz w:val="24"/>
          <w:szCs w:val="24"/>
          <w:lang w:val="en-US" w:eastAsia="zh-CN"/>
        </w:rPr>
        <w:t>资格</w:t>
      </w:r>
      <w:r>
        <w:rPr>
          <w:rFonts w:hint="eastAsia" w:asciiTheme="minorEastAsia" w:hAnsiTheme="minorEastAsia" w:eastAsiaTheme="minorEastAsia" w:cstheme="minorEastAsia"/>
          <w:sz w:val="24"/>
          <w:szCs w:val="24"/>
        </w:rPr>
        <w:t>审查</w:t>
      </w:r>
      <w:r>
        <w:rPr>
          <w:rFonts w:hint="eastAsia" w:asciiTheme="minorEastAsia" w:hAnsiTheme="minorEastAsia" w:eastAsiaTheme="minorEastAsia" w:cstheme="minorEastAsia"/>
          <w:sz w:val="24"/>
          <w:szCs w:val="24"/>
          <w:lang w:val="en-US" w:eastAsia="zh-CN"/>
        </w:rPr>
        <w:t>符合性审查</w:t>
      </w:r>
      <w:r>
        <w:rPr>
          <w:rFonts w:hint="eastAsia" w:asciiTheme="minorEastAsia" w:hAnsiTheme="minorEastAsia" w:eastAsiaTheme="minorEastAsia" w:cstheme="minorEastAsia"/>
          <w:sz w:val="24"/>
          <w:szCs w:val="24"/>
        </w:rPr>
        <w:t>，再进行技术、商务及价格的详细评审。综合得分最高的投标人为第一中标候选供应商，综合得分次高的投标人为第二中标候选供应商。</w:t>
      </w:r>
    </w:p>
    <w:sectPr>
      <w:pgSz w:w="11906" w:h="16838"/>
      <w:pgMar w:top="1474"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92A964-93F1-4F7B-9CD5-7A6E5CC2B3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F174F2C-8916-45C4-86BD-7A19F5968C3A}"/>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汉仪中黑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C7"/>
    <w:rsid w:val="00006090"/>
    <w:rsid w:val="00024C31"/>
    <w:rsid w:val="0009271E"/>
    <w:rsid w:val="00137FE6"/>
    <w:rsid w:val="001425D3"/>
    <w:rsid w:val="00184DA7"/>
    <w:rsid w:val="00187606"/>
    <w:rsid w:val="001B4078"/>
    <w:rsid w:val="001E25B8"/>
    <w:rsid w:val="00264180"/>
    <w:rsid w:val="002869AB"/>
    <w:rsid w:val="00286B73"/>
    <w:rsid w:val="00297FCF"/>
    <w:rsid w:val="002F76B2"/>
    <w:rsid w:val="00304E68"/>
    <w:rsid w:val="00310A44"/>
    <w:rsid w:val="003819AE"/>
    <w:rsid w:val="0039613E"/>
    <w:rsid w:val="003F7482"/>
    <w:rsid w:val="00425E67"/>
    <w:rsid w:val="00427F30"/>
    <w:rsid w:val="00533FF6"/>
    <w:rsid w:val="00540911"/>
    <w:rsid w:val="00550112"/>
    <w:rsid w:val="005A7D75"/>
    <w:rsid w:val="00612C3C"/>
    <w:rsid w:val="00630FED"/>
    <w:rsid w:val="00631CC9"/>
    <w:rsid w:val="006476F2"/>
    <w:rsid w:val="006878B2"/>
    <w:rsid w:val="006B60C3"/>
    <w:rsid w:val="006C7929"/>
    <w:rsid w:val="006E79D6"/>
    <w:rsid w:val="00710832"/>
    <w:rsid w:val="00711DD2"/>
    <w:rsid w:val="00746661"/>
    <w:rsid w:val="00771FAF"/>
    <w:rsid w:val="007B1459"/>
    <w:rsid w:val="008333DA"/>
    <w:rsid w:val="00837460"/>
    <w:rsid w:val="00842F9F"/>
    <w:rsid w:val="008673C8"/>
    <w:rsid w:val="00882C45"/>
    <w:rsid w:val="00893664"/>
    <w:rsid w:val="008B0682"/>
    <w:rsid w:val="008E6947"/>
    <w:rsid w:val="0090264D"/>
    <w:rsid w:val="00910EBD"/>
    <w:rsid w:val="0096205B"/>
    <w:rsid w:val="00992B3E"/>
    <w:rsid w:val="00996787"/>
    <w:rsid w:val="00997EC4"/>
    <w:rsid w:val="009E6E69"/>
    <w:rsid w:val="00A00088"/>
    <w:rsid w:val="00A305C7"/>
    <w:rsid w:val="00A77BAB"/>
    <w:rsid w:val="00A83E7C"/>
    <w:rsid w:val="00A92AB4"/>
    <w:rsid w:val="00B10238"/>
    <w:rsid w:val="00B1263A"/>
    <w:rsid w:val="00B66B6A"/>
    <w:rsid w:val="00BA106A"/>
    <w:rsid w:val="00BB38FB"/>
    <w:rsid w:val="00BC11C4"/>
    <w:rsid w:val="00BD147C"/>
    <w:rsid w:val="00BE1015"/>
    <w:rsid w:val="00C057BC"/>
    <w:rsid w:val="00D03684"/>
    <w:rsid w:val="00D90EB7"/>
    <w:rsid w:val="00DE1141"/>
    <w:rsid w:val="00E625D9"/>
    <w:rsid w:val="00E801DD"/>
    <w:rsid w:val="00EB2FAF"/>
    <w:rsid w:val="00EE3A50"/>
    <w:rsid w:val="00EE6B89"/>
    <w:rsid w:val="00F64FF2"/>
    <w:rsid w:val="00F7053F"/>
    <w:rsid w:val="00F72AAD"/>
    <w:rsid w:val="00FA78A3"/>
    <w:rsid w:val="00FC7159"/>
    <w:rsid w:val="00FE38CF"/>
    <w:rsid w:val="01981D96"/>
    <w:rsid w:val="01B82438"/>
    <w:rsid w:val="01DE48F1"/>
    <w:rsid w:val="02CE3596"/>
    <w:rsid w:val="04185410"/>
    <w:rsid w:val="04BF588C"/>
    <w:rsid w:val="05461B09"/>
    <w:rsid w:val="05B9099C"/>
    <w:rsid w:val="07EA70C4"/>
    <w:rsid w:val="08204893"/>
    <w:rsid w:val="09B2776D"/>
    <w:rsid w:val="09E86042"/>
    <w:rsid w:val="0A206DCD"/>
    <w:rsid w:val="0AD11E75"/>
    <w:rsid w:val="0DDA54E4"/>
    <w:rsid w:val="0F9F2542"/>
    <w:rsid w:val="0FA364D6"/>
    <w:rsid w:val="105E23FD"/>
    <w:rsid w:val="11934328"/>
    <w:rsid w:val="11F50B3F"/>
    <w:rsid w:val="12A165D1"/>
    <w:rsid w:val="131E40C5"/>
    <w:rsid w:val="14863CD0"/>
    <w:rsid w:val="154A11A2"/>
    <w:rsid w:val="162D4D4B"/>
    <w:rsid w:val="16E80C72"/>
    <w:rsid w:val="17B374D2"/>
    <w:rsid w:val="181B6E25"/>
    <w:rsid w:val="189B3AC2"/>
    <w:rsid w:val="18B7465F"/>
    <w:rsid w:val="19FD566C"/>
    <w:rsid w:val="1AAC0209"/>
    <w:rsid w:val="1AB8133D"/>
    <w:rsid w:val="1B3234F9"/>
    <w:rsid w:val="1D4A758A"/>
    <w:rsid w:val="1E63121F"/>
    <w:rsid w:val="1F0A75DF"/>
    <w:rsid w:val="210D26FB"/>
    <w:rsid w:val="21366A7E"/>
    <w:rsid w:val="225B2C40"/>
    <w:rsid w:val="22FD3CF7"/>
    <w:rsid w:val="24E94533"/>
    <w:rsid w:val="257F27A2"/>
    <w:rsid w:val="26751DF6"/>
    <w:rsid w:val="27421CD9"/>
    <w:rsid w:val="27576FF3"/>
    <w:rsid w:val="27CF32DE"/>
    <w:rsid w:val="27E93164"/>
    <w:rsid w:val="28A67CDE"/>
    <w:rsid w:val="292145DC"/>
    <w:rsid w:val="295B1C9A"/>
    <w:rsid w:val="2A836A0A"/>
    <w:rsid w:val="2B762899"/>
    <w:rsid w:val="2C3562B0"/>
    <w:rsid w:val="2CD0422B"/>
    <w:rsid w:val="2DD36753"/>
    <w:rsid w:val="2EBC0FFC"/>
    <w:rsid w:val="2F533EC2"/>
    <w:rsid w:val="312E32CE"/>
    <w:rsid w:val="322F50F3"/>
    <w:rsid w:val="324E6FD9"/>
    <w:rsid w:val="351078BA"/>
    <w:rsid w:val="35B00755"/>
    <w:rsid w:val="36213401"/>
    <w:rsid w:val="362C0724"/>
    <w:rsid w:val="362D32FF"/>
    <w:rsid w:val="363B2715"/>
    <w:rsid w:val="39502614"/>
    <w:rsid w:val="3B3F2CA7"/>
    <w:rsid w:val="3B4914C4"/>
    <w:rsid w:val="3C9568F7"/>
    <w:rsid w:val="3E46372D"/>
    <w:rsid w:val="3E7A3FF6"/>
    <w:rsid w:val="3F283A52"/>
    <w:rsid w:val="3F4E4DA0"/>
    <w:rsid w:val="3FAE03FB"/>
    <w:rsid w:val="41BA4EDF"/>
    <w:rsid w:val="41CC4B69"/>
    <w:rsid w:val="41E9571B"/>
    <w:rsid w:val="42BF055D"/>
    <w:rsid w:val="43D16466"/>
    <w:rsid w:val="457C68A6"/>
    <w:rsid w:val="463902F3"/>
    <w:rsid w:val="478A5DB6"/>
    <w:rsid w:val="48B620CF"/>
    <w:rsid w:val="496B65B7"/>
    <w:rsid w:val="49755AE6"/>
    <w:rsid w:val="4A325785"/>
    <w:rsid w:val="4AEE2A22"/>
    <w:rsid w:val="4AFD3FE5"/>
    <w:rsid w:val="4C003D8D"/>
    <w:rsid w:val="4D602609"/>
    <w:rsid w:val="50245B70"/>
    <w:rsid w:val="50DE6667"/>
    <w:rsid w:val="51917235"/>
    <w:rsid w:val="51D07D5D"/>
    <w:rsid w:val="51FC7A66"/>
    <w:rsid w:val="525210BA"/>
    <w:rsid w:val="52E87329"/>
    <w:rsid w:val="530F40D3"/>
    <w:rsid w:val="53EE7EBD"/>
    <w:rsid w:val="54B47D28"/>
    <w:rsid w:val="556F788D"/>
    <w:rsid w:val="567A298E"/>
    <w:rsid w:val="56F0398B"/>
    <w:rsid w:val="5705494D"/>
    <w:rsid w:val="574B7E86"/>
    <w:rsid w:val="57713D91"/>
    <w:rsid w:val="58B21713"/>
    <w:rsid w:val="590F1AB3"/>
    <w:rsid w:val="59611A86"/>
    <w:rsid w:val="5ABD109B"/>
    <w:rsid w:val="5C7834CB"/>
    <w:rsid w:val="5D8C22C8"/>
    <w:rsid w:val="5DA86032"/>
    <w:rsid w:val="5E32606C"/>
    <w:rsid w:val="5EAF2683"/>
    <w:rsid w:val="5F93061C"/>
    <w:rsid w:val="617C1CB0"/>
    <w:rsid w:val="62800335"/>
    <w:rsid w:val="63F13B1C"/>
    <w:rsid w:val="641F4B74"/>
    <w:rsid w:val="64552344"/>
    <w:rsid w:val="64E060B2"/>
    <w:rsid w:val="65DC3836"/>
    <w:rsid w:val="662A4174"/>
    <w:rsid w:val="678D0766"/>
    <w:rsid w:val="67E64431"/>
    <w:rsid w:val="681A18DB"/>
    <w:rsid w:val="689437AD"/>
    <w:rsid w:val="69026F3E"/>
    <w:rsid w:val="69594D09"/>
    <w:rsid w:val="69CE0BCF"/>
    <w:rsid w:val="69E5416A"/>
    <w:rsid w:val="6AF41B3B"/>
    <w:rsid w:val="6E4B4EE4"/>
    <w:rsid w:val="6E906D9A"/>
    <w:rsid w:val="6FCA6045"/>
    <w:rsid w:val="703740CD"/>
    <w:rsid w:val="72AF4820"/>
    <w:rsid w:val="72FB055A"/>
    <w:rsid w:val="73326672"/>
    <w:rsid w:val="73504D4A"/>
    <w:rsid w:val="73E060CE"/>
    <w:rsid w:val="73F531FC"/>
    <w:rsid w:val="74842EFD"/>
    <w:rsid w:val="74F6722B"/>
    <w:rsid w:val="75823A34"/>
    <w:rsid w:val="76830F93"/>
    <w:rsid w:val="77F959B0"/>
    <w:rsid w:val="78112CFA"/>
    <w:rsid w:val="7C373DD4"/>
    <w:rsid w:val="7D957F29"/>
    <w:rsid w:val="7DC600E3"/>
    <w:rsid w:val="7E1626EC"/>
    <w:rsid w:val="7FE72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7"/>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5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9"/>
    <w:qFormat/>
    <w:uiPriority w:val="0"/>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7"/>
    <w:link w:val="195"/>
    <w:qFormat/>
    <w:uiPriority w:val="0"/>
    <w:pPr>
      <w:keepNext/>
      <w:keepLines/>
      <w:tabs>
        <w:tab w:val="left" w:pos="2580"/>
      </w:tabs>
      <w:spacing w:before="280" w:after="290" w:line="372" w:lineRule="auto"/>
      <w:ind w:left="2580" w:hanging="420"/>
      <w:outlineLvl w:val="4"/>
    </w:pPr>
    <w:rPr>
      <w:rFonts w:ascii="Times New Roman" w:hAnsi="Times New Roman" w:eastAsia="宋体" w:cs="Times New Roman"/>
      <w:b/>
      <w:sz w:val="28"/>
      <w:szCs w:val="20"/>
    </w:rPr>
  </w:style>
  <w:style w:type="paragraph" w:styleId="8">
    <w:name w:val="heading 6"/>
    <w:basedOn w:val="1"/>
    <w:next w:val="1"/>
    <w:link w:val="60"/>
    <w:qFormat/>
    <w:uiPriority w:val="0"/>
    <w:pPr>
      <w:keepNext/>
      <w:adjustRightInd w:val="0"/>
      <w:spacing w:line="240" w:lineRule="atLeast"/>
      <w:jc w:val="center"/>
      <w:textAlignment w:val="baseline"/>
      <w:outlineLvl w:val="5"/>
    </w:pPr>
    <w:rPr>
      <w:rFonts w:ascii="Courier New" w:hAnsi="Courier New" w:eastAsia="宋体" w:cs="Times New Roman"/>
      <w:b/>
      <w:kern w:val="0"/>
      <w:sz w:val="32"/>
      <w:szCs w:val="20"/>
    </w:rPr>
  </w:style>
  <w:style w:type="paragraph" w:styleId="9">
    <w:name w:val="heading 7"/>
    <w:basedOn w:val="1"/>
    <w:next w:val="7"/>
    <w:link w:val="196"/>
    <w:qFormat/>
    <w:uiPriority w:val="0"/>
    <w:pPr>
      <w:keepNext/>
      <w:keepLines/>
      <w:tabs>
        <w:tab w:val="left" w:pos="3420"/>
      </w:tabs>
      <w:spacing w:before="240" w:after="64" w:line="317" w:lineRule="auto"/>
      <w:ind w:left="3420" w:hanging="420"/>
      <w:outlineLvl w:val="6"/>
    </w:pPr>
    <w:rPr>
      <w:rFonts w:ascii="Times New Roman" w:hAnsi="Times New Roman" w:eastAsia="宋体" w:cs="Times New Roman"/>
      <w:b/>
      <w:sz w:val="24"/>
      <w:szCs w:val="20"/>
    </w:rPr>
  </w:style>
  <w:style w:type="paragraph" w:styleId="10">
    <w:name w:val="heading 8"/>
    <w:basedOn w:val="1"/>
    <w:next w:val="7"/>
    <w:link w:val="197"/>
    <w:qFormat/>
    <w:uiPriority w:val="0"/>
    <w:pPr>
      <w:keepNext/>
      <w:keepLines/>
      <w:tabs>
        <w:tab w:val="left" w:pos="3840"/>
      </w:tabs>
      <w:spacing w:before="240" w:after="64" w:line="317" w:lineRule="auto"/>
      <w:ind w:left="3840" w:hanging="420"/>
      <w:outlineLvl w:val="7"/>
    </w:pPr>
    <w:rPr>
      <w:rFonts w:ascii="Arial" w:hAnsi="Arial" w:eastAsia="黑体" w:cs="Times New Roman"/>
      <w:sz w:val="24"/>
      <w:szCs w:val="20"/>
    </w:rPr>
  </w:style>
  <w:style w:type="paragraph" w:styleId="11">
    <w:name w:val="heading 9"/>
    <w:basedOn w:val="1"/>
    <w:next w:val="7"/>
    <w:link w:val="198"/>
    <w:qFormat/>
    <w:uiPriority w:val="0"/>
    <w:pPr>
      <w:keepNext/>
      <w:keepLines/>
      <w:tabs>
        <w:tab w:val="left" w:pos="4260"/>
      </w:tabs>
      <w:spacing w:before="240" w:after="64" w:line="317" w:lineRule="auto"/>
      <w:ind w:left="4260" w:hanging="420"/>
      <w:outlineLvl w:val="8"/>
    </w:pPr>
    <w:rPr>
      <w:rFonts w:ascii="Arial" w:hAnsi="Arial" w:eastAsia="黑体" w:cs="Times New Roman"/>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rPr>
      <w:szCs w:val="24"/>
    </w:rPr>
  </w:style>
  <w:style w:type="paragraph" w:styleId="12">
    <w:name w:val="caption"/>
    <w:basedOn w:val="1"/>
    <w:next w:val="1"/>
    <w:qFormat/>
    <w:uiPriority w:val="0"/>
    <w:rPr>
      <w:rFonts w:ascii="Cambria" w:hAnsi="Cambria" w:eastAsia="黑体" w:cs="Times New Roman"/>
      <w:sz w:val="20"/>
      <w:szCs w:val="20"/>
    </w:rPr>
  </w:style>
  <w:style w:type="paragraph" w:styleId="13">
    <w:name w:val="Document Map"/>
    <w:basedOn w:val="1"/>
    <w:link w:val="93"/>
    <w:qFormat/>
    <w:uiPriority w:val="0"/>
    <w:pPr>
      <w:shd w:val="clear" w:color="auto" w:fill="000080"/>
    </w:pPr>
    <w:rPr>
      <w:rFonts w:ascii="Times New Roman" w:hAnsi="Times New Roman" w:eastAsia="宋体" w:cs="Times New Roman"/>
      <w:szCs w:val="24"/>
    </w:rPr>
  </w:style>
  <w:style w:type="paragraph" w:styleId="14">
    <w:name w:val="annotation text"/>
    <w:basedOn w:val="1"/>
    <w:link w:val="54"/>
    <w:qFormat/>
    <w:uiPriority w:val="0"/>
    <w:pPr>
      <w:jc w:val="left"/>
    </w:pPr>
    <w:rPr>
      <w:rFonts w:ascii="Times New Roman" w:hAnsi="Times New Roman" w:eastAsia="宋体" w:cs="Times New Roman"/>
      <w:szCs w:val="24"/>
    </w:rPr>
  </w:style>
  <w:style w:type="paragraph" w:styleId="15">
    <w:name w:val="Body Text 3"/>
    <w:basedOn w:val="1"/>
    <w:link w:val="92"/>
    <w:qFormat/>
    <w:uiPriority w:val="0"/>
    <w:pPr>
      <w:spacing w:line="240" w:lineRule="exact"/>
    </w:pPr>
    <w:rPr>
      <w:rFonts w:ascii="宋体" w:hAnsi="宋体" w:eastAsia="宋体" w:cs="Times New Roman"/>
      <w:sz w:val="18"/>
      <w:szCs w:val="24"/>
    </w:rPr>
  </w:style>
  <w:style w:type="paragraph" w:styleId="16">
    <w:name w:val="Body Text"/>
    <w:basedOn w:val="1"/>
    <w:link w:val="68"/>
    <w:qFormat/>
    <w:uiPriority w:val="0"/>
    <w:pPr>
      <w:snapToGrid w:val="0"/>
      <w:spacing w:line="400" w:lineRule="exact"/>
      <w:jc w:val="left"/>
    </w:pPr>
    <w:rPr>
      <w:rFonts w:ascii="黑体" w:eastAsia="黑体"/>
      <w:sz w:val="24"/>
    </w:rPr>
  </w:style>
  <w:style w:type="paragraph" w:styleId="17">
    <w:name w:val="Body Text Indent"/>
    <w:basedOn w:val="1"/>
    <w:link w:val="96"/>
    <w:qFormat/>
    <w:uiPriority w:val="0"/>
    <w:pPr>
      <w:spacing w:after="120"/>
      <w:ind w:left="420" w:leftChars="200"/>
    </w:pPr>
    <w:rPr>
      <w:rFonts w:ascii="Times New Roman" w:hAnsi="Times New Roman" w:eastAsia="宋体" w:cs="Times New Roman"/>
      <w:szCs w:val="24"/>
    </w:rPr>
  </w:style>
  <w:style w:type="paragraph" w:styleId="18">
    <w:name w:val="List 2"/>
    <w:basedOn w:val="1"/>
    <w:qFormat/>
    <w:uiPriority w:val="0"/>
    <w:pPr>
      <w:ind w:left="100" w:leftChars="200" w:hanging="200" w:hangingChars="200"/>
    </w:pPr>
    <w:rPr>
      <w:rFonts w:ascii="Times New Roman" w:hAnsi="Times New Roman" w:eastAsia="宋体" w:cs="Times New Roman"/>
      <w:szCs w:val="24"/>
    </w:rPr>
  </w:style>
  <w:style w:type="paragraph" w:styleId="19">
    <w:name w:val="Block Text"/>
    <w:basedOn w:val="1"/>
    <w:qFormat/>
    <w:uiPriority w:val="0"/>
    <w:pPr>
      <w:spacing w:after="120"/>
      <w:ind w:left="1440" w:leftChars="700" w:right="1440" w:rightChars="700"/>
    </w:pPr>
    <w:rPr>
      <w:rFonts w:ascii="Times New Roman" w:hAnsi="Times New Roman" w:eastAsia="宋体" w:cs="Times New Roman"/>
      <w:szCs w:val="24"/>
    </w:rPr>
  </w:style>
  <w:style w:type="paragraph" w:styleId="20">
    <w:name w:val="toc 3"/>
    <w:basedOn w:val="1"/>
    <w:next w:val="1"/>
    <w:unhideWhenUsed/>
    <w:qFormat/>
    <w:uiPriority w:val="0"/>
    <w:pPr>
      <w:widowControl/>
      <w:spacing w:after="100" w:line="276" w:lineRule="auto"/>
      <w:ind w:left="440"/>
      <w:jc w:val="left"/>
    </w:pPr>
    <w:rPr>
      <w:rFonts w:ascii="Calibri" w:hAnsi="Calibri" w:eastAsia="宋体" w:cs="Times New Roman"/>
      <w:kern w:val="0"/>
      <w:sz w:val="22"/>
    </w:rPr>
  </w:style>
  <w:style w:type="paragraph" w:styleId="21">
    <w:name w:val="Plain Text"/>
    <w:basedOn w:val="1"/>
    <w:link w:val="66"/>
    <w:qFormat/>
    <w:uiPriority w:val="99"/>
    <w:rPr>
      <w:rFonts w:ascii="宋体" w:hAnsi="Courier New" w:eastAsia="宋体"/>
    </w:rPr>
  </w:style>
  <w:style w:type="paragraph" w:styleId="22">
    <w:name w:val="Date"/>
    <w:basedOn w:val="1"/>
    <w:next w:val="1"/>
    <w:link w:val="97"/>
    <w:qFormat/>
    <w:uiPriority w:val="0"/>
    <w:pPr>
      <w:autoSpaceDE w:val="0"/>
      <w:autoSpaceDN w:val="0"/>
      <w:adjustRightInd w:val="0"/>
      <w:textAlignment w:val="baseline"/>
    </w:pPr>
    <w:rPr>
      <w:rFonts w:ascii="宋体" w:hAnsi="Times New Roman" w:eastAsia="宋体" w:cs="Times New Roman"/>
      <w:kern w:val="0"/>
      <w:sz w:val="28"/>
      <w:szCs w:val="20"/>
    </w:rPr>
  </w:style>
  <w:style w:type="paragraph" w:styleId="23">
    <w:name w:val="Body Text Indent 2"/>
    <w:basedOn w:val="1"/>
    <w:link w:val="99"/>
    <w:qFormat/>
    <w:uiPriority w:val="0"/>
    <w:pPr>
      <w:spacing w:line="360" w:lineRule="auto"/>
      <w:ind w:firstLine="360"/>
    </w:pPr>
    <w:rPr>
      <w:rFonts w:ascii="宋体" w:hAnsi="Times New Roman" w:eastAsia="宋体" w:cs="Times New Roman"/>
      <w:sz w:val="24"/>
      <w:szCs w:val="20"/>
    </w:rPr>
  </w:style>
  <w:style w:type="paragraph" w:styleId="24">
    <w:name w:val="Balloon Text"/>
    <w:basedOn w:val="1"/>
    <w:link w:val="55"/>
    <w:unhideWhenUsed/>
    <w:qFormat/>
    <w:uiPriority w:val="99"/>
    <w:rPr>
      <w:sz w:val="18"/>
      <w:szCs w:val="18"/>
    </w:rPr>
  </w:style>
  <w:style w:type="paragraph" w:styleId="25">
    <w:name w:val="footer"/>
    <w:basedOn w:val="1"/>
    <w:link w:val="52"/>
    <w:unhideWhenUsed/>
    <w:qFormat/>
    <w:uiPriority w:val="99"/>
    <w:pPr>
      <w:tabs>
        <w:tab w:val="center" w:pos="4153"/>
        <w:tab w:val="right" w:pos="8306"/>
      </w:tabs>
      <w:snapToGrid w:val="0"/>
      <w:jc w:val="left"/>
    </w:pPr>
    <w:rPr>
      <w:sz w:val="18"/>
      <w:szCs w:val="18"/>
    </w:rPr>
  </w:style>
  <w:style w:type="paragraph" w:styleId="26">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Signature"/>
    <w:basedOn w:val="1"/>
    <w:link w:val="251"/>
    <w:qFormat/>
    <w:uiPriority w:val="0"/>
    <w:pPr>
      <w:ind w:left="4320"/>
    </w:pPr>
    <w:rPr>
      <w:rFonts w:ascii="Times New Roman" w:hAnsi="Times New Roman" w:eastAsia="楷体_GB2312" w:cs="Times New Roman"/>
      <w:szCs w:val="20"/>
    </w:rPr>
  </w:style>
  <w:style w:type="paragraph" w:styleId="28">
    <w:name w:val="toc 1"/>
    <w:basedOn w:val="29"/>
    <w:next w:val="1"/>
    <w:qFormat/>
    <w:uiPriority w:val="0"/>
    <w:rPr>
      <w:rFonts w:eastAsia="黑体"/>
      <w:b/>
      <w:sz w:val="28"/>
      <w:szCs w:val="20"/>
    </w:rPr>
  </w:style>
  <w:style w:type="paragraph" w:styleId="29">
    <w:name w:val="index 1"/>
    <w:basedOn w:val="1"/>
    <w:next w:val="1"/>
    <w:qFormat/>
    <w:uiPriority w:val="0"/>
    <w:rPr>
      <w:rFonts w:ascii="Times New Roman" w:hAnsi="Times New Roman" w:eastAsia="宋体" w:cs="Times New Roman"/>
      <w:szCs w:val="24"/>
    </w:rPr>
  </w:style>
  <w:style w:type="paragraph" w:styleId="30">
    <w:name w:val="footnote text"/>
    <w:basedOn w:val="1"/>
    <w:link w:val="70"/>
    <w:qFormat/>
    <w:uiPriority w:val="0"/>
    <w:pPr>
      <w:snapToGrid w:val="0"/>
      <w:jc w:val="left"/>
    </w:pPr>
    <w:rPr>
      <w:sz w:val="18"/>
      <w:szCs w:val="18"/>
    </w:rPr>
  </w:style>
  <w:style w:type="paragraph" w:styleId="31">
    <w:name w:val="Body Text Indent 3"/>
    <w:basedOn w:val="1"/>
    <w:link w:val="98"/>
    <w:qFormat/>
    <w:uiPriority w:val="0"/>
    <w:pPr>
      <w:spacing w:line="360" w:lineRule="exact"/>
      <w:ind w:firstLine="420" w:firstLineChars="200"/>
    </w:pPr>
    <w:rPr>
      <w:rFonts w:ascii="Times New Roman" w:hAnsi="Times New Roman" w:eastAsia="宋体" w:cs="Times New Roman"/>
      <w:szCs w:val="24"/>
    </w:rPr>
  </w:style>
  <w:style w:type="paragraph" w:styleId="32">
    <w:name w:val="toc 2"/>
    <w:basedOn w:val="33"/>
    <w:next w:val="33"/>
    <w:qFormat/>
    <w:uiPriority w:val="0"/>
    <w:pPr>
      <w:ind w:left="420"/>
    </w:pPr>
    <w:rPr>
      <w:rFonts w:eastAsia="仿宋_GB2312"/>
      <w:b/>
      <w:sz w:val="24"/>
      <w:szCs w:val="20"/>
    </w:rPr>
  </w:style>
  <w:style w:type="paragraph" w:styleId="33">
    <w:name w:val="index 2"/>
    <w:basedOn w:val="1"/>
    <w:next w:val="1"/>
    <w:qFormat/>
    <w:uiPriority w:val="0"/>
    <w:pPr>
      <w:ind w:left="200" w:leftChars="200"/>
    </w:pPr>
    <w:rPr>
      <w:rFonts w:ascii="Times New Roman" w:hAnsi="Times New Roman" w:eastAsia="宋体" w:cs="Times New Roman"/>
      <w:szCs w:val="24"/>
    </w:rPr>
  </w:style>
  <w:style w:type="paragraph" w:styleId="34">
    <w:name w:val="Body Text 2"/>
    <w:basedOn w:val="1"/>
    <w:link w:val="101"/>
    <w:qFormat/>
    <w:uiPriority w:val="0"/>
    <w:pPr>
      <w:spacing w:after="120" w:line="480" w:lineRule="auto"/>
    </w:pPr>
    <w:rPr>
      <w:rFonts w:ascii="Times New Roman" w:hAnsi="Times New Roman" w:eastAsia="宋体" w:cs="Times New Roman"/>
      <w:szCs w:val="24"/>
    </w:rPr>
  </w:style>
  <w:style w:type="paragraph" w:styleId="35">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3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7">
    <w:name w:val="Title"/>
    <w:basedOn w:val="1"/>
    <w:link w:val="100"/>
    <w:qFormat/>
    <w:uiPriority w:val="0"/>
    <w:pPr>
      <w:jc w:val="center"/>
    </w:pPr>
    <w:rPr>
      <w:rFonts w:ascii="Times New Roman" w:hAnsi="Times New Roman" w:eastAsia="宋体" w:cs="Times New Roman"/>
      <w:sz w:val="48"/>
      <w:szCs w:val="24"/>
    </w:rPr>
  </w:style>
  <w:style w:type="paragraph" w:styleId="38">
    <w:name w:val="annotation subject"/>
    <w:basedOn w:val="14"/>
    <w:next w:val="14"/>
    <w:link w:val="91"/>
    <w:qFormat/>
    <w:uiPriority w:val="99"/>
    <w:rPr>
      <w:b/>
      <w:bCs/>
    </w:rPr>
  </w:style>
  <w:style w:type="paragraph" w:styleId="39">
    <w:name w:val="Body Text First Indent"/>
    <w:basedOn w:val="16"/>
    <w:link w:val="272"/>
    <w:qFormat/>
    <w:uiPriority w:val="0"/>
    <w:pPr>
      <w:snapToGrid/>
      <w:spacing w:after="120" w:line="240" w:lineRule="auto"/>
      <w:ind w:firstLine="420"/>
      <w:jc w:val="both"/>
    </w:pPr>
    <w:rPr>
      <w:rFonts w:ascii="Times New Roman" w:hAnsi="Times New Roman" w:eastAsia="宋体" w:cs="Times New Roman"/>
      <w:sz w:val="21"/>
      <w:szCs w:val="20"/>
    </w:rPr>
  </w:style>
  <w:style w:type="paragraph" w:styleId="40">
    <w:name w:val="Body Text First Indent 2"/>
    <w:basedOn w:val="17"/>
    <w:link w:val="293"/>
    <w:qFormat/>
    <w:uiPriority w:val="0"/>
    <w:pPr>
      <w:ind w:firstLine="420" w:firstLineChars="200"/>
    </w:pPr>
  </w:style>
  <w:style w:type="table" w:styleId="42">
    <w:name w:val="Table Grid"/>
    <w:basedOn w:val="4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2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6"/>
    <w:qFormat/>
    <w:uiPriority w:val="99"/>
    <w:rPr>
      <w:sz w:val="18"/>
      <w:szCs w:val="18"/>
    </w:rPr>
  </w:style>
  <w:style w:type="character" w:customStyle="1" w:styleId="52">
    <w:name w:val="页脚 Char"/>
    <w:basedOn w:val="43"/>
    <w:link w:val="25"/>
    <w:qFormat/>
    <w:uiPriority w:val="99"/>
    <w:rPr>
      <w:sz w:val="18"/>
      <w:szCs w:val="18"/>
    </w:rPr>
  </w:style>
  <w:style w:type="character" w:customStyle="1" w:styleId="53">
    <w:name w:val="纯文本 Char"/>
    <w:qFormat/>
    <w:uiPriority w:val="99"/>
    <w:rPr>
      <w:rFonts w:ascii="宋体" w:hAnsi="Courier New" w:eastAsia="宋体" w:cs="宋体"/>
      <w:kern w:val="2"/>
      <w:sz w:val="21"/>
      <w:szCs w:val="21"/>
      <w:lang w:val="en-US" w:eastAsia="zh-CN"/>
    </w:rPr>
  </w:style>
  <w:style w:type="character" w:customStyle="1" w:styleId="54">
    <w:name w:val="批注文字 Char"/>
    <w:basedOn w:val="43"/>
    <w:link w:val="14"/>
    <w:qFormat/>
    <w:uiPriority w:val="0"/>
    <w:rPr>
      <w:rFonts w:ascii="Times New Roman" w:hAnsi="Times New Roman" w:eastAsia="宋体" w:cs="Times New Roman"/>
      <w:szCs w:val="24"/>
    </w:rPr>
  </w:style>
  <w:style w:type="character" w:customStyle="1" w:styleId="55">
    <w:name w:val="批注框文本 Char"/>
    <w:basedOn w:val="43"/>
    <w:link w:val="24"/>
    <w:qFormat/>
    <w:uiPriority w:val="99"/>
    <w:rPr>
      <w:sz w:val="18"/>
      <w:szCs w:val="18"/>
    </w:rPr>
  </w:style>
  <w:style w:type="character" w:customStyle="1" w:styleId="56">
    <w:name w:val="标题 1 Char"/>
    <w:basedOn w:val="43"/>
    <w:link w:val="2"/>
    <w:qFormat/>
    <w:uiPriority w:val="0"/>
    <w:rPr>
      <w:rFonts w:ascii="Times New Roman" w:hAnsi="Times New Roman" w:eastAsia="宋体" w:cs="Times New Roman"/>
      <w:b/>
      <w:bCs/>
      <w:kern w:val="44"/>
      <w:sz w:val="44"/>
      <w:szCs w:val="44"/>
    </w:rPr>
  </w:style>
  <w:style w:type="character" w:customStyle="1" w:styleId="57">
    <w:name w:val="标题 2 Char"/>
    <w:basedOn w:val="43"/>
    <w:link w:val="3"/>
    <w:qFormat/>
    <w:uiPriority w:val="0"/>
    <w:rPr>
      <w:rFonts w:ascii="Arial" w:hAnsi="Arial" w:eastAsia="黑体" w:cs="Times New Roman"/>
      <w:b/>
      <w:bCs/>
      <w:sz w:val="32"/>
      <w:szCs w:val="32"/>
    </w:rPr>
  </w:style>
  <w:style w:type="character" w:customStyle="1" w:styleId="58">
    <w:name w:val="标题 3 Char"/>
    <w:basedOn w:val="43"/>
    <w:link w:val="4"/>
    <w:qFormat/>
    <w:uiPriority w:val="0"/>
    <w:rPr>
      <w:rFonts w:ascii="Times New Roman" w:hAnsi="Times New Roman" w:eastAsia="宋体" w:cs="Times New Roman"/>
      <w:b/>
      <w:bCs/>
      <w:sz w:val="32"/>
      <w:szCs w:val="32"/>
    </w:rPr>
  </w:style>
  <w:style w:type="character" w:customStyle="1" w:styleId="59">
    <w:name w:val="标题 4 Char"/>
    <w:basedOn w:val="43"/>
    <w:link w:val="5"/>
    <w:qFormat/>
    <w:uiPriority w:val="0"/>
    <w:rPr>
      <w:rFonts w:ascii="宋体" w:hAnsi="宋体" w:eastAsia="宋体" w:cs="宋体"/>
      <w:b/>
      <w:bCs/>
      <w:kern w:val="0"/>
      <w:sz w:val="24"/>
      <w:szCs w:val="24"/>
    </w:rPr>
  </w:style>
  <w:style w:type="character" w:customStyle="1" w:styleId="60">
    <w:name w:val="标题 6 Char"/>
    <w:basedOn w:val="43"/>
    <w:link w:val="8"/>
    <w:qFormat/>
    <w:uiPriority w:val="0"/>
    <w:rPr>
      <w:rFonts w:ascii="Courier New" w:hAnsi="Courier New" w:eastAsia="宋体" w:cs="Times New Roman"/>
      <w:b/>
      <w:kern w:val="0"/>
      <w:sz w:val="32"/>
      <w:szCs w:val="20"/>
    </w:rPr>
  </w:style>
  <w:style w:type="character" w:customStyle="1" w:styleId="61">
    <w:name w:val="font11"/>
    <w:qFormat/>
    <w:uiPriority w:val="0"/>
    <w:rPr>
      <w:rFonts w:hint="default" w:ascii="Times New Roman" w:hAnsi="Times New Roman" w:cs="Times New Roman"/>
      <w:color w:val="000000"/>
      <w:sz w:val="24"/>
      <w:szCs w:val="24"/>
      <w:u w:val="none"/>
    </w:rPr>
  </w:style>
  <w:style w:type="character" w:customStyle="1" w:styleId="62">
    <w:name w:val="font01"/>
    <w:qFormat/>
    <w:uiPriority w:val="0"/>
    <w:rPr>
      <w:rFonts w:hint="default" w:ascii="Times New Roman" w:hAnsi="Times New Roman" w:cs="Times New Roman"/>
      <w:b/>
      <w:color w:val="000000"/>
      <w:sz w:val="20"/>
      <w:szCs w:val="20"/>
      <w:u w:val="none"/>
    </w:rPr>
  </w:style>
  <w:style w:type="character" w:customStyle="1" w:styleId="63">
    <w:name w:val="font21"/>
    <w:basedOn w:val="43"/>
    <w:qFormat/>
    <w:uiPriority w:val="0"/>
    <w:rPr>
      <w:rFonts w:hint="eastAsia" w:ascii="宋体" w:hAnsi="宋体" w:eastAsia="宋体" w:cs="宋体"/>
      <w:color w:val="000000"/>
      <w:sz w:val="22"/>
      <w:szCs w:val="22"/>
      <w:u w:val="none"/>
    </w:rPr>
  </w:style>
  <w:style w:type="character" w:customStyle="1" w:styleId="64">
    <w:name w:val="正文缩进 Char"/>
    <w:link w:val="7"/>
    <w:qFormat/>
    <w:uiPriority w:val="0"/>
    <w:rPr>
      <w:szCs w:val="24"/>
    </w:rPr>
  </w:style>
  <w:style w:type="character" w:customStyle="1" w:styleId="65">
    <w:name w:val="f-25"/>
    <w:basedOn w:val="43"/>
    <w:qFormat/>
    <w:uiPriority w:val="0"/>
  </w:style>
  <w:style w:type="character" w:customStyle="1" w:styleId="66">
    <w:name w:val="纯文本 Char1"/>
    <w:link w:val="21"/>
    <w:qFormat/>
    <w:uiPriority w:val="99"/>
    <w:rPr>
      <w:rFonts w:ascii="宋体" w:hAnsi="Courier New" w:eastAsia="宋体"/>
    </w:rPr>
  </w:style>
  <w:style w:type="character" w:customStyle="1" w:styleId="67">
    <w:name w:val="纯文本 Char2"/>
    <w:basedOn w:val="43"/>
    <w:semiHidden/>
    <w:qFormat/>
    <w:uiPriority w:val="99"/>
    <w:rPr>
      <w:rFonts w:ascii="宋体" w:hAnsi="Courier New" w:eastAsia="宋体" w:cs="Courier New"/>
      <w:szCs w:val="21"/>
    </w:rPr>
  </w:style>
  <w:style w:type="character" w:customStyle="1" w:styleId="68">
    <w:name w:val="正文文本 Char"/>
    <w:link w:val="16"/>
    <w:qFormat/>
    <w:locked/>
    <w:uiPriority w:val="0"/>
    <w:rPr>
      <w:rFonts w:ascii="黑体" w:eastAsia="黑体"/>
      <w:sz w:val="24"/>
    </w:rPr>
  </w:style>
  <w:style w:type="character" w:customStyle="1" w:styleId="69">
    <w:name w:val="正文文本 Char1"/>
    <w:basedOn w:val="43"/>
    <w:qFormat/>
    <w:uiPriority w:val="0"/>
  </w:style>
  <w:style w:type="character" w:customStyle="1" w:styleId="70">
    <w:name w:val="脚注文本 Char"/>
    <w:link w:val="30"/>
    <w:qFormat/>
    <w:uiPriority w:val="0"/>
    <w:rPr>
      <w:sz w:val="18"/>
      <w:szCs w:val="18"/>
    </w:rPr>
  </w:style>
  <w:style w:type="character" w:customStyle="1" w:styleId="71">
    <w:name w:val="脚注文本 Char1"/>
    <w:basedOn w:val="43"/>
    <w:semiHidden/>
    <w:qFormat/>
    <w:uiPriority w:val="99"/>
    <w:rPr>
      <w:sz w:val="18"/>
      <w:szCs w:val="18"/>
    </w:rPr>
  </w:style>
  <w:style w:type="character" w:customStyle="1" w:styleId="72">
    <w:name w:val="HTML 预设格式 Char"/>
    <w:link w:val="35"/>
    <w:qFormat/>
    <w:uiPriority w:val="0"/>
    <w:rPr>
      <w:rFonts w:ascii="宋体" w:hAnsi="宋体" w:cs="宋体"/>
      <w:sz w:val="24"/>
      <w:szCs w:val="24"/>
    </w:rPr>
  </w:style>
  <w:style w:type="character" w:customStyle="1" w:styleId="73">
    <w:name w:val="HTML 预设格式 Char1"/>
    <w:basedOn w:val="43"/>
    <w:semiHidden/>
    <w:qFormat/>
    <w:uiPriority w:val="99"/>
    <w:rPr>
      <w:rFonts w:ascii="Courier New" w:hAnsi="Courier New" w:cs="Courier New"/>
      <w:sz w:val="20"/>
      <w:szCs w:val="20"/>
    </w:rPr>
  </w:style>
  <w:style w:type="character" w:customStyle="1" w:styleId="74">
    <w:name w:val="hui3"/>
    <w:qFormat/>
    <w:uiPriority w:val="0"/>
    <w:rPr>
      <w:color w:val="333333"/>
    </w:rPr>
  </w:style>
  <w:style w:type="character" w:customStyle="1" w:styleId="75">
    <w:name w:val="title-text"/>
    <w:basedOn w:val="43"/>
    <w:qFormat/>
    <w:uiPriority w:val="0"/>
  </w:style>
  <w:style w:type="character" w:customStyle="1" w:styleId="76">
    <w:name w:val="all_textod"/>
    <w:basedOn w:val="43"/>
    <w:qFormat/>
    <w:uiPriority w:val="0"/>
  </w:style>
  <w:style w:type="character" w:customStyle="1" w:styleId="77">
    <w:name w:val="tpc_content1"/>
    <w:qFormat/>
    <w:uiPriority w:val="0"/>
    <w:rPr>
      <w:sz w:val="20"/>
      <w:szCs w:val="20"/>
    </w:rPr>
  </w:style>
  <w:style w:type="character" w:customStyle="1" w:styleId="78">
    <w:name w:val="Char Char1"/>
    <w:qFormat/>
    <w:uiPriority w:val="0"/>
    <w:rPr>
      <w:rFonts w:ascii="宋体" w:hAnsi="Courier New" w:eastAsia="宋体"/>
      <w:kern w:val="2"/>
      <w:sz w:val="21"/>
      <w:lang w:val="en-US" w:eastAsia="zh-CN" w:bidi="ar-SA"/>
    </w:rPr>
  </w:style>
  <w:style w:type="character" w:customStyle="1" w:styleId="79">
    <w:name w:val="Table Text Char1"/>
    <w:link w:val="80"/>
    <w:qFormat/>
    <w:uiPriority w:val="0"/>
    <w:rPr>
      <w:rFonts w:ascii="Arial" w:hAnsi="Arial" w:eastAsia="宋体"/>
      <w:sz w:val="18"/>
    </w:rPr>
  </w:style>
  <w:style w:type="paragraph" w:customStyle="1" w:styleId="80">
    <w:name w:val="Table Text"/>
    <w:basedOn w:val="1"/>
    <w:link w:val="79"/>
    <w:qFormat/>
    <w:uiPriority w:val="0"/>
    <w:pPr>
      <w:widowControl/>
      <w:tabs>
        <w:tab w:val="decimal" w:pos="0"/>
      </w:tabs>
      <w:autoSpaceDE w:val="0"/>
      <w:autoSpaceDN w:val="0"/>
      <w:adjustRightInd w:val="0"/>
      <w:spacing w:before="80" w:after="80"/>
    </w:pPr>
    <w:rPr>
      <w:rFonts w:ascii="Arial" w:hAnsi="Arial" w:eastAsia="宋体"/>
      <w:sz w:val="18"/>
    </w:rPr>
  </w:style>
  <w:style w:type="character" w:customStyle="1" w:styleId="81">
    <w:name w:val="apple-style-span"/>
    <w:basedOn w:val="43"/>
    <w:qFormat/>
    <w:uiPriority w:val="0"/>
  </w:style>
  <w:style w:type="character" w:customStyle="1" w:styleId="82">
    <w:name w:val="访问过的超链接1"/>
    <w:qFormat/>
    <w:uiPriority w:val="0"/>
    <w:rPr>
      <w:color w:val="800080"/>
      <w:u w:val="single"/>
    </w:rPr>
  </w:style>
  <w:style w:type="character" w:customStyle="1" w:styleId="83">
    <w:name w:val="apple-converted-space"/>
    <w:basedOn w:val="43"/>
    <w:qFormat/>
    <w:uiPriority w:val="0"/>
  </w:style>
  <w:style w:type="character" w:customStyle="1" w:styleId="84">
    <w:name w:val="font81"/>
    <w:qFormat/>
    <w:uiPriority w:val="0"/>
    <w:rPr>
      <w:rFonts w:hint="eastAsia" w:ascii="宋体" w:hAnsi="宋体" w:eastAsia="宋体" w:cs="宋体"/>
      <w:color w:val="000000"/>
      <w:sz w:val="24"/>
      <w:szCs w:val="24"/>
      <w:u w:val="none"/>
    </w:rPr>
  </w:style>
  <w:style w:type="character" w:customStyle="1" w:styleId="85">
    <w:name w:val="font41"/>
    <w:qFormat/>
    <w:uiPriority w:val="0"/>
    <w:rPr>
      <w:rFonts w:hint="eastAsia" w:ascii="宋体" w:hAnsi="宋体" w:eastAsia="宋体" w:cs="宋体"/>
      <w:b/>
      <w:color w:val="000000"/>
      <w:sz w:val="20"/>
      <w:szCs w:val="20"/>
      <w:u w:val="none"/>
    </w:rPr>
  </w:style>
  <w:style w:type="character" w:customStyle="1" w:styleId="86">
    <w:name w:val="Table Heading Char"/>
    <w:link w:val="87"/>
    <w:qFormat/>
    <w:uiPriority w:val="0"/>
    <w:rPr>
      <w:rFonts w:ascii="Arial" w:hAnsi="Arial" w:eastAsia="黑体" w:cs="Arial"/>
      <w:sz w:val="18"/>
      <w:szCs w:val="18"/>
    </w:rPr>
  </w:style>
  <w:style w:type="paragraph" w:customStyle="1" w:styleId="87">
    <w:name w:val="Table Heading"/>
    <w:link w:val="86"/>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88">
    <w:name w:val="font51"/>
    <w:qFormat/>
    <w:uiPriority w:val="0"/>
    <w:rPr>
      <w:rFonts w:hint="eastAsia" w:ascii="宋体" w:hAnsi="宋体" w:eastAsia="宋体" w:cs="宋体"/>
      <w:color w:val="000000"/>
      <w:sz w:val="24"/>
      <w:szCs w:val="24"/>
      <w:u w:val="none"/>
    </w:rPr>
  </w:style>
  <w:style w:type="character" w:customStyle="1" w:styleId="89">
    <w:name w:val="b titlename wangputoptitle"/>
    <w:basedOn w:val="43"/>
    <w:qFormat/>
    <w:uiPriority w:val="0"/>
  </w:style>
  <w:style w:type="paragraph" w:customStyle="1" w:styleId="90">
    <w:name w:val="列出段落11"/>
    <w:basedOn w:val="1"/>
    <w:qFormat/>
    <w:uiPriority w:val="0"/>
    <w:pPr>
      <w:ind w:firstLine="420" w:firstLineChars="200"/>
    </w:pPr>
    <w:rPr>
      <w:rFonts w:ascii="Calibri" w:hAnsi="Calibri" w:eastAsia="宋体" w:cs="Times New Roman"/>
    </w:rPr>
  </w:style>
  <w:style w:type="character" w:customStyle="1" w:styleId="91">
    <w:name w:val="批注主题 Char"/>
    <w:basedOn w:val="54"/>
    <w:link w:val="38"/>
    <w:qFormat/>
    <w:uiPriority w:val="99"/>
    <w:rPr>
      <w:rFonts w:ascii="Times New Roman" w:hAnsi="Times New Roman" w:eastAsia="宋体" w:cs="Times New Roman"/>
      <w:b/>
      <w:bCs/>
      <w:szCs w:val="24"/>
    </w:rPr>
  </w:style>
  <w:style w:type="character" w:customStyle="1" w:styleId="92">
    <w:name w:val="正文文本 3 Char"/>
    <w:basedOn w:val="43"/>
    <w:link w:val="15"/>
    <w:qFormat/>
    <w:uiPriority w:val="0"/>
    <w:rPr>
      <w:rFonts w:ascii="宋体" w:hAnsi="宋体" w:eastAsia="宋体" w:cs="Times New Roman"/>
      <w:sz w:val="18"/>
      <w:szCs w:val="24"/>
    </w:rPr>
  </w:style>
  <w:style w:type="character" w:customStyle="1" w:styleId="93">
    <w:name w:val="文档结构图 Char"/>
    <w:basedOn w:val="43"/>
    <w:link w:val="13"/>
    <w:qFormat/>
    <w:uiPriority w:val="0"/>
    <w:rPr>
      <w:rFonts w:ascii="Times New Roman" w:hAnsi="Times New Roman" w:eastAsia="宋体" w:cs="Times New Roman"/>
      <w:szCs w:val="24"/>
      <w:shd w:val="clear" w:color="auto" w:fill="000080"/>
    </w:rPr>
  </w:style>
  <w:style w:type="paragraph" w:customStyle="1" w:styleId="94">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95">
    <w:name w:val="No Spacing"/>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96">
    <w:name w:val="正文文本缩进 Char"/>
    <w:basedOn w:val="43"/>
    <w:link w:val="17"/>
    <w:qFormat/>
    <w:uiPriority w:val="0"/>
    <w:rPr>
      <w:rFonts w:ascii="Times New Roman" w:hAnsi="Times New Roman" w:eastAsia="宋体" w:cs="Times New Roman"/>
      <w:szCs w:val="24"/>
    </w:rPr>
  </w:style>
  <w:style w:type="character" w:customStyle="1" w:styleId="97">
    <w:name w:val="日期 Char"/>
    <w:basedOn w:val="43"/>
    <w:link w:val="22"/>
    <w:qFormat/>
    <w:uiPriority w:val="0"/>
    <w:rPr>
      <w:rFonts w:ascii="宋体" w:hAnsi="Times New Roman" w:eastAsia="宋体" w:cs="Times New Roman"/>
      <w:kern w:val="0"/>
      <w:sz w:val="28"/>
      <w:szCs w:val="20"/>
    </w:rPr>
  </w:style>
  <w:style w:type="character" w:customStyle="1" w:styleId="98">
    <w:name w:val="正文文本缩进 3 Char"/>
    <w:basedOn w:val="43"/>
    <w:link w:val="31"/>
    <w:qFormat/>
    <w:uiPriority w:val="0"/>
    <w:rPr>
      <w:rFonts w:ascii="Times New Roman" w:hAnsi="Times New Roman" w:eastAsia="宋体" w:cs="Times New Roman"/>
      <w:szCs w:val="24"/>
    </w:rPr>
  </w:style>
  <w:style w:type="character" w:customStyle="1" w:styleId="99">
    <w:name w:val="正文文本缩进 2 Char"/>
    <w:basedOn w:val="43"/>
    <w:link w:val="23"/>
    <w:qFormat/>
    <w:uiPriority w:val="0"/>
    <w:rPr>
      <w:rFonts w:ascii="宋体" w:hAnsi="Times New Roman" w:eastAsia="宋体" w:cs="Times New Roman"/>
      <w:sz w:val="24"/>
      <w:szCs w:val="20"/>
    </w:rPr>
  </w:style>
  <w:style w:type="character" w:customStyle="1" w:styleId="100">
    <w:name w:val="标题 Char"/>
    <w:basedOn w:val="43"/>
    <w:link w:val="37"/>
    <w:qFormat/>
    <w:uiPriority w:val="0"/>
    <w:rPr>
      <w:rFonts w:ascii="Times New Roman" w:hAnsi="Times New Roman" w:eastAsia="宋体" w:cs="Times New Roman"/>
      <w:sz w:val="48"/>
      <w:szCs w:val="24"/>
    </w:rPr>
  </w:style>
  <w:style w:type="character" w:customStyle="1" w:styleId="101">
    <w:name w:val="正文文本 2 Char"/>
    <w:basedOn w:val="43"/>
    <w:link w:val="34"/>
    <w:qFormat/>
    <w:uiPriority w:val="0"/>
    <w:rPr>
      <w:rFonts w:ascii="Times New Roman" w:hAnsi="Times New Roman" w:eastAsia="宋体" w:cs="Times New Roman"/>
      <w:szCs w:val="24"/>
    </w:rPr>
  </w:style>
  <w:style w:type="paragraph" w:customStyle="1" w:styleId="102">
    <w:name w:val="样式 华文细黑 小四 加粗 自定义颜(RGB(0125218)) 行距: 固定值 14 磅"/>
    <w:basedOn w:val="1"/>
    <w:qFormat/>
    <w:uiPriority w:val="0"/>
    <w:pPr>
      <w:spacing w:beforeLines="50" w:afterLines="50" w:line="280" w:lineRule="exact"/>
    </w:pPr>
    <w:rPr>
      <w:rFonts w:ascii="华文细黑" w:hAnsi="华文细黑" w:eastAsia="华文细黑" w:cs="宋体"/>
      <w:b/>
      <w:bCs/>
      <w:color w:val="007DDA"/>
      <w:sz w:val="24"/>
      <w:szCs w:val="20"/>
    </w:rPr>
  </w:style>
  <w:style w:type="paragraph" w:customStyle="1" w:styleId="103">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0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5">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eastAsia="宋体" w:cs="Times New Roman"/>
      <w:kern w:val="0"/>
      <w:sz w:val="28"/>
      <w:szCs w:val="28"/>
      <w:lang w:eastAsia="en-US"/>
    </w:rPr>
  </w:style>
  <w:style w:type="paragraph" w:customStyle="1" w:styleId="10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07">
    <w:name w:val="样式3"/>
    <w:basedOn w:val="21"/>
    <w:qFormat/>
    <w:uiPriority w:val="0"/>
    <w:pPr>
      <w:spacing w:line="0" w:lineRule="atLeast"/>
      <w:outlineLvl w:val="0"/>
    </w:pPr>
    <w:rPr>
      <w:sz w:val="28"/>
      <w:szCs w:val="24"/>
    </w:rPr>
  </w:style>
  <w:style w:type="paragraph" w:customStyle="1" w:styleId="108">
    <w:name w:val="Char Char Char Char Char Char Char Char Char Char Char Char Char Char Char Char Char Char1 Char Char Char1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styleId="109">
    <w:name w:val="List Paragraph"/>
    <w:basedOn w:val="1"/>
    <w:link w:val="173"/>
    <w:qFormat/>
    <w:uiPriority w:val="34"/>
    <w:pPr>
      <w:ind w:left="720"/>
      <w:contextualSpacing/>
    </w:pPr>
    <w:rPr>
      <w:rFonts w:ascii="Times New Roman" w:hAnsi="Times New Roman" w:eastAsia="宋体" w:cs="Times New Roman"/>
      <w:szCs w:val="20"/>
    </w:rPr>
  </w:style>
  <w:style w:type="paragraph" w:customStyle="1" w:styleId="110">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11">
    <w:name w:val="Char Char Char Char Char Char Char Char Char Char Char Char Char Char Char Char"/>
    <w:basedOn w:val="1"/>
    <w:qFormat/>
    <w:uiPriority w:val="0"/>
    <w:pPr>
      <w:tabs>
        <w:tab w:val="left" w:pos="360"/>
      </w:tabs>
    </w:pPr>
    <w:rPr>
      <w:rFonts w:ascii="Times New Roman" w:hAnsi="Times New Roman" w:eastAsia="宋体" w:cs="Times New Roman"/>
      <w:szCs w:val="24"/>
    </w:rPr>
  </w:style>
  <w:style w:type="paragraph" w:customStyle="1" w:styleId="112">
    <w:name w:val="样式 首行缩进:  0.74 厘米"/>
    <w:basedOn w:val="1"/>
    <w:qFormat/>
    <w:uiPriority w:val="0"/>
    <w:pPr>
      <w:ind w:firstLine="420"/>
    </w:pPr>
    <w:rPr>
      <w:rFonts w:ascii="Arial" w:hAnsi="Arial" w:eastAsia="仿宋_GB2312" w:cs="Arial"/>
      <w:bCs/>
      <w:sz w:val="28"/>
      <w:szCs w:val="28"/>
    </w:rPr>
  </w:style>
  <w:style w:type="paragraph" w:customStyle="1" w:styleId="113">
    <w:name w:val="列出段落1"/>
    <w:basedOn w:val="1"/>
    <w:qFormat/>
    <w:uiPriority w:val="34"/>
    <w:pPr>
      <w:ind w:firstLine="420" w:firstLineChars="200"/>
    </w:pPr>
    <w:rPr>
      <w:rFonts w:ascii="Calibri" w:hAnsi="Calibri" w:eastAsia="宋体" w:cs="Times New Roman"/>
    </w:rPr>
  </w:style>
  <w:style w:type="paragraph" w:customStyle="1" w:styleId="114">
    <w:name w:val="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5">
    <w:name w:val="图1"/>
    <w:basedOn w:val="1"/>
    <w:next w:val="1"/>
    <w:qFormat/>
    <w:uiPriority w:val="0"/>
    <w:pPr>
      <w:tabs>
        <w:tab w:val="left" w:pos="777"/>
      </w:tabs>
      <w:spacing w:beforeLines="50" w:afterLines="100" w:line="360" w:lineRule="auto"/>
      <w:ind w:left="2210" w:hanging="748"/>
      <w:jc w:val="center"/>
    </w:pPr>
    <w:rPr>
      <w:rFonts w:ascii="Times New Roman" w:hAnsi="Times New Roman" w:eastAsia="宋体" w:cs="Times New Roman"/>
      <w:sz w:val="24"/>
      <w:szCs w:val="20"/>
    </w:rPr>
  </w:style>
  <w:style w:type="paragraph" w:customStyle="1" w:styleId="116">
    <w:name w:val="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1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8">
    <w:name w:val="p0"/>
    <w:basedOn w:val="1"/>
    <w:qFormat/>
    <w:uiPriority w:val="0"/>
    <w:pPr>
      <w:widowControl/>
    </w:pPr>
    <w:rPr>
      <w:rFonts w:ascii="Calibri" w:hAnsi="Calibri" w:eastAsia="宋体" w:cs="Calibri"/>
      <w:kern w:val="0"/>
      <w:szCs w:val="21"/>
    </w:rPr>
  </w:style>
  <w:style w:type="paragraph" w:customStyle="1" w:styleId="119">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20">
    <w:name w:val="列出段落2"/>
    <w:basedOn w:val="1"/>
    <w:qFormat/>
    <w:uiPriority w:val="0"/>
    <w:pPr>
      <w:ind w:firstLine="420" w:firstLineChars="200"/>
    </w:pPr>
    <w:rPr>
      <w:rFonts w:ascii="Calibri" w:hAnsi="Calibri" w:eastAsia="宋体" w:cs="Times New Roman"/>
    </w:rPr>
  </w:style>
  <w:style w:type="paragraph" w:customStyle="1" w:styleId="121">
    <w:name w:val="列出段落3"/>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1"/>
      <w:lang w:val="en-US" w:eastAsia="zh-CN" w:bidi="ar-SA"/>
    </w:rPr>
  </w:style>
  <w:style w:type="paragraph" w:customStyle="1" w:styleId="122">
    <w:name w:val="批注主题1"/>
    <w:basedOn w:val="14"/>
    <w:next w:val="14"/>
    <w:link w:val="123"/>
    <w:qFormat/>
    <w:uiPriority w:val="0"/>
    <w:rPr>
      <w:b/>
      <w:bCs/>
      <w:kern w:val="0"/>
      <w:sz w:val="20"/>
    </w:rPr>
  </w:style>
  <w:style w:type="character" w:customStyle="1" w:styleId="123">
    <w:name w:val="批注主题 Char Char"/>
    <w:link w:val="122"/>
    <w:qFormat/>
    <w:uiPriority w:val="0"/>
    <w:rPr>
      <w:rFonts w:ascii="Times New Roman" w:hAnsi="Times New Roman" w:eastAsia="宋体" w:cs="Times New Roman"/>
      <w:b/>
      <w:bCs/>
      <w:kern w:val="0"/>
      <w:sz w:val="20"/>
      <w:szCs w:val="24"/>
    </w:rPr>
  </w:style>
  <w:style w:type="paragraph" w:customStyle="1" w:styleId="124">
    <w:name w:val="正文文本缩进 31"/>
    <w:basedOn w:val="1"/>
    <w:link w:val="125"/>
    <w:qFormat/>
    <w:uiPriority w:val="0"/>
    <w:pPr>
      <w:spacing w:line="400" w:lineRule="exact"/>
      <w:ind w:left="2" w:leftChars="1"/>
    </w:pPr>
    <w:rPr>
      <w:rFonts w:ascii="宋体" w:hAnsi="宋体" w:eastAsia="宋体" w:cs="Times New Roman"/>
      <w:kern w:val="0"/>
      <w:sz w:val="20"/>
      <w:szCs w:val="20"/>
    </w:rPr>
  </w:style>
  <w:style w:type="character" w:customStyle="1" w:styleId="125">
    <w:name w:val="正文文本缩进 3 Char Char"/>
    <w:link w:val="124"/>
    <w:qFormat/>
    <w:uiPriority w:val="0"/>
    <w:rPr>
      <w:rFonts w:ascii="宋体" w:hAnsi="宋体" w:eastAsia="宋体" w:cs="Times New Roman"/>
      <w:kern w:val="0"/>
      <w:sz w:val="20"/>
      <w:szCs w:val="20"/>
    </w:rPr>
  </w:style>
  <w:style w:type="character" w:customStyle="1" w:styleId="126">
    <w:name w:val="Table Heading Char Char"/>
    <w:qFormat/>
    <w:uiPriority w:val="0"/>
    <w:rPr>
      <w:rFonts w:ascii="Arial" w:hAnsi="Arial" w:eastAsia="黑体" w:cs="Arial"/>
      <w:sz w:val="18"/>
      <w:szCs w:val="18"/>
      <w:lang w:val="en-US" w:eastAsia="zh-CN" w:bidi="ar-SA"/>
    </w:rPr>
  </w:style>
  <w:style w:type="paragraph" w:customStyle="1" w:styleId="127">
    <w:name w:val="Char Char Char Char Char Char Char Char Char Char Char Char Char Char Char Char Char Char1 Char Char Char1 Char1"/>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28">
    <w:name w:val="Char Char Char Char Char Char Char Char Char Char Char Char Char Char Char Char1"/>
    <w:basedOn w:val="1"/>
    <w:qFormat/>
    <w:uiPriority w:val="0"/>
    <w:pPr>
      <w:tabs>
        <w:tab w:val="left" w:pos="360"/>
      </w:tabs>
    </w:pPr>
    <w:rPr>
      <w:rFonts w:ascii="Times New Roman" w:hAnsi="Times New Roman" w:eastAsia="宋体" w:cs="Times New Roman"/>
      <w:szCs w:val="24"/>
    </w:rPr>
  </w:style>
  <w:style w:type="paragraph" w:customStyle="1" w:styleId="129">
    <w:name w:val="正文 A A"/>
    <w:qFormat/>
    <w:uiPriority w:val="0"/>
    <w:pPr>
      <w:widowControl w:val="0"/>
      <w:jc w:val="both"/>
    </w:pPr>
    <w:rPr>
      <w:rFonts w:ascii="Times New Roman" w:hAnsi="Times New Roman" w:eastAsia="ヒラギノ角ゴ Pro W3" w:cs="Times New Roman"/>
      <w:color w:val="000000"/>
      <w:kern w:val="2"/>
      <w:sz w:val="21"/>
      <w:szCs w:val="20"/>
      <w:lang w:val="en-US" w:eastAsia="zh-CN" w:bidi="ar-SA"/>
    </w:rPr>
  </w:style>
  <w:style w:type="paragraph" w:customStyle="1" w:styleId="130">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131">
    <w:name w:val="无间隔1"/>
    <w:qFormat/>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132">
    <w:name w:val="List Paragraph1"/>
    <w:basedOn w:val="1"/>
    <w:qFormat/>
    <w:uiPriority w:val="0"/>
    <w:pPr>
      <w:widowControl/>
      <w:spacing w:after="200" w:line="276" w:lineRule="auto"/>
      <w:ind w:left="720"/>
      <w:jc w:val="left"/>
    </w:pPr>
    <w:rPr>
      <w:rFonts w:ascii="Calibri" w:hAnsi="Calibri" w:eastAsia="Calibri" w:cs="Times New Roman"/>
      <w:kern w:val="0"/>
      <w:sz w:val="22"/>
      <w:lang w:eastAsia="en-US"/>
    </w:rPr>
  </w:style>
  <w:style w:type="paragraph" w:customStyle="1" w:styleId="133">
    <w:name w:val="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文本缩进 311"/>
    <w:basedOn w:val="1"/>
    <w:qFormat/>
    <w:uiPriority w:val="0"/>
    <w:pPr>
      <w:spacing w:line="400" w:lineRule="exact"/>
      <w:ind w:left="2" w:leftChars="1"/>
    </w:pPr>
    <w:rPr>
      <w:rFonts w:ascii="宋体" w:hAnsi="宋体" w:eastAsia="宋体" w:cs="Times New Roman"/>
    </w:rPr>
  </w:style>
  <w:style w:type="paragraph" w:customStyle="1" w:styleId="136">
    <w:name w:val="批注主题11"/>
    <w:basedOn w:val="14"/>
    <w:next w:val="14"/>
    <w:qFormat/>
    <w:uiPriority w:val="0"/>
    <w:rPr>
      <w:rFonts w:ascii="Calibri" w:hAnsi="Calibri"/>
      <w:b/>
      <w:bCs/>
    </w:rPr>
  </w:style>
  <w:style w:type="paragraph" w:customStyle="1" w:styleId="1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138">
    <w:name w:val="纯文本 Char Char"/>
    <w:qFormat/>
    <w:uiPriority w:val="0"/>
    <w:rPr>
      <w:rFonts w:ascii="宋体" w:hAnsi="Courier New" w:eastAsia="宋体"/>
      <w:kern w:val="2"/>
      <w:sz w:val="21"/>
      <w:lang w:val="en-US" w:eastAsia="zh-CN" w:bidi="ar-SA"/>
    </w:rPr>
  </w:style>
  <w:style w:type="character" w:customStyle="1" w:styleId="139">
    <w:name w:val="rili11"/>
    <w:qFormat/>
    <w:uiPriority w:val="0"/>
    <w:rPr>
      <w:sz w:val="21"/>
      <w:szCs w:val="21"/>
    </w:rPr>
  </w:style>
  <w:style w:type="character" w:customStyle="1" w:styleId="140">
    <w:name w:val="16"/>
    <w:qFormat/>
    <w:uiPriority w:val="0"/>
    <w:rPr>
      <w:rFonts w:hint="default" w:ascii="Times New Roman" w:hAnsi="Times New Roman" w:cs="Times New Roman"/>
      <w:color w:val="0000FF"/>
      <w:u w:val="single"/>
    </w:rPr>
  </w:style>
  <w:style w:type="character" w:customStyle="1" w:styleId="141">
    <w:name w:val="Char Char8"/>
    <w:qFormat/>
    <w:uiPriority w:val="0"/>
    <w:rPr>
      <w:rFonts w:ascii="宋体" w:hAnsi="Courier New" w:eastAsia="宋体"/>
      <w:kern w:val="2"/>
      <w:sz w:val="21"/>
      <w:lang w:val="en-US" w:eastAsia="zh-CN" w:bidi="ar-SA"/>
    </w:rPr>
  </w:style>
  <w:style w:type="character" w:customStyle="1" w:styleId="142">
    <w:name w:val="Char Char6"/>
    <w:qFormat/>
    <w:uiPriority w:val="0"/>
    <w:rPr>
      <w:rFonts w:ascii="Arial" w:hAnsi="Arial" w:eastAsia="黑体"/>
      <w:b/>
      <w:bCs/>
      <w:kern w:val="2"/>
      <w:sz w:val="32"/>
      <w:szCs w:val="32"/>
      <w:lang w:val="en-US" w:eastAsia="zh-CN" w:bidi="ar-SA"/>
    </w:rPr>
  </w:style>
  <w:style w:type="character" w:customStyle="1" w:styleId="143">
    <w:name w:val="正文文本 Char Char"/>
    <w:qFormat/>
    <w:uiPriority w:val="0"/>
    <w:rPr>
      <w:rFonts w:ascii="黑体" w:eastAsia="黑体"/>
      <w:kern w:val="2"/>
      <w:sz w:val="24"/>
      <w:lang w:val="en-US" w:eastAsia="zh-CN" w:bidi="ar-SA"/>
    </w:rPr>
  </w:style>
  <w:style w:type="character" w:customStyle="1" w:styleId="144">
    <w:name w:val="Char Char"/>
    <w:qFormat/>
    <w:uiPriority w:val="0"/>
    <w:rPr>
      <w:rFonts w:ascii="Arial" w:hAnsi="Arial" w:eastAsia="黑体"/>
      <w:b/>
      <w:bCs/>
      <w:kern w:val="2"/>
      <w:sz w:val="32"/>
      <w:szCs w:val="32"/>
      <w:lang w:val="en-US" w:eastAsia="zh-CN" w:bidi="ar-SA"/>
    </w:rPr>
  </w:style>
  <w:style w:type="character" w:customStyle="1" w:styleId="145">
    <w:name w:val="Char Char4"/>
    <w:qFormat/>
    <w:uiPriority w:val="0"/>
    <w:rPr>
      <w:rFonts w:ascii="Arial" w:hAnsi="Arial" w:eastAsia="黑体"/>
      <w:b/>
      <w:bCs/>
      <w:kern w:val="2"/>
      <w:sz w:val="32"/>
      <w:szCs w:val="32"/>
      <w:lang w:val="en-US" w:eastAsia="zh-CN" w:bidi="ar-SA"/>
    </w:rPr>
  </w:style>
  <w:style w:type="character" w:customStyle="1" w:styleId="146">
    <w:name w:val="Char Char2"/>
    <w:qFormat/>
    <w:uiPriority w:val="0"/>
    <w:rPr>
      <w:rFonts w:ascii="宋体" w:hAnsi="Courier New" w:eastAsia="宋体"/>
      <w:kern w:val="2"/>
      <w:sz w:val="21"/>
      <w:lang w:val="en-US" w:eastAsia="zh-CN" w:bidi="ar-SA"/>
    </w:rPr>
  </w:style>
  <w:style w:type="character" w:customStyle="1" w:styleId="147">
    <w:name w:val="Char Char18"/>
    <w:qFormat/>
    <w:uiPriority w:val="0"/>
    <w:rPr>
      <w:rFonts w:ascii="Arial" w:hAnsi="Arial" w:eastAsia="黑体"/>
      <w:b/>
      <w:bCs/>
      <w:kern w:val="2"/>
      <w:sz w:val="32"/>
      <w:szCs w:val="32"/>
      <w:lang w:val="en-US" w:eastAsia="zh-CN" w:bidi="ar-SA"/>
    </w:rPr>
  </w:style>
  <w:style w:type="character" w:customStyle="1" w:styleId="148">
    <w:name w:val="普通文字 Char Char1"/>
    <w:qFormat/>
    <w:uiPriority w:val="0"/>
    <w:rPr>
      <w:rFonts w:ascii="宋体" w:hAnsi="Courier New" w:eastAsia="宋体"/>
      <w:kern w:val="2"/>
      <w:sz w:val="21"/>
      <w:lang w:val="en-US" w:eastAsia="zh-CN" w:bidi="ar-SA"/>
    </w:rPr>
  </w:style>
  <w:style w:type="character" w:customStyle="1" w:styleId="149">
    <w:name w:val="body text Char Char"/>
    <w:qFormat/>
    <w:locked/>
    <w:uiPriority w:val="0"/>
    <w:rPr>
      <w:rFonts w:ascii="黑体" w:eastAsia="黑体"/>
      <w:kern w:val="2"/>
      <w:sz w:val="24"/>
      <w:lang w:val="en-US" w:eastAsia="zh-CN" w:bidi="ar-SA"/>
    </w:rPr>
  </w:style>
  <w:style w:type="character" w:customStyle="1" w:styleId="150">
    <w:name w:val="Char Char9"/>
    <w:qFormat/>
    <w:uiPriority w:val="0"/>
    <w:rPr>
      <w:kern w:val="2"/>
      <w:sz w:val="18"/>
      <w:szCs w:val="18"/>
    </w:rPr>
  </w:style>
  <w:style w:type="character" w:customStyle="1" w:styleId="151">
    <w:name w:val="Char Char11"/>
    <w:qFormat/>
    <w:uiPriority w:val="0"/>
    <w:rPr>
      <w:rFonts w:ascii="宋体" w:hAnsi="Courier New" w:eastAsia="宋体"/>
      <w:kern w:val="2"/>
      <w:sz w:val="21"/>
      <w:lang w:val="en-US" w:eastAsia="zh-CN" w:bidi="ar-SA"/>
    </w:rPr>
  </w:style>
  <w:style w:type="character" w:customStyle="1" w:styleId="152">
    <w:name w:val="Char Char81"/>
    <w:qFormat/>
    <w:uiPriority w:val="0"/>
    <w:rPr>
      <w:rFonts w:ascii="宋体" w:hAnsi="Courier New" w:eastAsia="宋体"/>
      <w:kern w:val="2"/>
      <w:sz w:val="21"/>
      <w:lang w:val="en-US" w:eastAsia="zh-CN" w:bidi="ar-SA"/>
    </w:rPr>
  </w:style>
  <w:style w:type="character" w:customStyle="1" w:styleId="153">
    <w:name w:val="Char Char3"/>
    <w:qFormat/>
    <w:uiPriority w:val="0"/>
    <w:rPr>
      <w:rFonts w:ascii="Arial" w:hAnsi="Arial" w:eastAsia="黑体"/>
      <w:b/>
      <w:bCs/>
      <w:kern w:val="2"/>
      <w:sz w:val="32"/>
      <w:szCs w:val="32"/>
      <w:lang w:val="en-US" w:eastAsia="zh-CN" w:bidi="ar-SA"/>
    </w:rPr>
  </w:style>
  <w:style w:type="character" w:customStyle="1" w:styleId="154">
    <w:name w:val="Char Char21"/>
    <w:qFormat/>
    <w:uiPriority w:val="0"/>
    <w:rPr>
      <w:rFonts w:ascii="Arial" w:hAnsi="Arial" w:eastAsia="黑体"/>
      <w:b/>
      <w:bCs/>
      <w:kern w:val="2"/>
      <w:sz w:val="32"/>
      <w:szCs w:val="32"/>
      <w:lang w:val="en-US" w:eastAsia="zh-CN" w:bidi="ar-SA"/>
    </w:rPr>
  </w:style>
  <w:style w:type="character" w:customStyle="1" w:styleId="155">
    <w:name w:val="font31"/>
    <w:qFormat/>
    <w:uiPriority w:val="0"/>
    <w:rPr>
      <w:rFonts w:hint="eastAsia" w:ascii="宋体" w:hAnsi="宋体" w:eastAsia="宋体" w:cs="宋体"/>
      <w:color w:val="000000"/>
      <w:sz w:val="24"/>
      <w:szCs w:val="24"/>
      <w:u w:val="none"/>
    </w:rPr>
  </w:style>
  <w:style w:type="character" w:customStyle="1" w:styleId="156">
    <w:name w:val="font61"/>
    <w:qFormat/>
    <w:uiPriority w:val="0"/>
    <w:rPr>
      <w:rFonts w:hint="default" w:ascii="Times New Roman" w:hAnsi="Times New Roman" w:cs="Times New Roman"/>
      <w:color w:val="000000"/>
      <w:sz w:val="20"/>
      <w:szCs w:val="20"/>
      <w:u w:val="none"/>
    </w:rPr>
  </w:style>
  <w:style w:type="character" w:customStyle="1" w:styleId="157">
    <w:name w:val="font71"/>
    <w:qFormat/>
    <w:uiPriority w:val="0"/>
    <w:rPr>
      <w:rFonts w:hint="default" w:ascii="Times New Roman" w:hAnsi="Times New Roman" w:cs="Times New Roman"/>
      <w:color w:val="000000"/>
      <w:sz w:val="20"/>
      <w:szCs w:val="20"/>
      <w:u w:val="none"/>
    </w:rPr>
  </w:style>
  <w:style w:type="character" w:customStyle="1" w:styleId="158">
    <w:name w:val="font91"/>
    <w:qFormat/>
    <w:uiPriority w:val="0"/>
    <w:rPr>
      <w:rFonts w:hint="default" w:ascii="Times New Roman" w:hAnsi="Times New Roman" w:cs="Times New Roman"/>
      <w:color w:val="000000"/>
      <w:sz w:val="24"/>
      <w:szCs w:val="24"/>
      <w:u w:val="none"/>
    </w:rPr>
  </w:style>
  <w:style w:type="character" w:customStyle="1" w:styleId="159">
    <w:name w:val="font101"/>
    <w:qFormat/>
    <w:uiPriority w:val="0"/>
    <w:rPr>
      <w:rFonts w:hint="eastAsia" w:ascii="宋体" w:hAnsi="宋体" w:eastAsia="宋体" w:cs="宋体"/>
      <w:color w:val="000000"/>
      <w:sz w:val="24"/>
      <w:szCs w:val="24"/>
      <w:u w:val="none"/>
    </w:rPr>
  </w:style>
  <w:style w:type="character" w:customStyle="1" w:styleId="160">
    <w:name w:val="font141"/>
    <w:qFormat/>
    <w:uiPriority w:val="0"/>
    <w:rPr>
      <w:rFonts w:hint="eastAsia" w:ascii="宋体" w:hAnsi="宋体" w:eastAsia="宋体" w:cs="宋体"/>
      <w:color w:val="000000"/>
      <w:sz w:val="20"/>
      <w:szCs w:val="20"/>
      <w:u w:val="none"/>
    </w:rPr>
  </w:style>
  <w:style w:type="character" w:customStyle="1" w:styleId="161">
    <w:name w:val="A5"/>
    <w:qFormat/>
    <w:uiPriority w:val="0"/>
    <w:rPr>
      <w:rFonts w:ascii="汉仪中黑简" w:eastAsia="汉仪中黑简"/>
      <w:color w:val="6E2A90"/>
      <w:sz w:val="32"/>
    </w:rPr>
  </w:style>
  <w:style w:type="character" w:customStyle="1" w:styleId="162">
    <w:name w:val="A4"/>
    <w:qFormat/>
    <w:uiPriority w:val="0"/>
    <w:rPr>
      <w:color w:val="6E2A90"/>
      <w:sz w:val="48"/>
    </w:rPr>
  </w:style>
  <w:style w:type="character" w:customStyle="1" w:styleId="163">
    <w:name w:val="普通文字 Char Char Char1"/>
    <w:qFormat/>
    <w:uiPriority w:val="0"/>
    <w:rPr>
      <w:rFonts w:ascii="宋体" w:hAnsi="Courier New"/>
      <w:kern w:val="2"/>
      <w:sz w:val="21"/>
    </w:rPr>
  </w:style>
  <w:style w:type="character" w:customStyle="1" w:styleId="164">
    <w:name w:val="标题 2 Char1"/>
    <w:qFormat/>
    <w:uiPriority w:val="0"/>
    <w:rPr>
      <w:rFonts w:ascii="Arial" w:hAnsi="Arial" w:eastAsia="黑体"/>
      <w:b/>
      <w:bCs/>
      <w:kern w:val="2"/>
      <w:sz w:val="32"/>
      <w:szCs w:val="32"/>
    </w:rPr>
  </w:style>
  <w:style w:type="character" w:customStyle="1" w:styleId="165">
    <w:name w:val="表正文 Char"/>
    <w:qFormat/>
    <w:uiPriority w:val="0"/>
    <w:rPr>
      <w:rFonts w:eastAsia="宋体"/>
      <w:kern w:val="2"/>
      <w:sz w:val="21"/>
      <w:szCs w:val="24"/>
      <w:lang w:val="en-US" w:eastAsia="zh-CN" w:bidi="ar-SA"/>
    </w:rPr>
  </w:style>
  <w:style w:type="character" w:customStyle="1" w:styleId="166">
    <w:name w:val="font112"/>
    <w:qFormat/>
    <w:uiPriority w:val="0"/>
    <w:rPr>
      <w:rFonts w:hint="eastAsia" w:ascii="宋体" w:hAnsi="宋体" w:eastAsia="宋体" w:cs="宋体"/>
      <w:color w:val="000000"/>
      <w:sz w:val="20"/>
      <w:szCs w:val="20"/>
    </w:rPr>
  </w:style>
  <w:style w:type="character" w:customStyle="1" w:styleId="167">
    <w:name w:val="font131"/>
    <w:qFormat/>
    <w:uiPriority w:val="0"/>
    <w:rPr>
      <w:rFonts w:hint="eastAsia" w:ascii="宋体" w:hAnsi="宋体" w:eastAsia="宋体" w:cs="宋体"/>
      <w:color w:val="000000"/>
      <w:sz w:val="20"/>
      <w:szCs w:val="20"/>
    </w:rPr>
  </w:style>
  <w:style w:type="character" w:customStyle="1" w:styleId="168">
    <w:name w:val="font171"/>
    <w:qFormat/>
    <w:uiPriority w:val="0"/>
    <w:rPr>
      <w:rFonts w:ascii="Segoe UI Symbol" w:hAnsi="Segoe UI Symbol" w:eastAsia="Segoe UI Symbol" w:cs="Segoe UI Symbol"/>
      <w:b/>
      <w:color w:val="000000"/>
      <w:sz w:val="20"/>
      <w:szCs w:val="20"/>
    </w:rPr>
  </w:style>
  <w:style w:type="character" w:customStyle="1" w:styleId="169">
    <w:name w:val="font161"/>
    <w:qFormat/>
    <w:uiPriority w:val="0"/>
    <w:rPr>
      <w:rFonts w:ascii="Cambria Math" w:hAnsi="Cambria Math" w:eastAsia="Cambria Math" w:cs="Cambria Math"/>
      <w:b/>
      <w:color w:val="000000"/>
      <w:sz w:val="20"/>
      <w:szCs w:val="20"/>
    </w:rPr>
  </w:style>
  <w:style w:type="character" w:customStyle="1" w:styleId="170">
    <w:name w:val="font151"/>
    <w:qFormat/>
    <w:uiPriority w:val="0"/>
    <w:rPr>
      <w:rFonts w:hint="default" w:ascii="Cambria Math" w:hAnsi="Cambria Math" w:eastAsia="Cambria Math" w:cs="Cambria Math"/>
      <w:color w:val="000000"/>
      <w:sz w:val="20"/>
      <w:szCs w:val="20"/>
    </w:rPr>
  </w:style>
  <w:style w:type="character" w:customStyle="1" w:styleId="171">
    <w:name w:val="font181"/>
    <w:qFormat/>
    <w:uiPriority w:val="0"/>
    <w:rPr>
      <w:rFonts w:hint="default" w:ascii="Times New Roman" w:hAnsi="Times New Roman" w:cs="Times New Roman"/>
      <w:b/>
      <w:color w:val="000000"/>
      <w:sz w:val="20"/>
      <w:szCs w:val="20"/>
    </w:rPr>
  </w:style>
  <w:style w:type="character" w:customStyle="1" w:styleId="172">
    <w:name w:val="font111"/>
    <w:qFormat/>
    <w:uiPriority w:val="0"/>
    <w:rPr>
      <w:rFonts w:hint="eastAsia" w:ascii="宋体" w:hAnsi="宋体" w:eastAsia="宋体" w:cs="宋体"/>
      <w:color w:val="000000"/>
      <w:sz w:val="20"/>
      <w:szCs w:val="20"/>
    </w:rPr>
  </w:style>
  <w:style w:type="character" w:customStyle="1" w:styleId="173">
    <w:name w:val="列出段落 Char"/>
    <w:link w:val="109"/>
    <w:qFormat/>
    <w:locked/>
    <w:uiPriority w:val="34"/>
    <w:rPr>
      <w:rFonts w:ascii="Times New Roman" w:hAnsi="Times New Roman" w:eastAsia="宋体" w:cs="Times New Roman"/>
      <w:szCs w:val="20"/>
    </w:rPr>
  </w:style>
  <w:style w:type="paragraph" w:customStyle="1" w:styleId="174">
    <w:name w:val="xl7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7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76">
    <w:name w:val="xl72"/>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8">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89">
    <w:name w:val="xl8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0">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1">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2">
    <w:name w:val="xl8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3">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195">
    <w:name w:val="标题 5 Char"/>
    <w:basedOn w:val="43"/>
    <w:link w:val="6"/>
    <w:qFormat/>
    <w:uiPriority w:val="0"/>
    <w:rPr>
      <w:rFonts w:ascii="Times New Roman" w:hAnsi="Times New Roman" w:eastAsia="宋体" w:cs="Times New Roman"/>
      <w:b/>
      <w:sz w:val="28"/>
      <w:szCs w:val="20"/>
    </w:rPr>
  </w:style>
  <w:style w:type="character" w:customStyle="1" w:styleId="196">
    <w:name w:val="标题 7 Char"/>
    <w:basedOn w:val="43"/>
    <w:link w:val="9"/>
    <w:qFormat/>
    <w:uiPriority w:val="0"/>
    <w:rPr>
      <w:rFonts w:ascii="Times New Roman" w:hAnsi="Times New Roman" w:eastAsia="宋体" w:cs="Times New Roman"/>
      <w:b/>
      <w:sz w:val="24"/>
      <w:szCs w:val="20"/>
    </w:rPr>
  </w:style>
  <w:style w:type="character" w:customStyle="1" w:styleId="197">
    <w:name w:val="标题 8 Char"/>
    <w:basedOn w:val="43"/>
    <w:link w:val="10"/>
    <w:qFormat/>
    <w:uiPriority w:val="0"/>
    <w:rPr>
      <w:rFonts w:ascii="Arial" w:hAnsi="Arial" w:eastAsia="黑体" w:cs="Times New Roman"/>
      <w:sz w:val="24"/>
      <w:szCs w:val="20"/>
    </w:rPr>
  </w:style>
  <w:style w:type="character" w:customStyle="1" w:styleId="198">
    <w:name w:val="标题 9 Char"/>
    <w:basedOn w:val="43"/>
    <w:link w:val="11"/>
    <w:qFormat/>
    <w:uiPriority w:val="0"/>
    <w:rPr>
      <w:rFonts w:ascii="Arial" w:hAnsi="Arial" w:eastAsia="黑体" w:cs="Times New Roman"/>
      <w:szCs w:val="20"/>
    </w:rPr>
  </w:style>
  <w:style w:type="character" w:customStyle="1" w:styleId="199">
    <w:name w:val="文字 Char"/>
    <w:link w:val="200"/>
    <w:qFormat/>
    <w:uiPriority w:val="0"/>
    <w:rPr>
      <w:rFonts w:ascii="宋体" w:hAnsi="宋体" w:eastAsia="宋体"/>
      <w:sz w:val="28"/>
    </w:rPr>
  </w:style>
  <w:style w:type="paragraph" w:customStyle="1" w:styleId="200">
    <w:name w:val="文字"/>
    <w:basedOn w:val="1"/>
    <w:link w:val="199"/>
    <w:qFormat/>
    <w:uiPriority w:val="0"/>
    <w:pPr>
      <w:tabs>
        <w:tab w:val="left" w:pos="8520"/>
      </w:tabs>
      <w:spacing w:line="312" w:lineRule="auto"/>
      <w:ind w:right="-210" w:firstLine="556"/>
    </w:pPr>
    <w:rPr>
      <w:rFonts w:ascii="宋体" w:hAnsi="宋体" w:eastAsia="宋体"/>
      <w:sz w:val="28"/>
    </w:rPr>
  </w:style>
  <w:style w:type="character" w:customStyle="1" w:styleId="201">
    <w:name w:val="普通文字 Char Char Char"/>
    <w:qFormat/>
    <w:uiPriority w:val="0"/>
    <w:rPr>
      <w:rFonts w:ascii="宋体" w:hAnsi="Courier New" w:eastAsia="宋体"/>
      <w:kern w:val="2"/>
      <w:sz w:val="21"/>
      <w:lang w:val="en-US" w:eastAsia="zh-CN" w:bidi="ar-SA"/>
    </w:rPr>
  </w:style>
  <w:style w:type="character" w:customStyle="1" w:styleId="202">
    <w:name w:val="CSS1级正文 Char"/>
    <w:link w:val="203"/>
    <w:qFormat/>
    <w:uiPriority w:val="0"/>
    <w:rPr>
      <w:lang w:val="zh-CN"/>
    </w:rPr>
  </w:style>
  <w:style w:type="paragraph" w:customStyle="1" w:styleId="203">
    <w:name w:val="CSS1级正文"/>
    <w:basedOn w:val="16"/>
    <w:link w:val="202"/>
    <w:qFormat/>
    <w:uiPriority w:val="0"/>
    <w:pPr>
      <w:widowControl/>
      <w:snapToGrid/>
      <w:spacing w:afterLines="100" w:line="360" w:lineRule="auto"/>
      <w:ind w:firstLine="480" w:firstLineChars="200"/>
    </w:pPr>
    <w:rPr>
      <w:rFonts w:asciiTheme="minorHAnsi" w:eastAsiaTheme="minorEastAsia"/>
      <w:sz w:val="21"/>
      <w:lang w:val="zh-CN"/>
    </w:rPr>
  </w:style>
  <w:style w:type="character" w:customStyle="1" w:styleId="204">
    <w:name w:val="样式 标准正文 + 宋体 小四 Char"/>
    <w:link w:val="205"/>
    <w:qFormat/>
    <w:uiPriority w:val="0"/>
    <w:rPr>
      <w:rFonts w:ascii="宋体" w:hAnsi="宋体" w:eastAsia="宋体"/>
      <w:sz w:val="24"/>
    </w:rPr>
  </w:style>
  <w:style w:type="paragraph" w:customStyle="1" w:styleId="205">
    <w:name w:val="样式 标准正文 + 宋体 小四"/>
    <w:basedOn w:val="1"/>
    <w:link w:val="204"/>
    <w:qFormat/>
    <w:uiPriority w:val="0"/>
    <w:pPr>
      <w:spacing w:line="360" w:lineRule="auto"/>
      <w:ind w:firstLine="200" w:firstLineChars="200"/>
    </w:pPr>
    <w:rPr>
      <w:rFonts w:ascii="宋体" w:hAnsi="宋体" w:eastAsia="宋体"/>
      <w:sz w:val="24"/>
    </w:rPr>
  </w:style>
  <w:style w:type="character" w:customStyle="1" w:styleId="206">
    <w:name w:val="￥正文 Char"/>
    <w:link w:val="207"/>
    <w:qFormat/>
    <w:uiPriority w:val="0"/>
    <w:rPr>
      <w:sz w:val="24"/>
    </w:rPr>
  </w:style>
  <w:style w:type="paragraph" w:customStyle="1" w:styleId="207">
    <w:name w:val="￥正文"/>
    <w:basedOn w:val="1"/>
    <w:link w:val="206"/>
    <w:qFormat/>
    <w:uiPriority w:val="0"/>
    <w:pPr>
      <w:spacing w:line="360" w:lineRule="auto"/>
      <w:ind w:firstLine="200" w:firstLineChars="200"/>
    </w:pPr>
    <w:rPr>
      <w:sz w:val="24"/>
    </w:rPr>
  </w:style>
  <w:style w:type="character" w:customStyle="1" w:styleId="208">
    <w:name w:val="列出段落 Char1"/>
    <w:qFormat/>
    <w:uiPriority w:val="34"/>
    <w:rPr>
      <w:rFonts w:ascii="Calibri" w:hAnsi="Calibri"/>
      <w:kern w:val="2"/>
      <w:sz w:val="21"/>
      <w:szCs w:val="22"/>
    </w:rPr>
  </w:style>
  <w:style w:type="character" w:customStyle="1" w:styleId="209">
    <w:name w:val="style1"/>
    <w:basedOn w:val="43"/>
    <w:qFormat/>
    <w:uiPriority w:val="0"/>
  </w:style>
  <w:style w:type="character" w:customStyle="1" w:styleId="210">
    <w:name w:val="Char Char5"/>
    <w:qFormat/>
    <w:uiPriority w:val="0"/>
    <w:rPr>
      <w:rFonts w:ascii="宋体" w:hAnsi="Courier New" w:eastAsia="宋体"/>
      <w:kern w:val="2"/>
      <w:sz w:val="21"/>
      <w:lang w:val="en-US" w:eastAsia="zh-CN" w:bidi="ar-SA"/>
    </w:rPr>
  </w:style>
  <w:style w:type="character" w:customStyle="1" w:styleId="211">
    <w:name w:val="my正文 Char"/>
    <w:link w:val="212"/>
    <w:qFormat/>
    <w:uiPriority w:val="0"/>
    <w:rPr>
      <w:sz w:val="24"/>
      <w:szCs w:val="24"/>
    </w:rPr>
  </w:style>
  <w:style w:type="paragraph" w:customStyle="1" w:styleId="212">
    <w:name w:val="my正文"/>
    <w:basedOn w:val="1"/>
    <w:link w:val="211"/>
    <w:qFormat/>
    <w:uiPriority w:val="0"/>
    <w:pPr>
      <w:spacing w:line="360" w:lineRule="auto"/>
      <w:ind w:firstLine="200" w:firstLineChars="200"/>
    </w:pPr>
    <w:rPr>
      <w:sz w:val="24"/>
      <w:szCs w:val="24"/>
    </w:rPr>
  </w:style>
  <w:style w:type="paragraph" w:customStyle="1" w:styleId="21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14">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15">
    <w:name w:val="ÕýÎÄ 1"/>
    <w:basedOn w:val="1"/>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eastAsia="宋体" w:cs="Times New Roman"/>
      <w:kern w:val="0"/>
      <w:szCs w:val="20"/>
    </w:rPr>
  </w:style>
  <w:style w:type="paragraph" w:customStyle="1" w:styleId="216">
    <w:name w:val="Char Char2 Char"/>
    <w:basedOn w:val="1"/>
    <w:qFormat/>
    <w:uiPriority w:val="0"/>
    <w:pPr>
      <w:keepNext/>
      <w:keepLines/>
      <w:pageBreakBefore/>
      <w:tabs>
        <w:tab w:val="left" w:pos="845"/>
      </w:tabs>
      <w:ind w:left="845" w:hanging="420"/>
    </w:pPr>
    <w:rPr>
      <w:rFonts w:ascii="Tahoma" w:hAnsi="Tahoma" w:eastAsia="宋体" w:cs="Times New Roman"/>
      <w:sz w:val="24"/>
      <w:szCs w:val="20"/>
    </w:rPr>
  </w:style>
  <w:style w:type="paragraph" w:customStyle="1" w:styleId="217">
    <w:name w:val="样式1"/>
    <w:basedOn w:val="1"/>
    <w:qFormat/>
    <w:uiPriority w:val="0"/>
    <w:pPr>
      <w:adjustRightInd w:val="0"/>
      <w:snapToGrid w:val="0"/>
      <w:spacing w:before="40" w:after="40" w:line="300" w:lineRule="auto"/>
      <w:ind w:left="425" w:hanging="425"/>
      <w:jc w:val="center"/>
      <w:textAlignment w:val="center"/>
    </w:pPr>
    <w:rPr>
      <w:rFonts w:ascii="Times New Roman" w:hAnsi="Times New Roman" w:eastAsia="宋体" w:cs="Times New Roman"/>
      <w:snapToGrid w:val="0"/>
      <w:spacing w:val="20"/>
      <w:kern w:val="0"/>
      <w:sz w:val="18"/>
      <w:szCs w:val="20"/>
    </w:rPr>
  </w:style>
  <w:style w:type="paragraph" w:customStyle="1" w:styleId="218">
    <w:name w:val="±í??É"/>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21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20">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2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222">
    <w:name w:val="样式5"/>
    <w:basedOn w:val="223"/>
    <w:next w:val="223"/>
    <w:qFormat/>
    <w:uiPriority w:val="0"/>
    <w:pPr>
      <w:tabs>
        <w:tab w:val="right" w:leader="dot" w:pos="9458"/>
      </w:tabs>
    </w:pPr>
  </w:style>
  <w:style w:type="paragraph" w:customStyle="1" w:styleId="223">
    <w:name w:val="样式4"/>
    <w:basedOn w:val="28"/>
    <w:qFormat/>
    <w:uiPriority w:val="0"/>
    <w:pPr>
      <w:tabs>
        <w:tab w:val="right" w:leader="dot" w:pos="9458"/>
      </w:tabs>
      <w:spacing w:before="120" w:after="120"/>
      <w:jc w:val="left"/>
    </w:pPr>
    <w:rPr>
      <w:rFonts w:eastAsia="宋体"/>
      <w:b w:val="0"/>
      <w:bCs/>
      <w:caps/>
      <w:sz w:val="21"/>
      <w:szCs w:val="24"/>
    </w:rPr>
  </w:style>
  <w:style w:type="paragraph" w:customStyle="1" w:styleId="224">
    <w:name w:val="l2"/>
    <w:basedOn w:val="1"/>
    <w:qFormat/>
    <w:uiPriority w:val="0"/>
    <w:pPr>
      <w:keepLines/>
      <w:widowControl/>
      <w:spacing w:beforeLines="50" w:afterLines="50" w:line="300" w:lineRule="auto"/>
    </w:pPr>
    <w:rPr>
      <w:rFonts w:ascii="Arial" w:hAnsi="Arial" w:eastAsia="宋体" w:cs="Times New Roman"/>
      <w:bCs/>
      <w:szCs w:val="24"/>
    </w:rPr>
  </w:style>
  <w:style w:type="paragraph" w:customStyle="1" w:styleId="22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26">
    <w:name w:val="Char11"/>
    <w:basedOn w:val="1"/>
    <w:qFormat/>
    <w:uiPriority w:val="0"/>
    <w:rPr>
      <w:rFonts w:ascii="Tahoma" w:hAnsi="Tahoma" w:eastAsia="宋体" w:cs="Times New Roman"/>
      <w:sz w:val="24"/>
      <w:szCs w:val="20"/>
    </w:rPr>
  </w:style>
  <w:style w:type="paragraph" w:customStyle="1" w:styleId="227">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28">
    <w:name w:val="Char Char Char Char2"/>
    <w:basedOn w:val="13"/>
    <w:qFormat/>
    <w:uiPriority w:val="0"/>
    <w:rPr>
      <w:rFonts w:ascii="Tahoma" w:hAnsi="Tahoma"/>
      <w:sz w:val="24"/>
    </w:rPr>
  </w:style>
  <w:style w:type="paragraph" w:customStyle="1" w:styleId="229">
    <w:name w:val="Char2"/>
    <w:basedOn w:val="1"/>
    <w:qFormat/>
    <w:uiPriority w:val="0"/>
    <w:pPr>
      <w:tabs>
        <w:tab w:val="left" w:pos="425"/>
      </w:tabs>
      <w:ind w:left="425" w:hanging="425"/>
    </w:pPr>
    <w:rPr>
      <w:rFonts w:ascii="Times New Roman" w:hAnsi="Times New Roman" w:eastAsia="宋体" w:cs="Times New Roman"/>
      <w:sz w:val="24"/>
      <w:szCs w:val="24"/>
    </w:rPr>
  </w:style>
  <w:style w:type="paragraph" w:customStyle="1" w:styleId="230">
    <w:name w:val="Char Char12"/>
    <w:basedOn w:val="1"/>
    <w:qFormat/>
    <w:uiPriority w:val="0"/>
    <w:pPr>
      <w:widowControl/>
      <w:spacing w:after="160" w:line="240" w:lineRule="exact"/>
      <w:jc w:val="left"/>
    </w:pPr>
    <w:rPr>
      <w:rFonts w:ascii="宋体" w:hAnsi="宋体" w:eastAsia="宋体" w:cs="Times New Roman"/>
      <w:kern w:val="0"/>
      <w:sz w:val="20"/>
      <w:szCs w:val="20"/>
      <w:lang w:eastAsia="en-US"/>
    </w:rPr>
  </w:style>
  <w:style w:type="paragraph" w:customStyle="1" w:styleId="231">
    <w:name w:val="Char Char Char Char Char Char Char Char"/>
    <w:basedOn w:val="1"/>
    <w:qFormat/>
    <w:uiPriority w:val="0"/>
    <w:pPr>
      <w:tabs>
        <w:tab w:val="left" w:pos="360"/>
      </w:tabs>
    </w:pPr>
    <w:rPr>
      <w:rFonts w:ascii="Times New Roman" w:hAnsi="Times New Roman" w:eastAsia="宋体" w:cs="Times New Roman"/>
      <w:sz w:val="24"/>
      <w:szCs w:val="24"/>
    </w:rPr>
  </w:style>
  <w:style w:type="paragraph" w:customStyle="1" w:styleId="232">
    <w:name w:val="列表2"/>
    <w:basedOn w:val="1"/>
    <w:next w:val="1"/>
    <w:qFormat/>
    <w:uiPriority w:val="0"/>
    <w:pPr>
      <w:tabs>
        <w:tab w:val="left" w:pos="1320"/>
        <w:tab w:val="left" w:pos="1547"/>
      </w:tabs>
      <w:spacing w:line="200" w:lineRule="atLeast"/>
      <w:ind w:left="1547" w:hanging="507"/>
    </w:pPr>
    <w:rPr>
      <w:rFonts w:ascii="Times New Roman" w:hAnsi="Times New Roman" w:eastAsia="宋体" w:cs="Times New Roman"/>
      <w:sz w:val="28"/>
      <w:szCs w:val="24"/>
    </w:rPr>
  </w:style>
  <w:style w:type="paragraph" w:customStyle="1" w:styleId="233">
    <w:name w:val="font9"/>
    <w:basedOn w:val="1"/>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23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35">
    <w:name w:val="正文缩进1"/>
    <w:basedOn w:val="1"/>
    <w:qFormat/>
    <w:uiPriority w:val="0"/>
    <w:pPr>
      <w:ind w:firstLine="567"/>
    </w:pPr>
    <w:rPr>
      <w:rFonts w:ascii="Times New Roman" w:hAnsi="Times New Roman" w:eastAsia="宋体" w:cs="Times New Roman"/>
      <w:spacing w:val="20"/>
      <w:sz w:val="24"/>
      <w:szCs w:val="20"/>
    </w:rPr>
  </w:style>
  <w:style w:type="paragraph" w:customStyle="1" w:styleId="236">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37">
    <w:name w:val="È¡ÀÊ¡ÎÄ¡À¾"/>
    <w:basedOn w:val="1"/>
    <w:qFormat/>
    <w:uiPriority w:val="0"/>
    <w:pPr>
      <w:widowControl/>
      <w:overflowPunct w:val="0"/>
      <w:autoSpaceDE w:val="0"/>
      <w:autoSpaceDN w:val="0"/>
      <w:adjustRightInd w:val="0"/>
      <w:spacing w:line="360" w:lineRule="auto"/>
      <w:textAlignment w:val="baseline"/>
    </w:pPr>
    <w:rPr>
      <w:rFonts w:ascii="Times New Roman" w:hAnsi="Times New Roman" w:eastAsia="宋体" w:cs="Times New Roman"/>
      <w:kern w:val="0"/>
      <w:szCs w:val="20"/>
    </w:rPr>
  </w:style>
  <w:style w:type="paragraph" w:customStyle="1" w:styleId="238">
    <w:name w:val="font7"/>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239">
    <w:name w:val="Char1 Char Char Char Char Char Char"/>
    <w:basedOn w:val="1"/>
    <w:qFormat/>
    <w:uiPriority w:val="0"/>
    <w:pPr>
      <w:tabs>
        <w:tab w:val="left" w:pos="425"/>
      </w:tabs>
      <w:ind w:left="425" w:hanging="425"/>
    </w:pPr>
    <w:rPr>
      <w:rFonts w:ascii="Times New Roman" w:hAnsi="Times New Roman" w:eastAsia="宋体" w:cs="Times New Roman"/>
      <w:sz w:val="24"/>
      <w:szCs w:val="24"/>
    </w:rPr>
  </w:style>
  <w:style w:type="paragraph" w:customStyle="1" w:styleId="240">
    <w:name w:val="font6"/>
    <w:basedOn w:val="1"/>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241">
    <w:name w:val="Default 123  Text1"/>
    <w:basedOn w:val="1"/>
    <w:qFormat/>
    <w:uiPriority w:val="0"/>
    <w:pPr>
      <w:widowControl/>
      <w:overflowPunct w:val="0"/>
      <w:autoSpaceDE w:val="0"/>
      <w:autoSpaceDN w:val="0"/>
      <w:adjustRightInd w:val="0"/>
      <w:jc w:val="left"/>
    </w:pPr>
    <w:rPr>
      <w:rFonts w:hint="eastAsia" w:ascii="宋体" w:hAnsi="Times New Roman" w:eastAsia="宋体" w:cs="Times New Roman"/>
      <w:kern w:val="0"/>
      <w:sz w:val="26"/>
      <w:szCs w:val="20"/>
    </w:rPr>
  </w:style>
  <w:style w:type="paragraph" w:customStyle="1" w:styleId="242">
    <w:name w:val="cnfont"/>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243">
    <w:name w:val="表格文字"/>
    <w:basedOn w:val="1"/>
    <w:qFormat/>
    <w:uiPriority w:val="0"/>
    <w:pPr>
      <w:spacing w:before="25" w:after="25"/>
      <w:jc w:val="left"/>
    </w:pPr>
    <w:rPr>
      <w:rFonts w:ascii="Times New Roman" w:hAnsi="Times New Roman" w:eastAsia="宋体" w:cs="Times New Roman"/>
      <w:spacing w:val="10"/>
      <w:kern w:val="0"/>
      <w:sz w:val="24"/>
      <w:szCs w:val="24"/>
    </w:rPr>
  </w:style>
  <w:style w:type="paragraph" w:customStyle="1" w:styleId="244">
    <w:name w:val="列出段落4"/>
    <w:basedOn w:val="1"/>
    <w:qFormat/>
    <w:uiPriority w:val="0"/>
    <w:pPr>
      <w:widowControl/>
      <w:ind w:firstLine="420" w:firstLineChars="200"/>
      <w:jc w:val="left"/>
    </w:pPr>
    <w:rPr>
      <w:rFonts w:ascii="Times New Roman" w:hAnsi="Times New Roman" w:eastAsia="宋体" w:cs="Times New Roman"/>
      <w:kern w:val="0"/>
      <w:szCs w:val="20"/>
    </w:rPr>
  </w:style>
  <w:style w:type="paragraph" w:customStyle="1" w:styleId="245">
    <w:name w:val="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24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2"/>
    </w:rPr>
  </w:style>
  <w:style w:type="paragraph" w:customStyle="1" w:styleId="24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24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49">
    <w:name w:val="签名 - 公司"/>
    <w:basedOn w:val="27"/>
    <w:next w:val="250"/>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50">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eastAsia="宋体" w:cs="Times New Roman"/>
      <w:kern w:val="0"/>
      <w:sz w:val="24"/>
      <w:szCs w:val="20"/>
    </w:rPr>
  </w:style>
  <w:style w:type="character" w:customStyle="1" w:styleId="251">
    <w:name w:val="签名 Char"/>
    <w:basedOn w:val="43"/>
    <w:link w:val="27"/>
    <w:qFormat/>
    <w:uiPriority w:val="0"/>
    <w:rPr>
      <w:rFonts w:ascii="Times New Roman" w:hAnsi="Times New Roman" w:eastAsia="楷体_GB2312" w:cs="Times New Roman"/>
      <w:szCs w:val="20"/>
    </w:rPr>
  </w:style>
  <w:style w:type="paragraph" w:customStyle="1" w:styleId="252">
    <w:name w:val="Char Char Char Char Char Char Char Char1"/>
    <w:basedOn w:val="1"/>
    <w:qFormat/>
    <w:uiPriority w:val="0"/>
    <w:pPr>
      <w:tabs>
        <w:tab w:val="left" w:pos="360"/>
      </w:tabs>
    </w:pPr>
    <w:rPr>
      <w:rFonts w:ascii="Times New Roman" w:hAnsi="Times New Roman" w:eastAsia="宋体" w:cs="Times New Roman"/>
      <w:sz w:val="24"/>
      <w:szCs w:val="24"/>
    </w:rPr>
  </w:style>
  <w:style w:type="paragraph" w:customStyle="1" w:styleId="25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54">
    <w:name w:val="xl33"/>
    <w:basedOn w:val="1"/>
    <w:qFormat/>
    <w:uiPriority w:val="0"/>
    <w:pPr>
      <w:widowControl/>
      <w:spacing w:before="100" w:beforeAutospacing="1" w:after="100" w:afterAutospacing="1"/>
      <w:jc w:val="left"/>
      <w:textAlignment w:val="center"/>
    </w:pPr>
    <w:rPr>
      <w:rFonts w:ascii="宋体" w:hAnsi="宋体" w:eastAsia="宋体" w:cs="Times New Roman"/>
      <w:b/>
      <w:bCs/>
      <w:kern w:val="0"/>
      <w:sz w:val="28"/>
      <w:szCs w:val="28"/>
    </w:rPr>
  </w:style>
  <w:style w:type="paragraph" w:customStyle="1" w:styleId="255">
    <w:name w:val="正文样式"/>
    <w:basedOn w:val="1"/>
    <w:qFormat/>
    <w:uiPriority w:val="0"/>
    <w:pPr>
      <w:tabs>
        <w:tab w:val="left" w:pos="1560"/>
      </w:tabs>
      <w:spacing w:before="163" w:after="163" w:line="300" w:lineRule="auto"/>
      <w:ind w:left="1560" w:hanging="360"/>
    </w:pPr>
    <w:rPr>
      <w:rFonts w:ascii="宋体" w:hAnsi="Times New Roman" w:eastAsia="宋体" w:cs="Times New Roman"/>
      <w:sz w:val="24"/>
      <w:szCs w:val="24"/>
    </w:rPr>
  </w:style>
  <w:style w:type="paragraph" w:customStyle="1" w:styleId="25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57">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2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59">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60">
    <w:name w:val="Char Char Char Char Char Char Char Char Char Char Char Char Char Char Char Char2"/>
    <w:basedOn w:val="1"/>
    <w:qFormat/>
    <w:uiPriority w:val="0"/>
    <w:pPr>
      <w:tabs>
        <w:tab w:val="left" w:pos="360"/>
      </w:tabs>
    </w:pPr>
    <w:rPr>
      <w:rFonts w:ascii="Times New Roman" w:hAnsi="Times New Roman" w:eastAsia="宋体" w:cs="Times New Roman"/>
      <w:sz w:val="24"/>
      <w:szCs w:val="24"/>
    </w:rPr>
  </w:style>
  <w:style w:type="paragraph" w:customStyle="1" w:styleId="26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62">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63">
    <w:name w:val="Table Body"/>
    <w:basedOn w:val="1"/>
    <w:qFormat/>
    <w:uiPriority w:val="0"/>
    <w:pPr>
      <w:widowControl/>
      <w:jc w:val="center"/>
    </w:pPr>
    <w:rPr>
      <w:rFonts w:ascii="Arial" w:hAnsi="Arial" w:eastAsia="宋体" w:cs="Times New Roman"/>
      <w:snapToGrid w:val="0"/>
      <w:kern w:val="0"/>
      <w:sz w:val="18"/>
      <w:szCs w:val="20"/>
    </w:rPr>
  </w:style>
  <w:style w:type="paragraph" w:customStyle="1" w:styleId="2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2"/>
    </w:rPr>
  </w:style>
  <w:style w:type="paragraph" w:customStyle="1" w:styleId="265">
    <w:name w:val="±í??"/>
    <w:basedOn w:val="1"/>
    <w:qFormat/>
    <w:uiPriority w:val="0"/>
    <w:pPr>
      <w:widowControl/>
      <w:overflowPunct w:val="0"/>
      <w:autoSpaceDE w:val="0"/>
      <w:autoSpaceDN w:val="0"/>
      <w:adjustRightInd w:val="0"/>
      <w:spacing w:line="300" w:lineRule="auto"/>
      <w:jc w:val="center"/>
      <w:textAlignment w:val="baseline"/>
    </w:pPr>
    <w:rPr>
      <w:rFonts w:ascii="Times New Roman" w:hAnsi="Times New Roman" w:eastAsia="宋体" w:cs="Times New Roman"/>
      <w:kern w:val="0"/>
      <w:sz w:val="18"/>
      <w:szCs w:val="20"/>
    </w:rPr>
  </w:style>
  <w:style w:type="paragraph" w:customStyle="1" w:styleId="2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2"/>
    </w:rPr>
  </w:style>
  <w:style w:type="paragraph" w:customStyle="1" w:styleId="26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68">
    <w:name w:val="Char Char Char Char Char Char Char"/>
    <w:basedOn w:val="1"/>
    <w:qFormat/>
    <w:uiPriority w:val="0"/>
    <w:rPr>
      <w:rFonts w:ascii="Times New Roman" w:hAnsi="Times New Roman" w:eastAsia="宋体" w:cs="Times New Roman"/>
      <w:szCs w:val="24"/>
    </w:rPr>
  </w:style>
  <w:style w:type="paragraph" w:customStyle="1" w:styleId="269">
    <w:name w:val="Normal1"/>
    <w:basedOn w:val="1"/>
    <w:qFormat/>
    <w:uiPriority w:val="0"/>
    <w:pPr>
      <w:widowControl/>
      <w:spacing w:after="200" w:line="300" w:lineRule="atLeast"/>
      <w:jc w:val="left"/>
    </w:pPr>
    <w:rPr>
      <w:rFonts w:ascii="Calibri" w:hAnsi="Calibri" w:eastAsia="宋体" w:cs="宋体"/>
      <w:kern w:val="0"/>
      <w:sz w:val="22"/>
    </w:rPr>
  </w:style>
  <w:style w:type="paragraph" w:customStyle="1" w:styleId="270">
    <w:name w:val="标题5"/>
    <w:basedOn w:val="1"/>
    <w:qFormat/>
    <w:uiPriority w:val="0"/>
    <w:pPr>
      <w:spacing w:before="120" w:after="120"/>
    </w:pPr>
    <w:rPr>
      <w:rFonts w:ascii="宋体" w:hAnsi="Times New Roman" w:eastAsia="宋体" w:cs="Times New Roman"/>
      <w:b/>
      <w:sz w:val="28"/>
      <w:szCs w:val="24"/>
    </w:rPr>
  </w:style>
  <w:style w:type="paragraph" w:customStyle="1" w:styleId="271">
    <w:name w:val="样式2"/>
    <w:basedOn w:val="20"/>
    <w:qFormat/>
    <w:uiPriority w:val="0"/>
    <w:pPr>
      <w:widowControl w:val="0"/>
      <w:tabs>
        <w:tab w:val="right" w:leader="dot" w:pos="9458"/>
      </w:tabs>
      <w:spacing w:after="0" w:line="240" w:lineRule="auto"/>
      <w:ind w:left="420"/>
    </w:pPr>
    <w:rPr>
      <w:rFonts w:ascii="Arial" w:hAnsi="Times New Roman" w:cs="Arial"/>
      <w:iCs/>
      <w:kern w:val="2"/>
      <w:sz w:val="21"/>
      <w:szCs w:val="24"/>
    </w:rPr>
  </w:style>
  <w:style w:type="character" w:customStyle="1" w:styleId="272">
    <w:name w:val="正文首行缩进 Char"/>
    <w:basedOn w:val="68"/>
    <w:link w:val="39"/>
    <w:qFormat/>
    <w:uiPriority w:val="0"/>
    <w:rPr>
      <w:rFonts w:ascii="Times New Roman" w:hAnsi="Times New Roman" w:eastAsia="宋体" w:cs="Times New Roman"/>
      <w:sz w:val="24"/>
      <w:szCs w:val="20"/>
    </w:rPr>
  </w:style>
  <w:style w:type="paragraph" w:customStyle="1" w:styleId="273">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eastAsia="宋体" w:cs="Times New Roman"/>
      <w:kern w:val="0"/>
      <w:sz w:val="24"/>
      <w:szCs w:val="20"/>
    </w:rPr>
  </w:style>
  <w:style w:type="paragraph" w:customStyle="1" w:styleId="274">
    <w:name w:val="Char1 Char Char Char1"/>
    <w:basedOn w:val="1"/>
    <w:qFormat/>
    <w:uiPriority w:val="0"/>
    <w:pPr>
      <w:widowControl/>
      <w:spacing w:after="160" w:line="240" w:lineRule="exact"/>
      <w:jc w:val="left"/>
    </w:pPr>
    <w:rPr>
      <w:rFonts w:ascii="Verdana" w:hAnsi="Verdana" w:eastAsia="仿宋_GB2312" w:cs="Times New Roman"/>
      <w:kern w:val="0"/>
      <w:sz w:val="28"/>
      <w:szCs w:val="20"/>
      <w:lang w:eastAsia="en-US"/>
    </w:rPr>
  </w:style>
  <w:style w:type="paragraph" w:customStyle="1" w:styleId="275">
    <w:name w:val="表格内容"/>
    <w:basedOn w:val="1"/>
    <w:qFormat/>
    <w:uiPriority w:val="0"/>
    <w:pPr>
      <w:tabs>
        <w:tab w:val="left" w:pos="312"/>
        <w:tab w:val="left" w:pos="1275"/>
      </w:tabs>
      <w:spacing w:line="312" w:lineRule="auto"/>
      <w:ind w:left="1275" w:hanging="795"/>
    </w:pPr>
    <w:rPr>
      <w:rFonts w:ascii="宋体" w:hAnsi="Times New Roman" w:eastAsia="宋体" w:cs="Times New Roman"/>
      <w:sz w:val="24"/>
      <w:szCs w:val="20"/>
    </w:rPr>
  </w:style>
  <w:style w:type="paragraph" w:customStyle="1" w:styleId="276">
    <w:name w:val="正文文本缩进 21"/>
    <w:basedOn w:val="1"/>
    <w:qFormat/>
    <w:uiPriority w:val="0"/>
    <w:pPr>
      <w:adjustRightInd w:val="0"/>
      <w:spacing w:before="120"/>
      <w:ind w:firstLine="420"/>
      <w:textAlignment w:val="baseline"/>
    </w:pPr>
    <w:rPr>
      <w:rFonts w:ascii="Times New Roman" w:hAnsi="Times New Roman" w:eastAsia="宋体" w:cs="Times New Roman"/>
      <w:sz w:val="24"/>
      <w:szCs w:val="20"/>
    </w:rPr>
  </w:style>
  <w:style w:type="paragraph" w:customStyle="1" w:styleId="277">
    <w:name w:val="正文内容"/>
    <w:basedOn w:val="1"/>
    <w:qFormat/>
    <w:uiPriority w:val="0"/>
    <w:rPr>
      <w:rFonts w:ascii="Arial" w:hAnsi="Arial" w:eastAsia="宋体" w:cs="Times New Roman"/>
      <w:spacing w:val="-12"/>
      <w:szCs w:val="20"/>
    </w:rPr>
  </w:style>
  <w:style w:type="paragraph" w:customStyle="1" w:styleId="278">
    <w:name w:val="默认段落字体 Para Char"/>
    <w:basedOn w:val="1"/>
    <w:qFormat/>
    <w:uiPriority w:val="0"/>
    <w:pPr>
      <w:tabs>
        <w:tab w:val="left" w:pos="360"/>
        <w:tab w:val="left" w:pos="1008"/>
      </w:tabs>
      <w:ind w:left="420" w:hanging="420"/>
    </w:pPr>
    <w:rPr>
      <w:rFonts w:ascii="Verdana" w:hAnsi="Verdana" w:eastAsia="宋体" w:cs="Times New Roman"/>
      <w:kern w:val="0"/>
      <w:sz w:val="24"/>
      <w:szCs w:val="20"/>
      <w:lang w:eastAsia="en-US"/>
    </w:rPr>
  </w:style>
  <w:style w:type="paragraph" w:customStyle="1" w:styleId="279">
    <w:name w:val="正文1"/>
    <w:qFormat/>
    <w:uiPriority w:val="0"/>
    <w:pPr>
      <w:widowControl w:val="0"/>
      <w:adjustRightInd w:val="0"/>
      <w:spacing w:line="360" w:lineRule="atLeast"/>
      <w:textAlignment w:val="baseline"/>
    </w:pPr>
    <w:rPr>
      <w:rFonts w:ascii="宋体" w:hAnsi="Times New Roman" w:eastAsia="宋体" w:cs="Times New Roman"/>
      <w:kern w:val="0"/>
      <w:sz w:val="24"/>
      <w:szCs w:val="20"/>
      <w:lang w:val="en-US" w:eastAsia="zh-CN" w:bidi="ar-SA"/>
    </w:rPr>
  </w:style>
  <w:style w:type="paragraph" w:customStyle="1" w:styleId="280">
    <w:name w:val="xl46"/>
    <w:basedOn w:val="1"/>
    <w:qFormat/>
    <w:uiPriority w:val="0"/>
    <w:pPr>
      <w:widowControl/>
      <w:spacing w:before="100" w:beforeAutospacing="1" w:after="100" w:afterAutospacing="1"/>
      <w:jc w:val="left"/>
      <w:textAlignment w:val="center"/>
    </w:pPr>
    <w:rPr>
      <w:rFonts w:ascii="宋体" w:hAnsi="宋体" w:eastAsia="宋体" w:cs="Times New Roman"/>
      <w:kern w:val="0"/>
      <w:sz w:val="22"/>
    </w:rPr>
  </w:style>
  <w:style w:type="paragraph" w:customStyle="1" w:styleId="28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82">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8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2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85">
    <w:name w:val="4"/>
    <w:basedOn w:val="1"/>
    <w:next w:val="1"/>
    <w:qFormat/>
    <w:uiPriority w:val="0"/>
    <w:rPr>
      <w:rFonts w:ascii="Times New Roman" w:hAnsi="Times New Roman" w:eastAsia="宋体" w:cs="Times New Roman"/>
      <w:szCs w:val="24"/>
    </w:rPr>
  </w:style>
  <w:style w:type="paragraph" w:customStyle="1" w:styleId="286">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87">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288">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eastAsia="宋体" w:cs="Times New Roman"/>
      <w:sz w:val="24"/>
      <w:szCs w:val="21"/>
    </w:rPr>
  </w:style>
  <w:style w:type="paragraph" w:customStyle="1" w:styleId="289">
    <w:name w:val="Char Char Char Char Char Char Char Char Char Char Char Char Char Char Char Char Char Char1 Char Char Char1 Char2"/>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290">
    <w:name w:val="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1">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92">
    <w:name w:val="文档正文"/>
    <w:basedOn w:val="1"/>
    <w:qFormat/>
    <w:uiPriority w:val="0"/>
    <w:rPr>
      <w:rFonts w:ascii="Arial" w:hAnsi="Arial" w:eastAsia="宋体" w:cs="Arial"/>
      <w:bCs/>
      <w:sz w:val="24"/>
      <w:szCs w:val="24"/>
    </w:rPr>
  </w:style>
  <w:style w:type="character" w:customStyle="1" w:styleId="293">
    <w:name w:val="正文首行缩进 2 Char"/>
    <w:basedOn w:val="96"/>
    <w:link w:val="40"/>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7708</Words>
  <Characters>8234</Characters>
  <Lines>60</Lines>
  <Paragraphs>17</Paragraphs>
  <TotalTime>2</TotalTime>
  <ScaleCrop>false</ScaleCrop>
  <LinksUpToDate>false</LinksUpToDate>
  <CharactersWithSpaces>8325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2022-03-25T08:47:00Z</dcterms:created>
  <dc:creator>lenovo</dc:creator>
  <cp:lastModifiedBy>招标中心</cp:lastModifiedBy>
  <dcterms:modified xsi:type="dcterms:W3CDTF">2025-02-22T13:14:08Z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eyJoZGlkIjoiNWUxNTljOGUyNjQ3MDE3YTg1ZDAwOWQ3YjZkMjFmODUiLCJ1c2VySWQiOiIxNTk1MDQ5MjkwIn0=</vt:lpwstr>
  </property>
  <property fmtid="{D5CDD505-2E9C-101B-9397-08002B2CF9AE}" pid="3" name="KSOProductBuildVer">
    <vt:lpwstr>2052-12.1.0.19770</vt:lpwstr>
  </property>
  <property fmtid="{D5CDD505-2E9C-101B-9397-08002B2CF9AE}" pid="4" name="ICV">
    <vt:lpwstr>59BE631255D8436A936C9AD39F30D3AC_13</vt:lpwstr>
  </property>
</Properties>
</file>