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D34AA">
      <w:pPr>
        <w:jc w:val="center"/>
        <w:rPr>
          <w:rFonts w:hint="eastAsia" w:ascii="仿宋" w:hAnsi="仿宋" w:eastAsia="仿宋"/>
          <w:b/>
          <w:bCs/>
          <w:sz w:val="36"/>
          <w:szCs w:val="36"/>
          <w:highlight w:val="none"/>
          <w:lang w:val="en-US" w:eastAsia="zh-CN"/>
        </w:rPr>
      </w:pPr>
      <w:r>
        <w:rPr>
          <w:rFonts w:hint="eastAsia" w:ascii="仿宋" w:hAnsi="仿宋" w:eastAsia="仿宋"/>
          <w:b/>
          <w:bCs/>
          <w:sz w:val="36"/>
          <w:szCs w:val="36"/>
          <w:highlight w:val="none"/>
          <w:lang w:val="en-US" w:eastAsia="zh-CN"/>
        </w:rPr>
        <w:t>海南省电化教育馆</w:t>
      </w:r>
    </w:p>
    <w:p w14:paraId="737703A0">
      <w:pPr>
        <w:jc w:val="center"/>
        <w:rPr>
          <w:rFonts w:hint="default" w:ascii="仿宋" w:hAnsi="仿宋" w:eastAsia="仿宋"/>
          <w:b/>
          <w:bCs/>
          <w:sz w:val="36"/>
          <w:szCs w:val="36"/>
          <w:highlight w:val="none"/>
          <w:lang w:val="en-US" w:eastAsia="zh-CN"/>
        </w:rPr>
      </w:pPr>
      <w:r>
        <w:rPr>
          <w:rFonts w:hint="eastAsia" w:ascii="仿宋" w:hAnsi="仿宋" w:eastAsia="仿宋"/>
          <w:b/>
          <w:bCs/>
          <w:sz w:val="36"/>
          <w:szCs w:val="36"/>
          <w:highlight w:val="none"/>
          <w:lang w:val="en-US" w:eastAsia="zh-CN"/>
        </w:rPr>
        <w:t>2025年资源建设（购置）项目采购基本要求</w:t>
      </w:r>
    </w:p>
    <w:p w14:paraId="0E00430E">
      <w:pPr>
        <w:widowControl/>
        <w:shd w:val="clear" w:color="auto" w:fill="FFFFFF"/>
        <w:tabs>
          <w:tab w:val="left" w:pos="720"/>
        </w:tabs>
        <w:spacing w:after="180" w:line="300" w:lineRule="auto"/>
        <w:ind w:firstLine="643" w:firstLineChars="200"/>
        <w:jc w:val="left"/>
        <w:textAlignment w:val="baseline"/>
        <w:rPr>
          <w:rFonts w:hint="eastAsia" w:ascii="仿宋" w:hAnsi="仿宋" w:eastAsia="仿宋" w:cs="楷体"/>
          <w:b/>
          <w:bCs/>
          <w:kern w:val="0"/>
          <w:sz w:val="32"/>
          <w:szCs w:val="24"/>
          <w:highlight w:val="none"/>
          <w:lang w:val="en-US" w:eastAsia="zh-CN"/>
          <w14:ligatures w14:val="none"/>
        </w:rPr>
      </w:pPr>
    </w:p>
    <w:p w14:paraId="6EA91D27">
      <w:pPr>
        <w:widowControl/>
        <w:shd w:val="clear" w:color="auto" w:fill="FFFFFF"/>
        <w:tabs>
          <w:tab w:val="left" w:pos="720"/>
        </w:tabs>
        <w:spacing w:after="180" w:line="300" w:lineRule="auto"/>
        <w:ind w:firstLine="643" w:firstLineChars="200"/>
        <w:jc w:val="left"/>
        <w:textAlignment w:val="baseline"/>
        <w:rPr>
          <w:rFonts w:hint="eastAsia" w:asciiTheme="minorEastAsia" w:hAnsiTheme="minorEastAsia" w:eastAsiaTheme="minorEastAsia" w:cstheme="minorEastAsia"/>
          <w:b/>
          <w:bCs/>
          <w:color w:val="auto"/>
          <w:kern w:val="0"/>
          <w:sz w:val="32"/>
          <w:szCs w:val="32"/>
          <w:highlight w:val="none"/>
          <w:lang w:val="en-US" w:eastAsia="zh-CN"/>
          <w14:ligatures w14:val="none"/>
        </w:rPr>
      </w:pPr>
      <w:r>
        <w:rPr>
          <w:rFonts w:hint="eastAsia" w:asciiTheme="minorEastAsia" w:hAnsiTheme="minorEastAsia" w:eastAsiaTheme="minorEastAsia" w:cstheme="minorEastAsia"/>
          <w:b/>
          <w:bCs/>
          <w:color w:val="auto"/>
          <w:kern w:val="0"/>
          <w:sz w:val="32"/>
          <w:szCs w:val="32"/>
          <w:highlight w:val="none"/>
          <w:lang w:val="en-US" w:eastAsia="zh-CN"/>
          <w14:ligatures w14:val="none"/>
        </w:rPr>
        <w:t>一、采购目标</w:t>
      </w:r>
    </w:p>
    <w:p w14:paraId="165452C2">
      <w:pPr>
        <w:widowControl/>
        <w:shd w:val="clear" w:color="auto" w:fill="FFFFFF"/>
        <w:tabs>
          <w:tab w:val="left" w:pos="720"/>
        </w:tabs>
        <w:spacing w:after="180" w:line="300" w:lineRule="auto"/>
        <w:ind w:firstLine="643" w:firstLineChars="200"/>
        <w:jc w:val="left"/>
        <w:textAlignment w:val="baseline"/>
        <w:rPr>
          <w:rFonts w:hint="eastAsia" w:asciiTheme="minorEastAsia" w:hAnsiTheme="minorEastAsia" w:eastAsiaTheme="minorEastAsia" w:cstheme="minorEastAsia"/>
          <w:b/>
          <w:bCs/>
          <w:color w:val="auto"/>
          <w:kern w:val="0"/>
          <w:sz w:val="32"/>
          <w:szCs w:val="32"/>
          <w:highlight w:val="none"/>
          <w14:ligatures w14:val="none"/>
        </w:rPr>
      </w:pPr>
      <w:r>
        <w:rPr>
          <w:rFonts w:hint="eastAsia" w:asciiTheme="minorEastAsia" w:hAnsiTheme="minorEastAsia" w:eastAsiaTheme="minorEastAsia" w:cstheme="minorEastAsia"/>
          <w:b/>
          <w:bCs/>
          <w:color w:val="auto"/>
          <w:kern w:val="0"/>
          <w:sz w:val="32"/>
          <w:szCs w:val="32"/>
          <w:highlight w:val="none"/>
          <w:lang w:eastAsia="zh-CN"/>
          <w14:ligatures w14:val="none"/>
        </w:rPr>
        <w:t>（</w:t>
      </w:r>
      <w:r>
        <w:rPr>
          <w:rFonts w:hint="eastAsia" w:asciiTheme="minorEastAsia" w:hAnsiTheme="minorEastAsia" w:eastAsiaTheme="minorEastAsia" w:cstheme="minorEastAsia"/>
          <w:b/>
          <w:bCs/>
          <w:color w:val="auto"/>
          <w:kern w:val="0"/>
          <w:sz w:val="32"/>
          <w:szCs w:val="32"/>
          <w:highlight w:val="none"/>
          <w:lang w:val="en-US" w:eastAsia="zh-CN"/>
          <w14:ligatures w14:val="none"/>
        </w:rPr>
        <w:t>一</w:t>
      </w:r>
      <w:r>
        <w:rPr>
          <w:rFonts w:hint="eastAsia" w:asciiTheme="minorEastAsia" w:hAnsiTheme="minorEastAsia" w:eastAsiaTheme="minorEastAsia" w:cstheme="minorEastAsia"/>
          <w:b/>
          <w:bCs/>
          <w:color w:val="auto"/>
          <w:kern w:val="0"/>
          <w:sz w:val="32"/>
          <w:szCs w:val="32"/>
          <w:highlight w:val="none"/>
          <w:lang w:eastAsia="zh-CN"/>
          <w14:ligatures w14:val="none"/>
        </w:rPr>
        <w:t>）</w:t>
      </w:r>
      <w:r>
        <w:rPr>
          <w:rFonts w:hint="eastAsia" w:asciiTheme="minorEastAsia" w:hAnsiTheme="minorEastAsia" w:eastAsiaTheme="minorEastAsia" w:cstheme="minorEastAsia"/>
          <w:b/>
          <w:bCs/>
          <w:color w:val="auto"/>
          <w:kern w:val="0"/>
          <w:sz w:val="32"/>
          <w:szCs w:val="32"/>
          <w:highlight w:val="none"/>
          <w14:ligatures w14:val="none"/>
        </w:rPr>
        <w:t>资源融合促进</w:t>
      </w:r>
      <w:r>
        <w:rPr>
          <w:rFonts w:hint="eastAsia" w:asciiTheme="minorEastAsia" w:hAnsiTheme="minorEastAsia" w:eastAsiaTheme="minorEastAsia" w:cstheme="minorEastAsia"/>
          <w:b/>
          <w:bCs/>
          <w:color w:val="auto"/>
          <w:kern w:val="0"/>
          <w:sz w:val="32"/>
          <w:szCs w:val="32"/>
          <w:highlight w:val="none"/>
          <w:lang w:val="en-US" w:eastAsia="zh-CN"/>
          <w14:ligatures w14:val="none"/>
        </w:rPr>
        <w:t>海南</w:t>
      </w:r>
      <w:r>
        <w:rPr>
          <w:rFonts w:hint="eastAsia" w:asciiTheme="minorEastAsia" w:hAnsiTheme="minorEastAsia" w:eastAsiaTheme="minorEastAsia" w:cstheme="minorEastAsia"/>
          <w:b/>
          <w:bCs/>
          <w:color w:val="auto"/>
          <w:kern w:val="0"/>
          <w:sz w:val="32"/>
          <w:szCs w:val="32"/>
          <w:highlight w:val="none"/>
          <w14:ligatures w14:val="none"/>
        </w:rPr>
        <w:t>平台资源的系统化规模化</w:t>
      </w:r>
    </w:p>
    <w:p w14:paraId="72CC5B9A">
      <w:pPr>
        <w:widowControl/>
        <w:shd w:val="clear" w:color="auto" w:fill="FFFFFF"/>
        <w:tabs>
          <w:tab w:val="left" w:pos="720"/>
        </w:tabs>
        <w:spacing w:after="180" w:line="300" w:lineRule="auto"/>
        <w:ind w:firstLine="640" w:firstLineChars="200"/>
        <w:jc w:val="left"/>
        <w:textAlignment w:val="baseline"/>
        <w:rPr>
          <w:rFonts w:hint="eastAsia" w:asciiTheme="minorEastAsia" w:hAnsiTheme="minorEastAsia" w:eastAsiaTheme="minorEastAsia" w:cstheme="minorEastAsia"/>
          <w:color w:val="auto"/>
          <w:kern w:val="0"/>
          <w:sz w:val="32"/>
          <w:szCs w:val="32"/>
          <w:highlight w:val="none"/>
          <w14:ligatures w14:val="none"/>
        </w:rPr>
      </w:pPr>
      <w:r>
        <w:rPr>
          <w:rFonts w:hint="eastAsia" w:asciiTheme="minorEastAsia" w:hAnsiTheme="minorEastAsia" w:eastAsiaTheme="minorEastAsia" w:cstheme="minorEastAsia"/>
          <w:color w:val="auto"/>
          <w:kern w:val="0"/>
          <w:sz w:val="32"/>
          <w:szCs w:val="32"/>
          <w:highlight w:val="none"/>
          <w14:ligatures w14:val="none"/>
        </w:rPr>
        <w:t>将教育的优质教学资源融合到</w:t>
      </w:r>
      <w:bookmarkStart w:id="0" w:name="_GoBack"/>
      <w:bookmarkEnd w:id="0"/>
      <w:r>
        <w:rPr>
          <w:rFonts w:hint="eastAsia" w:asciiTheme="minorEastAsia" w:hAnsiTheme="minorEastAsia" w:eastAsiaTheme="minorEastAsia" w:cstheme="minorEastAsia"/>
          <w:color w:val="auto"/>
          <w:kern w:val="0"/>
          <w:sz w:val="32"/>
          <w:szCs w:val="32"/>
          <w:highlight w:val="none"/>
          <w14:ligatures w14:val="none"/>
        </w:rPr>
        <w:t>海南省</w:t>
      </w:r>
      <w:r>
        <w:rPr>
          <w:rFonts w:hint="eastAsia" w:asciiTheme="minorEastAsia" w:hAnsiTheme="minorEastAsia" w:eastAsiaTheme="minorEastAsia" w:cstheme="minorEastAsia"/>
          <w:color w:val="auto"/>
          <w:kern w:val="0"/>
          <w:sz w:val="32"/>
          <w:szCs w:val="32"/>
          <w:highlight w:val="none"/>
          <w:lang w:val="en-US" w:eastAsia="zh-CN"/>
          <w14:ligatures w14:val="none"/>
        </w:rPr>
        <w:t>中小</w:t>
      </w:r>
      <w:r>
        <w:rPr>
          <w:rFonts w:hint="eastAsia" w:asciiTheme="minorEastAsia" w:hAnsiTheme="minorEastAsia" w:eastAsiaTheme="minorEastAsia" w:cstheme="minorEastAsia"/>
          <w:color w:val="auto"/>
          <w:kern w:val="0"/>
          <w:sz w:val="32"/>
          <w:szCs w:val="32"/>
          <w:highlight w:val="none"/>
          <w14:ligatures w14:val="none"/>
        </w:rPr>
        <w:t>智慧教育平台</w:t>
      </w:r>
      <w:r>
        <w:rPr>
          <w:rFonts w:hint="eastAsia" w:asciiTheme="minorEastAsia" w:hAnsiTheme="minorEastAsia" w:eastAsiaTheme="minorEastAsia" w:cstheme="minorEastAsia"/>
          <w:color w:val="auto"/>
          <w:kern w:val="0"/>
          <w:sz w:val="32"/>
          <w:szCs w:val="32"/>
          <w:highlight w:val="none"/>
          <w:lang w:eastAsia="zh-CN"/>
          <w14:ligatures w14:val="none"/>
        </w:rPr>
        <w:t>（</w:t>
      </w:r>
      <w:r>
        <w:rPr>
          <w:rFonts w:hint="eastAsia" w:asciiTheme="minorEastAsia" w:hAnsiTheme="minorEastAsia" w:eastAsiaTheme="minorEastAsia" w:cstheme="minorEastAsia"/>
          <w:color w:val="auto"/>
          <w:kern w:val="0"/>
          <w:sz w:val="32"/>
          <w:szCs w:val="32"/>
          <w:highlight w:val="none"/>
          <w:lang w:val="en-US" w:eastAsia="zh-CN"/>
          <w14:ligatures w14:val="none"/>
        </w:rPr>
        <w:t>以下简称海南平台</w:t>
      </w:r>
      <w:r>
        <w:rPr>
          <w:rFonts w:hint="eastAsia" w:asciiTheme="minorEastAsia" w:hAnsiTheme="minorEastAsia" w:eastAsiaTheme="minorEastAsia" w:cstheme="minorEastAsia"/>
          <w:color w:val="auto"/>
          <w:kern w:val="0"/>
          <w:sz w:val="32"/>
          <w:szCs w:val="32"/>
          <w:highlight w:val="none"/>
          <w:lang w:eastAsia="zh-CN"/>
          <w14:ligatures w14:val="none"/>
        </w:rPr>
        <w:t>）</w:t>
      </w:r>
      <w:r>
        <w:rPr>
          <w:rFonts w:hint="eastAsia" w:asciiTheme="minorEastAsia" w:hAnsiTheme="minorEastAsia" w:eastAsiaTheme="minorEastAsia" w:cstheme="minorEastAsia"/>
          <w:color w:val="auto"/>
          <w:kern w:val="0"/>
          <w:sz w:val="32"/>
          <w:szCs w:val="32"/>
          <w:highlight w:val="none"/>
          <w14:ligatures w14:val="none"/>
        </w:rPr>
        <w:t>，实现从小学</w:t>
      </w:r>
      <w:r>
        <w:rPr>
          <w:rFonts w:hint="eastAsia" w:asciiTheme="minorEastAsia" w:hAnsiTheme="minorEastAsia" w:eastAsiaTheme="minorEastAsia" w:cstheme="minorEastAsia"/>
          <w:color w:val="auto"/>
          <w:kern w:val="0"/>
          <w:sz w:val="32"/>
          <w:szCs w:val="32"/>
          <w:highlight w:val="none"/>
          <w:lang w:eastAsia="zh-CN"/>
          <w14:ligatures w14:val="none"/>
        </w:rPr>
        <w:t>、</w:t>
      </w:r>
      <w:r>
        <w:rPr>
          <w:rFonts w:hint="eastAsia" w:asciiTheme="minorEastAsia" w:hAnsiTheme="minorEastAsia" w:eastAsiaTheme="minorEastAsia" w:cstheme="minorEastAsia"/>
          <w:color w:val="auto"/>
          <w:kern w:val="0"/>
          <w:sz w:val="32"/>
          <w:szCs w:val="32"/>
          <w:highlight w:val="none"/>
          <w14:ligatures w14:val="none"/>
        </w:rPr>
        <w:t>初中和高中全过程全学科教学资源的系统化覆盖，为全省教师提供更为丰富、多元的教学服务</w:t>
      </w:r>
      <w:r>
        <w:rPr>
          <w:rFonts w:hint="eastAsia" w:asciiTheme="minorEastAsia" w:hAnsiTheme="minorEastAsia" w:eastAsiaTheme="minorEastAsia" w:cstheme="minorEastAsia"/>
          <w:color w:val="auto"/>
          <w:kern w:val="0"/>
          <w:sz w:val="32"/>
          <w:szCs w:val="32"/>
          <w:highlight w:val="none"/>
          <w:lang w:eastAsia="zh-CN"/>
          <w14:ligatures w14:val="none"/>
        </w:rPr>
        <w:t>，</w:t>
      </w:r>
      <w:r>
        <w:rPr>
          <w:rFonts w:hint="eastAsia" w:asciiTheme="minorEastAsia" w:hAnsiTheme="minorEastAsia" w:eastAsiaTheme="minorEastAsia" w:cstheme="minorEastAsia"/>
          <w:color w:val="auto"/>
          <w:kern w:val="0"/>
          <w:sz w:val="32"/>
          <w:szCs w:val="32"/>
          <w:highlight w:val="none"/>
          <w14:ligatures w14:val="none"/>
        </w:rPr>
        <w:t>提高平台中资源的数量、质量。</w:t>
      </w:r>
    </w:p>
    <w:p w14:paraId="24E31E5B">
      <w:pPr>
        <w:widowControl/>
        <w:shd w:val="clear" w:color="auto" w:fill="FFFFFF"/>
        <w:tabs>
          <w:tab w:val="left" w:pos="720"/>
        </w:tabs>
        <w:spacing w:after="180" w:line="300" w:lineRule="auto"/>
        <w:ind w:firstLine="643" w:firstLineChars="200"/>
        <w:jc w:val="left"/>
        <w:textAlignment w:val="baseline"/>
        <w:rPr>
          <w:rFonts w:hint="eastAsia" w:asciiTheme="minorEastAsia" w:hAnsiTheme="minorEastAsia" w:eastAsiaTheme="minorEastAsia" w:cstheme="minorEastAsia"/>
          <w:color w:val="auto"/>
          <w:kern w:val="0"/>
          <w:sz w:val="32"/>
          <w:szCs w:val="32"/>
          <w:highlight w:val="none"/>
          <w14:ligatures w14:val="none"/>
        </w:rPr>
      </w:pPr>
      <w:r>
        <w:rPr>
          <w:rFonts w:hint="eastAsia" w:asciiTheme="minorEastAsia" w:hAnsiTheme="minorEastAsia" w:eastAsiaTheme="minorEastAsia" w:cstheme="minorEastAsia"/>
          <w:b/>
          <w:bCs/>
          <w:color w:val="auto"/>
          <w:kern w:val="0"/>
          <w:sz w:val="32"/>
          <w:szCs w:val="32"/>
          <w:highlight w:val="none"/>
          <w:lang w:eastAsia="zh-CN"/>
          <w14:ligatures w14:val="none"/>
        </w:rPr>
        <w:t>（</w:t>
      </w:r>
      <w:r>
        <w:rPr>
          <w:rFonts w:hint="eastAsia" w:asciiTheme="minorEastAsia" w:hAnsiTheme="minorEastAsia" w:cstheme="minorEastAsia"/>
          <w:b/>
          <w:bCs/>
          <w:color w:val="auto"/>
          <w:kern w:val="0"/>
          <w:sz w:val="32"/>
          <w:szCs w:val="32"/>
          <w:highlight w:val="none"/>
          <w:lang w:val="en-US" w:eastAsia="zh-CN"/>
          <w14:ligatures w14:val="none"/>
        </w:rPr>
        <w:t>二</w:t>
      </w:r>
      <w:r>
        <w:rPr>
          <w:rFonts w:hint="eastAsia" w:asciiTheme="minorEastAsia" w:hAnsiTheme="minorEastAsia" w:eastAsiaTheme="minorEastAsia" w:cstheme="minorEastAsia"/>
          <w:b/>
          <w:bCs/>
          <w:color w:val="auto"/>
          <w:kern w:val="0"/>
          <w:sz w:val="32"/>
          <w:szCs w:val="32"/>
          <w:highlight w:val="none"/>
          <w:lang w:eastAsia="zh-CN"/>
          <w14:ligatures w14:val="none"/>
        </w:rPr>
        <w:t>）</w:t>
      </w:r>
      <w:r>
        <w:rPr>
          <w:rFonts w:hint="eastAsia" w:asciiTheme="minorEastAsia" w:hAnsiTheme="minorEastAsia" w:eastAsiaTheme="minorEastAsia" w:cstheme="minorEastAsia"/>
          <w:b/>
          <w:bCs/>
          <w:color w:val="auto"/>
          <w:kern w:val="0"/>
          <w:sz w:val="32"/>
          <w:szCs w:val="32"/>
          <w:highlight w:val="none"/>
          <w14:ligatures w14:val="none"/>
        </w:rPr>
        <w:t>名家名师引领打造</w:t>
      </w:r>
      <w:r>
        <w:rPr>
          <w:rFonts w:hint="eastAsia" w:asciiTheme="minorEastAsia" w:hAnsiTheme="minorEastAsia" w:eastAsiaTheme="minorEastAsia" w:cstheme="minorEastAsia"/>
          <w:b/>
          <w:bCs/>
          <w:color w:val="auto"/>
          <w:kern w:val="0"/>
          <w:sz w:val="32"/>
          <w:szCs w:val="32"/>
          <w:highlight w:val="none"/>
          <w:lang w:val="en-US" w:eastAsia="zh-CN"/>
          <w14:ligatures w14:val="none"/>
        </w:rPr>
        <w:t>海南</w:t>
      </w:r>
      <w:r>
        <w:rPr>
          <w:rFonts w:hint="eastAsia" w:asciiTheme="minorEastAsia" w:hAnsiTheme="minorEastAsia" w:eastAsiaTheme="minorEastAsia" w:cstheme="minorEastAsia"/>
          <w:b/>
          <w:bCs/>
          <w:color w:val="auto"/>
          <w:kern w:val="0"/>
          <w:sz w:val="32"/>
          <w:szCs w:val="32"/>
          <w:highlight w:val="none"/>
          <w14:ligatures w14:val="none"/>
        </w:rPr>
        <w:t>平台的特色化和示范效应。</w:t>
      </w:r>
      <w:r>
        <w:rPr>
          <w:rFonts w:hint="eastAsia" w:asciiTheme="minorEastAsia" w:hAnsiTheme="minorEastAsia" w:eastAsiaTheme="minorEastAsia" w:cstheme="minorEastAsia"/>
          <w:color w:val="auto"/>
          <w:kern w:val="0"/>
          <w:sz w:val="32"/>
          <w:szCs w:val="32"/>
          <w:highlight w:val="none"/>
          <w:lang w:val="en-US" w:eastAsia="zh-CN"/>
          <w14:ligatures w14:val="none"/>
        </w:rPr>
        <w:t>供应商</w:t>
      </w:r>
      <w:r>
        <w:rPr>
          <w:rFonts w:hint="eastAsia" w:asciiTheme="minorEastAsia" w:hAnsiTheme="minorEastAsia" w:eastAsiaTheme="minorEastAsia" w:cstheme="minorEastAsia"/>
          <w:color w:val="auto"/>
          <w:kern w:val="0"/>
          <w:sz w:val="32"/>
          <w:szCs w:val="32"/>
          <w:highlight w:val="none"/>
          <w14:ligatures w14:val="none"/>
        </w:rPr>
        <w:t>具备在全国范围的教育名家名师资源，对接海南本省名师团队，携手海南省电教馆共同打造特色化的名师工作室，发挥名师示范引领作用，提升教师队伍整体素质。</w:t>
      </w:r>
    </w:p>
    <w:p w14:paraId="381042D4">
      <w:pPr>
        <w:widowControl/>
        <w:shd w:val="clear" w:color="auto" w:fill="FFFFFF"/>
        <w:tabs>
          <w:tab w:val="left" w:pos="720"/>
        </w:tabs>
        <w:spacing w:line="300" w:lineRule="auto"/>
        <w:ind w:firstLine="643" w:firstLineChars="200"/>
        <w:jc w:val="left"/>
        <w:textAlignment w:val="baseline"/>
        <w:rPr>
          <w:rFonts w:hint="eastAsia" w:asciiTheme="minorEastAsia" w:hAnsiTheme="minorEastAsia" w:eastAsiaTheme="minorEastAsia" w:cstheme="minorEastAsia"/>
          <w:color w:val="auto"/>
          <w:kern w:val="0"/>
          <w:sz w:val="32"/>
          <w:szCs w:val="32"/>
          <w:highlight w:val="none"/>
          <w14:ligatures w14:val="none"/>
        </w:rPr>
      </w:pPr>
      <w:r>
        <w:rPr>
          <w:rFonts w:hint="eastAsia" w:asciiTheme="minorEastAsia" w:hAnsiTheme="minorEastAsia" w:eastAsiaTheme="minorEastAsia" w:cstheme="minorEastAsia"/>
          <w:b/>
          <w:bCs/>
          <w:color w:val="auto"/>
          <w:kern w:val="0"/>
          <w:sz w:val="32"/>
          <w:szCs w:val="32"/>
          <w:highlight w:val="none"/>
          <w:lang w:eastAsia="zh-CN"/>
          <w14:ligatures w14:val="none"/>
        </w:rPr>
        <w:t>（</w:t>
      </w:r>
      <w:r>
        <w:rPr>
          <w:rFonts w:hint="eastAsia" w:asciiTheme="minorEastAsia" w:hAnsiTheme="minorEastAsia" w:cstheme="minorEastAsia"/>
          <w:b/>
          <w:bCs/>
          <w:color w:val="auto"/>
          <w:kern w:val="0"/>
          <w:sz w:val="32"/>
          <w:szCs w:val="32"/>
          <w:highlight w:val="none"/>
          <w:lang w:val="en-US" w:eastAsia="zh-CN"/>
          <w14:ligatures w14:val="none"/>
        </w:rPr>
        <w:t>三</w:t>
      </w:r>
      <w:r>
        <w:rPr>
          <w:rFonts w:hint="eastAsia" w:asciiTheme="minorEastAsia" w:hAnsiTheme="minorEastAsia" w:eastAsiaTheme="minorEastAsia" w:cstheme="minorEastAsia"/>
          <w:b/>
          <w:bCs/>
          <w:color w:val="auto"/>
          <w:kern w:val="0"/>
          <w:sz w:val="32"/>
          <w:szCs w:val="32"/>
          <w:highlight w:val="none"/>
          <w:lang w:eastAsia="zh-CN"/>
          <w14:ligatures w14:val="none"/>
        </w:rPr>
        <w:t>）</w:t>
      </w:r>
      <w:r>
        <w:rPr>
          <w:rFonts w:hint="eastAsia" w:asciiTheme="minorEastAsia" w:hAnsiTheme="minorEastAsia" w:eastAsiaTheme="minorEastAsia" w:cstheme="minorEastAsia"/>
          <w:b/>
          <w:bCs/>
          <w:color w:val="auto"/>
          <w:kern w:val="0"/>
          <w:sz w:val="32"/>
          <w:szCs w:val="32"/>
          <w:highlight w:val="none"/>
          <w14:ligatures w14:val="none"/>
        </w:rPr>
        <w:t>引进多种形式的基础教育服务模式，提升</w:t>
      </w:r>
      <w:r>
        <w:rPr>
          <w:rFonts w:hint="eastAsia" w:asciiTheme="minorEastAsia" w:hAnsiTheme="minorEastAsia" w:eastAsiaTheme="minorEastAsia" w:cstheme="minorEastAsia"/>
          <w:b/>
          <w:bCs/>
          <w:color w:val="auto"/>
          <w:kern w:val="0"/>
          <w:sz w:val="32"/>
          <w:szCs w:val="32"/>
          <w:highlight w:val="none"/>
          <w:lang w:val="en-US" w:eastAsia="zh-CN"/>
          <w14:ligatures w14:val="none"/>
        </w:rPr>
        <w:t>海南</w:t>
      </w:r>
      <w:r>
        <w:rPr>
          <w:rFonts w:hint="eastAsia" w:asciiTheme="minorEastAsia" w:hAnsiTheme="minorEastAsia" w:eastAsiaTheme="minorEastAsia" w:cstheme="minorEastAsia"/>
          <w:b/>
          <w:bCs/>
          <w:color w:val="auto"/>
          <w:kern w:val="0"/>
          <w:sz w:val="32"/>
          <w:szCs w:val="32"/>
          <w:highlight w:val="none"/>
          <w14:ligatures w14:val="none"/>
        </w:rPr>
        <w:t>平台对全省教育的服务化质量。</w:t>
      </w:r>
      <w:r>
        <w:rPr>
          <w:rFonts w:hint="eastAsia" w:asciiTheme="minorEastAsia" w:hAnsiTheme="minorEastAsia" w:eastAsiaTheme="minorEastAsia" w:cstheme="minorEastAsia"/>
          <w:color w:val="auto"/>
          <w:kern w:val="0"/>
          <w:sz w:val="32"/>
          <w:szCs w:val="32"/>
          <w:highlight w:val="none"/>
          <w14:ligatures w14:val="none"/>
        </w:rPr>
        <w:t>着眼实际落地对接和实际效果效率，在全面提升素质教育的基础上适当兼顾升学考试的刚需作用，开展更多入校联合运营活动，促进教育资源的有效应用，切实提高学校教育教学质量的全民升级转型。</w:t>
      </w:r>
    </w:p>
    <w:p w14:paraId="11E18B4E">
      <w:pPr>
        <w:widowControl/>
        <w:shd w:val="clear" w:color="auto" w:fill="FFFFFF"/>
        <w:tabs>
          <w:tab w:val="left" w:pos="720"/>
        </w:tabs>
        <w:spacing w:line="300" w:lineRule="auto"/>
        <w:ind w:firstLine="643" w:firstLineChars="200"/>
        <w:jc w:val="left"/>
        <w:textAlignment w:val="baseline"/>
        <w:rPr>
          <w:rFonts w:hint="eastAsia" w:asciiTheme="minorEastAsia" w:hAnsiTheme="minorEastAsia" w:eastAsiaTheme="minorEastAsia" w:cstheme="minorEastAsia"/>
          <w:color w:val="auto"/>
          <w:kern w:val="0"/>
          <w:sz w:val="32"/>
          <w:szCs w:val="32"/>
          <w:highlight w:val="none"/>
          <w14:ligatures w14:val="none"/>
        </w:rPr>
      </w:pPr>
      <w:r>
        <w:rPr>
          <w:rFonts w:hint="eastAsia" w:asciiTheme="minorEastAsia" w:hAnsiTheme="minorEastAsia" w:eastAsiaTheme="minorEastAsia" w:cstheme="minorEastAsia"/>
          <w:b/>
          <w:bCs/>
          <w:color w:val="auto"/>
          <w:kern w:val="0"/>
          <w:sz w:val="32"/>
          <w:szCs w:val="32"/>
          <w:highlight w:val="none"/>
          <w:lang w:eastAsia="zh-CN"/>
          <w14:ligatures w14:val="none"/>
        </w:rPr>
        <w:t>（</w:t>
      </w:r>
      <w:r>
        <w:rPr>
          <w:rFonts w:hint="eastAsia" w:asciiTheme="minorEastAsia" w:hAnsiTheme="minorEastAsia" w:cstheme="minorEastAsia"/>
          <w:b/>
          <w:bCs/>
          <w:color w:val="auto"/>
          <w:kern w:val="0"/>
          <w:sz w:val="32"/>
          <w:szCs w:val="32"/>
          <w:highlight w:val="none"/>
          <w:lang w:val="en-US" w:eastAsia="zh-CN"/>
          <w14:ligatures w14:val="none"/>
        </w:rPr>
        <w:t>四</w:t>
      </w:r>
      <w:r>
        <w:rPr>
          <w:rFonts w:hint="eastAsia" w:asciiTheme="minorEastAsia" w:hAnsiTheme="minorEastAsia" w:eastAsiaTheme="minorEastAsia" w:cstheme="minorEastAsia"/>
          <w:b/>
          <w:bCs/>
          <w:color w:val="auto"/>
          <w:kern w:val="0"/>
          <w:sz w:val="32"/>
          <w:szCs w:val="32"/>
          <w:highlight w:val="none"/>
          <w:lang w:eastAsia="zh-CN"/>
          <w14:ligatures w14:val="none"/>
        </w:rPr>
        <w:t>）</w:t>
      </w:r>
      <w:r>
        <w:rPr>
          <w:rFonts w:hint="eastAsia" w:asciiTheme="minorEastAsia" w:hAnsiTheme="minorEastAsia" w:eastAsiaTheme="minorEastAsia" w:cstheme="minorEastAsia"/>
          <w:b/>
          <w:bCs/>
          <w:color w:val="auto"/>
          <w:kern w:val="0"/>
          <w:sz w:val="32"/>
          <w:szCs w:val="32"/>
          <w:highlight w:val="none"/>
          <w14:ligatures w14:val="none"/>
        </w:rPr>
        <w:t>全力打造</w:t>
      </w:r>
      <w:r>
        <w:rPr>
          <w:rFonts w:hint="eastAsia" w:asciiTheme="minorEastAsia" w:hAnsiTheme="minorEastAsia" w:eastAsiaTheme="minorEastAsia" w:cstheme="minorEastAsia"/>
          <w:b/>
          <w:bCs/>
          <w:color w:val="auto"/>
          <w:kern w:val="0"/>
          <w:sz w:val="32"/>
          <w:szCs w:val="32"/>
          <w:highlight w:val="none"/>
          <w:lang w:val="en-US" w:eastAsia="zh-CN"/>
          <w14:ligatures w14:val="none"/>
        </w:rPr>
        <w:t>海南</w:t>
      </w:r>
      <w:r>
        <w:rPr>
          <w:rFonts w:hint="eastAsia" w:asciiTheme="minorEastAsia" w:hAnsiTheme="minorEastAsia" w:eastAsiaTheme="minorEastAsia" w:cstheme="minorEastAsia"/>
          <w:b/>
          <w:bCs/>
          <w:color w:val="auto"/>
          <w:kern w:val="0"/>
          <w:sz w:val="32"/>
          <w:szCs w:val="32"/>
          <w:highlight w:val="none"/>
          <w14:ligatures w14:val="none"/>
        </w:rPr>
        <w:t>平台的内容保鲜机制和可持续生态。</w:t>
      </w:r>
      <w:r>
        <w:rPr>
          <w:rFonts w:hint="eastAsia" w:asciiTheme="minorEastAsia" w:hAnsiTheme="minorEastAsia" w:eastAsiaTheme="minorEastAsia" w:cstheme="minorEastAsia"/>
          <w:color w:val="auto"/>
          <w:kern w:val="0"/>
          <w:sz w:val="32"/>
          <w:szCs w:val="32"/>
          <w:highlight w:val="none"/>
          <w14:ligatures w14:val="none"/>
        </w:rPr>
        <w:t>依照共建共享原则构建优质资源生产、转运、消费的正向反馈链路，建设成果共享机制，促进资源贡献者的成就感和获得感，形成</w:t>
      </w:r>
      <w:r>
        <w:rPr>
          <w:rFonts w:hint="eastAsia" w:asciiTheme="minorEastAsia" w:hAnsiTheme="minorEastAsia" w:eastAsiaTheme="minorEastAsia" w:cstheme="minorEastAsia"/>
          <w:color w:val="auto"/>
          <w:kern w:val="0"/>
          <w:sz w:val="32"/>
          <w:szCs w:val="32"/>
          <w:highlight w:val="none"/>
          <w:lang w:val="en-US" w:eastAsia="zh-CN"/>
          <w14:ligatures w14:val="none"/>
        </w:rPr>
        <w:t>海南</w:t>
      </w:r>
      <w:r>
        <w:rPr>
          <w:rFonts w:hint="eastAsia" w:asciiTheme="minorEastAsia" w:hAnsiTheme="minorEastAsia" w:eastAsiaTheme="minorEastAsia" w:cstheme="minorEastAsia"/>
          <w:color w:val="auto"/>
          <w:kern w:val="0"/>
          <w:sz w:val="32"/>
          <w:szCs w:val="32"/>
          <w:highlight w:val="none"/>
          <w14:ligatures w14:val="none"/>
        </w:rPr>
        <w:t>平台更新保鲜机制和全体师生共创共享的崭新局面和可持续生态。</w:t>
      </w:r>
    </w:p>
    <w:p w14:paraId="62E09A94">
      <w:pPr>
        <w:pStyle w:val="36"/>
        <w:widowControl/>
        <w:numPr>
          <w:ilvl w:val="-1"/>
          <w:numId w:val="0"/>
        </w:numPr>
        <w:shd w:val="clear" w:color="auto" w:fill="FFFFFF"/>
        <w:spacing w:before="240" w:line="300" w:lineRule="auto"/>
        <w:ind w:firstLine="643" w:firstLineChars="200"/>
        <w:jc w:val="left"/>
        <w:textAlignment w:val="baseline"/>
        <w:outlineLvl w:val="0"/>
        <w:rPr>
          <w:rFonts w:hint="eastAsia" w:asciiTheme="minorEastAsia" w:hAnsiTheme="minorEastAsia" w:eastAsiaTheme="minorEastAsia" w:cstheme="minorEastAsia"/>
          <w:b/>
          <w:bCs/>
          <w:color w:val="auto"/>
          <w:kern w:val="0"/>
          <w:sz w:val="32"/>
          <w:szCs w:val="32"/>
          <w:highlight w:val="none"/>
          <w14:ligatures w14:val="none"/>
        </w:rPr>
      </w:pPr>
      <w:r>
        <w:rPr>
          <w:rFonts w:hint="eastAsia" w:asciiTheme="minorEastAsia" w:hAnsiTheme="minorEastAsia" w:eastAsiaTheme="minorEastAsia" w:cstheme="minorEastAsia"/>
          <w:b/>
          <w:bCs/>
          <w:color w:val="auto"/>
          <w:kern w:val="0"/>
          <w:sz w:val="32"/>
          <w:szCs w:val="32"/>
          <w:highlight w:val="none"/>
          <w:lang w:val="en-US" w:eastAsia="zh-CN"/>
          <w14:ligatures w14:val="none"/>
        </w:rPr>
        <w:t>二、购置</w:t>
      </w:r>
      <w:r>
        <w:rPr>
          <w:rFonts w:hint="eastAsia" w:asciiTheme="minorEastAsia" w:hAnsiTheme="minorEastAsia" w:eastAsiaTheme="minorEastAsia" w:cstheme="minorEastAsia"/>
          <w:b/>
          <w:bCs/>
          <w:color w:val="auto"/>
          <w:kern w:val="0"/>
          <w:sz w:val="32"/>
          <w:szCs w:val="32"/>
          <w:highlight w:val="none"/>
          <w14:ligatures w14:val="none"/>
        </w:rPr>
        <w:t>内容</w:t>
      </w:r>
    </w:p>
    <w:p w14:paraId="133BCC04">
      <w:pPr>
        <w:widowControl/>
        <w:numPr>
          <w:ilvl w:val="0"/>
          <w:numId w:val="1"/>
        </w:numPr>
        <w:shd w:val="clear" w:color="auto" w:fill="FFFFFF"/>
        <w:spacing w:line="300" w:lineRule="auto"/>
        <w:ind w:firstLine="640" w:firstLineChars="200"/>
        <w:jc w:val="left"/>
        <w:textAlignment w:val="top"/>
        <w:outlineLvl w:val="1"/>
        <w:rPr>
          <w:rFonts w:hint="eastAsia" w:asciiTheme="minorEastAsia" w:hAnsiTheme="minorEastAsia" w:eastAsiaTheme="minorEastAsia" w:cstheme="minorEastAsia"/>
          <w:color w:val="auto"/>
          <w:kern w:val="0"/>
          <w:sz w:val="32"/>
          <w:szCs w:val="32"/>
          <w:highlight w:val="none"/>
          <w14:ligatures w14:val="none"/>
        </w:rPr>
      </w:pPr>
      <w:r>
        <w:rPr>
          <w:rFonts w:hint="eastAsia" w:asciiTheme="minorEastAsia" w:hAnsiTheme="minorEastAsia" w:eastAsiaTheme="minorEastAsia" w:cstheme="minorEastAsia"/>
          <w:color w:val="auto"/>
          <w:kern w:val="0"/>
          <w:sz w:val="32"/>
          <w:szCs w:val="32"/>
          <w:highlight w:val="none"/>
          <w14:ligatures w14:val="none"/>
        </w:rPr>
        <w:t>资源融合促进</w:t>
      </w:r>
      <w:r>
        <w:rPr>
          <w:rFonts w:hint="eastAsia" w:asciiTheme="minorEastAsia" w:hAnsiTheme="minorEastAsia" w:eastAsiaTheme="minorEastAsia" w:cstheme="minorEastAsia"/>
          <w:color w:val="auto"/>
          <w:kern w:val="0"/>
          <w:sz w:val="32"/>
          <w:szCs w:val="32"/>
          <w:highlight w:val="none"/>
          <w:lang w:val="en-US" w:eastAsia="zh-CN"/>
          <w14:ligatures w14:val="none"/>
        </w:rPr>
        <w:t>海南</w:t>
      </w:r>
      <w:r>
        <w:rPr>
          <w:rFonts w:hint="eastAsia" w:asciiTheme="minorEastAsia" w:hAnsiTheme="minorEastAsia" w:eastAsiaTheme="minorEastAsia" w:cstheme="minorEastAsia"/>
          <w:color w:val="auto"/>
          <w:kern w:val="0"/>
          <w:sz w:val="32"/>
          <w:szCs w:val="32"/>
          <w:highlight w:val="none"/>
          <w14:ligatures w14:val="none"/>
        </w:rPr>
        <w:t>平台的规模化和智能化</w:t>
      </w:r>
    </w:p>
    <w:p w14:paraId="52E5919B">
      <w:pPr>
        <w:widowControl/>
        <w:shd w:val="clear" w:color="auto" w:fill="FFFFFF"/>
        <w:spacing w:after="90" w:line="300" w:lineRule="auto"/>
        <w:ind w:firstLine="640" w:firstLineChars="200"/>
        <w:jc w:val="left"/>
        <w:textAlignment w:val="baseline"/>
        <w:rPr>
          <w:rFonts w:hint="eastAsia" w:asciiTheme="minorEastAsia" w:hAnsiTheme="minorEastAsia" w:eastAsiaTheme="minorEastAsia" w:cstheme="minorEastAsia"/>
          <w:color w:val="auto"/>
          <w:kern w:val="0"/>
          <w:sz w:val="32"/>
          <w:szCs w:val="32"/>
          <w:highlight w:val="none"/>
          <w14:ligatures w14:val="none"/>
        </w:rPr>
      </w:pPr>
      <w:r>
        <w:rPr>
          <w:rFonts w:hint="eastAsia" w:asciiTheme="minorEastAsia" w:hAnsiTheme="minorEastAsia" w:eastAsiaTheme="minorEastAsia" w:cstheme="minorEastAsia"/>
          <w:color w:val="auto"/>
          <w:kern w:val="0"/>
          <w:sz w:val="32"/>
          <w:szCs w:val="32"/>
          <w:highlight w:val="none"/>
          <w14:ligatures w14:val="none"/>
        </w:rPr>
        <w:t>1.组建联合工作组，对海南省的教材版本收集和统计，并对</w:t>
      </w:r>
      <w:r>
        <w:rPr>
          <w:rFonts w:hint="eastAsia" w:asciiTheme="minorEastAsia" w:hAnsiTheme="minorEastAsia" w:eastAsiaTheme="minorEastAsia" w:cstheme="minorEastAsia"/>
          <w:color w:val="auto"/>
          <w:kern w:val="0"/>
          <w:sz w:val="32"/>
          <w:szCs w:val="32"/>
          <w:highlight w:val="none"/>
          <w:lang w:val="en-US" w:eastAsia="zh-CN"/>
          <w14:ligatures w14:val="none"/>
        </w:rPr>
        <w:t>供应企业</w:t>
      </w:r>
      <w:r>
        <w:rPr>
          <w:rFonts w:hint="eastAsia" w:asciiTheme="minorEastAsia" w:hAnsiTheme="minorEastAsia" w:eastAsiaTheme="minorEastAsia" w:cstheme="minorEastAsia"/>
          <w:color w:val="auto"/>
          <w:kern w:val="0"/>
          <w:sz w:val="32"/>
          <w:szCs w:val="32"/>
          <w:highlight w:val="none"/>
          <w14:ligatures w14:val="none"/>
        </w:rPr>
        <w:t>的现有教学资源进行全面梳理，筛选出符合海南省教育需求的优质资源，包括但不限于课件、教案、试题库等。</w:t>
      </w:r>
    </w:p>
    <w:p w14:paraId="798DBA87">
      <w:pPr>
        <w:ind w:firstLine="640" w:firstLineChars="2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2.双方共同制定资源</w:t>
      </w:r>
      <w:r>
        <w:rPr>
          <w:rFonts w:hint="eastAsia" w:asciiTheme="minorEastAsia" w:hAnsiTheme="minorEastAsia" w:eastAsiaTheme="minorEastAsia" w:cstheme="minorEastAsia"/>
          <w:color w:val="auto"/>
          <w:sz w:val="32"/>
          <w:szCs w:val="32"/>
          <w:highlight w:val="none"/>
          <w:lang w:val="en-US" w:eastAsia="zh-CN"/>
        </w:rPr>
        <w:t>部署方案及</w:t>
      </w:r>
      <w:r>
        <w:rPr>
          <w:rFonts w:hint="eastAsia" w:asciiTheme="minorEastAsia" w:hAnsiTheme="minorEastAsia" w:eastAsiaTheme="minorEastAsia" w:cstheme="minorEastAsia"/>
          <w:color w:val="auto"/>
          <w:sz w:val="32"/>
          <w:szCs w:val="32"/>
          <w:highlight w:val="none"/>
        </w:rPr>
        <w:t>对接标准，确保资源的格式、质量、适用性等方面符合平台要求。特设中考资源、高考资源和其他特色的专题资源。</w:t>
      </w:r>
    </w:p>
    <w:p w14:paraId="10BA090B">
      <w:pPr>
        <w:ind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3.在供应商平台筛选</w:t>
      </w:r>
      <w:r>
        <w:rPr>
          <w:rFonts w:hint="eastAsia" w:asciiTheme="minorEastAsia" w:hAnsiTheme="minorEastAsia" w:eastAsiaTheme="minorEastAsia" w:cstheme="minorEastAsia"/>
          <w:color w:val="auto"/>
          <w:sz w:val="32"/>
          <w:szCs w:val="32"/>
          <w:highlight w:val="none"/>
          <w:lang w:val="en-US" w:eastAsia="zh-CN"/>
        </w:rPr>
        <w:t>符合海南省基础教育</w:t>
      </w:r>
      <w:r>
        <w:rPr>
          <w:rFonts w:hint="eastAsia" w:asciiTheme="minorEastAsia" w:hAnsiTheme="minorEastAsia" w:eastAsiaTheme="minorEastAsia" w:cstheme="minorEastAsia"/>
          <w:color w:val="auto"/>
          <w:sz w:val="32"/>
          <w:szCs w:val="32"/>
          <w:highlight w:val="none"/>
        </w:rPr>
        <w:t>的资源部署</w:t>
      </w:r>
      <w:r>
        <w:rPr>
          <w:rFonts w:hint="eastAsia" w:asciiTheme="minorEastAsia" w:hAnsiTheme="minorEastAsia" w:eastAsiaTheme="minorEastAsia" w:cstheme="minorEastAsia"/>
          <w:color w:val="auto"/>
          <w:sz w:val="32"/>
          <w:szCs w:val="32"/>
          <w:highlight w:val="none"/>
          <w:lang w:val="en-US" w:eastAsia="zh-CN"/>
        </w:rPr>
        <w:t>上线</w:t>
      </w:r>
      <w:r>
        <w:rPr>
          <w:rFonts w:hint="eastAsia" w:asciiTheme="minorEastAsia" w:hAnsiTheme="minorEastAsia" w:eastAsiaTheme="minorEastAsia" w:cstheme="minorEastAsia"/>
          <w:color w:val="auto"/>
          <w:sz w:val="32"/>
          <w:szCs w:val="32"/>
          <w:highlight w:val="none"/>
        </w:rPr>
        <w:t>到海南平台</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rPr>
        <w:t>优质</w:t>
      </w:r>
      <w:r>
        <w:rPr>
          <w:rFonts w:hint="eastAsia" w:asciiTheme="minorEastAsia" w:hAnsiTheme="minorEastAsia" w:eastAsiaTheme="minorEastAsia" w:cstheme="minorEastAsia"/>
          <w:color w:val="auto"/>
          <w:sz w:val="32"/>
          <w:szCs w:val="32"/>
          <w:highlight w:val="none"/>
          <w:lang w:val="en-US" w:eastAsia="zh-CN"/>
        </w:rPr>
        <w:t>学科数字</w:t>
      </w:r>
      <w:r>
        <w:rPr>
          <w:rFonts w:hint="eastAsia" w:asciiTheme="minorEastAsia" w:hAnsiTheme="minorEastAsia" w:eastAsiaTheme="minorEastAsia" w:cstheme="minorEastAsia"/>
          <w:color w:val="auto"/>
          <w:sz w:val="32"/>
          <w:szCs w:val="32"/>
          <w:highlight w:val="none"/>
        </w:rPr>
        <w:t>资源</w:t>
      </w:r>
      <w:r>
        <w:rPr>
          <w:rFonts w:hint="eastAsia" w:asciiTheme="minorEastAsia" w:hAnsiTheme="minorEastAsia" w:eastAsiaTheme="minorEastAsia" w:cstheme="minorEastAsia"/>
          <w:color w:val="auto"/>
          <w:sz w:val="32"/>
          <w:szCs w:val="32"/>
          <w:highlight w:val="none"/>
          <w:lang w:val="en-US" w:eastAsia="zh-CN"/>
        </w:rPr>
        <w:t>不少于3</w:t>
      </w:r>
      <w:r>
        <w:rPr>
          <w:rFonts w:hint="eastAsia" w:asciiTheme="minorEastAsia" w:hAnsiTheme="minorEastAsia" w:eastAsiaTheme="minorEastAsia" w:cstheme="minorEastAsia"/>
          <w:b/>
          <w:bCs/>
          <w:color w:val="auto"/>
          <w:sz w:val="32"/>
          <w:szCs w:val="32"/>
          <w:highlight w:val="none"/>
          <w:lang w:val="en-US" w:eastAsia="zh-CN"/>
        </w:rPr>
        <w:t>5</w:t>
      </w:r>
      <w:r>
        <w:rPr>
          <w:rFonts w:hint="eastAsia" w:asciiTheme="minorEastAsia" w:hAnsiTheme="minorEastAsia" w:eastAsiaTheme="minorEastAsia" w:cstheme="minorEastAsia"/>
          <w:b/>
          <w:bCs/>
          <w:color w:val="auto"/>
          <w:sz w:val="32"/>
          <w:szCs w:val="32"/>
          <w:highlight w:val="none"/>
        </w:rPr>
        <w:t>0万</w:t>
      </w:r>
      <w:r>
        <w:rPr>
          <w:rFonts w:hint="eastAsia" w:asciiTheme="minorEastAsia" w:hAnsiTheme="minorEastAsia" w:eastAsiaTheme="minorEastAsia" w:cstheme="minorEastAsia"/>
          <w:color w:val="auto"/>
          <w:sz w:val="32"/>
          <w:szCs w:val="32"/>
          <w:highlight w:val="none"/>
          <w:lang w:val="en-US" w:eastAsia="zh-CN"/>
        </w:rPr>
        <w:t>件</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rPr>
        <w:t>结构化试题</w:t>
      </w:r>
      <w:r>
        <w:rPr>
          <w:rFonts w:hint="eastAsia" w:asciiTheme="minorEastAsia" w:hAnsiTheme="minorEastAsia" w:eastAsiaTheme="minorEastAsia" w:cstheme="minorEastAsia"/>
          <w:color w:val="auto"/>
          <w:sz w:val="32"/>
          <w:szCs w:val="32"/>
          <w:highlight w:val="none"/>
          <w:lang w:val="en-US" w:eastAsia="zh-CN"/>
        </w:rPr>
        <w:t>不少于</w:t>
      </w:r>
      <w:r>
        <w:rPr>
          <w:rFonts w:hint="eastAsia" w:asciiTheme="minorEastAsia" w:hAnsiTheme="minorEastAsia" w:eastAsiaTheme="minorEastAsia" w:cstheme="minorEastAsia"/>
          <w:b/>
          <w:bCs/>
          <w:color w:val="auto"/>
          <w:sz w:val="32"/>
          <w:szCs w:val="32"/>
          <w:highlight w:val="none"/>
          <w:lang w:val="en-US" w:eastAsia="zh-CN"/>
        </w:rPr>
        <w:t>6</w:t>
      </w:r>
      <w:r>
        <w:rPr>
          <w:rFonts w:hint="eastAsia" w:asciiTheme="minorEastAsia" w:hAnsiTheme="minorEastAsia" w:eastAsiaTheme="minorEastAsia" w:cstheme="minorEastAsia"/>
          <w:b/>
          <w:bCs/>
          <w:color w:val="auto"/>
          <w:sz w:val="32"/>
          <w:szCs w:val="32"/>
          <w:highlight w:val="none"/>
        </w:rPr>
        <w:t>00万</w:t>
      </w:r>
      <w:r>
        <w:rPr>
          <w:rFonts w:hint="eastAsia" w:asciiTheme="minorEastAsia" w:hAnsiTheme="minorEastAsia" w:eastAsiaTheme="minorEastAsia" w:cstheme="minorEastAsia"/>
          <w:color w:val="auto"/>
          <w:sz w:val="32"/>
          <w:szCs w:val="32"/>
          <w:highlight w:val="none"/>
        </w:rPr>
        <w:t>道</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lang w:val="en-US" w:eastAsia="zh-CN"/>
        </w:rPr>
        <w:t>覆盖海南省中小学全部学段和学科的教材版本，且资源产生的日期为2022年1月份以来，要求所购置的以上数量资源须全部存储到海南平台。</w:t>
      </w:r>
    </w:p>
    <w:p w14:paraId="21D1938F">
      <w:pPr>
        <w:ind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4.在海南平台安装插件，全省中小学教师通过API接口访问并免费使用供应商资源平台的全量资源（与供应商主资源平台的目录和资源量完全一致），同时自动更新到海南平台。免费提供供应商资源平台</w:t>
      </w:r>
      <w:r>
        <w:rPr>
          <w:rFonts w:hint="eastAsia" w:asciiTheme="minorEastAsia" w:hAnsiTheme="minorEastAsia" w:eastAsiaTheme="minorEastAsia" w:cstheme="minorEastAsia"/>
          <w:b/>
          <w:bCs/>
          <w:color w:val="auto"/>
          <w:sz w:val="32"/>
          <w:szCs w:val="32"/>
          <w:highlight w:val="none"/>
          <w:lang w:val="en-US" w:eastAsia="zh-CN"/>
        </w:rPr>
        <w:t>智能化组卷功能。</w:t>
      </w:r>
    </w:p>
    <w:p w14:paraId="3638CDB0">
      <w:pPr>
        <w:ind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5.时间约定：在合同签订后三个月内完成资源</w:t>
      </w:r>
      <w:r>
        <w:rPr>
          <w:rFonts w:hint="eastAsia" w:asciiTheme="minorEastAsia" w:hAnsiTheme="minorEastAsia" w:eastAsiaTheme="minorEastAsia" w:cstheme="minorEastAsia"/>
          <w:color w:val="auto"/>
          <w:sz w:val="32"/>
          <w:szCs w:val="32"/>
          <w:highlight w:val="none"/>
        </w:rPr>
        <w:t>部署</w:t>
      </w:r>
      <w:r>
        <w:rPr>
          <w:rFonts w:hint="eastAsia" w:asciiTheme="minorEastAsia" w:hAnsiTheme="minorEastAsia" w:eastAsiaTheme="minorEastAsia" w:cstheme="minorEastAsia"/>
          <w:color w:val="auto"/>
          <w:sz w:val="32"/>
          <w:szCs w:val="32"/>
          <w:highlight w:val="none"/>
          <w:lang w:val="en-US" w:eastAsia="zh-CN"/>
        </w:rPr>
        <w:t>上线并存储</w:t>
      </w:r>
      <w:r>
        <w:rPr>
          <w:rFonts w:hint="eastAsia" w:asciiTheme="minorEastAsia" w:hAnsiTheme="minorEastAsia" w:eastAsiaTheme="minorEastAsia" w:cstheme="minorEastAsia"/>
          <w:color w:val="auto"/>
          <w:sz w:val="32"/>
          <w:szCs w:val="32"/>
          <w:highlight w:val="none"/>
        </w:rPr>
        <w:t>到海南平台</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lang w:val="en-US" w:eastAsia="zh-CN"/>
        </w:rPr>
        <w:t>海南全省中小学教师通过插件（API）接口访问并免费使用供应商资源平台全量资源及</w:t>
      </w:r>
      <w:r>
        <w:rPr>
          <w:rFonts w:hint="eastAsia" w:asciiTheme="minorEastAsia" w:hAnsiTheme="minorEastAsia" w:eastAsiaTheme="minorEastAsia" w:cstheme="minorEastAsia"/>
          <w:b w:val="0"/>
          <w:bCs w:val="0"/>
          <w:color w:val="auto"/>
          <w:sz w:val="32"/>
          <w:szCs w:val="32"/>
          <w:highlight w:val="none"/>
          <w:lang w:val="en-US" w:eastAsia="zh-CN"/>
        </w:rPr>
        <w:t>智能化组卷功能</w:t>
      </w:r>
      <w:r>
        <w:rPr>
          <w:rFonts w:hint="eastAsia" w:asciiTheme="minorEastAsia" w:hAnsiTheme="minorEastAsia" w:eastAsiaTheme="minorEastAsia" w:cstheme="minorEastAsia"/>
          <w:color w:val="auto"/>
          <w:sz w:val="32"/>
          <w:szCs w:val="32"/>
          <w:highlight w:val="none"/>
          <w:lang w:val="en-US" w:eastAsia="zh-CN"/>
        </w:rPr>
        <w:t>的时间自合同签订一个月后起至2026年12月31日止。</w:t>
      </w:r>
    </w:p>
    <w:p w14:paraId="5D6F8E88">
      <w:pPr>
        <w:widowControl/>
        <w:shd w:val="clear" w:color="auto" w:fill="FFFFFF"/>
        <w:spacing w:after="180" w:line="300" w:lineRule="auto"/>
        <w:ind w:firstLine="640" w:firstLineChars="200"/>
        <w:jc w:val="left"/>
        <w:textAlignment w:val="baseline"/>
        <w:rPr>
          <w:rFonts w:hint="eastAsia" w:asciiTheme="minorEastAsia" w:hAnsiTheme="minorEastAsia" w:eastAsiaTheme="minorEastAsia" w:cstheme="minorEastAsia"/>
          <w:color w:val="auto"/>
          <w:kern w:val="0"/>
          <w:sz w:val="32"/>
          <w:szCs w:val="32"/>
          <w:highlight w:val="none"/>
          <w14:ligatures w14:val="none"/>
        </w:rPr>
      </w:pPr>
      <w:r>
        <w:rPr>
          <w:rFonts w:hint="eastAsia" w:asciiTheme="minorEastAsia" w:hAnsiTheme="minorEastAsia" w:eastAsiaTheme="minorEastAsia" w:cstheme="minorEastAsia"/>
          <w:color w:val="auto"/>
          <w:sz w:val="32"/>
          <w:szCs w:val="32"/>
          <w:highlight w:val="none"/>
          <w:lang w:val="en-US" w:eastAsia="zh-CN"/>
        </w:rPr>
        <w:t>6</w:t>
      </w:r>
      <w:r>
        <w:rPr>
          <w:rFonts w:hint="eastAsia" w:asciiTheme="minorEastAsia" w:hAnsiTheme="minorEastAsia" w:eastAsiaTheme="minorEastAsia" w:cstheme="minorEastAsia"/>
          <w:color w:val="auto"/>
          <w:kern w:val="0"/>
          <w:sz w:val="32"/>
          <w:szCs w:val="32"/>
          <w:highlight w:val="none"/>
          <w14:ligatures w14:val="none"/>
        </w:rPr>
        <w:t>．</w:t>
      </w:r>
      <w:r>
        <w:rPr>
          <w:rFonts w:hint="eastAsia" w:asciiTheme="minorEastAsia" w:hAnsiTheme="minorEastAsia" w:eastAsiaTheme="minorEastAsia" w:cstheme="minorEastAsia"/>
          <w:color w:val="auto"/>
          <w:kern w:val="0"/>
          <w:sz w:val="32"/>
          <w:szCs w:val="32"/>
          <w:highlight w:val="none"/>
          <w:lang w:val="en-US" w:eastAsia="zh-CN"/>
          <w14:ligatures w14:val="none"/>
        </w:rPr>
        <w:t>提供</w:t>
      </w:r>
      <w:r>
        <w:rPr>
          <w:rFonts w:hint="eastAsia" w:asciiTheme="minorEastAsia" w:hAnsiTheme="minorEastAsia" w:eastAsiaTheme="minorEastAsia" w:cstheme="minorEastAsia"/>
          <w:color w:val="auto"/>
          <w:kern w:val="0"/>
          <w:sz w:val="32"/>
          <w:szCs w:val="32"/>
          <w:highlight w:val="none"/>
          <w14:ligatures w14:val="none"/>
        </w:rPr>
        <w:t>VR/AR/MR等虚拟现实智能教学资源，设计虚拟实验室,对语文、物理、数学、化学等学科的典型场景演示、实验过程示范教学和虚拟动手实训，实现理论教学与数字化虚拟实验的一体化联动，提升教学的智能化技术水平和实际效果。</w:t>
      </w:r>
    </w:p>
    <w:p w14:paraId="58944E99">
      <w:pPr>
        <w:widowControl/>
        <w:numPr>
          <w:ilvl w:val="0"/>
          <w:numId w:val="1"/>
        </w:numPr>
        <w:shd w:val="clear" w:color="auto" w:fill="FFFFFF"/>
        <w:spacing w:line="300" w:lineRule="auto"/>
        <w:ind w:firstLine="640" w:firstLineChars="200"/>
        <w:jc w:val="left"/>
        <w:textAlignment w:val="top"/>
        <w:outlineLvl w:val="1"/>
        <w:rPr>
          <w:rFonts w:hint="eastAsia" w:asciiTheme="minorEastAsia" w:hAnsiTheme="minorEastAsia" w:eastAsiaTheme="minorEastAsia" w:cstheme="minorEastAsia"/>
          <w:color w:val="auto"/>
          <w:kern w:val="0"/>
          <w:sz w:val="32"/>
          <w:szCs w:val="32"/>
          <w:highlight w:val="none"/>
          <w14:ligatures w14:val="none"/>
        </w:rPr>
      </w:pPr>
      <w:r>
        <w:rPr>
          <w:rFonts w:hint="eastAsia" w:asciiTheme="minorEastAsia" w:hAnsiTheme="minorEastAsia" w:eastAsiaTheme="minorEastAsia" w:cstheme="minorEastAsia"/>
          <w:color w:val="auto"/>
          <w:kern w:val="0"/>
          <w:sz w:val="32"/>
          <w:szCs w:val="32"/>
          <w:highlight w:val="none"/>
          <w14:ligatures w14:val="none"/>
        </w:rPr>
        <w:t>名师工作室建设和资源联合运营促示范效应</w:t>
      </w:r>
    </w:p>
    <w:p w14:paraId="5B4ECB6B">
      <w:pPr>
        <w:widowControl/>
        <w:shd w:val="clear" w:color="auto" w:fill="FFFFFF"/>
        <w:spacing w:after="90" w:line="300" w:lineRule="auto"/>
        <w:ind w:firstLine="640" w:firstLineChars="200"/>
        <w:jc w:val="left"/>
        <w:textAlignment w:val="baseline"/>
        <w:rPr>
          <w:rFonts w:hint="eastAsia" w:asciiTheme="minorEastAsia" w:hAnsiTheme="minorEastAsia" w:eastAsiaTheme="minorEastAsia" w:cstheme="minorEastAsia"/>
          <w:color w:val="auto"/>
          <w:kern w:val="0"/>
          <w:sz w:val="32"/>
          <w:szCs w:val="32"/>
          <w:highlight w:val="none"/>
          <w14:ligatures w14:val="none"/>
        </w:rPr>
      </w:pPr>
      <w:r>
        <w:rPr>
          <w:rFonts w:hint="eastAsia" w:asciiTheme="minorEastAsia" w:hAnsiTheme="minorEastAsia" w:eastAsiaTheme="minorEastAsia" w:cstheme="minorEastAsia"/>
          <w:color w:val="auto"/>
          <w:kern w:val="0"/>
          <w:sz w:val="32"/>
          <w:szCs w:val="32"/>
          <w:highlight w:val="none"/>
          <w14:ligatures w14:val="none"/>
        </w:rPr>
        <w:t>1.在</w:t>
      </w:r>
      <w:r>
        <w:rPr>
          <w:rFonts w:hint="eastAsia" w:asciiTheme="minorEastAsia" w:hAnsiTheme="minorEastAsia" w:eastAsiaTheme="minorEastAsia" w:cstheme="minorEastAsia"/>
          <w:color w:val="auto"/>
          <w:kern w:val="0"/>
          <w:sz w:val="32"/>
          <w:szCs w:val="32"/>
          <w:highlight w:val="none"/>
          <w:lang w:val="en-US" w:eastAsia="zh-CN"/>
          <w14:ligatures w14:val="none"/>
        </w:rPr>
        <w:t>海南</w:t>
      </w:r>
      <w:r>
        <w:rPr>
          <w:rFonts w:hint="eastAsia" w:asciiTheme="minorEastAsia" w:hAnsiTheme="minorEastAsia" w:eastAsiaTheme="minorEastAsia" w:cstheme="minorEastAsia"/>
          <w:color w:val="auto"/>
          <w:kern w:val="0"/>
          <w:sz w:val="32"/>
          <w:szCs w:val="32"/>
          <w:highlight w:val="none"/>
          <w14:ligatures w14:val="none"/>
        </w:rPr>
        <w:t xml:space="preserve">平台里面，设定“省名师”频道，不定期组织向全省名师征集优质资源的活动。开展优秀课件、优秀试卷、优秀示范课征集活动，旨在提升教育教学质量，促进教师专业发展，展示教师教学成果。 </w:t>
      </w:r>
    </w:p>
    <w:p w14:paraId="2D8B7D33">
      <w:pPr>
        <w:ind w:firstLine="640" w:firstLineChars="2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2.为海南省名师开设上传资源的账号和页面，上传资源到</w:t>
      </w:r>
      <w:r>
        <w:rPr>
          <w:rFonts w:hint="eastAsia" w:asciiTheme="minorEastAsia" w:hAnsiTheme="minorEastAsia" w:eastAsiaTheme="minorEastAsia" w:cstheme="minorEastAsia"/>
          <w:color w:val="auto"/>
          <w:sz w:val="32"/>
          <w:szCs w:val="32"/>
          <w:highlight w:val="none"/>
          <w:lang w:val="en-US" w:eastAsia="zh-CN"/>
        </w:rPr>
        <w:t>平台</w:t>
      </w:r>
      <w:r>
        <w:rPr>
          <w:rFonts w:hint="eastAsia" w:asciiTheme="minorEastAsia" w:hAnsiTheme="minorEastAsia" w:eastAsiaTheme="minorEastAsia" w:cstheme="minorEastAsia"/>
          <w:color w:val="auto"/>
          <w:sz w:val="32"/>
          <w:szCs w:val="32"/>
          <w:highlight w:val="none"/>
        </w:rPr>
        <w:t>。帮助</w:t>
      </w:r>
      <w:r>
        <w:rPr>
          <w:rFonts w:hint="eastAsia" w:asciiTheme="minorEastAsia" w:hAnsiTheme="minorEastAsia" w:eastAsiaTheme="minorEastAsia" w:cstheme="minorEastAsia"/>
          <w:color w:val="auto"/>
          <w:sz w:val="32"/>
          <w:szCs w:val="32"/>
          <w:highlight w:val="none"/>
          <w:lang w:val="en-US" w:eastAsia="zh-CN"/>
        </w:rPr>
        <w:t>海南</w:t>
      </w:r>
      <w:r>
        <w:rPr>
          <w:rFonts w:hint="eastAsia" w:asciiTheme="minorEastAsia" w:hAnsiTheme="minorEastAsia" w:eastAsiaTheme="minorEastAsia" w:cstheme="minorEastAsia"/>
          <w:color w:val="auto"/>
          <w:sz w:val="32"/>
          <w:szCs w:val="32"/>
          <w:highlight w:val="none"/>
        </w:rPr>
        <w:t>平台用户完成资源分类、标签化、审核等工作，使资源可以符合各项审查要求，以及更完善和规范。</w:t>
      </w:r>
    </w:p>
    <w:p w14:paraId="707EDCE0">
      <w:pPr>
        <w:pStyle w:val="36"/>
        <w:widowControl/>
        <w:numPr>
          <w:ilvl w:val="0"/>
          <w:numId w:val="2"/>
        </w:numPr>
        <w:shd w:val="clear" w:color="auto" w:fill="FFFFFF"/>
        <w:spacing w:after="90" w:line="300" w:lineRule="auto"/>
        <w:ind w:firstLine="640" w:firstLineChars="200"/>
        <w:jc w:val="left"/>
        <w:textAlignment w:val="baseline"/>
        <w:outlineLvl w:val="1"/>
        <w:rPr>
          <w:rFonts w:hint="eastAsia" w:asciiTheme="minorEastAsia" w:hAnsiTheme="minorEastAsia" w:eastAsiaTheme="minorEastAsia" w:cstheme="minorEastAsia"/>
          <w:color w:val="auto"/>
          <w:kern w:val="0"/>
          <w:sz w:val="32"/>
          <w:szCs w:val="32"/>
          <w:highlight w:val="none"/>
          <w14:ligatures w14:val="none"/>
        </w:rPr>
      </w:pPr>
      <w:r>
        <w:rPr>
          <w:rFonts w:hint="eastAsia" w:asciiTheme="minorEastAsia" w:hAnsiTheme="minorEastAsia" w:eastAsiaTheme="minorEastAsia" w:cstheme="minorEastAsia"/>
          <w:color w:val="auto"/>
          <w:kern w:val="0"/>
          <w:sz w:val="32"/>
          <w:szCs w:val="32"/>
          <w:highlight w:val="none"/>
          <w14:ligatures w14:val="none"/>
        </w:rPr>
        <w:t>应用系统入校联合推广辅助提高学校教学质量</w:t>
      </w:r>
    </w:p>
    <w:p w14:paraId="4DEC6A2C">
      <w:pPr>
        <w:widowControl/>
        <w:shd w:val="clear" w:color="auto" w:fill="FFFFFF"/>
        <w:spacing w:after="90" w:line="300" w:lineRule="auto"/>
        <w:ind w:firstLine="640" w:firstLineChars="200"/>
        <w:jc w:val="left"/>
        <w:textAlignment w:val="baseline"/>
        <w:rPr>
          <w:rFonts w:hint="eastAsia" w:asciiTheme="minorEastAsia" w:hAnsiTheme="minorEastAsia" w:eastAsiaTheme="minorEastAsia" w:cstheme="minorEastAsia"/>
          <w:color w:val="auto"/>
          <w:kern w:val="0"/>
          <w:sz w:val="32"/>
          <w:szCs w:val="32"/>
          <w:highlight w:val="none"/>
          <w14:ligatures w14:val="none"/>
        </w:rPr>
      </w:pPr>
      <w:r>
        <w:rPr>
          <w:rFonts w:hint="eastAsia" w:asciiTheme="minorEastAsia" w:hAnsiTheme="minorEastAsia" w:eastAsiaTheme="minorEastAsia" w:cstheme="minorEastAsia"/>
          <w:color w:val="auto"/>
          <w:kern w:val="0"/>
          <w:sz w:val="32"/>
          <w:szCs w:val="32"/>
          <w:highlight w:val="none"/>
          <w14:ligatures w14:val="none"/>
        </w:rPr>
        <w:t>1.根据海南省内</w:t>
      </w:r>
      <w:r>
        <w:rPr>
          <w:rFonts w:hint="eastAsia" w:asciiTheme="minorEastAsia" w:hAnsiTheme="minorEastAsia" w:eastAsiaTheme="minorEastAsia" w:cstheme="minorEastAsia"/>
          <w:color w:val="auto"/>
          <w:kern w:val="0"/>
          <w:sz w:val="32"/>
          <w:szCs w:val="32"/>
          <w:highlight w:val="none"/>
          <w:lang w:val="en-US" w:eastAsia="zh-CN"/>
          <w14:ligatures w14:val="none"/>
        </w:rPr>
        <w:t>中小</w:t>
      </w:r>
      <w:r>
        <w:rPr>
          <w:rFonts w:hint="eastAsia" w:asciiTheme="minorEastAsia" w:hAnsiTheme="minorEastAsia" w:eastAsiaTheme="minorEastAsia" w:cstheme="minorEastAsia"/>
          <w:color w:val="auto"/>
          <w:kern w:val="0"/>
          <w:sz w:val="32"/>
          <w:szCs w:val="32"/>
          <w:highlight w:val="none"/>
          <w14:ligatures w14:val="none"/>
        </w:rPr>
        <w:t>学校的实际需求，双方共同策划组织入校联合运营活动，如教学观摩、专家讲座、教师培训和区域性交流论坛等。</w:t>
      </w:r>
    </w:p>
    <w:p w14:paraId="3BA279ED">
      <w:pPr>
        <w:ind w:firstLine="640" w:firstLineChars="2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2.以</w:t>
      </w:r>
      <w:r>
        <w:rPr>
          <w:rFonts w:hint="eastAsia" w:asciiTheme="minorEastAsia" w:hAnsiTheme="minorEastAsia" w:eastAsiaTheme="minorEastAsia" w:cstheme="minorEastAsia"/>
          <w:color w:val="auto"/>
          <w:sz w:val="32"/>
          <w:szCs w:val="32"/>
          <w:highlight w:val="none"/>
          <w:lang w:val="en-US" w:eastAsia="zh-CN"/>
        </w:rPr>
        <w:t>市</w:t>
      </w:r>
      <w:r>
        <w:rPr>
          <w:rFonts w:hint="eastAsia" w:asciiTheme="minorEastAsia" w:hAnsiTheme="minorEastAsia" w:eastAsiaTheme="minorEastAsia" w:cstheme="minorEastAsia"/>
          <w:color w:val="auto"/>
          <w:sz w:val="32"/>
          <w:szCs w:val="32"/>
          <w:highlight w:val="none"/>
        </w:rPr>
        <w:t>县区为单位，每个</w:t>
      </w:r>
      <w:r>
        <w:rPr>
          <w:rFonts w:hint="eastAsia" w:asciiTheme="minorEastAsia" w:hAnsiTheme="minorEastAsia" w:eastAsiaTheme="minorEastAsia" w:cstheme="minorEastAsia"/>
          <w:color w:val="auto"/>
          <w:sz w:val="32"/>
          <w:szCs w:val="32"/>
          <w:highlight w:val="none"/>
          <w:lang w:val="en-US" w:eastAsia="zh-CN"/>
        </w:rPr>
        <w:t>市</w:t>
      </w:r>
      <w:r>
        <w:rPr>
          <w:rFonts w:hint="eastAsia" w:asciiTheme="minorEastAsia" w:hAnsiTheme="minorEastAsia" w:eastAsiaTheme="minorEastAsia" w:cstheme="minorEastAsia"/>
          <w:color w:val="auto"/>
          <w:sz w:val="32"/>
          <w:szCs w:val="32"/>
          <w:highlight w:val="none"/>
        </w:rPr>
        <w:t>县区打造1所示范样板校，为样板校提供“内容资源、工具应用、教师研修”的整体解决方案，辅助样板校的教学水平提升。</w:t>
      </w:r>
    </w:p>
    <w:p w14:paraId="05B204A0">
      <w:pPr>
        <w:ind w:firstLine="640" w:firstLineChars="2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3.样板校取得显著成效以后，以</w:t>
      </w:r>
      <w:r>
        <w:rPr>
          <w:rFonts w:hint="eastAsia" w:asciiTheme="minorEastAsia" w:hAnsiTheme="minorEastAsia" w:eastAsiaTheme="minorEastAsia" w:cstheme="minorEastAsia"/>
          <w:color w:val="auto"/>
          <w:sz w:val="32"/>
          <w:szCs w:val="32"/>
          <w:highlight w:val="none"/>
          <w:lang w:val="en-US" w:eastAsia="zh-CN"/>
        </w:rPr>
        <w:t>市</w:t>
      </w:r>
      <w:r>
        <w:rPr>
          <w:rFonts w:hint="eastAsia" w:asciiTheme="minorEastAsia" w:hAnsiTheme="minorEastAsia" w:eastAsiaTheme="minorEastAsia" w:cstheme="minorEastAsia"/>
          <w:color w:val="auto"/>
          <w:sz w:val="32"/>
          <w:szCs w:val="32"/>
          <w:highlight w:val="none"/>
        </w:rPr>
        <w:t>县区为基本单元，组织其他学校到样板校参观交流，提高教育教学质量。</w:t>
      </w:r>
    </w:p>
    <w:p w14:paraId="28EBF39C">
      <w:pPr>
        <w:pStyle w:val="2"/>
        <w:rPr>
          <w:rFonts w:hint="eastAsia" w:asciiTheme="minorEastAsia" w:hAnsiTheme="minorEastAsia" w:eastAsiaTheme="minorEastAsia" w:cstheme="minorEastAsia"/>
          <w:color w:val="auto"/>
          <w:sz w:val="32"/>
          <w:szCs w:val="32"/>
          <w:highlight w:val="none"/>
        </w:rPr>
      </w:pPr>
    </w:p>
    <w:p w14:paraId="29F07377">
      <w:pPr>
        <w:pStyle w:val="36"/>
        <w:widowControl/>
        <w:numPr>
          <w:ilvl w:val="-1"/>
          <w:numId w:val="0"/>
        </w:numPr>
        <w:shd w:val="clear" w:color="auto" w:fill="FFFFFF"/>
        <w:spacing w:before="240" w:line="300" w:lineRule="auto"/>
        <w:ind w:firstLine="643" w:firstLineChars="200"/>
        <w:jc w:val="left"/>
        <w:textAlignment w:val="baseline"/>
        <w:outlineLvl w:val="0"/>
        <w:rPr>
          <w:rFonts w:hint="eastAsia" w:asciiTheme="minorEastAsia" w:hAnsiTheme="minorEastAsia" w:eastAsiaTheme="minorEastAsia" w:cstheme="minorEastAsia"/>
          <w:b/>
          <w:bCs/>
          <w:color w:val="auto"/>
          <w:kern w:val="0"/>
          <w:sz w:val="32"/>
          <w:szCs w:val="32"/>
          <w:highlight w:val="none"/>
          <w:lang w:val="en-US"/>
          <w14:ligatures w14:val="none"/>
        </w:rPr>
      </w:pPr>
      <w:r>
        <w:rPr>
          <w:rFonts w:hint="eastAsia" w:asciiTheme="minorEastAsia" w:hAnsiTheme="minorEastAsia" w:eastAsiaTheme="minorEastAsia" w:cstheme="minorEastAsia"/>
          <w:b/>
          <w:bCs/>
          <w:color w:val="auto"/>
          <w:kern w:val="0"/>
          <w:sz w:val="32"/>
          <w:szCs w:val="32"/>
          <w:highlight w:val="none"/>
          <w:lang w:val="en-US" w:eastAsia="zh-CN"/>
          <w14:ligatures w14:val="none"/>
        </w:rPr>
        <w:t>三、实质性响应要求</w:t>
      </w:r>
    </w:p>
    <w:p w14:paraId="543AED14">
      <w:pPr>
        <w:widowControl/>
        <w:spacing w:before="0" w:beforeAutospacing="0" w:after="0" w:afterAutospacing="0" w:line="312" w:lineRule="auto"/>
        <w:ind w:firstLine="643" w:firstLineChars="2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bCs/>
          <w:color w:val="auto"/>
          <w:sz w:val="32"/>
          <w:szCs w:val="32"/>
          <w:highlight w:val="none"/>
          <w:lang w:val="en-US" w:eastAsia="zh-CN"/>
        </w:rPr>
        <w:t>（一）</w:t>
      </w:r>
      <w:r>
        <w:rPr>
          <w:rFonts w:hint="eastAsia" w:asciiTheme="minorEastAsia" w:hAnsiTheme="minorEastAsia" w:eastAsiaTheme="minorEastAsia" w:cstheme="minorEastAsia"/>
          <w:color w:val="auto"/>
          <w:sz w:val="32"/>
          <w:szCs w:val="32"/>
          <w:highlight w:val="none"/>
        </w:rPr>
        <w:t>供应商中标后，</w:t>
      </w:r>
      <w:r>
        <w:rPr>
          <w:rFonts w:hint="eastAsia" w:asciiTheme="minorEastAsia" w:hAnsiTheme="minorEastAsia" w:eastAsiaTheme="minorEastAsia" w:cstheme="minorEastAsia"/>
          <w:color w:val="auto"/>
          <w:sz w:val="32"/>
          <w:szCs w:val="32"/>
          <w:highlight w:val="none"/>
          <w:lang w:val="en-US" w:eastAsia="zh-CN"/>
        </w:rPr>
        <w:t>三个月内</w:t>
      </w:r>
      <w:r>
        <w:rPr>
          <w:rFonts w:hint="eastAsia" w:asciiTheme="minorEastAsia" w:hAnsiTheme="minorEastAsia" w:eastAsiaTheme="minorEastAsia" w:cstheme="minorEastAsia"/>
          <w:color w:val="auto"/>
          <w:sz w:val="32"/>
          <w:szCs w:val="32"/>
          <w:highlight w:val="none"/>
        </w:rPr>
        <w:t>部署上线到海南平台优质学科数字资源不少于3</w:t>
      </w:r>
      <w:r>
        <w:rPr>
          <w:rFonts w:hint="eastAsia" w:asciiTheme="minorEastAsia" w:hAnsiTheme="minorEastAsia" w:eastAsiaTheme="minorEastAsia" w:cstheme="minorEastAsia"/>
          <w:color w:val="auto"/>
          <w:sz w:val="32"/>
          <w:szCs w:val="32"/>
          <w:highlight w:val="none"/>
          <w:lang w:eastAsia="zh-CN"/>
        </w:rPr>
        <w:t>5</w:t>
      </w:r>
      <w:r>
        <w:rPr>
          <w:rFonts w:hint="eastAsia" w:asciiTheme="minorEastAsia" w:hAnsiTheme="minorEastAsia" w:eastAsiaTheme="minorEastAsia" w:cstheme="minorEastAsia"/>
          <w:color w:val="auto"/>
          <w:sz w:val="32"/>
          <w:szCs w:val="32"/>
          <w:highlight w:val="none"/>
        </w:rPr>
        <w:t>0万件，结构化试题不少于600万道，覆盖海南省中小学全部学段和学科的教材版本，且资源产生的日期为202</w:t>
      </w:r>
      <w:r>
        <w:rPr>
          <w:rFonts w:hint="eastAsia" w:asciiTheme="minorEastAsia" w:hAnsiTheme="minorEastAsia" w:eastAsiaTheme="minorEastAsia" w:cstheme="minorEastAsia"/>
          <w:color w:val="auto"/>
          <w:sz w:val="32"/>
          <w:szCs w:val="32"/>
          <w:highlight w:val="none"/>
          <w:lang w:eastAsia="zh-CN"/>
        </w:rPr>
        <w:t>2</w:t>
      </w:r>
      <w:r>
        <w:rPr>
          <w:rFonts w:hint="eastAsia" w:asciiTheme="minorEastAsia" w:hAnsiTheme="minorEastAsia" w:eastAsiaTheme="minorEastAsia" w:cstheme="minorEastAsia"/>
          <w:color w:val="auto"/>
          <w:sz w:val="32"/>
          <w:szCs w:val="32"/>
          <w:highlight w:val="none"/>
        </w:rPr>
        <w:t>年1月份以来，要求所</w:t>
      </w:r>
      <w:r>
        <w:rPr>
          <w:rFonts w:hint="eastAsia" w:asciiTheme="minorEastAsia" w:hAnsiTheme="minorEastAsia" w:eastAsiaTheme="minorEastAsia" w:cstheme="minorEastAsia"/>
          <w:color w:val="auto"/>
          <w:sz w:val="32"/>
          <w:szCs w:val="32"/>
          <w:highlight w:val="none"/>
          <w:lang w:val="en-US" w:eastAsia="zh-CN"/>
        </w:rPr>
        <w:t>购置</w:t>
      </w:r>
      <w:r>
        <w:rPr>
          <w:rFonts w:hint="eastAsia" w:asciiTheme="minorEastAsia" w:hAnsiTheme="minorEastAsia" w:eastAsiaTheme="minorEastAsia" w:cstheme="minorEastAsia"/>
          <w:color w:val="auto"/>
          <w:sz w:val="32"/>
          <w:szCs w:val="32"/>
          <w:highlight w:val="none"/>
        </w:rPr>
        <w:t>的</w:t>
      </w:r>
      <w:r>
        <w:rPr>
          <w:rFonts w:hint="eastAsia" w:asciiTheme="minorEastAsia" w:hAnsiTheme="minorEastAsia" w:eastAsiaTheme="minorEastAsia" w:cstheme="minorEastAsia"/>
          <w:color w:val="auto"/>
          <w:sz w:val="32"/>
          <w:szCs w:val="32"/>
          <w:highlight w:val="none"/>
          <w:lang w:val="en-US" w:eastAsia="zh-CN"/>
        </w:rPr>
        <w:t>以上所有</w:t>
      </w:r>
      <w:r>
        <w:rPr>
          <w:rFonts w:hint="eastAsia" w:asciiTheme="minorEastAsia" w:hAnsiTheme="minorEastAsia" w:eastAsiaTheme="minorEastAsia" w:cstheme="minorEastAsia"/>
          <w:color w:val="auto"/>
          <w:sz w:val="32"/>
          <w:szCs w:val="32"/>
          <w:highlight w:val="none"/>
        </w:rPr>
        <w:t>资源须存储到海南平台</w:t>
      </w:r>
      <w:r>
        <w:rPr>
          <w:rFonts w:hint="eastAsia" w:asciiTheme="minorEastAsia" w:hAnsiTheme="minorEastAsia" w:eastAsiaTheme="minorEastAsia" w:cstheme="minorEastAsia"/>
          <w:color w:val="auto"/>
          <w:kern w:val="2"/>
          <w:sz w:val="32"/>
          <w:szCs w:val="32"/>
          <w:highlight w:val="none"/>
          <w:lang w:val="en-US" w:eastAsia="zh-CN" w:bidi="ar"/>
        </w:rPr>
        <w:t>。需要提供承诺函，加盖公章并签字。</w:t>
      </w:r>
    </w:p>
    <w:p w14:paraId="269DE115">
      <w:pPr>
        <w:pStyle w:val="15"/>
        <w:widowControl/>
        <w:spacing w:before="0" w:beforeAutospacing="0" w:after="0" w:afterAutospacing="0" w:line="276" w:lineRule="auto"/>
        <w:ind w:firstLine="640" w:firstLineChars="2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lang w:val="en-US" w:eastAsia="zh-CN"/>
        </w:rPr>
        <w:t>二</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kern w:val="2"/>
          <w:sz w:val="32"/>
          <w:szCs w:val="32"/>
          <w:highlight w:val="none"/>
          <w:lang w:bidi="ar"/>
        </w:rPr>
        <w:t>供应商中标后，中标供应商在提供资源和工具服务期间</w:t>
      </w:r>
      <w:r>
        <w:rPr>
          <w:rFonts w:hint="eastAsia" w:asciiTheme="minorEastAsia" w:hAnsiTheme="minorEastAsia" w:eastAsiaTheme="minorEastAsia" w:cstheme="minorEastAsia"/>
          <w:color w:val="auto"/>
          <w:kern w:val="2"/>
          <w:sz w:val="32"/>
          <w:szCs w:val="32"/>
          <w:highlight w:val="none"/>
          <w:lang w:eastAsia="zh-CN" w:bidi="ar"/>
        </w:rPr>
        <w:t>（</w:t>
      </w:r>
      <w:r>
        <w:rPr>
          <w:rFonts w:hint="eastAsia" w:asciiTheme="minorEastAsia" w:hAnsiTheme="minorEastAsia" w:eastAsiaTheme="minorEastAsia" w:cstheme="minorEastAsia"/>
          <w:color w:val="auto"/>
          <w:sz w:val="32"/>
          <w:szCs w:val="32"/>
          <w:highlight w:val="none"/>
        </w:rPr>
        <w:t>自合同签订一个月后起至2026年12月31日止</w:t>
      </w:r>
      <w:r>
        <w:rPr>
          <w:rFonts w:hint="eastAsia" w:asciiTheme="minorEastAsia" w:hAnsiTheme="minorEastAsia" w:eastAsiaTheme="minorEastAsia" w:cstheme="minorEastAsia"/>
          <w:color w:val="auto"/>
          <w:kern w:val="2"/>
          <w:sz w:val="32"/>
          <w:szCs w:val="32"/>
          <w:highlight w:val="none"/>
          <w:lang w:eastAsia="zh-CN" w:bidi="ar"/>
        </w:rPr>
        <w:t>）</w:t>
      </w:r>
      <w:r>
        <w:rPr>
          <w:rFonts w:hint="eastAsia" w:asciiTheme="minorEastAsia" w:hAnsiTheme="minorEastAsia" w:eastAsiaTheme="minorEastAsia" w:cstheme="minorEastAsia"/>
          <w:color w:val="auto"/>
          <w:kern w:val="2"/>
          <w:sz w:val="32"/>
          <w:szCs w:val="32"/>
          <w:highlight w:val="none"/>
          <w:lang w:bidi="ar"/>
        </w:rPr>
        <w:t>，不得再跟海南省各市县或学校签订合约另行收取资源、组卷等购置内容所包含的功能使用费。本项需提供承诺函，加盖公章并签字</w:t>
      </w:r>
      <w:r>
        <w:rPr>
          <w:rFonts w:hint="eastAsia" w:asciiTheme="minorEastAsia" w:hAnsiTheme="minorEastAsia" w:eastAsiaTheme="minorEastAsia" w:cstheme="minorEastAsia"/>
          <w:color w:val="auto"/>
          <w:sz w:val="32"/>
          <w:szCs w:val="32"/>
          <w:highlight w:val="none"/>
        </w:rPr>
        <w:t>。</w:t>
      </w:r>
    </w:p>
    <w:p w14:paraId="41256E0E">
      <w:pPr>
        <w:pStyle w:val="15"/>
        <w:widowControl/>
        <w:spacing w:before="0" w:beforeAutospacing="0" w:after="0" w:afterAutospacing="0" w:line="276" w:lineRule="auto"/>
        <w:ind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kern w:val="2"/>
          <w:sz w:val="32"/>
          <w:szCs w:val="32"/>
          <w:highlight w:val="none"/>
          <w:lang w:eastAsia="zh-CN" w:bidi="ar"/>
        </w:rPr>
        <w:t>（</w:t>
      </w:r>
      <w:r>
        <w:rPr>
          <w:rFonts w:hint="eastAsia" w:asciiTheme="minorEastAsia" w:hAnsiTheme="minorEastAsia" w:eastAsiaTheme="minorEastAsia" w:cstheme="minorEastAsia"/>
          <w:color w:val="auto"/>
          <w:kern w:val="2"/>
          <w:sz w:val="32"/>
          <w:szCs w:val="32"/>
          <w:highlight w:val="none"/>
          <w:lang w:val="en-US" w:eastAsia="zh-CN" w:bidi="ar"/>
        </w:rPr>
        <w:t>三</w:t>
      </w:r>
      <w:r>
        <w:rPr>
          <w:rFonts w:hint="eastAsia" w:asciiTheme="minorEastAsia" w:hAnsiTheme="minorEastAsia" w:eastAsiaTheme="minorEastAsia" w:cstheme="minorEastAsia"/>
          <w:color w:val="auto"/>
          <w:kern w:val="2"/>
          <w:sz w:val="32"/>
          <w:szCs w:val="32"/>
          <w:highlight w:val="none"/>
          <w:lang w:eastAsia="zh-CN" w:bidi="ar"/>
        </w:rPr>
        <w:t>）</w:t>
      </w:r>
      <w:r>
        <w:rPr>
          <w:rFonts w:hint="eastAsia" w:asciiTheme="minorEastAsia" w:hAnsiTheme="minorEastAsia" w:eastAsiaTheme="minorEastAsia" w:cstheme="minorEastAsia"/>
          <w:color w:val="auto"/>
          <w:kern w:val="2"/>
          <w:sz w:val="32"/>
          <w:szCs w:val="32"/>
          <w:highlight w:val="none"/>
          <w:lang w:bidi="ar"/>
        </w:rPr>
        <w:t>供应商中标后，</w:t>
      </w:r>
      <w:r>
        <w:rPr>
          <w:rFonts w:hint="eastAsia" w:asciiTheme="minorEastAsia" w:hAnsiTheme="minorEastAsia" w:eastAsiaTheme="minorEastAsia" w:cstheme="minorEastAsia"/>
          <w:color w:val="auto"/>
          <w:sz w:val="32"/>
          <w:szCs w:val="32"/>
          <w:highlight w:val="none"/>
        </w:rPr>
        <w:t>供应商主资源平台</w:t>
      </w:r>
      <w:r>
        <w:rPr>
          <w:rFonts w:hint="eastAsia" w:asciiTheme="minorEastAsia" w:hAnsiTheme="minorEastAsia" w:eastAsiaTheme="minorEastAsia" w:cstheme="minorEastAsia"/>
          <w:color w:val="auto"/>
          <w:sz w:val="32"/>
          <w:szCs w:val="32"/>
          <w:highlight w:val="none"/>
          <w:lang w:val="en-US" w:eastAsia="zh-CN"/>
        </w:rPr>
        <w:t>将向我省教师免费开放智能化组卷功能和组卷后的试卷下载权限。</w:t>
      </w:r>
      <w:r>
        <w:rPr>
          <w:rFonts w:hint="eastAsia" w:asciiTheme="minorEastAsia" w:hAnsiTheme="minorEastAsia" w:eastAsiaTheme="minorEastAsia" w:cstheme="minorEastAsia"/>
          <w:color w:val="auto"/>
          <w:sz w:val="32"/>
          <w:szCs w:val="32"/>
          <w:highlight w:val="none"/>
        </w:rPr>
        <w:t>自合同签订一个月后起至2026年12月31日止</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rPr>
        <w:t>本项</w:t>
      </w:r>
      <w:r>
        <w:rPr>
          <w:rFonts w:hint="eastAsia" w:asciiTheme="minorEastAsia" w:hAnsiTheme="minorEastAsia" w:eastAsiaTheme="minorEastAsia" w:cstheme="minorEastAsia"/>
          <w:color w:val="auto"/>
          <w:kern w:val="2"/>
          <w:sz w:val="32"/>
          <w:szCs w:val="32"/>
          <w:highlight w:val="none"/>
          <w:lang w:bidi="ar"/>
        </w:rPr>
        <w:t>需提供承诺函，加盖公章并签字。</w:t>
      </w:r>
    </w:p>
    <w:p w14:paraId="31028A00">
      <w:pPr>
        <w:pStyle w:val="15"/>
        <w:widowControl/>
        <w:spacing w:before="0" w:beforeAutospacing="0" w:after="0" w:afterAutospacing="0" w:line="276" w:lineRule="auto"/>
        <w:ind w:firstLine="640" w:firstLineChars="2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lang w:val="en-US" w:eastAsia="zh-CN"/>
        </w:rPr>
        <w:t>四</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kern w:val="2"/>
          <w:sz w:val="32"/>
          <w:szCs w:val="32"/>
          <w:highlight w:val="none"/>
          <w:lang w:bidi="ar"/>
        </w:rPr>
        <w:t>供应商中标后，</w:t>
      </w:r>
      <w:r>
        <w:rPr>
          <w:rFonts w:hint="eastAsia" w:asciiTheme="minorEastAsia" w:hAnsiTheme="minorEastAsia" w:eastAsiaTheme="minorEastAsia" w:cstheme="minorEastAsia"/>
          <w:color w:val="auto"/>
          <w:sz w:val="32"/>
          <w:szCs w:val="32"/>
          <w:highlight w:val="none"/>
        </w:rPr>
        <w:t>在海南平台安装插件（API）接口，全省中小学教师通过插件访问和免费使用供应商资源平台的全量资源（与供应商主资源平台的目录和资源量完全一致），</w:t>
      </w:r>
      <w:r>
        <w:rPr>
          <w:rFonts w:hint="eastAsia" w:asciiTheme="minorEastAsia" w:hAnsiTheme="minorEastAsia" w:eastAsiaTheme="minorEastAsia" w:cstheme="minorEastAsia"/>
          <w:color w:val="auto"/>
          <w:sz w:val="32"/>
          <w:szCs w:val="32"/>
          <w:highlight w:val="none"/>
          <w:lang w:val="en-US" w:eastAsia="zh-CN"/>
        </w:rPr>
        <w:t>相应资源</w:t>
      </w:r>
      <w:r>
        <w:rPr>
          <w:rFonts w:hint="eastAsia" w:asciiTheme="minorEastAsia" w:hAnsiTheme="minorEastAsia" w:eastAsiaTheme="minorEastAsia" w:cstheme="minorEastAsia"/>
          <w:color w:val="auto"/>
          <w:sz w:val="32"/>
          <w:szCs w:val="32"/>
          <w:highlight w:val="none"/>
        </w:rPr>
        <w:t>同时自动更新到海南平台。自合同签订一个月后起至2026年12月31日止</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rPr>
        <w:t>本项</w:t>
      </w:r>
      <w:r>
        <w:rPr>
          <w:rFonts w:hint="eastAsia" w:asciiTheme="minorEastAsia" w:hAnsiTheme="minorEastAsia" w:eastAsiaTheme="minorEastAsia" w:cstheme="minorEastAsia"/>
          <w:color w:val="auto"/>
          <w:kern w:val="2"/>
          <w:sz w:val="32"/>
          <w:szCs w:val="32"/>
          <w:highlight w:val="none"/>
          <w:lang w:bidi="ar"/>
        </w:rPr>
        <w:t>需提供承诺函，加盖公章并签字。</w:t>
      </w:r>
    </w:p>
    <w:p w14:paraId="2DD63653">
      <w:pPr>
        <w:spacing w:line="312" w:lineRule="auto"/>
        <w:ind w:firstLine="640" w:firstLineChars="200"/>
        <w:jc w:val="left"/>
        <w:rPr>
          <w:rFonts w:hint="eastAsia" w:asciiTheme="minorEastAsia" w:hAnsiTheme="minorEastAsia" w:eastAsiaTheme="minorEastAsia" w:cstheme="minorEastAsia"/>
          <w:color w:val="auto"/>
          <w:sz w:val="32"/>
          <w:szCs w:val="32"/>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4763010"/>
      <w:docPartObj>
        <w:docPartGallery w:val="autotext"/>
      </w:docPartObj>
    </w:sdtPr>
    <w:sdtContent>
      <w:sdt>
        <w:sdtPr>
          <w:id w:val="1728636285"/>
          <w:docPartObj>
            <w:docPartGallery w:val="autotext"/>
          </w:docPartObj>
        </w:sdtPr>
        <w:sdtContent>
          <w:p w14:paraId="02258E86">
            <w:pPr>
              <w:pStyle w:val="12"/>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rFonts w:hint="eastAsia"/>
                <w:b/>
                <w:bCs/>
                <w:sz w:val="24"/>
                <w:szCs w:val="24"/>
              </w:rPr>
              <w:t xml:space="preserve">                                       </w:t>
            </w:r>
            <w:r>
              <w:rPr>
                <w:rFonts w:hint="eastAsia"/>
                <w:sz w:val="24"/>
                <w:szCs w:val="24"/>
              </w:rPr>
              <w:t xml:space="preserve"> </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FF14E">
    <w:pPr>
      <w:pStyle w:val="13"/>
      <w:tabs>
        <w:tab w:val="left" w:pos="915"/>
      </w:tabs>
      <w:jc w:val="both"/>
    </w:pPr>
    <w:r>
      <w:tab/>
    </w:r>
    <w:r>
      <w:rPr>
        <w:rFonts w:hint="eastAsia"/>
      </w:rPr>
      <w:t xml:space="preserve">                                                  </w:t>
    </w:r>
    <w:r>
      <w:rPr>
        <w:rFonts w:hint="eastAsia" w:ascii="微软雅黑" w:hAnsi="微软雅黑" w:eastAsia="微软雅黑" w:cs="微软雅黑"/>
      </w:rPr>
      <w:t xml:space="preserve">              </w:t>
    </w:r>
    <w:r>
      <w:rPr>
        <w:rFonts w:hint="eastAsia" w:ascii="微软雅黑" w:hAnsi="微软雅黑" w:eastAsia="微软雅黑" w:cs="微软雅黑"/>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1704F4"/>
    <w:multiLevelType w:val="singleLevel"/>
    <w:tmpl w:val="0F1704F4"/>
    <w:lvl w:ilvl="0" w:tentative="0">
      <w:start w:val="1"/>
      <w:numFmt w:val="chineseCountingThousand"/>
      <w:suff w:val="nothing"/>
      <w:lvlText w:val="（%1）"/>
      <w:lvlJc w:val="left"/>
      <w:pPr>
        <w:ind w:left="0" w:firstLine="0"/>
      </w:pPr>
    </w:lvl>
  </w:abstractNum>
  <w:abstractNum w:abstractNumId="1">
    <w:nsid w:val="446E6AF3"/>
    <w:multiLevelType w:val="singleLevel"/>
    <w:tmpl w:val="446E6AF3"/>
    <w:lvl w:ilvl="0" w:tentative="0">
      <w:start w:val="3"/>
      <w:numFmt w:val="chineseCountingThousand"/>
      <w:suff w:val="nothing"/>
      <w:lvlText w:val="（%1）"/>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2MTE2Mjc5MTViM2JmYWNmMGNmZjUxMzk0ZmJhMTYifQ=="/>
  </w:docVars>
  <w:rsids>
    <w:rsidRoot w:val="00386A65"/>
    <w:rsid w:val="00001C1A"/>
    <w:rsid w:val="00006809"/>
    <w:rsid w:val="00013654"/>
    <w:rsid w:val="0002065E"/>
    <w:rsid w:val="00030A26"/>
    <w:rsid w:val="00045F04"/>
    <w:rsid w:val="000476B1"/>
    <w:rsid w:val="00063A5E"/>
    <w:rsid w:val="0006629E"/>
    <w:rsid w:val="000969AD"/>
    <w:rsid w:val="000A16D6"/>
    <w:rsid w:val="000A1CCB"/>
    <w:rsid w:val="000B536B"/>
    <w:rsid w:val="000B7903"/>
    <w:rsid w:val="000B7923"/>
    <w:rsid w:val="000C1CDE"/>
    <w:rsid w:val="000C453C"/>
    <w:rsid w:val="000C6555"/>
    <w:rsid w:val="000D525C"/>
    <w:rsid w:val="000F2B04"/>
    <w:rsid w:val="001019DF"/>
    <w:rsid w:val="00121454"/>
    <w:rsid w:val="00131D37"/>
    <w:rsid w:val="00141759"/>
    <w:rsid w:val="00146035"/>
    <w:rsid w:val="00150AAF"/>
    <w:rsid w:val="00154D94"/>
    <w:rsid w:val="00163846"/>
    <w:rsid w:val="0017329E"/>
    <w:rsid w:val="00173A6E"/>
    <w:rsid w:val="001800B3"/>
    <w:rsid w:val="00184D38"/>
    <w:rsid w:val="00190EE4"/>
    <w:rsid w:val="00192A5F"/>
    <w:rsid w:val="0019333A"/>
    <w:rsid w:val="0019713B"/>
    <w:rsid w:val="001A3A1B"/>
    <w:rsid w:val="001B7055"/>
    <w:rsid w:val="001F27F1"/>
    <w:rsid w:val="00201ACD"/>
    <w:rsid w:val="0021028F"/>
    <w:rsid w:val="00210B94"/>
    <w:rsid w:val="002416DA"/>
    <w:rsid w:val="002469EC"/>
    <w:rsid w:val="00254257"/>
    <w:rsid w:val="00254988"/>
    <w:rsid w:val="002566A9"/>
    <w:rsid w:val="00263CBD"/>
    <w:rsid w:val="0026587B"/>
    <w:rsid w:val="00267B42"/>
    <w:rsid w:val="0027185E"/>
    <w:rsid w:val="00273196"/>
    <w:rsid w:val="00273D6C"/>
    <w:rsid w:val="0028548D"/>
    <w:rsid w:val="002A02EA"/>
    <w:rsid w:val="002B6E8D"/>
    <w:rsid w:val="002B7F10"/>
    <w:rsid w:val="002D3EA4"/>
    <w:rsid w:val="002F371C"/>
    <w:rsid w:val="00312C3F"/>
    <w:rsid w:val="00325F1B"/>
    <w:rsid w:val="003270F9"/>
    <w:rsid w:val="003326E3"/>
    <w:rsid w:val="00332BD7"/>
    <w:rsid w:val="00335149"/>
    <w:rsid w:val="0034187B"/>
    <w:rsid w:val="00342111"/>
    <w:rsid w:val="00342472"/>
    <w:rsid w:val="003579B8"/>
    <w:rsid w:val="00361865"/>
    <w:rsid w:val="003649FB"/>
    <w:rsid w:val="00381F74"/>
    <w:rsid w:val="00382326"/>
    <w:rsid w:val="00386A65"/>
    <w:rsid w:val="003A60AB"/>
    <w:rsid w:val="003C526A"/>
    <w:rsid w:val="003F23F5"/>
    <w:rsid w:val="004037B3"/>
    <w:rsid w:val="00404322"/>
    <w:rsid w:val="00425F45"/>
    <w:rsid w:val="00430619"/>
    <w:rsid w:val="00432360"/>
    <w:rsid w:val="00435463"/>
    <w:rsid w:val="0045071F"/>
    <w:rsid w:val="00457E9D"/>
    <w:rsid w:val="004813B4"/>
    <w:rsid w:val="004A4366"/>
    <w:rsid w:val="004B6451"/>
    <w:rsid w:val="004D315D"/>
    <w:rsid w:val="004E06C2"/>
    <w:rsid w:val="004E3B4C"/>
    <w:rsid w:val="004F1945"/>
    <w:rsid w:val="005175A3"/>
    <w:rsid w:val="0052340F"/>
    <w:rsid w:val="0052573C"/>
    <w:rsid w:val="00531E5C"/>
    <w:rsid w:val="005377CF"/>
    <w:rsid w:val="00546759"/>
    <w:rsid w:val="00551B1D"/>
    <w:rsid w:val="00561F38"/>
    <w:rsid w:val="00597C94"/>
    <w:rsid w:val="005B502C"/>
    <w:rsid w:val="005C24C1"/>
    <w:rsid w:val="005E3527"/>
    <w:rsid w:val="005F714E"/>
    <w:rsid w:val="00600949"/>
    <w:rsid w:val="00600FCA"/>
    <w:rsid w:val="006046AE"/>
    <w:rsid w:val="00646466"/>
    <w:rsid w:val="00660AB6"/>
    <w:rsid w:val="00662C02"/>
    <w:rsid w:val="00664533"/>
    <w:rsid w:val="006663F8"/>
    <w:rsid w:val="0066735D"/>
    <w:rsid w:val="00670D95"/>
    <w:rsid w:val="0067589F"/>
    <w:rsid w:val="00677202"/>
    <w:rsid w:val="0068010B"/>
    <w:rsid w:val="00684CA1"/>
    <w:rsid w:val="0069511C"/>
    <w:rsid w:val="006B18D1"/>
    <w:rsid w:val="006B314E"/>
    <w:rsid w:val="006C4D9E"/>
    <w:rsid w:val="006C79AB"/>
    <w:rsid w:val="006D6F11"/>
    <w:rsid w:val="006E3B19"/>
    <w:rsid w:val="006E6F24"/>
    <w:rsid w:val="006F614B"/>
    <w:rsid w:val="00700DE7"/>
    <w:rsid w:val="0070715E"/>
    <w:rsid w:val="007116FD"/>
    <w:rsid w:val="007169DD"/>
    <w:rsid w:val="00721388"/>
    <w:rsid w:val="0072374C"/>
    <w:rsid w:val="00724B3D"/>
    <w:rsid w:val="007313F7"/>
    <w:rsid w:val="00737BE9"/>
    <w:rsid w:val="007423FD"/>
    <w:rsid w:val="007437AB"/>
    <w:rsid w:val="00744555"/>
    <w:rsid w:val="00757B9E"/>
    <w:rsid w:val="00763878"/>
    <w:rsid w:val="0076626B"/>
    <w:rsid w:val="00774DE9"/>
    <w:rsid w:val="00775C18"/>
    <w:rsid w:val="007B4257"/>
    <w:rsid w:val="007B4F33"/>
    <w:rsid w:val="007B742E"/>
    <w:rsid w:val="007C1631"/>
    <w:rsid w:val="007C2E4E"/>
    <w:rsid w:val="007D3F9A"/>
    <w:rsid w:val="007D4819"/>
    <w:rsid w:val="007F1A9D"/>
    <w:rsid w:val="007F3A9A"/>
    <w:rsid w:val="007F742C"/>
    <w:rsid w:val="00837B4C"/>
    <w:rsid w:val="00843413"/>
    <w:rsid w:val="00843F0C"/>
    <w:rsid w:val="0084740E"/>
    <w:rsid w:val="00854645"/>
    <w:rsid w:val="008605A3"/>
    <w:rsid w:val="008648DF"/>
    <w:rsid w:val="00870364"/>
    <w:rsid w:val="00875D8E"/>
    <w:rsid w:val="00890554"/>
    <w:rsid w:val="0089737E"/>
    <w:rsid w:val="008A2FE6"/>
    <w:rsid w:val="008A7AA4"/>
    <w:rsid w:val="008B4280"/>
    <w:rsid w:val="008D642E"/>
    <w:rsid w:val="008F42D8"/>
    <w:rsid w:val="008F4C56"/>
    <w:rsid w:val="0092465B"/>
    <w:rsid w:val="009318ED"/>
    <w:rsid w:val="00936FA9"/>
    <w:rsid w:val="0094224D"/>
    <w:rsid w:val="009641ED"/>
    <w:rsid w:val="0097648C"/>
    <w:rsid w:val="00976FFB"/>
    <w:rsid w:val="00982C6B"/>
    <w:rsid w:val="00990E95"/>
    <w:rsid w:val="009954F9"/>
    <w:rsid w:val="00996A33"/>
    <w:rsid w:val="009C2694"/>
    <w:rsid w:val="009D694A"/>
    <w:rsid w:val="009E4281"/>
    <w:rsid w:val="009E6385"/>
    <w:rsid w:val="009E77D2"/>
    <w:rsid w:val="009F1175"/>
    <w:rsid w:val="00A110E3"/>
    <w:rsid w:val="00A21AFA"/>
    <w:rsid w:val="00A22F40"/>
    <w:rsid w:val="00A2483D"/>
    <w:rsid w:val="00A33D81"/>
    <w:rsid w:val="00A54203"/>
    <w:rsid w:val="00A54E9D"/>
    <w:rsid w:val="00A566D5"/>
    <w:rsid w:val="00A74BD8"/>
    <w:rsid w:val="00AC4D2D"/>
    <w:rsid w:val="00AC6AD9"/>
    <w:rsid w:val="00AD1FA6"/>
    <w:rsid w:val="00AD6BD5"/>
    <w:rsid w:val="00AD7CA9"/>
    <w:rsid w:val="00AE2704"/>
    <w:rsid w:val="00AE5384"/>
    <w:rsid w:val="00AF5F60"/>
    <w:rsid w:val="00B04A29"/>
    <w:rsid w:val="00B21739"/>
    <w:rsid w:val="00B23BC5"/>
    <w:rsid w:val="00B406B2"/>
    <w:rsid w:val="00B55367"/>
    <w:rsid w:val="00B554CA"/>
    <w:rsid w:val="00B65105"/>
    <w:rsid w:val="00B72A47"/>
    <w:rsid w:val="00B741E4"/>
    <w:rsid w:val="00BB295A"/>
    <w:rsid w:val="00BB4054"/>
    <w:rsid w:val="00BB6136"/>
    <w:rsid w:val="00BC40FC"/>
    <w:rsid w:val="00BD7F73"/>
    <w:rsid w:val="00BE1DCA"/>
    <w:rsid w:val="00C02FBE"/>
    <w:rsid w:val="00C1016E"/>
    <w:rsid w:val="00C1245A"/>
    <w:rsid w:val="00C20336"/>
    <w:rsid w:val="00C3003B"/>
    <w:rsid w:val="00C4510D"/>
    <w:rsid w:val="00C467E9"/>
    <w:rsid w:val="00C72876"/>
    <w:rsid w:val="00C84C13"/>
    <w:rsid w:val="00C90DC0"/>
    <w:rsid w:val="00CB4D53"/>
    <w:rsid w:val="00CB72C5"/>
    <w:rsid w:val="00CC241D"/>
    <w:rsid w:val="00CC7E01"/>
    <w:rsid w:val="00CD4349"/>
    <w:rsid w:val="00CD76FA"/>
    <w:rsid w:val="00D00DA6"/>
    <w:rsid w:val="00D21043"/>
    <w:rsid w:val="00D32DEE"/>
    <w:rsid w:val="00D32E80"/>
    <w:rsid w:val="00D37215"/>
    <w:rsid w:val="00D52743"/>
    <w:rsid w:val="00D71D57"/>
    <w:rsid w:val="00D74167"/>
    <w:rsid w:val="00D74CBE"/>
    <w:rsid w:val="00D85A35"/>
    <w:rsid w:val="00D928FD"/>
    <w:rsid w:val="00D957C7"/>
    <w:rsid w:val="00DB0423"/>
    <w:rsid w:val="00DB0991"/>
    <w:rsid w:val="00DB0BA9"/>
    <w:rsid w:val="00DB11BA"/>
    <w:rsid w:val="00DB34E1"/>
    <w:rsid w:val="00DB456D"/>
    <w:rsid w:val="00DD4004"/>
    <w:rsid w:val="00DD5F43"/>
    <w:rsid w:val="00DE0D8F"/>
    <w:rsid w:val="00DF61F8"/>
    <w:rsid w:val="00E06D5F"/>
    <w:rsid w:val="00E26BBD"/>
    <w:rsid w:val="00E30AAC"/>
    <w:rsid w:val="00E3672B"/>
    <w:rsid w:val="00E479EC"/>
    <w:rsid w:val="00E52BCF"/>
    <w:rsid w:val="00E67765"/>
    <w:rsid w:val="00E677E5"/>
    <w:rsid w:val="00E70A40"/>
    <w:rsid w:val="00E73F19"/>
    <w:rsid w:val="00E947B6"/>
    <w:rsid w:val="00EA2614"/>
    <w:rsid w:val="00EB2770"/>
    <w:rsid w:val="00EB6871"/>
    <w:rsid w:val="00ED7DA9"/>
    <w:rsid w:val="00EE38CB"/>
    <w:rsid w:val="00EE6939"/>
    <w:rsid w:val="00EF7789"/>
    <w:rsid w:val="00F20893"/>
    <w:rsid w:val="00F33350"/>
    <w:rsid w:val="00F6324E"/>
    <w:rsid w:val="00F6405B"/>
    <w:rsid w:val="00F9179F"/>
    <w:rsid w:val="00FA2E1D"/>
    <w:rsid w:val="00FD6ACD"/>
    <w:rsid w:val="00FD72A3"/>
    <w:rsid w:val="00FE3294"/>
    <w:rsid w:val="00FE7B38"/>
    <w:rsid w:val="00FF262D"/>
    <w:rsid w:val="00FF4D0D"/>
    <w:rsid w:val="014F056E"/>
    <w:rsid w:val="01791910"/>
    <w:rsid w:val="01865E97"/>
    <w:rsid w:val="035C6DF3"/>
    <w:rsid w:val="03757E97"/>
    <w:rsid w:val="0385634A"/>
    <w:rsid w:val="04294F27"/>
    <w:rsid w:val="04536448"/>
    <w:rsid w:val="04643498"/>
    <w:rsid w:val="04C17856"/>
    <w:rsid w:val="050634BB"/>
    <w:rsid w:val="059C5BCD"/>
    <w:rsid w:val="05B64EE1"/>
    <w:rsid w:val="08A2799E"/>
    <w:rsid w:val="08AE6343"/>
    <w:rsid w:val="093323A4"/>
    <w:rsid w:val="099F670A"/>
    <w:rsid w:val="0A217FC2"/>
    <w:rsid w:val="0BB2614A"/>
    <w:rsid w:val="0C28640C"/>
    <w:rsid w:val="0C697405"/>
    <w:rsid w:val="0DAE46EF"/>
    <w:rsid w:val="0DBF68FD"/>
    <w:rsid w:val="0DF447F8"/>
    <w:rsid w:val="0E884F40"/>
    <w:rsid w:val="0ED42B4E"/>
    <w:rsid w:val="0EFA4090"/>
    <w:rsid w:val="0F752549"/>
    <w:rsid w:val="0F8C280E"/>
    <w:rsid w:val="0FA364D6"/>
    <w:rsid w:val="0FC14530"/>
    <w:rsid w:val="0FFF38EE"/>
    <w:rsid w:val="10B96F67"/>
    <w:rsid w:val="10C83D1A"/>
    <w:rsid w:val="11AB78C4"/>
    <w:rsid w:val="13511DA5"/>
    <w:rsid w:val="13617C5A"/>
    <w:rsid w:val="13620A1E"/>
    <w:rsid w:val="13B14F39"/>
    <w:rsid w:val="146D0E60"/>
    <w:rsid w:val="152059F8"/>
    <w:rsid w:val="159B19FD"/>
    <w:rsid w:val="160C45F0"/>
    <w:rsid w:val="17C074F9"/>
    <w:rsid w:val="189D783A"/>
    <w:rsid w:val="18ED2570"/>
    <w:rsid w:val="193261D5"/>
    <w:rsid w:val="196A1F7F"/>
    <w:rsid w:val="199C419B"/>
    <w:rsid w:val="19EC5AEB"/>
    <w:rsid w:val="1AD05CA5"/>
    <w:rsid w:val="1B8B1899"/>
    <w:rsid w:val="1BAF7FB0"/>
    <w:rsid w:val="1BF400B9"/>
    <w:rsid w:val="1C4E1577"/>
    <w:rsid w:val="1CF55E97"/>
    <w:rsid w:val="1D826ABA"/>
    <w:rsid w:val="1D903E12"/>
    <w:rsid w:val="1DC85359"/>
    <w:rsid w:val="1E0345E3"/>
    <w:rsid w:val="1E13264D"/>
    <w:rsid w:val="1E28404A"/>
    <w:rsid w:val="1E334EC9"/>
    <w:rsid w:val="1E5D2CCF"/>
    <w:rsid w:val="1E5D4A9B"/>
    <w:rsid w:val="1F5C13A0"/>
    <w:rsid w:val="1FC42F0B"/>
    <w:rsid w:val="204B7E8E"/>
    <w:rsid w:val="20517888"/>
    <w:rsid w:val="219739C1"/>
    <w:rsid w:val="21B24356"/>
    <w:rsid w:val="228E1719"/>
    <w:rsid w:val="23B048C6"/>
    <w:rsid w:val="23DF164F"/>
    <w:rsid w:val="24ED3DD2"/>
    <w:rsid w:val="25113A8A"/>
    <w:rsid w:val="252217F3"/>
    <w:rsid w:val="257362C1"/>
    <w:rsid w:val="25CA37AA"/>
    <w:rsid w:val="25DC4BA8"/>
    <w:rsid w:val="26571970"/>
    <w:rsid w:val="26B81552"/>
    <w:rsid w:val="27781B9E"/>
    <w:rsid w:val="277F117F"/>
    <w:rsid w:val="27C43035"/>
    <w:rsid w:val="27C70430"/>
    <w:rsid w:val="27F21951"/>
    <w:rsid w:val="28553C8E"/>
    <w:rsid w:val="294069E7"/>
    <w:rsid w:val="297665B1"/>
    <w:rsid w:val="29E0719C"/>
    <w:rsid w:val="2A506E02"/>
    <w:rsid w:val="2AE161D2"/>
    <w:rsid w:val="2B193698"/>
    <w:rsid w:val="2B7D7783"/>
    <w:rsid w:val="2C33078A"/>
    <w:rsid w:val="2D9D410D"/>
    <w:rsid w:val="2FF75719"/>
    <w:rsid w:val="300353D6"/>
    <w:rsid w:val="30055F99"/>
    <w:rsid w:val="30A51FE9"/>
    <w:rsid w:val="30E16329"/>
    <w:rsid w:val="31336B36"/>
    <w:rsid w:val="314B20D2"/>
    <w:rsid w:val="32805DAB"/>
    <w:rsid w:val="32926856"/>
    <w:rsid w:val="335C2374"/>
    <w:rsid w:val="338B0EAB"/>
    <w:rsid w:val="338B2C59"/>
    <w:rsid w:val="346064FE"/>
    <w:rsid w:val="348025FC"/>
    <w:rsid w:val="34A61263"/>
    <w:rsid w:val="357A11D7"/>
    <w:rsid w:val="35947304"/>
    <w:rsid w:val="3598340C"/>
    <w:rsid w:val="35A03F18"/>
    <w:rsid w:val="35E6061B"/>
    <w:rsid w:val="38AB19D5"/>
    <w:rsid w:val="38E30E42"/>
    <w:rsid w:val="3A712B09"/>
    <w:rsid w:val="3A9E14C4"/>
    <w:rsid w:val="3BF75330"/>
    <w:rsid w:val="3C37397E"/>
    <w:rsid w:val="3D3D4FC4"/>
    <w:rsid w:val="3D7E738B"/>
    <w:rsid w:val="3E2C3BAA"/>
    <w:rsid w:val="3E5D51F2"/>
    <w:rsid w:val="3EC17549"/>
    <w:rsid w:val="3F23468E"/>
    <w:rsid w:val="3F56236D"/>
    <w:rsid w:val="3FEC0F24"/>
    <w:rsid w:val="40861EE7"/>
    <w:rsid w:val="40B732E0"/>
    <w:rsid w:val="40BC6B48"/>
    <w:rsid w:val="40F53190"/>
    <w:rsid w:val="411C4B23"/>
    <w:rsid w:val="41903569"/>
    <w:rsid w:val="41D61543"/>
    <w:rsid w:val="44352E99"/>
    <w:rsid w:val="4473751E"/>
    <w:rsid w:val="44A122DD"/>
    <w:rsid w:val="44D37FBC"/>
    <w:rsid w:val="45120AE5"/>
    <w:rsid w:val="456B28EB"/>
    <w:rsid w:val="45701459"/>
    <w:rsid w:val="464653EF"/>
    <w:rsid w:val="469C5B67"/>
    <w:rsid w:val="469C7200"/>
    <w:rsid w:val="46AF05B5"/>
    <w:rsid w:val="46F030A7"/>
    <w:rsid w:val="48657AC5"/>
    <w:rsid w:val="490E3CB9"/>
    <w:rsid w:val="49250CD1"/>
    <w:rsid w:val="49816239"/>
    <w:rsid w:val="4A2E72D4"/>
    <w:rsid w:val="4A800BE6"/>
    <w:rsid w:val="4A9326C8"/>
    <w:rsid w:val="4C804ECE"/>
    <w:rsid w:val="4CA249EC"/>
    <w:rsid w:val="4CE52F83"/>
    <w:rsid w:val="4D153868"/>
    <w:rsid w:val="4D2717ED"/>
    <w:rsid w:val="4EB3158A"/>
    <w:rsid w:val="4EB40E5E"/>
    <w:rsid w:val="4F8111E0"/>
    <w:rsid w:val="50054007"/>
    <w:rsid w:val="50504BB7"/>
    <w:rsid w:val="51DB6702"/>
    <w:rsid w:val="51E90E1F"/>
    <w:rsid w:val="51F7178E"/>
    <w:rsid w:val="52EE66AB"/>
    <w:rsid w:val="532212D6"/>
    <w:rsid w:val="53A818A5"/>
    <w:rsid w:val="53D224B3"/>
    <w:rsid w:val="547C0946"/>
    <w:rsid w:val="55284354"/>
    <w:rsid w:val="55CD5B02"/>
    <w:rsid w:val="56372AA1"/>
    <w:rsid w:val="570606C5"/>
    <w:rsid w:val="57174680"/>
    <w:rsid w:val="57376E99"/>
    <w:rsid w:val="57A53A3A"/>
    <w:rsid w:val="5855720E"/>
    <w:rsid w:val="58DC7930"/>
    <w:rsid w:val="5A8913F1"/>
    <w:rsid w:val="5B9721A9"/>
    <w:rsid w:val="5C9F6CAA"/>
    <w:rsid w:val="5CC11316"/>
    <w:rsid w:val="5D4810F0"/>
    <w:rsid w:val="5D9C79FB"/>
    <w:rsid w:val="5DA86032"/>
    <w:rsid w:val="5E0154E0"/>
    <w:rsid w:val="5E4F5902"/>
    <w:rsid w:val="5E7F2421"/>
    <w:rsid w:val="5EC23124"/>
    <w:rsid w:val="5F816B3B"/>
    <w:rsid w:val="601D2D07"/>
    <w:rsid w:val="60B91957"/>
    <w:rsid w:val="612B4FB0"/>
    <w:rsid w:val="61BD7BD2"/>
    <w:rsid w:val="61DB4C28"/>
    <w:rsid w:val="62775FD3"/>
    <w:rsid w:val="631A52DC"/>
    <w:rsid w:val="63462575"/>
    <w:rsid w:val="63D47B81"/>
    <w:rsid w:val="64AF765E"/>
    <w:rsid w:val="64E9765C"/>
    <w:rsid w:val="657A4758"/>
    <w:rsid w:val="66052E6E"/>
    <w:rsid w:val="6727621A"/>
    <w:rsid w:val="67955879"/>
    <w:rsid w:val="68C92021"/>
    <w:rsid w:val="68E51EE8"/>
    <w:rsid w:val="69470DF5"/>
    <w:rsid w:val="69734AA8"/>
    <w:rsid w:val="698718B2"/>
    <w:rsid w:val="69D72179"/>
    <w:rsid w:val="69EE0366"/>
    <w:rsid w:val="6A266C5C"/>
    <w:rsid w:val="6A6B28C1"/>
    <w:rsid w:val="6A8120E5"/>
    <w:rsid w:val="6AFE7291"/>
    <w:rsid w:val="6C4E4249"/>
    <w:rsid w:val="6CAC3FB4"/>
    <w:rsid w:val="6CAD71C1"/>
    <w:rsid w:val="6D794C43"/>
    <w:rsid w:val="6D8D64A7"/>
    <w:rsid w:val="6EB04D47"/>
    <w:rsid w:val="6EE113A4"/>
    <w:rsid w:val="6F2474E3"/>
    <w:rsid w:val="6F3B4F58"/>
    <w:rsid w:val="6FAA3E8C"/>
    <w:rsid w:val="6FB445D2"/>
    <w:rsid w:val="702B56AD"/>
    <w:rsid w:val="707F70C6"/>
    <w:rsid w:val="709661BE"/>
    <w:rsid w:val="712E4649"/>
    <w:rsid w:val="713752AB"/>
    <w:rsid w:val="716A5681"/>
    <w:rsid w:val="716D5171"/>
    <w:rsid w:val="71E4311C"/>
    <w:rsid w:val="72353F4B"/>
    <w:rsid w:val="729B45F0"/>
    <w:rsid w:val="72BA43E6"/>
    <w:rsid w:val="7318110C"/>
    <w:rsid w:val="73591E51"/>
    <w:rsid w:val="73F41B79"/>
    <w:rsid w:val="73F84444"/>
    <w:rsid w:val="74512B28"/>
    <w:rsid w:val="746105EC"/>
    <w:rsid w:val="75932CCC"/>
    <w:rsid w:val="76C45833"/>
    <w:rsid w:val="76C94207"/>
    <w:rsid w:val="774B1AB0"/>
    <w:rsid w:val="775C1F10"/>
    <w:rsid w:val="78197E01"/>
    <w:rsid w:val="783E17CA"/>
    <w:rsid w:val="78882890"/>
    <w:rsid w:val="7915227E"/>
    <w:rsid w:val="7A3525A4"/>
    <w:rsid w:val="7A546ECE"/>
    <w:rsid w:val="7AB23BF5"/>
    <w:rsid w:val="7B446F42"/>
    <w:rsid w:val="7B474C85"/>
    <w:rsid w:val="7B8657AD"/>
    <w:rsid w:val="7B8B2870"/>
    <w:rsid w:val="7B9A4DB4"/>
    <w:rsid w:val="7C466CEA"/>
    <w:rsid w:val="7C9B5288"/>
    <w:rsid w:val="7D4F6073"/>
    <w:rsid w:val="7DD6409E"/>
    <w:rsid w:val="7E22195A"/>
    <w:rsid w:val="7E5773E3"/>
    <w:rsid w:val="7E8458A8"/>
    <w:rsid w:val="7F853FCE"/>
    <w:rsid w:val="7FAA7590"/>
    <w:rsid w:val="7FEB0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3">
    <w:name w:val="heading 1"/>
    <w:basedOn w:val="1"/>
    <w:next w:val="1"/>
    <w:link w:val="23"/>
    <w:qFormat/>
    <w:uiPriority w:val="9"/>
    <w:pPr>
      <w:keepNext/>
      <w:keepLines/>
      <w:spacing w:before="480" w:after="80"/>
      <w:outlineLvl w:val="0"/>
    </w:pPr>
    <w:rPr>
      <w:rFonts w:asciiTheme="majorHAnsi" w:hAnsiTheme="majorHAnsi" w:eastAsiaTheme="majorEastAsia" w:cstheme="majorBidi"/>
      <w:color w:val="2E75B6" w:themeColor="accent1" w:themeShade="BF"/>
      <w:sz w:val="48"/>
      <w:szCs w:val="48"/>
    </w:rPr>
  </w:style>
  <w:style w:type="paragraph" w:styleId="4">
    <w:name w:val="heading 2"/>
    <w:basedOn w:val="1"/>
    <w:next w:val="1"/>
    <w:link w:val="24"/>
    <w:semiHidden/>
    <w:unhideWhenUsed/>
    <w:qFormat/>
    <w:uiPriority w:val="9"/>
    <w:pPr>
      <w:keepNext/>
      <w:keepLines/>
      <w:spacing w:before="160" w:after="80"/>
      <w:outlineLvl w:val="1"/>
    </w:pPr>
    <w:rPr>
      <w:rFonts w:asciiTheme="majorHAnsi" w:hAnsiTheme="majorHAnsi" w:eastAsiaTheme="majorEastAsia" w:cstheme="majorBidi"/>
      <w:color w:val="2E75B6" w:themeColor="accent1" w:themeShade="BF"/>
      <w:sz w:val="40"/>
      <w:szCs w:val="40"/>
    </w:rPr>
  </w:style>
  <w:style w:type="paragraph" w:styleId="5">
    <w:name w:val="heading 3"/>
    <w:basedOn w:val="1"/>
    <w:next w:val="1"/>
    <w:link w:val="25"/>
    <w:semiHidden/>
    <w:unhideWhenUsed/>
    <w:qFormat/>
    <w:uiPriority w:val="9"/>
    <w:pPr>
      <w:keepNext/>
      <w:keepLines/>
      <w:spacing w:before="160" w:after="80"/>
      <w:outlineLvl w:val="2"/>
    </w:pPr>
    <w:rPr>
      <w:rFonts w:asciiTheme="majorHAnsi" w:hAnsiTheme="majorHAnsi" w:eastAsiaTheme="majorEastAsia" w:cstheme="majorBidi"/>
      <w:color w:val="2E75B6" w:themeColor="accent1" w:themeShade="BF"/>
      <w:sz w:val="32"/>
      <w:szCs w:val="32"/>
    </w:rPr>
  </w:style>
  <w:style w:type="paragraph" w:styleId="6">
    <w:name w:val="heading 4"/>
    <w:basedOn w:val="1"/>
    <w:next w:val="1"/>
    <w:link w:val="26"/>
    <w:semiHidden/>
    <w:unhideWhenUsed/>
    <w:qFormat/>
    <w:uiPriority w:val="9"/>
    <w:pPr>
      <w:keepNext/>
      <w:keepLines/>
      <w:spacing w:before="80" w:after="40"/>
      <w:outlineLvl w:val="3"/>
    </w:pPr>
    <w:rPr>
      <w:rFonts w:cstheme="majorBidi"/>
      <w:color w:val="2E75B6" w:themeColor="accent1" w:themeShade="BF"/>
      <w:sz w:val="28"/>
      <w:szCs w:val="28"/>
    </w:rPr>
  </w:style>
  <w:style w:type="paragraph" w:styleId="7">
    <w:name w:val="heading 5"/>
    <w:basedOn w:val="1"/>
    <w:next w:val="1"/>
    <w:link w:val="27"/>
    <w:semiHidden/>
    <w:unhideWhenUsed/>
    <w:qFormat/>
    <w:uiPriority w:val="9"/>
    <w:pPr>
      <w:keepNext/>
      <w:keepLines/>
      <w:spacing w:before="80" w:after="40"/>
      <w:outlineLvl w:val="4"/>
    </w:pPr>
    <w:rPr>
      <w:rFonts w:cstheme="majorBidi"/>
      <w:color w:val="2E75B6" w:themeColor="accent1" w:themeShade="BF"/>
      <w:sz w:val="24"/>
      <w:szCs w:val="24"/>
    </w:rPr>
  </w:style>
  <w:style w:type="paragraph" w:styleId="8">
    <w:name w:val="heading 6"/>
    <w:basedOn w:val="1"/>
    <w:next w:val="1"/>
    <w:link w:val="28"/>
    <w:semiHidden/>
    <w:unhideWhenUsed/>
    <w:qFormat/>
    <w:uiPriority w:val="9"/>
    <w:pPr>
      <w:keepNext/>
      <w:keepLines/>
      <w:spacing w:before="40"/>
      <w:outlineLvl w:val="5"/>
    </w:pPr>
    <w:rPr>
      <w:rFonts w:cstheme="majorBidi"/>
      <w:b/>
      <w:bCs/>
      <w:color w:val="2E75B6" w:themeColor="accent1" w:themeShade="BF"/>
    </w:rPr>
  </w:style>
  <w:style w:type="paragraph" w:styleId="9">
    <w:name w:val="heading 7"/>
    <w:basedOn w:val="1"/>
    <w:next w:val="1"/>
    <w:link w:val="29"/>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30"/>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31"/>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Calibri" w:hAnsi="Calibri"/>
      <w:szCs w:val="20"/>
    </w:rPr>
  </w:style>
  <w:style w:type="paragraph" w:styleId="12">
    <w:name w:val="footer"/>
    <w:basedOn w:val="1"/>
    <w:link w:val="43"/>
    <w:unhideWhenUsed/>
    <w:qFormat/>
    <w:uiPriority w:val="99"/>
    <w:pPr>
      <w:tabs>
        <w:tab w:val="center" w:pos="4153"/>
        <w:tab w:val="right" w:pos="8306"/>
      </w:tabs>
      <w:snapToGrid w:val="0"/>
      <w:jc w:val="left"/>
    </w:pPr>
    <w:rPr>
      <w:sz w:val="18"/>
      <w:szCs w:val="18"/>
    </w:rPr>
  </w:style>
  <w:style w:type="paragraph" w:styleId="13">
    <w:name w:val="header"/>
    <w:basedOn w:val="1"/>
    <w:link w:val="42"/>
    <w:unhideWhenUsed/>
    <w:qFormat/>
    <w:uiPriority w:val="0"/>
    <w:pPr>
      <w:tabs>
        <w:tab w:val="center" w:pos="4153"/>
        <w:tab w:val="right" w:pos="8306"/>
      </w:tabs>
      <w:snapToGrid w:val="0"/>
      <w:jc w:val="center"/>
    </w:pPr>
    <w:rPr>
      <w:sz w:val="18"/>
      <w:szCs w:val="18"/>
    </w:rPr>
  </w:style>
  <w:style w:type="paragraph" w:styleId="14">
    <w:name w:val="Subtitle"/>
    <w:basedOn w:val="1"/>
    <w:next w:val="1"/>
    <w:link w:val="33"/>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link w:val="32"/>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Hyperlink"/>
    <w:basedOn w:val="19"/>
    <w:unhideWhenUsed/>
    <w:qFormat/>
    <w:uiPriority w:val="99"/>
    <w:rPr>
      <w:color w:val="0563C1" w:themeColor="hyperlink"/>
      <w:u w:val="single"/>
      <w14:textFill>
        <w14:solidFill>
          <w14:schemeClr w14:val="hlink"/>
        </w14:solidFill>
      </w14:textFill>
    </w:rPr>
  </w:style>
  <w:style w:type="character" w:customStyle="1" w:styleId="23">
    <w:name w:val="标题 1 字符"/>
    <w:basedOn w:val="19"/>
    <w:link w:val="3"/>
    <w:qFormat/>
    <w:uiPriority w:val="9"/>
    <w:rPr>
      <w:rFonts w:asciiTheme="majorHAnsi" w:hAnsiTheme="majorHAnsi" w:eastAsiaTheme="majorEastAsia" w:cstheme="majorBidi"/>
      <w:color w:val="2E75B6" w:themeColor="accent1" w:themeShade="BF"/>
      <w:sz w:val="48"/>
      <w:szCs w:val="48"/>
    </w:rPr>
  </w:style>
  <w:style w:type="character" w:customStyle="1" w:styleId="24">
    <w:name w:val="标题 2 字符"/>
    <w:basedOn w:val="19"/>
    <w:link w:val="4"/>
    <w:semiHidden/>
    <w:qFormat/>
    <w:uiPriority w:val="9"/>
    <w:rPr>
      <w:rFonts w:asciiTheme="majorHAnsi" w:hAnsiTheme="majorHAnsi" w:eastAsiaTheme="majorEastAsia" w:cstheme="majorBidi"/>
      <w:color w:val="2E75B6" w:themeColor="accent1" w:themeShade="BF"/>
      <w:sz w:val="40"/>
      <w:szCs w:val="40"/>
    </w:rPr>
  </w:style>
  <w:style w:type="character" w:customStyle="1" w:styleId="25">
    <w:name w:val="标题 3 字符"/>
    <w:basedOn w:val="19"/>
    <w:link w:val="5"/>
    <w:semiHidden/>
    <w:qFormat/>
    <w:uiPriority w:val="9"/>
    <w:rPr>
      <w:rFonts w:asciiTheme="majorHAnsi" w:hAnsiTheme="majorHAnsi" w:eastAsiaTheme="majorEastAsia" w:cstheme="majorBidi"/>
      <w:color w:val="2E75B6" w:themeColor="accent1" w:themeShade="BF"/>
      <w:sz w:val="32"/>
      <w:szCs w:val="32"/>
    </w:rPr>
  </w:style>
  <w:style w:type="character" w:customStyle="1" w:styleId="26">
    <w:name w:val="标题 4 字符"/>
    <w:basedOn w:val="19"/>
    <w:link w:val="6"/>
    <w:semiHidden/>
    <w:qFormat/>
    <w:uiPriority w:val="9"/>
    <w:rPr>
      <w:rFonts w:cstheme="majorBidi"/>
      <w:color w:val="2E75B6" w:themeColor="accent1" w:themeShade="BF"/>
      <w:sz w:val="28"/>
      <w:szCs w:val="28"/>
    </w:rPr>
  </w:style>
  <w:style w:type="character" w:customStyle="1" w:styleId="27">
    <w:name w:val="标题 5 字符"/>
    <w:basedOn w:val="19"/>
    <w:link w:val="7"/>
    <w:semiHidden/>
    <w:qFormat/>
    <w:uiPriority w:val="9"/>
    <w:rPr>
      <w:rFonts w:cstheme="majorBidi"/>
      <w:color w:val="2E75B6" w:themeColor="accent1" w:themeShade="BF"/>
      <w:sz w:val="24"/>
      <w:szCs w:val="24"/>
    </w:rPr>
  </w:style>
  <w:style w:type="character" w:customStyle="1" w:styleId="28">
    <w:name w:val="标题 6 字符"/>
    <w:basedOn w:val="19"/>
    <w:link w:val="8"/>
    <w:semiHidden/>
    <w:qFormat/>
    <w:uiPriority w:val="9"/>
    <w:rPr>
      <w:rFonts w:cstheme="majorBidi"/>
      <w:b/>
      <w:bCs/>
      <w:color w:val="2E75B6" w:themeColor="accent1" w:themeShade="BF"/>
    </w:rPr>
  </w:style>
  <w:style w:type="character" w:customStyle="1" w:styleId="29">
    <w:name w:val="标题 7 字符"/>
    <w:basedOn w:val="19"/>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0">
    <w:name w:val="标题 8 字符"/>
    <w:basedOn w:val="19"/>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1">
    <w:name w:val="标题 9 字符"/>
    <w:basedOn w:val="19"/>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2">
    <w:name w:val="标题 字符"/>
    <w:basedOn w:val="19"/>
    <w:link w:val="16"/>
    <w:qFormat/>
    <w:uiPriority w:val="10"/>
    <w:rPr>
      <w:rFonts w:asciiTheme="majorHAnsi" w:hAnsiTheme="majorHAnsi" w:eastAsiaTheme="majorEastAsia" w:cstheme="majorBidi"/>
      <w:spacing w:val="-10"/>
      <w:kern w:val="28"/>
      <w:sz w:val="56"/>
      <w:szCs w:val="56"/>
    </w:rPr>
  </w:style>
  <w:style w:type="character" w:customStyle="1" w:styleId="33">
    <w:name w:val="副标题 字符"/>
    <w:basedOn w:val="19"/>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4">
    <w:name w:val="Quote"/>
    <w:basedOn w:val="1"/>
    <w:next w:val="1"/>
    <w:link w:val="35"/>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5">
    <w:name w:val="引用 字符"/>
    <w:basedOn w:val="19"/>
    <w:link w:val="34"/>
    <w:qFormat/>
    <w:uiPriority w:val="29"/>
    <w:rPr>
      <w:i/>
      <w:iCs/>
      <w:color w:val="404040" w:themeColor="text1" w:themeTint="BF"/>
      <w14:textFill>
        <w14:solidFill>
          <w14:schemeClr w14:val="tx1">
            <w14:lumMod w14:val="75000"/>
            <w14:lumOff w14:val="25000"/>
          </w14:schemeClr>
        </w14:solidFill>
      </w14:textFill>
    </w:rPr>
  </w:style>
  <w:style w:type="paragraph" w:styleId="36">
    <w:name w:val="List Paragraph"/>
    <w:basedOn w:val="1"/>
    <w:qFormat/>
    <w:uiPriority w:val="34"/>
    <w:pPr>
      <w:ind w:left="720"/>
      <w:contextualSpacing/>
    </w:pPr>
  </w:style>
  <w:style w:type="character" w:customStyle="1" w:styleId="37">
    <w:name w:val="明显强调1"/>
    <w:basedOn w:val="19"/>
    <w:qFormat/>
    <w:uiPriority w:val="21"/>
    <w:rPr>
      <w:i/>
      <w:iCs/>
      <w:color w:val="2E75B6" w:themeColor="accent1" w:themeShade="BF"/>
    </w:rPr>
  </w:style>
  <w:style w:type="paragraph" w:styleId="38">
    <w:name w:val="Intense Quote"/>
    <w:basedOn w:val="1"/>
    <w:next w:val="1"/>
    <w:link w:val="39"/>
    <w:qFormat/>
    <w:uiPriority w:val="30"/>
    <w:pPr>
      <w:pBdr>
        <w:top w:val="single" w:color="2E75B5" w:themeColor="accent1" w:themeShade="BF" w:sz="4" w:space="10"/>
        <w:bottom w:val="single" w:color="2E75B5" w:themeColor="accent1" w:themeShade="BF" w:sz="4" w:space="10"/>
      </w:pBdr>
      <w:spacing w:before="360" w:after="360"/>
      <w:ind w:left="864" w:right="864"/>
      <w:jc w:val="center"/>
    </w:pPr>
    <w:rPr>
      <w:i/>
      <w:iCs/>
      <w:color w:val="2E75B6" w:themeColor="accent1" w:themeShade="BF"/>
    </w:rPr>
  </w:style>
  <w:style w:type="character" w:customStyle="1" w:styleId="39">
    <w:name w:val="明显引用 字符"/>
    <w:basedOn w:val="19"/>
    <w:link w:val="38"/>
    <w:qFormat/>
    <w:uiPriority w:val="30"/>
    <w:rPr>
      <w:i/>
      <w:iCs/>
      <w:color w:val="2E75B6" w:themeColor="accent1" w:themeShade="BF"/>
    </w:rPr>
  </w:style>
  <w:style w:type="character" w:customStyle="1" w:styleId="40">
    <w:name w:val="明显参考1"/>
    <w:basedOn w:val="19"/>
    <w:qFormat/>
    <w:uiPriority w:val="32"/>
    <w:rPr>
      <w:b/>
      <w:bCs/>
      <w:smallCaps/>
      <w:color w:val="2E75B6" w:themeColor="accent1" w:themeShade="BF"/>
      <w:spacing w:val="5"/>
    </w:rPr>
  </w:style>
  <w:style w:type="paragraph" w:customStyle="1" w:styleId="41">
    <w:name w:val="Revision"/>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42">
    <w:name w:val="页眉 字符"/>
    <w:basedOn w:val="19"/>
    <w:link w:val="13"/>
    <w:qFormat/>
    <w:uiPriority w:val="99"/>
    <w:rPr>
      <w:kern w:val="2"/>
      <w:sz w:val="18"/>
      <w:szCs w:val="18"/>
      <w14:ligatures w14:val="standardContextual"/>
    </w:rPr>
  </w:style>
  <w:style w:type="character" w:customStyle="1" w:styleId="43">
    <w:name w:val="页脚 字符"/>
    <w:basedOn w:val="19"/>
    <w:link w:val="12"/>
    <w:qFormat/>
    <w:uiPriority w:val="99"/>
    <w:rPr>
      <w:kern w:val="2"/>
      <w:sz w:val="18"/>
      <w:szCs w:val="18"/>
      <w14:ligatures w14:val="standardContextual"/>
    </w:rPr>
  </w:style>
  <w:style w:type="character" w:customStyle="1" w:styleId="44">
    <w:name w:val="Unresolved Mention"/>
    <w:basedOn w:val="19"/>
    <w:semiHidden/>
    <w:unhideWhenUsed/>
    <w:qFormat/>
    <w:uiPriority w:val="99"/>
    <w:rPr>
      <w:color w:val="605E5C"/>
      <w:shd w:val="clear" w:color="auto" w:fill="E1DFDD"/>
    </w:rPr>
  </w:style>
  <w:style w:type="paragraph" w:customStyle="1" w:styleId="4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46">
    <w:name w:val="_Style 13"/>
    <w:qFormat/>
    <w:uiPriority w:val="0"/>
    <w:pPr>
      <w:spacing w:before="120" w:after="120" w:line="288" w:lineRule="auto"/>
    </w:pPr>
    <w:rPr>
      <w:rFonts w:ascii="Arial" w:hAnsi="Arial" w:eastAsia="等线" w:cs="Arial"/>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971F-0E19-4192-926A-285298E2B05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1909</Words>
  <Characters>1969</Characters>
  <Lines>25</Lines>
  <Paragraphs>7</Paragraphs>
  <TotalTime>39</TotalTime>
  <ScaleCrop>false</ScaleCrop>
  <LinksUpToDate>false</LinksUpToDate>
  <CharactersWithSpaces>1970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2025-06-20T02:28:00Z</dcterms:created>
  <dc:creator>文辉 杨</dc:creator>
  <cp:lastModifiedBy>招标中心</cp:lastModifiedBy>
  <dcterms:modified xsi:type="dcterms:W3CDTF">2025-07-10T09:39:11Z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E32C29FDE19A43129CE41CB430E3592E_13</vt:lpwstr>
  </property>
  <property fmtid="{D5CDD505-2E9C-101B-9397-08002B2CF9AE}" pid="4" name="KSOTemplateDocerSaveRecord">
    <vt:lpwstr>eyJoZGlkIjoiYmY1YWVhNjBjOGUwZjNmZGJiOGZkMjUyOTA4MThkMmUiLCJ1c2VySWQiOiIxNTk1MDQ5MjkwIn0=</vt:lpwstr>
  </property>
</Properties>
</file>