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0F7F6">
      <w:pPr>
        <w:jc w:val="center"/>
        <w:rPr>
          <w:b/>
          <w:sz w:val="44"/>
        </w:rPr>
      </w:pPr>
      <w:bookmarkStart w:id="0" w:name="_Toc12118333"/>
      <w:bookmarkStart w:id="1" w:name="_Toc75917299"/>
      <w:bookmarkStart w:id="2" w:name="_Toc506611778"/>
      <w:bookmarkStart w:id="3" w:name="_Toc494597746"/>
      <w:bookmarkStart w:id="4" w:name="_Toc46738410"/>
      <w:bookmarkStart w:id="5" w:name="_Toc46738283"/>
      <w:bookmarkStart w:id="6" w:name="_Toc531987376"/>
      <w:bookmarkStart w:id="7" w:name="_Toc46738149"/>
      <w:bookmarkStart w:id="8" w:name="_Toc494875372"/>
      <w:bookmarkStart w:id="9" w:name="_Toc484848505"/>
      <w:bookmarkStart w:id="10" w:name="_Toc169338716"/>
      <w:bookmarkStart w:id="11" w:name="_Toc484827160"/>
      <w:bookmarkStart w:id="12" w:name="_Toc506628521"/>
      <w:bookmarkStart w:id="13" w:name="_Toc517502601"/>
      <w:bookmarkStart w:id="14" w:name="_Toc490832162"/>
      <w:bookmarkStart w:id="15" w:name="_Toc506611570"/>
      <w:r>
        <w:rPr>
          <w:rFonts w:hint="eastAsia"/>
          <w:b/>
          <w:sz w:val="44"/>
          <w:lang w:eastAsia="zh-CN"/>
        </w:rPr>
        <w:t>2025</w:t>
      </w:r>
      <w:r>
        <w:rPr>
          <w:rFonts w:hint="eastAsia"/>
          <w:b/>
          <w:sz w:val="44"/>
        </w:rPr>
        <w:t>年竞争性磋商项目</w:t>
      </w:r>
    </w:p>
    <w:p w14:paraId="59E65E5F">
      <w:pPr>
        <w:pStyle w:val="16"/>
      </w:pPr>
    </w:p>
    <w:p w14:paraId="7A4FD984">
      <w:pPr>
        <w:jc w:val="center"/>
        <w:rPr>
          <w:b/>
          <w:sz w:val="44"/>
        </w:rPr>
      </w:pPr>
    </w:p>
    <w:p w14:paraId="0523BB23">
      <w:pPr>
        <w:pStyle w:val="16"/>
      </w:pPr>
    </w:p>
    <w:p w14:paraId="7B5ECC50"/>
    <w:p w14:paraId="73298C47">
      <w:pPr>
        <w:pStyle w:val="16"/>
      </w:pPr>
    </w:p>
    <w:p w14:paraId="0B36536E">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海南省工业学校北门围墙改造</w:t>
      </w:r>
    </w:p>
    <w:p w14:paraId="79517AC7">
      <w:pPr>
        <w:spacing w:line="240" w:lineRule="atLeast"/>
        <w:jc w:val="center"/>
        <w:rPr>
          <w:rFonts w:ascii="宋体"/>
          <w:sz w:val="32"/>
          <w:szCs w:val="32"/>
        </w:rPr>
      </w:pPr>
    </w:p>
    <w:p w14:paraId="3466EBB3">
      <w:pPr>
        <w:spacing w:line="240" w:lineRule="atLeast"/>
        <w:jc w:val="center"/>
        <w:rPr>
          <w:rFonts w:hint="eastAsia" w:ascii="宋体" w:eastAsia="宋体"/>
          <w:sz w:val="32"/>
          <w:szCs w:val="32"/>
          <w:lang w:eastAsia="zh-CN"/>
        </w:rPr>
      </w:pPr>
      <w:r>
        <w:rPr>
          <w:rFonts w:hint="eastAsia" w:ascii="宋体"/>
          <w:sz w:val="32"/>
          <w:szCs w:val="32"/>
        </w:rPr>
        <w:t xml:space="preserve">项目编号: </w:t>
      </w:r>
      <w:r>
        <w:rPr>
          <w:rFonts w:hint="eastAsia" w:ascii="宋体"/>
          <w:sz w:val="32"/>
          <w:szCs w:val="32"/>
          <w:lang w:eastAsia="zh-CN"/>
        </w:rPr>
        <w:t>HNJY2025-82-5</w:t>
      </w:r>
    </w:p>
    <w:p w14:paraId="66D89EE1">
      <w:pPr>
        <w:jc w:val="center"/>
        <w:rPr>
          <w:b/>
          <w:sz w:val="44"/>
        </w:rPr>
      </w:pPr>
    </w:p>
    <w:p w14:paraId="14163C0F">
      <w:pPr>
        <w:pStyle w:val="16"/>
      </w:pPr>
    </w:p>
    <w:p w14:paraId="1649F2F4"/>
    <w:p w14:paraId="6AACA23B"/>
    <w:p w14:paraId="0EDD7857">
      <w:pPr>
        <w:pStyle w:val="16"/>
      </w:pPr>
    </w:p>
    <w:p w14:paraId="0AF3E6BC">
      <w:pPr>
        <w:spacing w:line="240" w:lineRule="atLeast"/>
        <w:jc w:val="center"/>
        <w:rPr>
          <w:sz w:val="72"/>
          <w:szCs w:val="72"/>
        </w:rPr>
      </w:pPr>
      <w:r>
        <w:rPr>
          <w:rFonts w:hint="eastAsia"/>
          <w:sz w:val="72"/>
          <w:szCs w:val="72"/>
        </w:rPr>
        <w:t>竞争性磋商文件</w:t>
      </w:r>
    </w:p>
    <w:p w14:paraId="408426C8">
      <w:pPr>
        <w:pStyle w:val="16"/>
      </w:pPr>
    </w:p>
    <w:p w14:paraId="15A188AB"/>
    <w:p w14:paraId="385C6A08">
      <w:pPr>
        <w:pStyle w:val="16"/>
      </w:pPr>
    </w:p>
    <w:p w14:paraId="71CCA23A"/>
    <w:p w14:paraId="0CD030FF">
      <w:pPr>
        <w:pStyle w:val="16"/>
      </w:pPr>
    </w:p>
    <w:p w14:paraId="368E29DE">
      <w:pPr>
        <w:spacing w:line="240" w:lineRule="atLeast"/>
        <w:jc w:val="center"/>
        <w:rPr>
          <w:rFonts w:ascii="宋体" w:hAnsi="宋体"/>
          <w:b/>
          <w:kern w:val="0"/>
          <w:sz w:val="28"/>
          <w:szCs w:val="28"/>
        </w:rPr>
      </w:pPr>
    </w:p>
    <w:p w14:paraId="0A800D7D">
      <w:pPr>
        <w:spacing w:line="240" w:lineRule="atLeast"/>
        <w:jc w:val="center"/>
        <w:rPr>
          <w:b/>
          <w:sz w:val="28"/>
        </w:rPr>
      </w:pPr>
    </w:p>
    <w:p w14:paraId="1998B528">
      <w:pPr>
        <w:spacing w:line="240" w:lineRule="atLeast"/>
        <w:jc w:val="center"/>
        <w:rPr>
          <w:b/>
          <w:sz w:val="28"/>
        </w:rPr>
      </w:pPr>
    </w:p>
    <w:p w14:paraId="79DCFB2D">
      <w:pPr>
        <w:spacing w:line="240" w:lineRule="atLeast"/>
        <w:jc w:val="center"/>
        <w:rPr>
          <w:rFonts w:ascii="宋体"/>
          <w:sz w:val="72"/>
          <w:szCs w:val="72"/>
        </w:rPr>
      </w:pPr>
    </w:p>
    <w:p w14:paraId="1FB2337A">
      <w:pPr>
        <w:rPr>
          <w:rFonts w:ascii="宋体"/>
          <w:b/>
          <w:sz w:val="32"/>
        </w:rPr>
      </w:pPr>
    </w:p>
    <w:p w14:paraId="189F8BA7">
      <w:pPr>
        <w:pStyle w:val="16"/>
      </w:pPr>
    </w:p>
    <w:p w14:paraId="6362EC23">
      <w:pPr>
        <w:pStyle w:val="16"/>
      </w:pPr>
    </w:p>
    <w:p w14:paraId="5D2A8B06"/>
    <w:p w14:paraId="5B8B1A5B">
      <w:pPr>
        <w:pStyle w:val="16"/>
      </w:pPr>
    </w:p>
    <w:p w14:paraId="08869A91"/>
    <w:p w14:paraId="5CC37755">
      <w:pPr>
        <w:pStyle w:val="16"/>
      </w:pPr>
    </w:p>
    <w:p w14:paraId="06B6DE66">
      <w:pPr>
        <w:spacing w:line="240" w:lineRule="atLeast"/>
        <w:rPr>
          <w:rFonts w:ascii="宋体"/>
          <w:b/>
          <w:sz w:val="32"/>
        </w:rPr>
      </w:pPr>
    </w:p>
    <w:p w14:paraId="47A23350">
      <w:pPr>
        <w:jc w:val="center"/>
        <w:rPr>
          <w:rFonts w:ascii="宋体" w:hAnsi="宋体"/>
          <w:sz w:val="30"/>
          <w:szCs w:val="30"/>
        </w:rPr>
      </w:pPr>
      <w:r>
        <w:rPr>
          <w:rFonts w:hint="eastAsia" w:ascii="宋体" w:hAnsi="宋体"/>
          <w:sz w:val="30"/>
          <w:szCs w:val="30"/>
        </w:rPr>
        <w:t>采购人：</w:t>
      </w:r>
      <w:r>
        <w:rPr>
          <w:rFonts w:hint="eastAsia" w:ascii="宋体" w:hAnsi="宋体"/>
          <w:color w:val="000000"/>
          <w:sz w:val="32"/>
          <w:szCs w:val="32"/>
        </w:rPr>
        <w:t>海南省工业学校</w:t>
      </w:r>
    </w:p>
    <w:p w14:paraId="68D8A096">
      <w:pPr>
        <w:pStyle w:val="21"/>
        <w:ind w:left="834" w:leftChars="397" w:firstLineChars="160"/>
        <w:jc w:val="both"/>
        <w:outlineLvl w:val="0"/>
        <w:rPr>
          <w:b/>
          <w:sz w:val="32"/>
          <w:szCs w:val="32"/>
        </w:rPr>
      </w:pPr>
      <w:r>
        <w:rPr>
          <w:rFonts w:hint="eastAsia"/>
          <w:sz w:val="30"/>
          <w:szCs w:val="30"/>
        </w:rPr>
        <w:t>采购代理机构：海南省教学仪器设备招标中心有限公司</w:t>
      </w:r>
    </w:p>
    <w:p w14:paraId="20625719">
      <w:pPr>
        <w:pStyle w:val="21"/>
        <w:ind w:left="836" w:leftChars="398" w:firstLine="2592" w:firstLineChars="810"/>
        <w:jc w:val="both"/>
        <w:rPr>
          <w:sz w:val="32"/>
          <w:szCs w:val="32"/>
        </w:rPr>
      </w:pPr>
      <w:bookmarkStart w:id="16" w:name="OLE_LINK1"/>
      <w:bookmarkStart w:id="17" w:name="OLE_LINK2"/>
      <w:r>
        <w:rPr>
          <w:rFonts w:hint="eastAsia"/>
          <w:sz w:val="32"/>
          <w:szCs w:val="32"/>
          <w:lang w:eastAsia="zh-CN"/>
        </w:rPr>
        <w:t>2025</w:t>
      </w:r>
      <w:r>
        <w:rPr>
          <w:rFonts w:hint="eastAsia"/>
          <w:sz w:val="32"/>
          <w:szCs w:val="32"/>
        </w:rPr>
        <w:t>年</w:t>
      </w:r>
      <w:r>
        <w:rPr>
          <w:rFonts w:hint="eastAsia"/>
          <w:sz w:val="32"/>
          <w:szCs w:val="32"/>
          <w:lang w:val="en-US" w:eastAsia="zh-CN"/>
        </w:rPr>
        <w:t>7</w:t>
      </w:r>
      <w:r>
        <w:rPr>
          <w:rFonts w:hint="eastAsia"/>
          <w:sz w:val="32"/>
          <w:szCs w:val="32"/>
        </w:rPr>
        <w:t>月</w:t>
      </w:r>
    </w:p>
    <w:p w14:paraId="719A81F1"/>
    <w:p w14:paraId="4D1CFDE4"/>
    <w:bookmarkEnd w:id="16"/>
    <w:bookmarkEnd w:id="17"/>
    <w:p w14:paraId="77C55B4D">
      <w:pPr>
        <w:jc w:val="center"/>
      </w:pPr>
    </w:p>
    <w:p w14:paraId="56346BD5">
      <w:pPr>
        <w:jc w:val="center"/>
      </w:pPr>
    </w:p>
    <w:p w14:paraId="11C5B649">
      <w:pPr>
        <w:jc w:val="center"/>
      </w:pPr>
    </w:p>
    <w:p w14:paraId="50194BA0">
      <w:pPr>
        <w:jc w:val="center"/>
        <w:rPr>
          <w:b/>
          <w:bCs/>
          <w:sz w:val="36"/>
          <w:szCs w:val="36"/>
        </w:rPr>
      </w:pPr>
    </w:p>
    <w:p w14:paraId="14BF649B">
      <w:pPr>
        <w:jc w:val="both"/>
        <w:rPr>
          <w:b/>
          <w:bCs/>
          <w:sz w:val="36"/>
          <w:szCs w:val="36"/>
        </w:rPr>
      </w:pPr>
    </w:p>
    <w:p w14:paraId="6811FD0B">
      <w:pPr>
        <w:jc w:val="center"/>
        <w:rPr>
          <w:rFonts w:hint="eastAsia"/>
          <w:b/>
          <w:bCs/>
          <w:sz w:val="36"/>
          <w:szCs w:val="36"/>
        </w:rPr>
        <w:sectPr>
          <w:footerReference r:id="rId3" w:type="default"/>
          <w:pgSz w:w="11909" w:h="16834"/>
          <w:pgMar w:top="1430" w:right="1346" w:bottom="0" w:left="1187" w:header="0" w:footer="0" w:gutter="0"/>
          <w:cols w:space="720" w:num="1"/>
        </w:sectPr>
      </w:pPr>
    </w:p>
    <w:p w14:paraId="7919F5E7">
      <w:pPr>
        <w:jc w:val="center"/>
        <w:rPr>
          <w:b/>
          <w:bCs/>
          <w:sz w:val="36"/>
          <w:szCs w:val="36"/>
        </w:rPr>
      </w:pPr>
      <w:r>
        <w:rPr>
          <w:rFonts w:hint="eastAsia"/>
          <w:b/>
          <w:bCs/>
          <w:sz w:val="36"/>
          <w:szCs w:val="36"/>
        </w:rPr>
        <w:t>目    录</w:t>
      </w:r>
    </w:p>
    <w:p w14:paraId="51E02CBC">
      <w:pPr>
        <w:pStyle w:val="21"/>
        <w:spacing w:line="360" w:lineRule="exact"/>
        <w:ind w:left="836" w:leftChars="398" w:firstLine="1918" w:firstLineChars="597"/>
        <w:jc w:val="both"/>
        <w:rPr>
          <w:b/>
          <w:bCs/>
          <w:sz w:val="32"/>
          <w:szCs w:val="32"/>
        </w:rPr>
      </w:pPr>
    </w:p>
    <w:p w14:paraId="7CF9287A"/>
    <w:p w14:paraId="3514AABB">
      <w:pPr>
        <w:spacing w:line="900" w:lineRule="exact"/>
        <w:rPr>
          <w:b/>
          <w:sz w:val="32"/>
          <w:szCs w:val="32"/>
        </w:rPr>
      </w:pPr>
      <w:r>
        <w:rPr>
          <w:rFonts w:hint="eastAsia"/>
          <w:b/>
          <w:sz w:val="32"/>
          <w:szCs w:val="32"/>
        </w:rPr>
        <w:t>第一部分       竞争性磋商采购邀请函</w:t>
      </w:r>
    </w:p>
    <w:p w14:paraId="2DAA1F25">
      <w:pPr>
        <w:spacing w:line="900" w:lineRule="exact"/>
        <w:outlineLvl w:val="0"/>
        <w:rPr>
          <w:b/>
          <w:sz w:val="32"/>
          <w:szCs w:val="32"/>
        </w:rPr>
      </w:pPr>
      <w:r>
        <w:rPr>
          <w:rFonts w:hint="eastAsia"/>
          <w:b/>
          <w:sz w:val="32"/>
          <w:szCs w:val="32"/>
        </w:rPr>
        <w:t>第二部分　     竞争性磋商项目需求</w:t>
      </w:r>
    </w:p>
    <w:p w14:paraId="5EB9B5F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79DDF097">
      <w:pPr>
        <w:spacing w:line="900" w:lineRule="exact"/>
        <w:rPr>
          <w:b/>
          <w:sz w:val="32"/>
          <w:szCs w:val="32"/>
        </w:rPr>
      </w:pPr>
      <w:r>
        <w:rPr>
          <w:rFonts w:hint="eastAsia"/>
          <w:b/>
          <w:sz w:val="32"/>
          <w:szCs w:val="32"/>
        </w:rPr>
        <w:t>第四部分       评审办法</w:t>
      </w:r>
    </w:p>
    <w:p w14:paraId="0FF356A8">
      <w:pPr>
        <w:spacing w:line="900" w:lineRule="exact"/>
        <w:rPr>
          <w:b/>
          <w:sz w:val="32"/>
          <w:szCs w:val="32"/>
        </w:rPr>
      </w:pPr>
      <w:r>
        <w:rPr>
          <w:rFonts w:hint="eastAsia"/>
          <w:b/>
          <w:sz w:val="32"/>
          <w:szCs w:val="32"/>
        </w:rPr>
        <w:t>第五部分       合同条款格式</w:t>
      </w:r>
    </w:p>
    <w:p w14:paraId="7EBB4D3C">
      <w:pPr>
        <w:spacing w:line="900" w:lineRule="exact"/>
        <w:rPr>
          <w:b/>
          <w:sz w:val="32"/>
          <w:szCs w:val="32"/>
        </w:rPr>
      </w:pPr>
      <w:r>
        <w:rPr>
          <w:rFonts w:hint="eastAsia"/>
          <w:b/>
          <w:sz w:val="32"/>
          <w:szCs w:val="32"/>
        </w:rPr>
        <w:t>第六部分       响应文件格式</w:t>
      </w:r>
    </w:p>
    <w:p w14:paraId="0A33085B"/>
    <w:p w14:paraId="797308B5"/>
    <w:p w14:paraId="0259535B"/>
    <w:p w14:paraId="704C6E85"/>
    <w:p w14:paraId="4A9D4203"/>
    <w:p w14:paraId="2AA9507F"/>
    <w:p w14:paraId="3E2669BE"/>
    <w:p w14:paraId="2474BDE4"/>
    <w:p w14:paraId="69C63419"/>
    <w:p w14:paraId="61F6FE50"/>
    <w:p w14:paraId="1B2D72F6"/>
    <w:p w14:paraId="376BFDAD"/>
    <w:p w14:paraId="724951A1"/>
    <w:p w14:paraId="6157410A"/>
    <w:p w14:paraId="402C4B3D"/>
    <w:p w14:paraId="7D9C356B"/>
    <w:p w14:paraId="1ACC8D38"/>
    <w:p w14:paraId="37C425E5"/>
    <w:p w14:paraId="4579DD5D"/>
    <w:p w14:paraId="03878C27"/>
    <w:p w14:paraId="6AB0F7CC"/>
    <w:p w14:paraId="3CED47BA"/>
    <w:p w14:paraId="16950EBD"/>
    <w:p w14:paraId="7A6362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FAF3B06">
      <w:pPr>
        <w:pStyle w:val="126"/>
        <w:spacing w:line="360" w:lineRule="exact"/>
        <w:ind w:left="836" w:leftChars="398" w:firstLine="1918" w:firstLineChars="597"/>
        <w:jc w:val="both"/>
        <w:rPr>
          <w:b/>
          <w:bCs/>
          <w:sz w:val="32"/>
          <w:szCs w:val="32"/>
        </w:rPr>
      </w:pPr>
    </w:p>
    <w:p w14:paraId="7484E426">
      <w:pPr>
        <w:pStyle w:val="126"/>
        <w:spacing w:line="360" w:lineRule="exact"/>
        <w:ind w:left="836" w:leftChars="398" w:firstLine="1918" w:firstLineChars="597"/>
        <w:jc w:val="both"/>
        <w:rPr>
          <w:b/>
          <w:bCs/>
          <w:sz w:val="32"/>
          <w:szCs w:val="32"/>
        </w:rPr>
      </w:pPr>
    </w:p>
    <w:p w14:paraId="67D35C86">
      <w:pPr>
        <w:pStyle w:val="126"/>
        <w:spacing w:line="360" w:lineRule="exact"/>
        <w:ind w:left="836" w:leftChars="398" w:firstLine="1918" w:firstLineChars="597"/>
        <w:jc w:val="both"/>
        <w:rPr>
          <w:b/>
          <w:bCs/>
          <w:sz w:val="32"/>
          <w:szCs w:val="32"/>
        </w:rPr>
      </w:pPr>
    </w:p>
    <w:p w14:paraId="6246B11D">
      <w:pPr>
        <w:pStyle w:val="126"/>
        <w:tabs>
          <w:tab w:val="left" w:pos="4468"/>
        </w:tabs>
        <w:spacing w:line="360" w:lineRule="exact"/>
        <w:ind w:left="836" w:leftChars="398" w:firstLine="1918" w:firstLineChars="597"/>
        <w:jc w:val="both"/>
        <w:rPr>
          <w:rFonts w:hint="eastAsia" w:eastAsia="宋体"/>
          <w:b/>
          <w:bCs/>
          <w:sz w:val="32"/>
          <w:szCs w:val="32"/>
          <w:lang w:eastAsia="zh-CN"/>
        </w:rPr>
      </w:pPr>
      <w:r>
        <w:rPr>
          <w:rFonts w:hint="eastAsia"/>
          <w:b/>
          <w:bCs/>
          <w:sz w:val="32"/>
          <w:szCs w:val="32"/>
          <w:lang w:eastAsia="zh-CN"/>
        </w:rPr>
        <w:tab/>
      </w:r>
      <w:r>
        <w:rPr>
          <w:rFonts w:hint="eastAsia"/>
          <w:b/>
          <w:bCs/>
          <w:sz w:val="32"/>
          <w:szCs w:val="32"/>
          <w:lang w:eastAsia="zh-CN"/>
        </w:rPr>
        <w:tab/>
      </w:r>
      <w:r>
        <w:rPr>
          <w:rFonts w:hint="eastAsia"/>
          <w:b/>
          <w:bCs/>
          <w:sz w:val="32"/>
          <w:szCs w:val="32"/>
          <w:lang w:eastAsia="zh-CN"/>
        </w:rPr>
        <w:tab/>
      </w:r>
      <w:r>
        <w:rPr>
          <w:rFonts w:hint="eastAsia"/>
          <w:b/>
          <w:bCs/>
          <w:sz w:val="32"/>
          <w:szCs w:val="32"/>
          <w:lang w:eastAsia="zh-CN"/>
        </w:rPr>
        <w:tab/>
      </w:r>
    </w:p>
    <w:p w14:paraId="649029BA">
      <w:pPr>
        <w:pStyle w:val="126"/>
        <w:spacing w:line="360" w:lineRule="exact"/>
        <w:ind w:left="836" w:leftChars="398" w:firstLine="1918" w:firstLineChars="597"/>
        <w:jc w:val="both"/>
        <w:rPr>
          <w:b/>
          <w:bCs/>
          <w:sz w:val="32"/>
          <w:szCs w:val="32"/>
        </w:rPr>
      </w:pPr>
    </w:p>
    <w:p w14:paraId="0FEA573F">
      <w:pPr>
        <w:pStyle w:val="126"/>
        <w:spacing w:line="360" w:lineRule="exact"/>
        <w:ind w:left="836" w:leftChars="398" w:firstLine="1918" w:firstLineChars="597"/>
        <w:jc w:val="both"/>
        <w:rPr>
          <w:rFonts w:hint="eastAsia"/>
          <w:b/>
          <w:bCs/>
          <w:sz w:val="32"/>
          <w:szCs w:val="32"/>
        </w:rPr>
        <w:sectPr>
          <w:footerReference r:id="rId4" w:type="default"/>
          <w:pgSz w:w="11909" w:h="16834"/>
          <w:pgMar w:top="1430" w:right="1346" w:bottom="0" w:left="1187" w:header="0" w:footer="0" w:gutter="0"/>
          <w:pgNumType w:start="1"/>
          <w:cols w:space="720" w:num="1"/>
        </w:sectPr>
      </w:pPr>
    </w:p>
    <w:p w14:paraId="11D930E3">
      <w:pPr>
        <w:pStyle w:val="126"/>
        <w:spacing w:line="360" w:lineRule="exact"/>
        <w:ind w:left="836" w:leftChars="398" w:firstLine="1918" w:firstLineChars="597"/>
        <w:jc w:val="both"/>
      </w:pPr>
      <w:r>
        <w:rPr>
          <w:rFonts w:hint="eastAsia"/>
          <w:b/>
          <w:bCs/>
          <w:sz w:val="32"/>
          <w:szCs w:val="32"/>
        </w:rPr>
        <w:t>第一部分　采购</w:t>
      </w:r>
      <w:r>
        <w:rPr>
          <w:rFonts w:hint="eastAsia"/>
          <w:b/>
          <w:sz w:val="32"/>
          <w:szCs w:val="32"/>
        </w:rPr>
        <w:t>邀请函</w:t>
      </w:r>
    </w:p>
    <w:p w14:paraId="5228B3F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0DECEAC0">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lang w:eastAsia="zh-CN"/>
        </w:rPr>
        <w:t>海南省工业学校北门围墙改造</w:t>
      </w:r>
      <w:r>
        <w:rPr>
          <w:rFonts w:hint="eastAsia" w:ascii="宋体" w:hAnsi="宋体" w:cs="宋体"/>
          <w:kern w:val="0"/>
          <w:sz w:val="24"/>
        </w:rPr>
        <w:t>的潜在供应商应在</w:t>
      </w:r>
      <w:r>
        <w:rPr>
          <w:rFonts w:hint="eastAsia" w:ascii="宋体" w:hAnsi="宋体" w:cs="宋体"/>
          <w:kern w:val="0"/>
          <w:sz w:val="24"/>
          <w:u w:val="single"/>
        </w:rPr>
        <w:t>海南省教学仪器设备招标中心有限公司</w:t>
      </w:r>
      <w:r>
        <w:rPr>
          <w:rFonts w:hint="eastAsia" w:ascii="宋体" w:hAnsi="宋体" w:cs="宋体"/>
          <w:kern w:val="0"/>
          <w:sz w:val="24"/>
        </w:rPr>
        <w:t>（海南省海口市蓝天路西2-8号</w:t>
      </w:r>
      <w:r>
        <w:rPr>
          <w:rFonts w:hint="eastAsia" w:ascii="宋体" w:hAnsi="宋体" w:cs="宋体"/>
          <w:kern w:val="0"/>
          <w:sz w:val="24"/>
          <w:lang w:eastAsia="zh-CN"/>
        </w:rPr>
        <w:t>）</w:t>
      </w:r>
      <w:r>
        <w:rPr>
          <w:rFonts w:hint="eastAsia" w:ascii="宋体" w:hAnsi="宋体" w:cs="宋体"/>
          <w:kern w:val="0"/>
          <w:sz w:val="24"/>
          <w:lang w:val="en-US" w:eastAsia="zh-CN"/>
        </w:rPr>
        <w:t>获取</w:t>
      </w:r>
      <w:r>
        <w:rPr>
          <w:rFonts w:hint="eastAsia" w:ascii="宋体" w:hAnsi="宋体" w:cs="宋体"/>
          <w:kern w:val="0"/>
          <w:sz w:val="24"/>
        </w:rPr>
        <w:t>采购文件，并于</w:t>
      </w:r>
      <w:r>
        <w:rPr>
          <w:rFonts w:hint="eastAsia" w:ascii="宋体" w:hAnsi="宋体" w:cs="宋体"/>
          <w:kern w:val="0"/>
          <w:sz w:val="24"/>
          <w:u w:val="single"/>
          <w:lang w:eastAsia="zh-CN"/>
        </w:rPr>
        <w:t>2025</w:t>
      </w:r>
      <w:r>
        <w:rPr>
          <w:rFonts w:hint="eastAsia" w:ascii="宋体" w:hAnsi="宋体" w:cs="宋体"/>
          <w:kern w:val="0"/>
          <w:sz w:val="24"/>
          <w:u w:val="single"/>
        </w:rPr>
        <w:t>年</w:t>
      </w:r>
      <w:r>
        <w:rPr>
          <w:rFonts w:hint="eastAsia" w:ascii="宋体" w:hAnsi="宋体" w:cs="宋体"/>
          <w:kern w:val="0"/>
          <w:sz w:val="24"/>
          <w:u w:val="single"/>
          <w:lang w:val="en-US" w:eastAsia="zh-CN"/>
        </w:rPr>
        <w:t>7</w:t>
      </w:r>
      <w:r>
        <w:rPr>
          <w:rFonts w:hint="eastAsia" w:ascii="宋体" w:hAnsi="宋体" w:cs="宋体"/>
          <w:kern w:val="0"/>
          <w:sz w:val="24"/>
          <w:u w:val="single"/>
        </w:rPr>
        <w:t>月2</w:t>
      </w:r>
      <w:r>
        <w:rPr>
          <w:rFonts w:hint="eastAsia" w:ascii="宋体" w:hAnsi="宋体" w:cs="宋体"/>
          <w:kern w:val="0"/>
          <w:sz w:val="24"/>
          <w:u w:val="single"/>
          <w:lang w:val="en-US" w:eastAsia="zh-CN"/>
        </w:rPr>
        <w:t>8</w:t>
      </w:r>
      <w:r>
        <w:rPr>
          <w:rFonts w:hint="eastAsia" w:ascii="宋体" w:hAnsi="宋体" w:cs="宋体"/>
          <w:kern w:val="0"/>
          <w:sz w:val="24"/>
          <w:u w:val="single"/>
        </w:rPr>
        <w:t>日</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w:t>
      </w:r>
      <w:r>
        <w:rPr>
          <w:rFonts w:hint="eastAsia" w:ascii="宋体" w:hAnsi="宋体" w:cs="宋体"/>
          <w:kern w:val="0"/>
          <w:sz w:val="24"/>
          <w:u w:val="single"/>
        </w:rPr>
        <w:t>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9FB518E">
      <w:pPr>
        <w:adjustRightInd w:val="0"/>
        <w:snapToGrid w:val="0"/>
        <w:spacing w:line="360" w:lineRule="auto"/>
        <w:rPr>
          <w:rFonts w:ascii="宋体" w:hAnsi="宋体" w:cs="宋体"/>
          <w:kern w:val="0"/>
          <w:sz w:val="24"/>
        </w:rPr>
      </w:pPr>
    </w:p>
    <w:p w14:paraId="5B7B8427">
      <w:pPr>
        <w:rPr>
          <w:rFonts w:ascii="宋体" w:hAnsi="宋体" w:cs="宋体"/>
          <w:b/>
          <w:kern w:val="0"/>
          <w:sz w:val="24"/>
        </w:rPr>
      </w:pPr>
      <w:bookmarkStart w:id="18" w:name="_Toc35393798"/>
      <w:bookmarkStart w:id="19" w:name="_Toc28359012"/>
      <w:bookmarkStart w:id="20" w:name="_Toc35393629"/>
      <w:bookmarkStart w:id="21" w:name="_Toc28359089"/>
      <w:r>
        <w:rPr>
          <w:rFonts w:hint="eastAsia" w:ascii="宋体" w:hAnsi="宋体" w:cs="宋体"/>
          <w:b/>
          <w:kern w:val="0"/>
          <w:sz w:val="24"/>
        </w:rPr>
        <w:t>一、项目基本情况</w:t>
      </w:r>
      <w:bookmarkEnd w:id="18"/>
      <w:bookmarkEnd w:id="19"/>
      <w:bookmarkEnd w:id="20"/>
      <w:bookmarkEnd w:id="21"/>
    </w:p>
    <w:p w14:paraId="748C0917">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HNJY2025-82-5</w:t>
      </w:r>
    </w:p>
    <w:p w14:paraId="4212D01E">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海南省工业学校北门围墙改造</w:t>
      </w:r>
    </w:p>
    <w:p w14:paraId="6DA7009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采购方式：竞争性磋商 </w:t>
      </w:r>
    </w:p>
    <w:p w14:paraId="313AD4F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eastAsia="zh-CN"/>
        </w:rPr>
        <w:t>371324.14元</w:t>
      </w:r>
      <w:r>
        <w:rPr>
          <w:rFonts w:hint="eastAsia" w:ascii="宋体" w:hAnsi="宋体" w:cs="宋体"/>
          <w:kern w:val="0"/>
          <w:sz w:val="24"/>
        </w:rPr>
        <w:t>。</w:t>
      </w:r>
    </w:p>
    <w:p w14:paraId="7FB426C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eastAsia="zh-CN"/>
        </w:rPr>
        <w:t>371324.14元</w:t>
      </w:r>
      <w:r>
        <w:rPr>
          <w:rFonts w:hint="eastAsia" w:ascii="宋体" w:hAnsi="宋体" w:cs="宋体"/>
          <w:kern w:val="0"/>
          <w:sz w:val="24"/>
        </w:rPr>
        <w:t>。</w:t>
      </w:r>
      <w:r>
        <w:rPr>
          <w:rFonts w:hint="eastAsia" w:ascii="宋体" w:hAnsi="宋体" w:cs="宋体"/>
          <w:color w:val="000000" w:themeColor="text1"/>
          <w:sz w:val="24"/>
          <w14:textFill>
            <w14:solidFill>
              <w14:schemeClr w14:val="tx1"/>
            </w14:solidFill>
          </w14:textFill>
        </w:rPr>
        <w:t>（超过采购预算金额的响应文件按无效投标处理）</w:t>
      </w:r>
    </w:p>
    <w:p w14:paraId="35569C99">
      <w:pPr>
        <w:adjustRightInd w:val="0"/>
        <w:snapToGrid w:val="0"/>
        <w:spacing w:line="360" w:lineRule="auto"/>
        <w:ind w:firstLine="480" w:firstLineChars="200"/>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采购需求：施工总承包，具体以“工程量清单及施工图”内容为准。</w:t>
      </w:r>
    </w:p>
    <w:p w14:paraId="2FFEFF1B">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合同履行期限（计划工期）：</w:t>
      </w:r>
      <w:r>
        <w:rPr>
          <w:rFonts w:hint="eastAsia" w:ascii="宋体" w:hAnsi="宋体" w:cs="宋体"/>
          <w:color w:val="000000" w:themeColor="text1"/>
          <w:sz w:val="24"/>
          <w:lang w:eastAsia="zh-CN"/>
          <w14:textFill>
            <w14:solidFill>
              <w14:schemeClr w14:val="tx1"/>
            </w14:solidFill>
          </w14:textFill>
        </w:rPr>
        <w:t>签订合同后60日历天内完成所需货物的采购、供应(含配件)、运输、组装、安装、调试等相关伴随服务，并通过采购人的验收。(具体工期要求服从采购人建设工期需要)。</w:t>
      </w:r>
    </w:p>
    <w:p w14:paraId="4D6363ED">
      <w:pPr>
        <w:numPr>
          <w:ilvl w:val="0"/>
          <w:numId w:val="2"/>
        </w:numPr>
        <w:rPr>
          <w:rFonts w:ascii="宋体" w:hAnsi="宋体" w:cs="宋体"/>
          <w:b/>
          <w:kern w:val="0"/>
          <w:sz w:val="24"/>
        </w:rPr>
      </w:pPr>
      <w:bookmarkStart w:id="22" w:name="_Toc35393630"/>
      <w:bookmarkStart w:id="23" w:name="_Toc28359090"/>
      <w:bookmarkStart w:id="24" w:name="_Toc35393799"/>
      <w:bookmarkStart w:id="25" w:name="_Toc28359013"/>
      <w:r>
        <w:rPr>
          <w:rFonts w:hint="eastAsia" w:ascii="宋体" w:hAnsi="宋体" w:cs="宋体"/>
          <w:b/>
          <w:kern w:val="0"/>
          <w:sz w:val="24"/>
        </w:rPr>
        <w:t>申请人的资格要求：</w:t>
      </w:r>
      <w:bookmarkEnd w:id="22"/>
      <w:bookmarkEnd w:id="23"/>
      <w:bookmarkEnd w:id="24"/>
      <w:bookmarkEnd w:id="25"/>
    </w:p>
    <w:p w14:paraId="1BE9B9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1、满足《政府采购法》第二十二条的规定；</w:t>
      </w:r>
    </w:p>
    <w:p w14:paraId="70AD45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2、落实政府采购政策需满足的资格要求：无</w:t>
      </w:r>
    </w:p>
    <w:p w14:paraId="369464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3、本项目的特定资格要求： </w:t>
      </w:r>
    </w:p>
    <w:p w14:paraId="633BAA7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3.1在中华人民共和国注册，具有独立承担民事责任能力的法人（提供营业执照副本、组织机构代码证副本、税务登记证副本有效证件如已办以上三证合一的企业仅需提供统一社会信用代码的营业执照即可，</w:t>
      </w:r>
      <w:r>
        <w:rPr>
          <w:rFonts w:hint="eastAsia" w:ascii="宋体" w:hAnsi="宋体" w:cs="宋体"/>
          <w:color w:val="000000" w:themeColor="text1"/>
          <w:sz w:val="24"/>
          <w:lang w:eastAsia="zh-CN"/>
          <w14:textFill>
            <w14:solidFill>
              <w14:schemeClr w14:val="tx1"/>
            </w14:solidFill>
          </w14:textFill>
        </w:rPr>
        <w:t>复印件</w:t>
      </w:r>
      <w:r>
        <w:rPr>
          <w:rFonts w:hint="eastAsia" w:ascii="宋体" w:hAnsi="宋体" w:cs="宋体"/>
          <w:color w:val="000000" w:themeColor="text1"/>
          <w:sz w:val="24"/>
          <w14:textFill>
            <w14:solidFill>
              <w14:schemeClr w14:val="tx1"/>
            </w14:solidFill>
          </w14:textFill>
        </w:rPr>
        <w:t>加盖公章）；</w:t>
      </w:r>
    </w:p>
    <w:p w14:paraId="0E708B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投标人具备独立法人资格和有效的安全生产许可证，且具有建设行政主管部门核发的市政公用工程施工总承包叁级（含）以上资质或根据《住房和城乡建设部关于印发建设工程企业资质管理制度改革方案的通知》（建市〔2020〕94 号）的规定已换发新证取得相应资质，并在人员、设备、资金等方面具有相应的施工能力；投标人拟派项目负责人（项目经理）须具备建筑工程专业二级（含）以上注册建造师执业资格；；</w:t>
      </w:r>
    </w:p>
    <w:p w14:paraId="1817D09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3.3供应商须具有良好的商业信誉和健全的财务会计制度（提供承诺函）；</w:t>
      </w:r>
    </w:p>
    <w:p w14:paraId="1899037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3.4供应商须具有依法缴纳税收和社会保障资金的良好记录（提供承诺函）；</w:t>
      </w:r>
    </w:p>
    <w:p w14:paraId="7A698D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3.5具有履行合同所必需的设备和专业技术能力（提供承诺书）</w:t>
      </w:r>
    </w:p>
    <w:p w14:paraId="3547761B">
      <w:pPr>
        <w:spacing w:line="360" w:lineRule="auto"/>
        <w:ind w:firstLine="480" w:firstLineChars="200"/>
        <w:rPr>
          <w:rFonts w:hint="eastAsia"/>
        </w:rPr>
      </w:pPr>
      <w:r>
        <w:rPr>
          <w:rFonts w:hint="eastAsia" w:ascii="宋体" w:hAnsi="宋体" w:cs="宋体"/>
          <w:color w:val="000000" w:themeColor="text1"/>
          <w:sz w:val="24"/>
          <w14:textFill>
            <w14:solidFill>
              <w14:schemeClr w14:val="tx1"/>
            </w14:solidFill>
          </w14:textFill>
        </w:rPr>
        <w:t>3.6参加政府采购活动近三年内，在经营活动中没有重大违法记录（证明材料：提供声明函，成立不足三年的从成立之日起计算）；</w:t>
      </w:r>
    </w:p>
    <w:p w14:paraId="3035AE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在中国执行信息公开网(http://zxgk.court.gov.cn/shixin/)未被列入“失信被执行人”、在信用中国（https://www.creditchina.gov.cn/）未被列入“重大税收违法失信主体”、“政府采购严重违法失信名单”、在中国政府采购网(www.ccgp.gov.cn)未被列为“政府采购严重违法失信行为记录名单”的供应商，（提供承诺函</w:t>
      </w:r>
      <w:r>
        <w:rPr>
          <w:rFonts w:hint="eastAsia" w:ascii="宋体" w:hAnsi="宋体" w:cs="宋体"/>
          <w:color w:val="000000" w:themeColor="text1"/>
          <w:sz w:val="24"/>
          <w:lang w:val="en-US" w:eastAsia="zh-CN"/>
          <w14:textFill>
            <w14:solidFill>
              <w14:schemeClr w14:val="tx1"/>
            </w14:solidFill>
          </w14:textFill>
        </w:rPr>
        <w:t>或截图</w:t>
      </w:r>
      <w:r>
        <w:rPr>
          <w:rFonts w:hint="eastAsia" w:ascii="宋体" w:hAnsi="宋体" w:cs="宋体"/>
          <w:color w:val="000000" w:themeColor="text1"/>
          <w:sz w:val="24"/>
          <w14:textFill>
            <w14:solidFill>
              <w14:schemeClr w14:val="tx1"/>
            </w14:solidFill>
          </w14:textFill>
        </w:rPr>
        <w:t>，由采购人或采购代理机构将于本项目响应截止日在“信用中国”网站、“中国政府采购网”网站等渠道对供应商进行信用记录查询）。</w:t>
      </w:r>
    </w:p>
    <w:p w14:paraId="7FB404AA">
      <w:pPr>
        <w:spacing w:line="360" w:lineRule="auto"/>
        <w:ind w:firstLine="480" w:firstLineChars="200"/>
        <w:rPr>
          <w:rFonts w:ascii="宋体" w:hAnsi="宋体" w:cs="宋体"/>
          <w:b/>
          <w:kern w:val="0"/>
          <w:sz w:val="24"/>
        </w:rPr>
      </w:pPr>
      <w:r>
        <w:rPr>
          <w:rFonts w:hint="eastAsia" w:ascii="宋体" w:hAnsi="宋体" w:cs="宋体"/>
          <w:color w:val="000000" w:themeColor="text1"/>
          <w:sz w:val="24"/>
          <w14:textFill>
            <w14:solidFill>
              <w14:schemeClr w14:val="tx1"/>
            </w14:solidFill>
          </w14:textFill>
        </w:rPr>
        <w:t>3.8本项目</w:t>
      </w:r>
      <w:r>
        <w:rPr>
          <w:rFonts w:hint="eastAsia" w:ascii="宋体" w:hAnsi="宋体" w:cs="宋体"/>
          <w:color w:val="000000" w:themeColor="text1"/>
          <w:sz w:val="24"/>
          <w:lang w:val="en-US" w:eastAsia="zh-CN"/>
          <w14:textFill>
            <w14:solidFill>
              <w14:schemeClr w14:val="tx1"/>
            </w14:solidFill>
          </w14:textFill>
        </w:rPr>
        <w:t>不</w:t>
      </w:r>
      <w:r>
        <w:rPr>
          <w:rFonts w:hint="eastAsia" w:ascii="宋体" w:hAnsi="宋体" w:cs="宋体"/>
          <w:color w:val="000000" w:themeColor="text1"/>
          <w:sz w:val="24"/>
          <w:u w:val="none"/>
          <w14:textFill>
            <w14:solidFill>
              <w14:schemeClr w14:val="tx1"/>
            </w14:solidFill>
          </w14:textFill>
        </w:rPr>
        <w:t>接受</w:t>
      </w:r>
      <w:r>
        <w:rPr>
          <w:rFonts w:hint="eastAsia" w:ascii="宋体" w:hAnsi="宋体" w:cs="宋体"/>
          <w:color w:val="000000" w:themeColor="text1"/>
          <w:sz w:val="24"/>
          <w14:textFill>
            <w14:solidFill>
              <w14:schemeClr w14:val="tx1"/>
            </w14:solidFill>
          </w14:textFill>
        </w:rPr>
        <w:t>联合体投标。</w:t>
      </w:r>
    </w:p>
    <w:p w14:paraId="018B39FC">
      <w:pPr>
        <w:rPr>
          <w:rFonts w:ascii="宋体" w:hAnsi="宋体" w:cs="宋体"/>
          <w:b/>
          <w:kern w:val="0"/>
          <w:sz w:val="24"/>
        </w:rPr>
      </w:pPr>
      <w:bookmarkStart w:id="26" w:name="_Toc35393631"/>
      <w:bookmarkStart w:id="27" w:name="_Toc28359091"/>
      <w:bookmarkStart w:id="28" w:name="_Toc35393800"/>
      <w:bookmarkStart w:id="29" w:name="_Toc28359014"/>
      <w:r>
        <w:rPr>
          <w:rFonts w:hint="eastAsia" w:ascii="宋体" w:hAnsi="宋体" w:cs="宋体"/>
          <w:b/>
          <w:kern w:val="0"/>
          <w:sz w:val="24"/>
        </w:rPr>
        <w:t>三、获取采购文件</w:t>
      </w:r>
      <w:bookmarkEnd w:id="26"/>
      <w:bookmarkEnd w:id="27"/>
      <w:bookmarkEnd w:id="28"/>
      <w:bookmarkEnd w:id="29"/>
    </w:p>
    <w:p w14:paraId="1EE5F592">
      <w:pPr>
        <w:adjustRightInd w:val="0"/>
        <w:snapToGrid w:val="0"/>
        <w:spacing w:line="360" w:lineRule="auto"/>
        <w:ind w:firstLine="540"/>
        <w:rPr>
          <w:rFonts w:hint="eastAsia" w:ascii="宋体" w:hAnsi="宋体" w:eastAsia="宋体" w:cs="宋体"/>
          <w:kern w:val="0"/>
          <w:sz w:val="24"/>
          <w:lang w:eastAsia="zh-CN"/>
        </w:rPr>
      </w:pPr>
      <w:bookmarkStart w:id="30" w:name="_Toc28359092"/>
      <w:bookmarkStart w:id="31" w:name="_Toc35393801"/>
      <w:bookmarkStart w:id="32" w:name="_Toc35393632"/>
      <w:bookmarkStart w:id="33" w:name="_Toc28359015"/>
      <w:r>
        <w:rPr>
          <w:rFonts w:hint="eastAsia" w:ascii="宋体" w:hAnsi="宋体" w:cs="宋体"/>
          <w:kern w:val="0"/>
          <w:sz w:val="24"/>
        </w:rPr>
        <w:t>1.时间：</w:t>
      </w:r>
      <w:r>
        <w:rPr>
          <w:rFonts w:hint="eastAsia" w:ascii="宋体" w:hAnsi="宋体" w:cs="宋体"/>
          <w:kern w:val="0"/>
          <w:sz w:val="24"/>
          <w:lang w:eastAsia="zh-CN"/>
        </w:rPr>
        <w:t>2025</w:t>
      </w:r>
      <w:r>
        <w:rPr>
          <w:rFonts w:hint="eastAsia" w:ascii="宋体" w:hAnsi="宋体" w:cs="宋体"/>
          <w:kern w:val="0"/>
          <w:sz w:val="24"/>
        </w:rPr>
        <w:t>年</w:t>
      </w:r>
      <w:r>
        <w:rPr>
          <w:rFonts w:hint="eastAsia" w:ascii="宋体" w:hAnsi="宋体" w:cs="宋体"/>
          <w:kern w:val="0"/>
          <w:sz w:val="24"/>
          <w:lang w:eastAsia="zh-CN"/>
        </w:rPr>
        <w:t>7月</w:t>
      </w:r>
      <w:r>
        <w:rPr>
          <w:rFonts w:hint="eastAsia" w:ascii="宋体" w:hAnsi="宋体" w:cs="宋体"/>
          <w:kern w:val="0"/>
          <w:sz w:val="24"/>
          <w:lang w:val="en-US" w:eastAsia="zh-CN"/>
        </w:rPr>
        <w:t>16</w:t>
      </w:r>
      <w:r>
        <w:rPr>
          <w:rFonts w:hint="eastAsia" w:ascii="宋体" w:hAnsi="宋体" w:cs="宋体"/>
          <w:kern w:val="0"/>
          <w:sz w:val="24"/>
        </w:rPr>
        <w:t>日-</w:t>
      </w:r>
      <w:r>
        <w:rPr>
          <w:rFonts w:hint="eastAsia" w:ascii="宋体" w:hAnsi="宋体" w:cs="宋体"/>
          <w:kern w:val="0"/>
          <w:sz w:val="24"/>
          <w:lang w:eastAsia="zh-CN"/>
        </w:rPr>
        <w:t>2025</w:t>
      </w:r>
      <w:r>
        <w:rPr>
          <w:rFonts w:hint="eastAsia" w:ascii="宋体" w:hAnsi="宋体" w:cs="宋体"/>
          <w:kern w:val="0"/>
          <w:sz w:val="24"/>
        </w:rPr>
        <w:t>年</w:t>
      </w:r>
      <w:r>
        <w:rPr>
          <w:rFonts w:hint="eastAsia" w:ascii="宋体" w:hAnsi="宋体" w:cs="宋体"/>
          <w:kern w:val="0"/>
          <w:sz w:val="24"/>
          <w:lang w:eastAsia="zh-CN"/>
        </w:rPr>
        <w:t>7月</w:t>
      </w:r>
      <w:r>
        <w:rPr>
          <w:rFonts w:hint="eastAsia" w:ascii="宋体" w:hAnsi="宋体" w:cs="宋体"/>
          <w:kern w:val="0"/>
          <w:sz w:val="24"/>
          <w:lang w:val="en-US" w:eastAsia="zh-CN"/>
        </w:rPr>
        <w:t>23</w:t>
      </w:r>
      <w:r>
        <w:rPr>
          <w:rFonts w:hint="eastAsia" w:ascii="宋体" w:hAnsi="宋体" w:cs="宋体"/>
          <w:kern w:val="0"/>
          <w:sz w:val="24"/>
        </w:rPr>
        <w:t>日（08:00-</w:t>
      </w:r>
      <w:r>
        <w:rPr>
          <w:rFonts w:hint="eastAsia" w:ascii="宋体" w:hAnsi="宋体" w:cs="宋体"/>
          <w:kern w:val="0"/>
          <w:sz w:val="24"/>
          <w:lang w:val="en-US" w:eastAsia="zh-CN"/>
        </w:rPr>
        <w:t>12：00、14：30-</w:t>
      </w:r>
      <w:r>
        <w:rPr>
          <w:rFonts w:hint="eastAsia" w:ascii="宋体" w:hAnsi="宋体" w:cs="宋体"/>
          <w:kern w:val="0"/>
          <w:sz w:val="24"/>
        </w:rPr>
        <w:t>17:30北京时间</w:t>
      </w:r>
      <w:r>
        <w:rPr>
          <w:rFonts w:hint="eastAsia" w:ascii="宋体" w:hAnsi="宋体" w:cs="宋体"/>
          <w:kern w:val="0"/>
          <w:sz w:val="24"/>
          <w:lang w:eastAsia="zh-CN"/>
        </w:rPr>
        <w:t>，</w:t>
      </w:r>
      <w:r>
        <w:rPr>
          <w:rFonts w:hint="eastAsia" w:ascii="宋体" w:hAnsi="宋体" w:cs="宋体"/>
          <w:kern w:val="0"/>
          <w:sz w:val="24"/>
          <w:lang w:val="en-US" w:eastAsia="zh-CN"/>
        </w:rPr>
        <w:t>法定节假日除外</w:t>
      </w:r>
      <w:r>
        <w:rPr>
          <w:rFonts w:hint="eastAsia" w:ascii="宋体" w:hAnsi="宋体" w:cs="宋体"/>
          <w:kern w:val="0"/>
          <w:sz w:val="24"/>
        </w:rPr>
        <w:t>）</w:t>
      </w:r>
    </w:p>
    <w:p w14:paraId="38A864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2.地点：海南省教学仪器设备招标中心有限公司</w:t>
      </w:r>
    </w:p>
    <w:p w14:paraId="31170427">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3.方式：现场购买</w:t>
      </w:r>
    </w:p>
    <w:p w14:paraId="6AF11EAC">
      <w:pPr>
        <w:adjustRightInd w:val="0"/>
        <w:snapToGrid w:val="0"/>
        <w:spacing w:line="360" w:lineRule="auto"/>
        <w:ind w:firstLine="540"/>
        <w:rPr>
          <w:rFonts w:hint="eastAsia" w:ascii="宋体" w:hAnsi="宋体" w:eastAsia="宋体" w:cs="宋体"/>
          <w:kern w:val="0"/>
          <w:sz w:val="24"/>
          <w:lang w:val="en-US" w:eastAsia="zh-CN"/>
        </w:rPr>
      </w:pPr>
      <w:r>
        <w:rPr>
          <w:rFonts w:hint="eastAsia" w:ascii="宋体" w:hAnsi="宋体" w:cs="宋体"/>
          <w:kern w:val="0"/>
          <w:sz w:val="24"/>
        </w:rPr>
        <w:t>4.售价：300.00</w:t>
      </w:r>
      <w:r>
        <w:rPr>
          <w:rFonts w:hint="eastAsia" w:ascii="宋体" w:hAnsi="宋体" w:cs="宋体"/>
          <w:kern w:val="0"/>
          <w:sz w:val="24"/>
          <w:lang w:val="en-US" w:eastAsia="zh-CN"/>
        </w:rPr>
        <w:t>元</w:t>
      </w:r>
    </w:p>
    <w:p w14:paraId="430C7E1E">
      <w:pPr>
        <w:rPr>
          <w:rFonts w:ascii="宋体" w:hAnsi="宋体" w:cs="宋体"/>
          <w:b/>
          <w:kern w:val="0"/>
          <w:sz w:val="24"/>
        </w:rPr>
      </w:pPr>
      <w:r>
        <w:rPr>
          <w:rFonts w:hint="eastAsia" w:ascii="宋体" w:hAnsi="宋体" w:cs="宋体"/>
          <w:b/>
          <w:kern w:val="0"/>
          <w:sz w:val="24"/>
        </w:rPr>
        <w:t>四、响应文件提交</w:t>
      </w:r>
      <w:bookmarkEnd w:id="30"/>
      <w:bookmarkEnd w:id="31"/>
      <w:bookmarkEnd w:id="32"/>
      <w:bookmarkEnd w:id="33"/>
    </w:p>
    <w:p w14:paraId="2A32086A">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1.截止时间：2025年7月28日9点00分（北京时间）</w:t>
      </w:r>
    </w:p>
    <w:p w14:paraId="724E585B">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2.地点：海南省教学仪器设备招标中心有限公司</w:t>
      </w:r>
    </w:p>
    <w:p w14:paraId="10EBA939">
      <w:pPr>
        <w:rPr>
          <w:rFonts w:hint="eastAsia" w:ascii="宋体" w:hAnsi="宋体" w:cs="宋体"/>
          <w:b/>
          <w:kern w:val="0"/>
          <w:sz w:val="24"/>
        </w:rPr>
      </w:pPr>
      <w:r>
        <w:rPr>
          <w:rFonts w:hint="eastAsia" w:ascii="宋体" w:hAnsi="宋体" w:cs="宋体"/>
          <w:b/>
          <w:kern w:val="0"/>
          <w:sz w:val="24"/>
        </w:rPr>
        <w:t>五、开启</w:t>
      </w:r>
    </w:p>
    <w:p w14:paraId="66501840">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1.截止时间：2025年7月28日9点00分（北京时间）</w:t>
      </w:r>
    </w:p>
    <w:p w14:paraId="0D2761CB">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2.地点：海南省教学仪器设备招标中心有限公司</w:t>
      </w:r>
    </w:p>
    <w:p w14:paraId="7B3C2721">
      <w:pPr>
        <w:spacing w:line="360" w:lineRule="auto"/>
        <w:ind w:firstLine="482" w:firstLineChars="200"/>
        <w:rPr>
          <w:rFonts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自公告发出之日起五个工作日</w:t>
      </w:r>
    </w:p>
    <w:p w14:paraId="36218780">
      <w:pPr>
        <w:rPr>
          <w:rFonts w:hint="eastAsia" w:ascii="宋体" w:hAnsi="宋体" w:cs="宋体"/>
          <w:b/>
          <w:bCs/>
          <w:sz w:val="24"/>
        </w:rPr>
      </w:pPr>
      <w:bookmarkStart w:id="34" w:name="_Toc28359094"/>
      <w:bookmarkStart w:id="35" w:name="_Toc35393803"/>
      <w:bookmarkStart w:id="36" w:name="_Toc28359017"/>
      <w:bookmarkStart w:id="37" w:name="_Toc35393634"/>
      <w:r>
        <w:rPr>
          <w:rFonts w:hint="eastAsia" w:ascii="宋体" w:hAnsi="宋体" w:cs="宋体"/>
          <w:b/>
          <w:kern w:val="0"/>
          <w:sz w:val="24"/>
        </w:rPr>
        <w:t>七、</w:t>
      </w:r>
      <w:bookmarkEnd w:id="34"/>
      <w:bookmarkEnd w:id="35"/>
      <w:bookmarkEnd w:id="36"/>
      <w:bookmarkEnd w:id="37"/>
      <w:bookmarkStart w:id="38" w:name="_Toc35393804"/>
      <w:bookmarkStart w:id="39" w:name="_Toc35393635"/>
      <w:r>
        <w:rPr>
          <w:rFonts w:hint="eastAsia" w:ascii="宋体" w:hAnsi="宋体" w:cs="宋体"/>
          <w:b/>
          <w:bCs/>
          <w:sz w:val="24"/>
        </w:rPr>
        <w:t>其他补充事宜</w:t>
      </w:r>
      <w:bookmarkEnd w:id="38"/>
      <w:bookmarkEnd w:id="39"/>
    </w:p>
    <w:p w14:paraId="3C6B4AA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（一）标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133FD45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1.营业执照复印件（加盖本单位公章）</w:t>
      </w:r>
    </w:p>
    <w:p w14:paraId="596EA492">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2.法人授权函（函中内容要有报名人的联系方式及邮箱）</w:t>
      </w:r>
    </w:p>
    <w:p w14:paraId="3D839291">
      <w:pPr>
        <w:adjustRightInd w:val="0"/>
        <w:snapToGrid w:val="0"/>
        <w:spacing w:line="360" w:lineRule="auto"/>
        <w:ind w:firstLine="480" w:firstLineChars="200"/>
        <w:rPr>
          <w:rFonts w:ascii="宋体" w:hAnsi="宋体" w:cs="宋体"/>
          <w:sz w:val="24"/>
        </w:rPr>
      </w:pPr>
      <w:r>
        <w:rPr>
          <w:rFonts w:hint="eastAsia" w:ascii="宋体" w:hAnsi="宋体" w:cs="宋体"/>
          <w:sz w:val="24"/>
        </w:rPr>
        <w:t>（二）购买采购文件银行帐户：</w:t>
      </w:r>
    </w:p>
    <w:p w14:paraId="3AE1D99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单位名称：海南省教学仪器设备招标中心有限公司</w:t>
      </w:r>
    </w:p>
    <w:p w14:paraId="7980C9F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开户银行：中国建设银行股份有限公司海口国兴大道支行        </w:t>
      </w:r>
    </w:p>
    <w:p w14:paraId="30F83718">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4EE99DDA">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38596EA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（三）供应商应准备</w:t>
      </w:r>
      <w:r>
        <w:rPr>
          <w:rFonts w:hint="eastAsia" w:ascii="宋体" w:hAnsi="宋体" w:cs="宋体"/>
          <w:kern w:val="0"/>
          <w:sz w:val="24"/>
          <w:lang w:val="en-US" w:eastAsia="zh-CN"/>
        </w:rPr>
        <w:t>壹</w:t>
      </w:r>
      <w:r>
        <w:rPr>
          <w:rFonts w:hint="eastAsia" w:ascii="宋体" w:hAnsi="宋体" w:cs="宋体"/>
          <w:kern w:val="0"/>
          <w:sz w:val="24"/>
        </w:rPr>
        <w:t>份正本和</w:t>
      </w:r>
      <w:r>
        <w:rPr>
          <w:rFonts w:hint="eastAsia" w:ascii="宋体" w:hAnsi="宋体" w:cs="宋体"/>
          <w:kern w:val="0"/>
          <w:sz w:val="24"/>
          <w:lang w:val="en-US" w:eastAsia="zh-CN"/>
        </w:rPr>
        <w:t>贰</w:t>
      </w:r>
      <w:r>
        <w:rPr>
          <w:rFonts w:hint="eastAsia" w:ascii="宋体" w:hAnsi="宋体" w:cs="宋体"/>
          <w:kern w:val="0"/>
          <w:sz w:val="24"/>
        </w:rPr>
        <w:t>份副本，并在每一份“响应文件”上要明确注明“正本”或“副本”字样。</w:t>
      </w:r>
    </w:p>
    <w:p w14:paraId="6E7CDBE5">
      <w:pPr>
        <w:pStyle w:val="121"/>
        <w:spacing w:line="360" w:lineRule="exact"/>
        <w:ind w:left="0" w:firstLine="480"/>
        <w:jc w:val="left"/>
        <w:rPr>
          <w:rFonts w:ascii="宋体" w:hAnsi="宋体"/>
          <w:b/>
          <w:color w:val="000000"/>
          <w:shd w:val="clear" w:color="auto" w:fill="FFFFFF"/>
        </w:rPr>
      </w:pPr>
      <w:r>
        <w:rPr>
          <w:rFonts w:hint="eastAsia" w:ascii="宋体" w:hAnsi="宋体" w:cs="宋体"/>
          <w:kern w:val="0"/>
          <w:sz w:val="24"/>
        </w:rPr>
        <w:t>（四）供应商应将“响应文件”胶装成册。为了方便开标、评标，供应商应将“响应文件”的 “正本”的“报价一览表和规格响应表”打印一份单独密封于一小信封内，并在该信封上标明“报价一览表”等字样，然后再装入“响应文件”正本的密封袋中。</w:t>
      </w:r>
      <w:r>
        <w:rPr>
          <w:rFonts w:hint="eastAsia" w:ascii="宋体" w:hAnsi="宋体" w:cs="宋体"/>
          <w:color w:val="000000"/>
          <w:kern w:val="0"/>
          <w:sz w:val="24"/>
        </w:rPr>
        <w:t>（</w:t>
      </w:r>
      <w:r>
        <w:rPr>
          <w:rFonts w:hint="eastAsia" w:ascii="宋体" w:hAnsi="宋体"/>
          <w:b/>
          <w:color w:val="000000"/>
          <w:shd w:val="clear" w:color="auto" w:fill="FFFFFF"/>
        </w:rPr>
        <w:t>电子响应文件</w:t>
      </w:r>
      <w:r>
        <w:rPr>
          <w:rFonts w:hint="eastAsia" w:ascii="宋体" w:hAnsi="宋体"/>
          <w:b/>
          <w:color w:val="000000"/>
          <w:shd w:val="clear" w:color="auto" w:fill="FFFFFF"/>
          <w:lang w:val="en-US" w:eastAsia="zh-CN"/>
        </w:rPr>
        <w:t>为</w:t>
      </w:r>
      <w:r>
        <w:rPr>
          <w:rFonts w:hint="eastAsia" w:ascii="宋体" w:hAnsi="宋体"/>
          <w:b/>
          <w:color w:val="000000"/>
          <w:shd w:val="clear" w:color="auto" w:fill="FFFFFF"/>
        </w:rPr>
        <w:t>正本盖章的（PDF格式）以U盘提供一份</w:t>
      </w:r>
      <w:r>
        <w:rPr>
          <w:rFonts w:hint="eastAsia" w:ascii="宋体" w:hAnsi="宋体" w:cs="宋体"/>
          <w:color w:val="000000"/>
          <w:kern w:val="0"/>
          <w:sz w:val="24"/>
        </w:rPr>
        <w:t>）</w:t>
      </w:r>
    </w:p>
    <w:p w14:paraId="248362B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（五）采购人不接受有任何选择的报价。</w:t>
      </w:r>
    </w:p>
    <w:p w14:paraId="57C1E9DD">
      <w:pPr>
        <w:ind w:firstLine="480" w:firstLineChars="200"/>
        <w:rPr>
          <w:rFonts w:hint="eastAsia" w:ascii="宋体" w:hAnsi="宋体" w:cs="宋体"/>
          <w:sz w:val="24"/>
        </w:rPr>
      </w:pPr>
      <w:r>
        <w:rPr>
          <w:rFonts w:hint="eastAsia" w:ascii="宋体" w:hAnsi="宋体" w:cs="宋体"/>
          <w:sz w:val="24"/>
        </w:rPr>
        <w:t>（六）采购信息查询：（http://www.hainjy.com/）海南省教学仪器设备招标中心有限公司</w:t>
      </w:r>
    </w:p>
    <w:p w14:paraId="35B5D568">
      <w:pPr>
        <w:pStyle w:val="16"/>
      </w:pPr>
    </w:p>
    <w:p w14:paraId="40A7BE73">
      <w:pPr>
        <w:adjustRightInd w:val="0"/>
        <w:snapToGrid w:val="0"/>
        <w:spacing w:line="360" w:lineRule="auto"/>
        <w:rPr>
          <w:rFonts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p>
    <w:p w14:paraId="0F40CD54">
      <w:pPr>
        <w:adjustRightInd w:val="0"/>
        <w:snapToGrid w:val="0"/>
        <w:spacing w:line="360" w:lineRule="auto"/>
        <w:ind w:firstLine="480" w:firstLineChars="200"/>
        <w:rPr>
          <w:rFonts w:ascii="宋体" w:hAnsi="宋体" w:cs="宋体"/>
          <w:kern w:val="0"/>
          <w:sz w:val="24"/>
        </w:rPr>
      </w:pPr>
      <w:bookmarkStart w:id="40" w:name="_Toc28359096"/>
      <w:bookmarkStart w:id="41" w:name="_Toc35393806"/>
      <w:bookmarkStart w:id="42" w:name="_Toc28359019"/>
      <w:bookmarkStart w:id="43" w:name="_Toc35393637"/>
      <w:r>
        <w:rPr>
          <w:rFonts w:hint="eastAsia" w:ascii="宋体" w:hAnsi="宋体" w:cs="宋体"/>
          <w:kern w:val="0"/>
          <w:sz w:val="24"/>
        </w:rPr>
        <w:t>1.采购人信息</w:t>
      </w:r>
      <w:bookmarkEnd w:id="40"/>
      <w:bookmarkEnd w:id="41"/>
      <w:bookmarkEnd w:id="42"/>
      <w:bookmarkEnd w:id="43"/>
    </w:p>
    <w:p w14:paraId="13B566C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海南省工业学校</w:t>
      </w:r>
    </w:p>
    <w:p w14:paraId="09DB7AD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海南省定安县定城镇环城南路4号</w:t>
      </w:r>
    </w:p>
    <w:p w14:paraId="0AFA670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w:t>
      </w:r>
      <w:bookmarkStart w:id="44" w:name="_Toc35393638"/>
      <w:bookmarkStart w:id="45" w:name="_Toc35393807"/>
      <w:bookmarkStart w:id="46" w:name="_Toc28359097"/>
      <w:bookmarkStart w:id="47" w:name="_Toc28359020"/>
      <w:r>
        <w:rPr>
          <w:rFonts w:hint="eastAsia" w:ascii="宋体" w:hAnsi="宋体" w:cs="宋体"/>
          <w:kern w:val="0"/>
          <w:sz w:val="24"/>
        </w:rPr>
        <w:t>0898-63838256</w:t>
      </w:r>
    </w:p>
    <w:p w14:paraId="789E3D0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44"/>
      <w:bookmarkEnd w:id="45"/>
      <w:bookmarkEnd w:id="46"/>
      <w:bookmarkEnd w:id="47"/>
    </w:p>
    <w:p w14:paraId="725CC5E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3A35832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海南省海口市蓝天路西2-8号　　</w:t>
      </w:r>
    </w:p>
    <w:p w14:paraId="3801021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0898-66779294　　</w:t>
      </w:r>
    </w:p>
    <w:p w14:paraId="769A8AB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13901E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项目联系人：林工</w:t>
      </w:r>
    </w:p>
    <w:p w14:paraId="10C0E33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w:t>
      </w:r>
      <w:r>
        <w:rPr>
          <w:rFonts w:ascii="宋体" w:hAnsi="宋体" w:cs="宋体"/>
          <w:kern w:val="0"/>
          <w:sz w:val="24"/>
        </w:rPr>
        <w:t>0898-66779294</w:t>
      </w:r>
    </w:p>
    <w:p w14:paraId="4C5DE084">
      <w:pPr>
        <w:pStyle w:val="21"/>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5BD1F8AB">
      <w:pPr>
        <w:spacing w:line="360" w:lineRule="auto"/>
        <w:ind w:firstLine="113" w:firstLineChars="47"/>
        <w:outlineLvl w:val="0"/>
        <w:rPr>
          <w:rFonts w:ascii="宋体" w:hAnsi="宋体"/>
          <w:b/>
          <w:kern w:val="0"/>
          <w:sz w:val="32"/>
          <w:shd w:val="clear" w:color="auto" w:fill="FFFFFF"/>
        </w:rPr>
      </w:pPr>
      <w:bookmarkStart w:id="48" w:name="_Toc373100977"/>
      <w:r>
        <w:rPr>
          <w:rFonts w:hAnsi="宋体"/>
          <w:b/>
          <w:bCs/>
          <w:sz w:val="24"/>
          <w:shd w:val="clear" w:color="auto" w:fill="FFFFFF"/>
        </w:rPr>
        <w:t>一、</w:t>
      </w:r>
      <w:bookmarkEnd w:id="48"/>
      <w:r>
        <w:rPr>
          <w:rFonts w:hint="eastAsia" w:ascii="宋体" w:hAnsi="宋体"/>
          <w:b/>
          <w:bCs/>
          <w:kern w:val="24"/>
          <w:sz w:val="24"/>
          <w:shd w:val="clear" w:color="auto" w:fill="FFFFFF"/>
        </w:rPr>
        <w:t>供应商须知前附表</w:t>
      </w:r>
    </w:p>
    <w:tbl>
      <w:tblPr>
        <w:tblStyle w:val="3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8"/>
        <w:gridCol w:w="3472"/>
        <w:gridCol w:w="5336"/>
      </w:tblGrid>
      <w:tr w14:paraId="368AD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28CDB041">
            <w:pPr>
              <w:bidi w:val="0"/>
              <w:jc w:val="center"/>
              <w:rPr>
                <w:rFonts w:hint="eastAsia" w:eastAsia="宋体"/>
                <w:lang w:val="en-US" w:eastAsia="zh-CN"/>
              </w:rPr>
            </w:pPr>
            <w:r>
              <w:rPr>
                <w:rFonts w:hint="eastAsia"/>
                <w:lang w:val="en-US" w:eastAsia="zh-CN"/>
              </w:rPr>
              <w:t>序号</w:t>
            </w:r>
          </w:p>
        </w:tc>
        <w:tc>
          <w:tcPr>
            <w:tcW w:w="1847" w:type="pct"/>
            <w:vAlign w:val="center"/>
          </w:tcPr>
          <w:p w14:paraId="5841D3C8">
            <w:pPr>
              <w:pStyle w:val="121"/>
              <w:spacing w:line="500" w:lineRule="exact"/>
              <w:jc w:val="both"/>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2838" w:type="pct"/>
            <w:vAlign w:val="center"/>
          </w:tcPr>
          <w:p w14:paraId="627B42AA">
            <w:pPr>
              <w:pStyle w:val="121"/>
              <w:spacing w:line="500" w:lineRule="exact"/>
              <w:ind w:firstLine="784" w:firstLineChars="327"/>
              <w:jc w:val="both"/>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63682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FB51F1D">
            <w:pPr>
              <w:spacing w:line="380" w:lineRule="exact"/>
              <w:jc w:val="center"/>
              <w:rPr>
                <w:rFonts w:hint="eastAsia"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w:t>
            </w:r>
          </w:p>
        </w:tc>
        <w:tc>
          <w:tcPr>
            <w:tcW w:w="1847" w:type="pct"/>
            <w:vAlign w:val="center"/>
          </w:tcPr>
          <w:p w14:paraId="04582112">
            <w:pPr>
              <w:spacing w:line="380" w:lineRule="exact"/>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项目预算和最高限价</w:t>
            </w:r>
          </w:p>
        </w:tc>
        <w:tc>
          <w:tcPr>
            <w:tcW w:w="2838" w:type="pct"/>
            <w:vAlign w:val="center"/>
          </w:tcPr>
          <w:p w14:paraId="764F0FD7">
            <w:pPr>
              <w:spacing w:line="38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本项目采购预算和最高限价为</w:t>
            </w:r>
            <w:r>
              <w:rPr>
                <w:rFonts w:hint="eastAsia" w:ascii="宋体" w:hAnsi="宋体" w:cs="宋体"/>
                <w:kern w:val="0"/>
                <w:sz w:val="24"/>
                <w:lang w:eastAsia="zh-CN"/>
              </w:rPr>
              <w:t>371324.14元</w:t>
            </w:r>
            <w:r>
              <w:rPr>
                <w:rFonts w:hint="eastAsia" w:ascii="宋体" w:hAnsi="宋体" w:cs="宋体"/>
                <w:kern w:val="0"/>
                <w:sz w:val="24"/>
                <w:shd w:val="clear" w:color="auto" w:fill="FFFFFF"/>
                <w:lang w:val="zh-CN"/>
              </w:rPr>
              <w:t>。</w:t>
            </w:r>
          </w:p>
          <w:p w14:paraId="31FFE291">
            <w:pPr>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报价（包括第一次报价及磋商后的最后报价）不能超过最高限价，超过视为无效响应处理。</w:t>
            </w:r>
          </w:p>
        </w:tc>
      </w:tr>
      <w:tr w14:paraId="78A16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67C48A99">
            <w:pPr>
              <w:spacing w:line="440" w:lineRule="exact"/>
              <w:ind w:firstLine="240" w:firstLineChars="100"/>
              <w:jc w:val="both"/>
              <w:rPr>
                <w:rFonts w:hint="eastAsia"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2</w:t>
            </w:r>
          </w:p>
        </w:tc>
        <w:tc>
          <w:tcPr>
            <w:tcW w:w="1847" w:type="pct"/>
            <w:vAlign w:val="center"/>
          </w:tcPr>
          <w:p w14:paraId="791305BB">
            <w:pPr>
              <w:spacing w:line="440" w:lineRule="exact"/>
              <w:ind w:firstLine="240" w:firstLineChars="100"/>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2838" w:type="pct"/>
            <w:vAlign w:val="center"/>
          </w:tcPr>
          <w:p w14:paraId="368100EE">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2F251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42DAF56">
            <w:pPr>
              <w:spacing w:line="500" w:lineRule="exact"/>
              <w:jc w:val="center"/>
              <w:rPr>
                <w:rFonts w:hint="eastAsia" w:ascii="宋体" w:hAnsi="宋体" w:eastAsia="宋体"/>
                <w:sz w:val="24"/>
                <w:shd w:val="clear" w:color="auto" w:fill="FFFFFF"/>
                <w:lang w:val="en-US" w:eastAsia="zh-CN"/>
              </w:rPr>
            </w:pPr>
            <w:r>
              <w:rPr>
                <w:rFonts w:hint="eastAsia" w:ascii="宋体" w:hAnsi="宋体"/>
                <w:sz w:val="24"/>
                <w:shd w:val="clear" w:color="auto" w:fill="FFFFFF"/>
                <w:lang w:val="en-US" w:eastAsia="zh-CN"/>
              </w:rPr>
              <w:t>3</w:t>
            </w:r>
          </w:p>
        </w:tc>
        <w:tc>
          <w:tcPr>
            <w:tcW w:w="1847" w:type="pct"/>
            <w:vAlign w:val="center"/>
          </w:tcPr>
          <w:p w14:paraId="06E14C7C">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2838" w:type="pct"/>
            <w:vAlign w:val="center"/>
          </w:tcPr>
          <w:p w14:paraId="5561D5B1">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7879D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D4D05AA">
            <w:pPr>
              <w:pStyle w:val="121"/>
              <w:spacing w:line="500" w:lineRule="exact"/>
              <w:ind w:left="0" w:firstLine="0"/>
              <w:jc w:val="center"/>
              <w:rPr>
                <w:rFonts w:hint="eastAsia"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4</w:t>
            </w:r>
          </w:p>
        </w:tc>
        <w:tc>
          <w:tcPr>
            <w:tcW w:w="1847" w:type="pct"/>
            <w:vAlign w:val="center"/>
          </w:tcPr>
          <w:p w14:paraId="16CFEF6F">
            <w:pPr>
              <w:pStyle w:val="121"/>
              <w:spacing w:line="500" w:lineRule="exact"/>
              <w:ind w:lef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2838" w:type="pct"/>
            <w:vAlign w:val="center"/>
          </w:tcPr>
          <w:p w14:paraId="200C1ABA">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7DB9F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4380428D">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5</w:t>
            </w:r>
          </w:p>
        </w:tc>
        <w:tc>
          <w:tcPr>
            <w:tcW w:w="1847" w:type="pct"/>
            <w:vAlign w:val="center"/>
          </w:tcPr>
          <w:p w14:paraId="17A78274">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2838" w:type="pct"/>
            <w:vAlign w:val="center"/>
          </w:tcPr>
          <w:p w14:paraId="58A88FC4">
            <w:pPr>
              <w:pStyle w:val="121"/>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4E50E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16613D6F">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6</w:t>
            </w:r>
          </w:p>
        </w:tc>
        <w:tc>
          <w:tcPr>
            <w:tcW w:w="1847" w:type="pct"/>
            <w:vAlign w:val="center"/>
          </w:tcPr>
          <w:p w14:paraId="112C44E0">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2838" w:type="pct"/>
            <w:vAlign w:val="center"/>
          </w:tcPr>
          <w:p w14:paraId="57DF9968">
            <w:pPr>
              <w:pStyle w:val="121"/>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5D3A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7C5C1B44">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7</w:t>
            </w:r>
          </w:p>
        </w:tc>
        <w:tc>
          <w:tcPr>
            <w:tcW w:w="1847" w:type="pct"/>
            <w:vAlign w:val="center"/>
          </w:tcPr>
          <w:p w14:paraId="4130806A">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合同履行期限（计划工期）</w:t>
            </w:r>
          </w:p>
        </w:tc>
        <w:tc>
          <w:tcPr>
            <w:tcW w:w="2838" w:type="pct"/>
            <w:vAlign w:val="bottom"/>
          </w:tcPr>
          <w:p w14:paraId="69B70627">
            <w:pPr>
              <w:adjustRightInd w:val="0"/>
              <w:snapToGrid w:val="0"/>
              <w:spacing w:line="360" w:lineRule="auto"/>
              <w:jc w:val="center"/>
              <w:rPr>
                <w:rFonts w:ascii="宋体" w:hAnsi="宋体" w:cs="宋体"/>
                <w:kern w:val="0"/>
                <w:sz w:val="24"/>
              </w:rPr>
            </w:pPr>
          </w:p>
          <w:p w14:paraId="1197B3BF">
            <w:pPr>
              <w:adjustRightInd w:val="0"/>
              <w:snapToGrid w:val="0"/>
              <w:spacing w:line="360" w:lineRule="auto"/>
              <w:rPr>
                <w:rFonts w:hint="eastAsia" w:ascii="宋体" w:hAnsi="宋体" w:eastAsia="宋体" w:cs="宋体"/>
                <w:kern w:val="0"/>
                <w:sz w:val="24"/>
                <w:lang w:eastAsia="zh-CN"/>
              </w:rPr>
            </w:pPr>
            <w:r>
              <w:rPr>
                <w:rFonts w:hint="eastAsia" w:ascii="宋体" w:hAnsi="宋体" w:cs="宋体"/>
                <w:kern w:val="0"/>
                <w:sz w:val="24"/>
                <w:lang w:eastAsia="zh-CN"/>
              </w:rPr>
              <w:t>签订合同后60日历天内完成所需货物的采购、供应(含配件)、运输、组装、安装、调试等相关伴随服务，并通过采购人的验收。(具体工期要求服从采购人建设工期需要)。</w:t>
            </w:r>
          </w:p>
        </w:tc>
      </w:tr>
      <w:tr w14:paraId="6B530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1CAC873">
            <w:pPr>
              <w:pStyle w:val="121"/>
              <w:spacing w:line="500" w:lineRule="exact"/>
              <w:ind w:left="0" w:firstLine="0"/>
              <w:jc w:val="center"/>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8</w:t>
            </w:r>
          </w:p>
        </w:tc>
        <w:tc>
          <w:tcPr>
            <w:tcW w:w="1847" w:type="pct"/>
            <w:vAlign w:val="center"/>
          </w:tcPr>
          <w:p w14:paraId="0B63FE86">
            <w:pPr>
              <w:pStyle w:val="121"/>
              <w:spacing w:line="500" w:lineRule="exact"/>
              <w:ind w:left="0" w:firstLine="0"/>
              <w:jc w:val="center"/>
              <w:rPr>
                <w:rFonts w:ascii="宋体" w:hAnsi="宋体"/>
                <w:sz w:val="24"/>
                <w:szCs w:val="24"/>
                <w:shd w:val="clear" w:color="auto" w:fill="FFFFFF"/>
                <w:lang w:val="zh-CN"/>
              </w:rPr>
            </w:pPr>
            <w:r>
              <w:rPr>
                <w:rFonts w:hint="eastAsia" w:ascii="宋体" w:hAnsi="宋体" w:cs="宋体"/>
                <w:color w:val="000000" w:themeColor="text1"/>
                <w:sz w:val="24"/>
                <w:szCs w:val="22"/>
                <w14:textFill>
                  <w14:solidFill>
                    <w14:schemeClr w14:val="tx1"/>
                  </w14:solidFill>
                </w14:textFill>
              </w:rPr>
              <w:t>建设地点</w:t>
            </w:r>
          </w:p>
        </w:tc>
        <w:tc>
          <w:tcPr>
            <w:tcW w:w="2838" w:type="pct"/>
            <w:vAlign w:val="center"/>
          </w:tcPr>
          <w:p w14:paraId="658B9488">
            <w:pPr>
              <w:adjustRightInd w:val="0"/>
              <w:snapToGrid w:val="0"/>
              <w:spacing w:line="360" w:lineRule="auto"/>
              <w:jc w:val="center"/>
              <w:rPr>
                <w:rFonts w:ascii="宋体" w:hAnsi="宋体" w:cs="宋体"/>
                <w:kern w:val="0"/>
                <w:sz w:val="24"/>
              </w:rPr>
            </w:pPr>
          </w:p>
          <w:p w14:paraId="71CD69F3">
            <w:pPr>
              <w:adjustRightInd w:val="0"/>
              <w:snapToGrid w:val="0"/>
              <w:spacing w:line="360" w:lineRule="auto"/>
              <w:jc w:val="center"/>
              <w:rPr>
                <w:rFonts w:hint="eastAsia" w:ascii="宋体" w:hAnsi="宋体" w:eastAsia="宋体" w:cs="宋体"/>
                <w:kern w:val="0"/>
                <w:sz w:val="24"/>
                <w:lang w:eastAsia="zh-CN"/>
              </w:rPr>
            </w:pPr>
            <w:r>
              <w:rPr>
                <w:rFonts w:ascii="宋体" w:hAnsi="宋体" w:cs="宋体"/>
                <w:kern w:val="0"/>
                <w:sz w:val="24"/>
              </w:rPr>
              <w:t>海南省</w:t>
            </w:r>
            <w:r>
              <w:rPr>
                <w:rFonts w:hint="eastAsia" w:ascii="宋体" w:hAnsi="宋体" w:cs="宋体"/>
                <w:kern w:val="0"/>
                <w:sz w:val="24"/>
                <w:lang w:val="en-US" w:eastAsia="zh-CN"/>
              </w:rPr>
              <w:t>工业学校</w:t>
            </w:r>
          </w:p>
        </w:tc>
      </w:tr>
      <w:tr w14:paraId="2D064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246C44A">
            <w:pPr>
              <w:pStyle w:val="121"/>
              <w:spacing w:line="4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9</w:t>
            </w:r>
          </w:p>
        </w:tc>
        <w:tc>
          <w:tcPr>
            <w:tcW w:w="1847" w:type="pct"/>
            <w:vAlign w:val="center"/>
          </w:tcPr>
          <w:p w14:paraId="0FF40B86">
            <w:pPr>
              <w:pStyle w:val="121"/>
              <w:spacing w:line="4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2838" w:type="pct"/>
            <w:vAlign w:val="center"/>
          </w:tcPr>
          <w:p w14:paraId="546BEF8D">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w:t>
            </w:r>
            <w:r>
              <w:rPr>
                <w:rFonts w:hint="eastAsia" w:ascii="宋体" w:hAnsi="宋体"/>
                <w:sz w:val="24"/>
                <w:szCs w:val="24"/>
                <w:u w:val="single"/>
                <w:shd w:val="clear" w:color="auto" w:fill="FFFFFF"/>
              </w:rPr>
              <w:t>建筑业</w:t>
            </w:r>
            <w:r>
              <w:rPr>
                <w:rFonts w:hint="eastAsia" w:ascii="宋体" w:hAnsi="宋体"/>
                <w:color w:val="366091"/>
                <w:sz w:val="24"/>
                <w:szCs w:val="24"/>
                <w:shd w:val="clear" w:color="auto" w:fill="FFFFFF"/>
              </w:rPr>
              <w:t>。</w:t>
            </w:r>
          </w:p>
        </w:tc>
      </w:tr>
      <w:tr w14:paraId="193F7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31D19A3">
            <w:pPr>
              <w:pStyle w:val="121"/>
              <w:spacing w:line="500" w:lineRule="exact"/>
              <w:ind w:left="0" w:firstLine="0"/>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c>
          <w:tcPr>
            <w:tcW w:w="1847" w:type="pct"/>
            <w:vAlign w:val="center"/>
          </w:tcPr>
          <w:p w14:paraId="7E976BC1">
            <w:pPr>
              <w:pStyle w:val="121"/>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政府采购政策（小型和微型企业、监狱企业及残疾人福利性单位）</w:t>
            </w:r>
          </w:p>
        </w:tc>
        <w:tc>
          <w:tcPr>
            <w:tcW w:w="2838" w:type="pct"/>
            <w:vAlign w:val="center"/>
          </w:tcPr>
          <w:p w14:paraId="3D56B706">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1、根据《政府采购促进中小企业发展管理办法》（财库〔2020〕46号）文件的规定，对小、微企业予以价格评分适当优惠。若供应商为小型或微型企业者，须提供《中小企业声明函》，其参与评分的投标报价取值按投标报价的97%计（即按投标报价扣除3%后计算）。</w:t>
            </w:r>
          </w:p>
          <w:p w14:paraId="2E183544">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2、监狱企业：根据《财政部 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0149D742">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3、残疾人福利性单位：根据《财政部 民政部 中国残疾人联合会关于促进残疾人就业政府采购政策的通知》（财库〔2017〕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14:paraId="361EFD7B">
            <w:pPr>
              <w:pStyle w:val="121"/>
              <w:spacing w:line="400" w:lineRule="exact"/>
              <w:ind w:left="0" w:firstLine="0"/>
              <w:jc w:val="left"/>
            </w:pPr>
            <w:r>
              <w:rPr>
                <w:rFonts w:hint="eastAsia" w:ascii="宋体" w:hAnsi="宋体"/>
                <w:sz w:val="24"/>
                <w:szCs w:val="24"/>
                <w:shd w:val="clear" w:color="auto" w:fill="FFFFFF"/>
              </w:rPr>
              <w:t>4、价格扣除幅度：投标报价给予3%的扣除。供应商同时为小微型企业、监狱企业或残疾人福利性单位的，评审中只享受一次价格扣除，不重复进行价格扣除。</w:t>
            </w:r>
          </w:p>
        </w:tc>
      </w:tr>
      <w:tr w14:paraId="35D1F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02498BF">
            <w:pPr>
              <w:pStyle w:val="121"/>
              <w:spacing w:line="500" w:lineRule="exact"/>
              <w:ind w:left="0" w:firstLine="0"/>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11</w:t>
            </w:r>
          </w:p>
        </w:tc>
        <w:tc>
          <w:tcPr>
            <w:tcW w:w="1847" w:type="pct"/>
            <w:vAlign w:val="center"/>
          </w:tcPr>
          <w:p w14:paraId="27FB628C">
            <w:pPr>
              <w:pStyle w:val="121"/>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投标报价清单盖章签字要求</w:t>
            </w:r>
          </w:p>
        </w:tc>
        <w:tc>
          <w:tcPr>
            <w:tcW w:w="2838" w:type="pct"/>
            <w:vAlign w:val="center"/>
          </w:tcPr>
          <w:p w14:paraId="4BC1FE4F">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14:paraId="346AEFE5">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tc>
      </w:tr>
    </w:tbl>
    <w:p w14:paraId="56D8EF28">
      <w:pPr>
        <w:spacing w:line="400" w:lineRule="exact"/>
        <w:outlineLvl w:val="0"/>
        <w:rPr>
          <w:rFonts w:ascii="宋体" w:hAnsi="宋体"/>
          <w:sz w:val="24"/>
          <w:shd w:val="clear" w:color="auto" w:fill="FFFFFF"/>
        </w:rPr>
      </w:pPr>
    </w:p>
    <w:p w14:paraId="528A30B4">
      <w:pPr>
        <w:spacing w:line="360" w:lineRule="auto"/>
        <w:ind w:firstLine="361" w:firstLineChars="200"/>
        <w:rPr>
          <w:rFonts w:hint="eastAsia"/>
          <w:b/>
          <w:sz w:val="18"/>
          <w:szCs w:val="18"/>
        </w:rPr>
      </w:pPr>
    </w:p>
    <w:p w14:paraId="44C4E93C">
      <w:pPr>
        <w:spacing w:line="360" w:lineRule="auto"/>
        <w:ind w:firstLine="361" w:firstLineChars="200"/>
        <w:rPr>
          <w:rFonts w:hint="eastAsia"/>
          <w:b/>
          <w:sz w:val="18"/>
          <w:szCs w:val="18"/>
        </w:rPr>
      </w:pPr>
    </w:p>
    <w:p w14:paraId="460B505F">
      <w:pPr>
        <w:spacing w:line="360" w:lineRule="auto"/>
        <w:outlineLvl w:val="0"/>
        <w:rPr>
          <w:rFonts w:ascii="宋体" w:hAnsi="宋体"/>
          <w:kern w:val="24"/>
          <w:sz w:val="24"/>
          <w:shd w:val="clear" w:color="auto" w:fill="FFFFFF"/>
        </w:rPr>
      </w:pPr>
    </w:p>
    <w:p w14:paraId="38E47560">
      <w:pPr>
        <w:spacing w:line="360" w:lineRule="auto"/>
        <w:ind w:firstLine="113" w:firstLineChars="47"/>
        <w:outlineLvl w:val="0"/>
        <w:rPr>
          <w:rFonts w:hint="eastAsia" w:ascii="宋体" w:hAnsi="宋体"/>
          <w:b/>
          <w:bCs/>
          <w:kern w:val="24"/>
          <w:sz w:val="24"/>
          <w:shd w:val="clear" w:color="auto" w:fill="FFFFFF"/>
        </w:rPr>
      </w:pPr>
    </w:p>
    <w:p w14:paraId="76475A79">
      <w:pPr>
        <w:spacing w:line="360" w:lineRule="auto"/>
        <w:ind w:firstLine="113" w:firstLineChars="47"/>
        <w:outlineLvl w:val="0"/>
        <w:rPr>
          <w:rFonts w:hint="eastAsia" w:ascii="宋体" w:hAnsi="宋体"/>
          <w:b/>
          <w:bCs/>
          <w:kern w:val="24"/>
          <w:sz w:val="24"/>
          <w:shd w:val="clear" w:color="auto" w:fill="FFFFFF"/>
        </w:rPr>
      </w:pPr>
    </w:p>
    <w:p w14:paraId="3D4A3441">
      <w:pPr>
        <w:spacing w:line="360" w:lineRule="auto"/>
        <w:ind w:firstLine="113" w:firstLineChars="47"/>
        <w:outlineLvl w:val="0"/>
        <w:rPr>
          <w:rFonts w:hint="eastAsia" w:ascii="宋体" w:hAnsi="宋体"/>
          <w:b/>
          <w:bCs/>
          <w:kern w:val="24"/>
          <w:sz w:val="24"/>
          <w:shd w:val="clear" w:color="auto" w:fill="FFFFFF"/>
        </w:rPr>
      </w:pPr>
    </w:p>
    <w:p w14:paraId="43DC6591">
      <w:pPr>
        <w:spacing w:line="360" w:lineRule="auto"/>
        <w:ind w:firstLine="113" w:firstLineChars="47"/>
        <w:outlineLvl w:val="0"/>
        <w:rPr>
          <w:rFonts w:hint="eastAsia" w:ascii="宋体" w:hAnsi="宋体"/>
          <w:b/>
          <w:bCs/>
          <w:kern w:val="24"/>
          <w:sz w:val="24"/>
          <w:shd w:val="clear" w:color="auto" w:fill="FFFFFF"/>
        </w:rPr>
      </w:pPr>
    </w:p>
    <w:p w14:paraId="7AEC485B">
      <w:pPr>
        <w:spacing w:line="360" w:lineRule="auto"/>
        <w:ind w:firstLine="113" w:firstLineChars="47"/>
        <w:outlineLvl w:val="0"/>
        <w:rPr>
          <w:rFonts w:ascii="宋体" w:hAnsi="宋体"/>
          <w:b/>
          <w:bCs/>
          <w:kern w:val="0"/>
          <w:sz w:val="32"/>
        </w:rPr>
      </w:pPr>
      <w:r>
        <w:rPr>
          <w:rFonts w:hint="eastAsia" w:ascii="宋体" w:hAnsi="宋体"/>
          <w:b/>
          <w:bCs/>
          <w:kern w:val="24"/>
          <w:sz w:val="24"/>
          <w:shd w:val="clear" w:color="auto" w:fill="FFFFFF"/>
        </w:rPr>
        <w:t>二、工程量清单：</w:t>
      </w:r>
    </w:p>
    <w:p w14:paraId="17666CCA">
      <w:pPr>
        <w:spacing w:before="98" w:line="224" w:lineRule="auto"/>
        <w:rPr>
          <w:rFonts w:ascii="宋体" w:hAnsi="宋体" w:cs="宋体"/>
          <w:sz w:val="23"/>
          <w:szCs w:val="23"/>
        </w:rPr>
      </w:pPr>
      <w:r>
        <w:rPr>
          <w:rFonts w:ascii="宋体" w:hAnsi="宋体" w:cs="宋体"/>
          <w:spacing w:val="2"/>
          <w:sz w:val="23"/>
          <w:szCs w:val="23"/>
        </w:rPr>
        <w:t>（清-签署页）</w:t>
      </w:r>
    </w:p>
    <w:p w14:paraId="1AA01772">
      <w:pPr>
        <w:pStyle w:val="16"/>
        <w:spacing w:line="465" w:lineRule="auto"/>
      </w:pPr>
    </w:p>
    <w:p w14:paraId="2B9A5E66">
      <w:pPr>
        <w:spacing w:before="127" w:line="222" w:lineRule="auto"/>
        <w:ind w:left="1158"/>
        <w:jc w:val="center"/>
        <w:rPr>
          <w:rFonts w:hint="eastAsia" w:ascii="黑体" w:hAnsi="黑体" w:eastAsia="黑体" w:cs="黑体"/>
          <w:sz w:val="39"/>
          <w:szCs w:val="39"/>
          <w:lang w:eastAsia="zh-CN"/>
        </w:rPr>
      </w:pPr>
      <w:r>
        <w:rPr>
          <w:rFonts w:hint="eastAsia" w:ascii="黑体" w:hAnsi="黑体" w:eastAsia="黑体" w:cs="黑体"/>
          <w:spacing w:val="3"/>
          <w:sz w:val="39"/>
          <w:szCs w:val="39"/>
          <w:u w:val="single"/>
          <w:lang w:eastAsia="zh-CN"/>
        </w:rPr>
        <w:t>海南省工业学校北门围墙改造</w:t>
      </w:r>
    </w:p>
    <w:p w14:paraId="5DD53110">
      <w:pPr>
        <w:pStyle w:val="16"/>
        <w:spacing w:line="309" w:lineRule="auto"/>
      </w:pPr>
    </w:p>
    <w:p w14:paraId="190CB925">
      <w:pPr>
        <w:pStyle w:val="16"/>
        <w:spacing w:line="309" w:lineRule="auto"/>
      </w:pPr>
    </w:p>
    <w:p w14:paraId="70B9AFCB">
      <w:pPr>
        <w:pStyle w:val="16"/>
        <w:spacing w:line="309" w:lineRule="auto"/>
      </w:pPr>
    </w:p>
    <w:p w14:paraId="39DC2000">
      <w:pPr>
        <w:spacing w:before="153" w:line="222" w:lineRule="auto"/>
        <w:ind w:left="3089"/>
        <w:outlineLvl w:val="0"/>
        <w:rPr>
          <w:rFonts w:ascii="黑体" w:hAnsi="黑体" w:eastAsia="黑体" w:cs="黑体"/>
          <w:sz w:val="47"/>
          <w:szCs w:val="47"/>
        </w:rPr>
      </w:pPr>
      <w:r>
        <w:rPr>
          <w:rFonts w:ascii="黑体" w:hAnsi="黑体" w:eastAsia="黑体" w:cs="黑体"/>
          <w:spacing w:val="-2"/>
          <w:sz w:val="47"/>
          <w:szCs w:val="47"/>
        </w:rPr>
        <w:t>招标工程量清单</w:t>
      </w:r>
    </w:p>
    <w:p w14:paraId="4F3B9B19">
      <w:pPr>
        <w:pStyle w:val="16"/>
        <w:spacing w:line="242" w:lineRule="auto"/>
      </w:pPr>
    </w:p>
    <w:p w14:paraId="1C50B337">
      <w:pPr>
        <w:pStyle w:val="16"/>
        <w:spacing w:line="243" w:lineRule="auto"/>
      </w:pPr>
    </w:p>
    <w:p w14:paraId="6F5CC377">
      <w:pPr>
        <w:pStyle w:val="16"/>
        <w:spacing w:line="243" w:lineRule="auto"/>
      </w:pPr>
    </w:p>
    <w:p w14:paraId="113EAB8A">
      <w:pPr>
        <w:pStyle w:val="16"/>
        <w:spacing w:line="243" w:lineRule="auto"/>
      </w:pPr>
    </w:p>
    <w:p w14:paraId="44702604">
      <w:pPr>
        <w:pStyle w:val="16"/>
        <w:spacing w:line="243" w:lineRule="auto"/>
      </w:pPr>
    </w:p>
    <w:p w14:paraId="0DFC5F99">
      <w:pPr>
        <w:pStyle w:val="16"/>
        <w:spacing w:line="243" w:lineRule="auto"/>
      </w:pPr>
    </w:p>
    <w:p w14:paraId="0C5D37B0">
      <w:pPr>
        <w:pStyle w:val="16"/>
        <w:spacing w:line="243" w:lineRule="auto"/>
      </w:pPr>
    </w:p>
    <w:p w14:paraId="20219B6C">
      <w:pPr>
        <w:pStyle w:val="16"/>
        <w:spacing w:line="243" w:lineRule="auto"/>
      </w:pPr>
    </w:p>
    <w:p w14:paraId="4946EA96">
      <w:pPr>
        <w:spacing w:before="88" w:line="222" w:lineRule="auto"/>
        <w:ind w:left="595"/>
        <w:rPr>
          <w:rFonts w:ascii="宋体" w:hAnsi="宋体" w:cs="宋体"/>
          <w:sz w:val="24"/>
        </w:rPr>
      </w:pPr>
      <w:r>
        <w:rPr>
          <w:rFonts w:ascii="宋体" w:hAnsi="宋体" w:cs="宋体"/>
          <w:spacing w:val="2"/>
          <w:sz w:val="24"/>
        </w:rPr>
        <w:t>招标人：</w:t>
      </w:r>
      <w:r>
        <w:rPr>
          <w:rFonts w:hint="eastAsia" w:ascii="宋体" w:hAnsi="宋体" w:cs="宋体"/>
          <w:spacing w:val="2"/>
          <w:sz w:val="24"/>
          <w:lang w:val="en-US" w:eastAsia="zh-CN"/>
        </w:rPr>
        <w:t xml:space="preserve">                                           </w:t>
      </w:r>
      <w:r>
        <w:rPr>
          <w:rFonts w:ascii="宋体" w:hAnsi="宋体" w:cs="宋体"/>
          <w:spacing w:val="2"/>
          <w:sz w:val="24"/>
        </w:rPr>
        <w:t>造价咨询人：</w:t>
      </w:r>
    </w:p>
    <w:p w14:paraId="6D39DBA3">
      <w:pPr>
        <w:spacing w:before="94" w:line="223" w:lineRule="auto"/>
        <w:ind w:firstLine="702" w:firstLineChars="300"/>
        <w:rPr>
          <w:rFonts w:ascii="宋体" w:hAnsi="宋体" w:cs="宋体"/>
          <w:sz w:val="24"/>
        </w:rPr>
      </w:pPr>
      <w:r>
        <w:rPr>
          <w:rFonts w:ascii="宋体" w:hAnsi="宋体" w:cs="宋体"/>
          <w:spacing w:val="-3"/>
          <w:sz w:val="24"/>
        </w:rPr>
        <w:t>(单位盖章)</w:t>
      </w:r>
      <w:r>
        <w:rPr>
          <w:rFonts w:hint="eastAsia" w:ascii="宋体" w:hAnsi="宋体" w:cs="宋体"/>
          <w:spacing w:val="-3"/>
          <w:sz w:val="24"/>
          <w:lang w:val="en-US" w:eastAsia="zh-CN"/>
        </w:rPr>
        <w:t xml:space="preserve">                                            </w:t>
      </w:r>
      <w:r>
        <w:rPr>
          <w:rFonts w:ascii="宋体" w:hAnsi="宋体" w:cs="宋体"/>
          <w:spacing w:val="-3"/>
          <w:sz w:val="24"/>
        </w:rPr>
        <w:t>(单位盖章)</w:t>
      </w:r>
    </w:p>
    <w:p w14:paraId="7B0D004D">
      <w:pPr>
        <w:pStyle w:val="16"/>
        <w:spacing w:line="294" w:lineRule="auto"/>
        <w:rPr>
          <w:sz w:val="24"/>
        </w:rPr>
      </w:pPr>
    </w:p>
    <w:p w14:paraId="70AB7DF1">
      <w:pPr>
        <w:pStyle w:val="16"/>
        <w:spacing w:line="294" w:lineRule="auto"/>
        <w:rPr>
          <w:sz w:val="24"/>
        </w:rPr>
      </w:pPr>
    </w:p>
    <w:p w14:paraId="73FEC3E8">
      <w:pPr>
        <w:pStyle w:val="16"/>
        <w:spacing w:line="294" w:lineRule="auto"/>
        <w:rPr>
          <w:sz w:val="24"/>
        </w:rPr>
      </w:pPr>
    </w:p>
    <w:p w14:paraId="297B6894">
      <w:pPr>
        <w:pStyle w:val="16"/>
        <w:spacing w:line="294" w:lineRule="auto"/>
        <w:rPr>
          <w:sz w:val="24"/>
        </w:rPr>
      </w:pPr>
    </w:p>
    <w:p w14:paraId="7CFFC86A">
      <w:pPr>
        <w:spacing w:before="75" w:line="224" w:lineRule="auto"/>
        <w:ind w:left="577"/>
        <w:rPr>
          <w:rFonts w:ascii="宋体" w:hAnsi="宋体" w:cs="宋体"/>
          <w:sz w:val="24"/>
        </w:rPr>
      </w:pPr>
      <w:r>
        <w:rPr>
          <w:rFonts w:ascii="宋体" w:hAnsi="宋体" w:cs="宋体"/>
          <w:spacing w:val="3"/>
          <w:sz w:val="24"/>
        </w:rPr>
        <w:t>法定代表人</w:t>
      </w:r>
      <w:r>
        <w:rPr>
          <w:rFonts w:hint="eastAsia" w:ascii="宋体" w:hAnsi="宋体" w:cs="宋体"/>
          <w:spacing w:val="3"/>
          <w:sz w:val="24"/>
          <w:lang w:val="en-US" w:eastAsia="zh-CN"/>
        </w:rPr>
        <w:t xml:space="preserve">                                       </w:t>
      </w:r>
      <w:r>
        <w:rPr>
          <w:rFonts w:ascii="宋体" w:hAnsi="宋体" w:cs="宋体"/>
          <w:spacing w:val="3"/>
          <w:sz w:val="24"/>
        </w:rPr>
        <w:t>法定代表人</w:t>
      </w:r>
    </w:p>
    <w:p w14:paraId="5CEE7363">
      <w:pPr>
        <w:spacing w:before="61" w:line="226" w:lineRule="auto"/>
        <w:ind w:left="578"/>
        <w:rPr>
          <w:rFonts w:ascii="宋体" w:hAnsi="宋体" w:cs="宋体"/>
          <w:sz w:val="24"/>
        </w:rPr>
      </w:pPr>
      <w:r>
        <w:rPr>
          <w:rFonts w:ascii="宋体" w:hAnsi="宋体" w:cs="宋体"/>
          <w:spacing w:val="3"/>
          <w:sz w:val="24"/>
        </w:rPr>
        <w:t xml:space="preserve">或其授权人：    </w:t>
      </w:r>
      <w:r>
        <w:rPr>
          <w:rFonts w:hint="eastAsia" w:ascii="宋体" w:hAnsi="宋体" w:cs="宋体"/>
          <w:spacing w:val="3"/>
          <w:sz w:val="24"/>
          <w:lang w:val="en-US" w:eastAsia="zh-CN"/>
        </w:rPr>
        <w:t xml:space="preserve">                                 </w:t>
      </w:r>
      <w:r>
        <w:rPr>
          <w:rFonts w:ascii="宋体" w:hAnsi="宋体" w:cs="宋体"/>
          <w:spacing w:val="3"/>
          <w:sz w:val="24"/>
        </w:rPr>
        <w:t>或其授权人：</w:t>
      </w:r>
    </w:p>
    <w:p w14:paraId="11AC94F4">
      <w:pPr>
        <w:spacing w:before="88" w:line="223" w:lineRule="auto"/>
        <w:ind w:firstLine="480" w:firstLineChars="200"/>
        <w:rPr>
          <w:rFonts w:ascii="宋体" w:hAnsi="宋体" w:cs="宋体"/>
          <w:sz w:val="24"/>
        </w:rPr>
      </w:pPr>
      <w:r>
        <w:rPr>
          <w:rFonts w:ascii="宋体" w:hAnsi="宋体" w:cs="宋体"/>
          <w:sz w:val="24"/>
        </w:rPr>
        <w:t xml:space="preserve">(签字或盖章)                                 </w:t>
      </w:r>
      <w:r>
        <w:rPr>
          <w:rFonts w:hint="eastAsia" w:ascii="宋体" w:hAnsi="宋体" w:cs="宋体"/>
          <w:sz w:val="24"/>
          <w:lang w:val="en-US" w:eastAsia="zh-CN"/>
        </w:rPr>
        <w:t xml:space="preserve">       </w:t>
      </w:r>
      <w:r>
        <w:rPr>
          <w:rFonts w:ascii="宋体" w:hAnsi="宋体" w:cs="宋体"/>
          <w:sz w:val="24"/>
        </w:rPr>
        <w:t>(签字或盖章)</w:t>
      </w:r>
    </w:p>
    <w:p w14:paraId="21A2D48C">
      <w:pPr>
        <w:pStyle w:val="16"/>
        <w:spacing w:line="250" w:lineRule="auto"/>
        <w:rPr>
          <w:sz w:val="24"/>
        </w:rPr>
      </w:pPr>
    </w:p>
    <w:p w14:paraId="35FF58E0">
      <w:pPr>
        <w:pStyle w:val="16"/>
        <w:spacing w:line="251" w:lineRule="auto"/>
        <w:rPr>
          <w:sz w:val="24"/>
        </w:rPr>
      </w:pPr>
    </w:p>
    <w:p w14:paraId="48200E21">
      <w:pPr>
        <w:pStyle w:val="16"/>
        <w:spacing w:line="251" w:lineRule="auto"/>
        <w:rPr>
          <w:sz w:val="24"/>
        </w:rPr>
      </w:pPr>
    </w:p>
    <w:p w14:paraId="7A3FABCB">
      <w:pPr>
        <w:pStyle w:val="16"/>
        <w:spacing w:line="251" w:lineRule="auto"/>
        <w:rPr>
          <w:sz w:val="24"/>
        </w:rPr>
      </w:pPr>
    </w:p>
    <w:p w14:paraId="6F921F2D">
      <w:pPr>
        <w:pStyle w:val="16"/>
        <w:spacing w:line="251" w:lineRule="auto"/>
        <w:rPr>
          <w:sz w:val="24"/>
        </w:rPr>
      </w:pPr>
    </w:p>
    <w:p w14:paraId="0A6114EB">
      <w:pPr>
        <w:pStyle w:val="16"/>
        <w:spacing w:line="251" w:lineRule="auto"/>
        <w:rPr>
          <w:sz w:val="24"/>
        </w:rPr>
      </w:pPr>
    </w:p>
    <w:p w14:paraId="2110B190">
      <w:pPr>
        <w:spacing w:before="88" w:line="223" w:lineRule="auto"/>
        <w:ind w:left="596"/>
        <w:rPr>
          <w:rFonts w:ascii="宋体" w:hAnsi="宋体" w:cs="宋体"/>
          <w:sz w:val="24"/>
        </w:rPr>
      </w:pPr>
      <w:r>
        <w:rPr>
          <w:rFonts w:ascii="宋体" w:hAnsi="宋体" w:cs="宋体"/>
          <w:spacing w:val="-3"/>
          <w:sz w:val="24"/>
        </w:rPr>
        <w:t>编制人：</w:t>
      </w:r>
      <w:r>
        <w:rPr>
          <w:rFonts w:hint="eastAsia" w:ascii="宋体" w:hAnsi="宋体" w:cs="宋体"/>
          <w:spacing w:val="-3"/>
          <w:sz w:val="24"/>
          <w:lang w:val="en-US" w:eastAsia="zh-CN"/>
        </w:rPr>
        <w:t xml:space="preserve">                                                   </w:t>
      </w:r>
      <w:r>
        <w:rPr>
          <w:rFonts w:ascii="宋体" w:hAnsi="宋体" w:cs="宋体"/>
          <w:spacing w:val="-3"/>
          <w:sz w:val="24"/>
        </w:rPr>
        <w:t xml:space="preserve">复核人： </w:t>
      </w:r>
    </w:p>
    <w:p w14:paraId="0CB32C3E">
      <w:pPr>
        <w:spacing w:before="131" w:line="222" w:lineRule="auto"/>
        <w:jc w:val="right"/>
        <w:rPr>
          <w:rFonts w:ascii="宋体" w:hAnsi="宋体" w:cs="宋体"/>
          <w:sz w:val="24"/>
        </w:rPr>
      </w:pPr>
      <w:r>
        <w:rPr>
          <w:rFonts w:ascii="宋体" w:hAnsi="宋体" w:cs="宋体"/>
          <w:spacing w:val="3"/>
          <w:sz w:val="24"/>
        </w:rPr>
        <w:t>(造价人员签字盖专用章)                   (造价工程师签字盖专用章)</w:t>
      </w:r>
    </w:p>
    <w:p w14:paraId="138F008F">
      <w:pPr>
        <w:pStyle w:val="16"/>
        <w:spacing w:line="242" w:lineRule="auto"/>
        <w:rPr>
          <w:sz w:val="24"/>
        </w:rPr>
      </w:pPr>
    </w:p>
    <w:p w14:paraId="26B3258F">
      <w:pPr>
        <w:pStyle w:val="16"/>
        <w:spacing w:line="242" w:lineRule="auto"/>
        <w:rPr>
          <w:sz w:val="24"/>
        </w:rPr>
      </w:pPr>
    </w:p>
    <w:p w14:paraId="1B877938">
      <w:pPr>
        <w:pStyle w:val="16"/>
        <w:spacing w:line="243" w:lineRule="auto"/>
        <w:rPr>
          <w:sz w:val="24"/>
        </w:rPr>
      </w:pPr>
    </w:p>
    <w:p w14:paraId="20C4A7D8">
      <w:pPr>
        <w:spacing w:before="88" w:line="223" w:lineRule="auto"/>
        <w:ind w:firstLine="500" w:firstLineChars="200"/>
        <w:rPr>
          <w:rFonts w:hint="eastAsia" w:ascii="宋体" w:hAnsi="宋体" w:eastAsia="宋体" w:cs="宋体"/>
          <w:sz w:val="24"/>
          <w:lang w:eastAsia="zh-CN"/>
        </w:rPr>
      </w:pPr>
      <w:r>
        <w:rPr>
          <w:rFonts w:ascii="宋体" w:hAnsi="宋体" w:cs="宋体"/>
          <w:spacing w:val="5"/>
          <w:sz w:val="24"/>
        </w:rPr>
        <w:t>编制日期：</w:t>
      </w:r>
      <w:r>
        <w:rPr>
          <w:rFonts w:hint="eastAsia" w:ascii="宋体" w:hAnsi="宋体" w:cs="宋体"/>
          <w:spacing w:val="5"/>
          <w:sz w:val="24"/>
          <w:lang w:eastAsia="zh-CN"/>
        </w:rPr>
        <w:t>2025</w:t>
      </w:r>
      <w:r>
        <w:rPr>
          <w:rFonts w:ascii="宋体" w:hAnsi="宋体" w:cs="宋体"/>
          <w:spacing w:val="5"/>
          <w:sz w:val="24"/>
        </w:rPr>
        <w:t>年</w:t>
      </w:r>
      <w:r>
        <w:rPr>
          <w:rFonts w:hint="eastAsia" w:ascii="宋体" w:hAnsi="宋体" w:cs="宋体"/>
          <w:spacing w:val="5"/>
          <w:sz w:val="24"/>
          <w:lang w:eastAsia="zh-CN"/>
        </w:rPr>
        <w:t>7月</w:t>
      </w:r>
      <w:r>
        <w:rPr>
          <w:rFonts w:hint="eastAsia" w:ascii="宋体" w:hAnsi="宋体" w:cs="宋体"/>
          <w:spacing w:val="5"/>
          <w:sz w:val="24"/>
          <w:lang w:val="en-US" w:eastAsia="zh-CN"/>
        </w:rPr>
        <w:t xml:space="preserve">                           </w:t>
      </w:r>
      <w:r>
        <w:rPr>
          <w:rFonts w:ascii="宋体" w:hAnsi="宋体" w:cs="宋体"/>
          <w:spacing w:val="5"/>
          <w:sz w:val="24"/>
        </w:rPr>
        <w:t>复核日期：</w:t>
      </w:r>
      <w:r>
        <w:rPr>
          <w:rFonts w:hint="eastAsia" w:ascii="宋体" w:hAnsi="宋体" w:cs="宋体"/>
          <w:spacing w:val="5"/>
          <w:sz w:val="24"/>
          <w:lang w:eastAsia="zh-CN"/>
        </w:rPr>
        <w:t>2025</w:t>
      </w:r>
      <w:r>
        <w:rPr>
          <w:rFonts w:ascii="宋体" w:hAnsi="宋体" w:cs="宋体"/>
          <w:spacing w:val="5"/>
          <w:sz w:val="24"/>
        </w:rPr>
        <w:t>年</w:t>
      </w:r>
      <w:r>
        <w:rPr>
          <w:rFonts w:hint="eastAsia" w:ascii="宋体" w:hAnsi="宋体" w:cs="宋体"/>
          <w:spacing w:val="5"/>
          <w:sz w:val="24"/>
          <w:lang w:eastAsia="zh-CN"/>
        </w:rPr>
        <w:t>7月</w:t>
      </w:r>
    </w:p>
    <w:p w14:paraId="32BB524D">
      <w:pPr>
        <w:spacing w:line="223" w:lineRule="auto"/>
        <w:rPr>
          <w:rFonts w:ascii="宋体" w:hAnsi="宋体" w:cs="宋体"/>
          <w:sz w:val="27"/>
          <w:szCs w:val="27"/>
        </w:rPr>
        <w:sectPr>
          <w:footerReference r:id="rId5" w:type="default"/>
          <w:pgSz w:w="11909" w:h="16834"/>
          <w:pgMar w:top="1430" w:right="1346" w:bottom="0" w:left="1187" w:header="0" w:footer="0" w:gutter="0"/>
          <w:pgNumType w:fmt="decimal" w:start="1"/>
          <w:cols w:space="720" w:num="1"/>
        </w:sectPr>
      </w:pPr>
    </w:p>
    <w:p w14:paraId="7CF4000D">
      <w:pPr>
        <w:spacing w:before="129" w:line="220" w:lineRule="auto"/>
        <w:ind w:left="71"/>
        <w:rPr>
          <w:rFonts w:ascii="宋体" w:hAnsi="宋体" w:eastAsia="宋体" w:cs="宋体"/>
          <w:sz w:val="24"/>
          <w:szCs w:val="24"/>
        </w:rPr>
      </w:pPr>
      <w:r>
        <w:rPr>
          <w:rFonts w:ascii="宋体" w:hAnsi="宋体" w:eastAsia="宋体" w:cs="宋体"/>
          <w:spacing w:val="-4"/>
          <w:sz w:val="24"/>
          <w:szCs w:val="24"/>
        </w:rPr>
        <w:t>（清-目录）</w:t>
      </w:r>
    </w:p>
    <w:p w14:paraId="68B69C49">
      <w:pPr>
        <w:pStyle w:val="16"/>
        <w:spacing w:line="337" w:lineRule="auto"/>
      </w:pPr>
    </w:p>
    <w:p w14:paraId="54B607D2">
      <w:pPr>
        <w:spacing w:line="223" w:lineRule="auto"/>
        <w:jc w:val="center"/>
        <w:rPr>
          <w:rFonts w:ascii="黑体" w:hAnsi="黑体" w:eastAsia="黑体" w:cs="黑体"/>
          <w:b/>
          <w:bCs/>
          <w:spacing w:val="6"/>
          <w:sz w:val="35"/>
          <w:szCs w:val="35"/>
          <w:u w:val="single" w:color="auto"/>
        </w:rPr>
      </w:pPr>
      <w:r>
        <w:rPr>
          <w:rFonts w:hint="eastAsia" w:ascii="黑体" w:hAnsi="黑体" w:eastAsia="黑体" w:cs="黑体"/>
          <w:b/>
          <w:bCs/>
          <w:spacing w:val="6"/>
          <w:sz w:val="35"/>
          <w:szCs w:val="35"/>
          <w:u w:val="none" w:color="auto"/>
          <w:lang w:val="en-US" w:eastAsia="zh-CN"/>
        </w:rPr>
        <w:t>工程</w:t>
      </w:r>
      <w:r>
        <w:rPr>
          <w:rFonts w:ascii="黑体" w:hAnsi="黑体" w:eastAsia="黑体" w:cs="黑体"/>
          <w:b/>
          <w:bCs/>
          <w:spacing w:val="6"/>
          <w:sz w:val="35"/>
          <w:szCs w:val="35"/>
          <w:u w:val="none" w:color="auto"/>
        </w:rPr>
        <w:t>招标工程量清单目录</w:t>
      </w:r>
    </w:p>
    <w:p w14:paraId="379FC5BC">
      <w:pPr>
        <w:pStyle w:val="16"/>
        <w:rPr>
          <w:rFonts w:ascii="黑体" w:hAnsi="黑体" w:eastAsia="黑体" w:cs="黑体"/>
          <w:b/>
          <w:bCs/>
          <w:spacing w:val="6"/>
          <w:sz w:val="35"/>
          <w:szCs w:val="35"/>
          <w:u w:val="single" w:color="auto"/>
        </w:rPr>
      </w:pPr>
    </w:p>
    <w:p w14:paraId="53B884C6">
      <w:pPr>
        <w:rPr>
          <w:rFonts w:hint="default" w:eastAsia="宋体"/>
          <w:lang w:val="en-US" w:eastAsia="zh-CN"/>
        </w:rPr>
      </w:pPr>
      <w:r>
        <w:rPr>
          <w:rFonts w:ascii="宋体" w:hAnsi="宋体" w:eastAsia="宋体" w:cs="宋体"/>
          <w:spacing w:val="-1"/>
          <w:sz w:val="24"/>
          <w:szCs w:val="24"/>
        </w:rPr>
        <w:t>工程名称：</w:t>
      </w:r>
      <w:r>
        <w:rPr>
          <w:rFonts w:hint="eastAsia" w:ascii="宋体" w:hAnsi="宋体" w:eastAsia="宋体" w:cs="宋体"/>
          <w:spacing w:val="-1"/>
          <w:sz w:val="24"/>
          <w:szCs w:val="24"/>
          <w:lang w:val="en-US" w:eastAsia="zh-CN"/>
        </w:rPr>
        <w:t>海南省工业学校北门围墙改造</w:t>
      </w:r>
    </w:p>
    <w:tbl>
      <w:tblPr>
        <w:tblStyle w:val="233"/>
        <w:tblW w:w="98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530"/>
        <w:gridCol w:w="4136"/>
        <w:gridCol w:w="3693"/>
      </w:tblGrid>
      <w:tr w14:paraId="43BB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93" w:type="dxa"/>
          <w:trHeight w:val="362" w:hRule="atLeast"/>
        </w:trPr>
        <w:tc>
          <w:tcPr>
            <w:tcW w:w="6187" w:type="dxa"/>
            <w:gridSpan w:val="3"/>
            <w:tcBorders>
              <w:top w:val="single" w:color="FFFFFF" w:sz="2" w:space="0"/>
              <w:left w:val="single" w:color="FFFFFF" w:sz="4" w:space="0"/>
              <w:bottom w:val="single" w:color="000000" w:sz="10" w:space="0"/>
              <w:right w:val="single" w:color="FFFFFF" w:sz="2" w:space="0"/>
            </w:tcBorders>
            <w:vAlign w:val="top"/>
          </w:tcPr>
          <w:p w14:paraId="1C0128CF">
            <w:pPr>
              <w:pStyle w:val="232"/>
              <w:rPr>
                <w:rFonts w:hint="eastAsia" w:ascii="宋体" w:hAnsi="宋体" w:eastAsia="宋体" w:cs="宋体"/>
                <w:sz w:val="24"/>
                <w:szCs w:val="24"/>
              </w:rPr>
            </w:pPr>
          </w:p>
        </w:tc>
      </w:tr>
      <w:tr w14:paraId="36AE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51" w:type="dxa"/>
            <w:gridSpan w:val="2"/>
            <w:tcBorders>
              <w:top w:val="single" w:color="000000" w:sz="10" w:space="0"/>
              <w:left w:val="single" w:color="000000" w:sz="10" w:space="0"/>
            </w:tcBorders>
            <w:vAlign w:val="top"/>
          </w:tcPr>
          <w:p w14:paraId="696345B6">
            <w:pPr>
              <w:spacing w:before="120" w:line="220" w:lineRule="auto"/>
              <w:ind w:left="825"/>
              <w:rPr>
                <w:rFonts w:hint="eastAsia" w:ascii="宋体" w:hAnsi="宋体" w:eastAsia="宋体" w:cs="宋体"/>
                <w:sz w:val="24"/>
                <w:szCs w:val="24"/>
              </w:rPr>
            </w:pPr>
            <w:r>
              <w:rPr>
                <w:rFonts w:hint="eastAsia" w:ascii="宋体" w:hAnsi="宋体" w:eastAsia="宋体" w:cs="宋体"/>
                <w:spacing w:val="3"/>
                <w:sz w:val="24"/>
                <w:szCs w:val="24"/>
              </w:rPr>
              <w:t>序号</w:t>
            </w:r>
          </w:p>
        </w:tc>
        <w:tc>
          <w:tcPr>
            <w:tcW w:w="7829" w:type="dxa"/>
            <w:gridSpan w:val="2"/>
            <w:tcBorders>
              <w:top w:val="single" w:color="000000" w:sz="10" w:space="0"/>
              <w:right w:val="single" w:color="000000" w:sz="10" w:space="0"/>
            </w:tcBorders>
            <w:vAlign w:val="top"/>
          </w:tcPr>
          <w:p w14:paraId="5109B0D9">
            <w:pPr>
              <w:spacing w:before="120" w:line="220" w:lineRule="auto"/>
              <w:ind w:left="3711"/>
              <w:rPr>
                <w:rFonts w:hint="eastAsia" w:ascii="宋体" w:hAnsi="宋体" w:eastAsia="宋体" w:cs="宋体"/>
                <w:sz w:val="24"/>
                <w:szCs w:val="24"/>
              </w:rPr>
            </w:pPr>
            <w:r>
              <w:rPr>
                <w:rFonts w:hint="eastAsia" w:ascii="宋体" w:hAnsi="宋体" w:eastAsia="宋体" w:cs="宋体"/>
                <w:spacing w:val="2"/>
                <w:sz w:val="24"/>
                <w:szCs w:val="24"/>
              </w:rPr>
              <w:t>名称</w:t>
            </w:r>
          </w:p>
        </w:tc>
      </w:tr>
      <w:tr w14:paraId="5F00C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51" w:type="dxa"/>
            <w:gridSpan w:val="2"/>
            <w:tcBorders>
              <w:left w:val="single" w:color="000000" w:sz="10" w:space="0"/>
            </w:tcBorders>
            <w:vAlign w:val="top"/>
          </w:tcPr>
          <w:p w14:paraId="6F3DD189">
            <w:pPr>
              <w:spacing w:before="127" w:line="212" w:lineRule="auto"/>
              <w:ind w:left="990"/>
              <w:rPr>
                <w:rFonts w:hint="eastAsia" w:ascii="宋体" w:hAnsi="宋体" w:eastAsia="宋体" w:cs="宋体"/>
                <w:sz w:val="24"/>
                <w:szCs w:val="24"/>
              </w:rPr>
            </w:pPr>
            <w:r>
              <w:rPr>
                <w:rFonts w:hint="eastAsia" w:ascii="宋体" w:hAnsi="宋体" w:eastAsia="宋体" w:cs="宋体"/>
                <w:sz w:val="24"/>
                <w:szCs w:val="24"/>
              </w:rPr>
              <w:t>1</w:t>
            </w:r>
          </w:p>
        </w:tc>
        <w:tc>
          <w:tcPr>
            <w:tcW w:w="7829" w:type="dxa"/>
            <w:gridSpan w:val="2"/>
            <w:tcBorders>
              <w:right w:val="single" w:color="000000" w:sz="10" w:space="0"/>
            </w:tcBorders>
            <w:vAlign w:val="top"/>
          </w:tcPr>
          <w:p w14:paraId="7490948E">
            <w:pPr>
              <w:spacing w:before="127" w:line="212" w:lineRule="auto"/>
              <w:ind w:left="26"/>
              <w:rPr>
                <w:rFonts w:hint="eastAsia" w:ascii="宋体" w:hAnsi="宋体" w:eastAsia="宋体" w:cs="宋体"/>
                <w:sz w:val="24"/>
                <w:szCs w:val="24"/>
              </w:rPr>
            </w:pPr>
            <w:r>
              <w:rPr>
                <w:rFonts w:hint="eastAsia" w:ascii="宋体" w:hAnsi="宋体" w:eastAsia="宋体" w:cs="宋体"/>
                <w:spacing w:val="3"/>
                <w:sz w:val="24"/>
                <w:szCs w:val="24"/>
              </w:rPr>
              <w:t>编制说明</w:t>
            </w:r>
          </w:p>
        </w:tc>
      </w:tr>
      <w:tr w14:paraId="1D2B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1" w:type="dxa"/>
            <w:tcBorders>
              <w:left w:val="single" w:color="000000" w:sz="10" w:space="0"/>
              <w:right w:val="nil"/>
            </w:tcBorders>
            <w:vAlign w:val="top"/>
          </w:tcPr>
          <w:p w14:paraId="0B2D9B12">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8480" behindDoc="1" locked="0" layoutInCell="1" allowOverlap="1">
                  <wp:simplePos x="0" y="0"/>
                  <wp:positionH relativeFrom="rightMargin">
                    <wp:posOffset>-338455</wp:posOffset>
                  </wp:positionH>
                  <wp:positionV relativeFrom="topMargin">
                    <wp:posOffset>33655</wp:posOffset>
                  </wp:positionV>
                  <wp:extent cx="26670" cy="9525"/>
                  <wp:effectExtent l="0" t="0" r="0" b="0"/>
                  <wp:wrapNone/>
                  <wp:docPr id="56" name="IM 6"/>
                  <wp:cNvGraphicFramePr/>
                  <a:graphic xmlns:a="http://schemas.openxmlformats.org/drawingml/2006/main">
                    <a:graphicData uri="http://schemas.openxmlformats.org/drawingml/2006/picture">
                      <pic:pic xmlns:pic="http://schemas.openxmlformats.org/drawingml/2006/picture">
                        <pic:nvPicPr>
                          <pic:cNvPr id="56" name="IM 6"/>
                          <pic:cNvPicPr/>
                        </pic:nvPicPr>
                        <pic:blipFill>
                          <a:blip r:embed="rId11"/>
                          <a:stretch>
                            <a:fillRect/>
                          </a:stretch>
                        </pic:blipFill>
                        <pic:spPr>
                          <a:xfrm>
                            <a:off x="0" y="0"/>
                            <a:ext cx="26812" cy="9509"/>
                          </a:xfrm>
                          <a:prstGeom prst="rect">
                            <a:avLst/>
                          </a:prstGeom>
                        </pic:spPr>
                      </pic:pic>
                    </a:graphicData>
                  </a:graphic>
                </wp:anchor>
              </w:drawing>
            </w:r>
          </w:p>
        </w:tc>
        <w:tc>
          <w:tcPr>
            <w:tcW w:w="1530" w:type="dxa"/>
            <w:tcBorders>
              <w:left w:val="nil"/>
            </w:tcBorders>
            <w:vAlign w:val="top"/>
          </w:tcPr>
          <w:p w14:paraId="593ADB67">
            <w:pPr>
              <w:spacing w:before="135" w:line="213" w:lineRule="auto"/>
              <w:ind w:left="469"/>
              <w:rPr>
                <w:rFonts w:hint="eastAsia" w:ascii="宋体" w:hAnsi="宋体" w:eastAsia="宋体" w:cs="宋体"/>
                <w:sz w:val="24"/>
                <w:szCs w:val="24"/>
              </w:rPr>
            </w:pPr>
            <w:r>
              <w:rPr>
                <w:rFonts w:hint="eastAsia" w:ascii="宋体" w:hAnsi="宋体" w:eastAsia="宋体" w:cs="宋体"/>
                <w:sz w:val="24"/>
                <w:szCs w:val="24"/>
              </w:rPr>
              <w:t>2</w:t>
            </w:r>
          </w:p>
        </w:tc>
        <w:tc>
          <w:tcPr>
            <w:tcW w:w="7829" w:type="dxa"/>
            <w:gridSpan w:val="2"/>
            <w:tcBorders>
              <w:right w:val="single" w:color="000000" w:sz="10" w:space="0"/>
            </w:tcBorders>
            <w:vAlign w:val="top"/>
          </w:tcPr>
          <w:p w14:paraId="2C500D44">
            <w:pPr>
              <w:spacing w:before="135" w:line="213" w:lineRule="auto"/>
              <w:ind w:left="27"/>
              <w:rPr>
                <w:rFonts w:hint="eastAsia" w:ascii="宋体" w:hAnsi="宋体" w:eastAsia="宋体" w:cs="宋体"/>
                <w:sz w:val="24"/>
                <w:szCs w:val="24"/>
              </w:rPr>
            </w:pPr>
            <w:r>
              <w:rPr>
                <w:rFonts w:hint="eastAsia" w:ascii="宋体" w:hAnsi="宋体" w:eastAsia="宋体" w:cs="宋体"/>
                <w:spacing w:val="4"/>
                <w:sz w:val="24"/>
                <w:szCs w:val="24"/>
              </w:rPr>
              <w:t>建设项目招标控制价/投标报价汇总表</w:t>
            </w:r>
          </w:p>
        </w:tc>
      </w:tr>
      <w:tr w14:paraId="02F37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21" w:type="dxa"/>
            <w:tcBorders>
              <w:left w:val="single" w:color="000000" w:sz="10" w:space="0"/>
              <w:right w:val="nil"/>
            </w:tcBorders>
            <w:vAlign w:val="top"/>
          </w:tcPr>
          <w:p w14:paraId="029128B3">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9504" behindDoc="1" locked="0" layoutInCell="1" allowOverlap="1">
                  <wp:simplePos x="0" y="0"/>
                  <wp:positionH relativeFrom="rightMargin">
                    <wp:posOffset>-338455</wp:posOffset>
                  </wp:positionH>
                  <wp:positionV relativeFrom="topMargin">
                    <wp:posOffset>33655</wp:posOffset>
                  </wp:positionV>
                  <wp:extent cx="26670" cy="9525"/>
                  <wp:effectExtent l="0" t="0" r="0" b="0"/>
                  <wp:wrapNone/>
                  <wp:docPr id="57" name="IM 8"/>
                  <wp:cNvGraphicFramePr/>
                  <a:graphic xmlns:a="http://schemas.openxmlformats.org/drawingml/2006/main">
                    <a:graphicData uri="http://schemas.openxmlformats.org/drawingml/2006/picture">
                      <pic:pic xmlns:pic="http://schemas.openxmlformats.org/drawingml/2006/picture">
                        <pic:nvPicPr>
                          <pic:cNvPr id="57" name="IM 8"/>
                          <pic:cNvPicPr/>
                        </pic:nvPicPr>
                        <pic:blipFill>
                          <a:blip r:embed="rId12"/>
                          <a:stretch>
                            <a:fillRect/>
                          </a:stretch>
                        </pic:blipFill>
                        <pic:spPr>
                          <a:xfrm>
                            <a:off x="0" y="0"/>
                            <a:ext cx="26812" cy="9509"/>
                          </a:xfrm>
                          <a:prstGeom prst="rect">
                            <a:avLst/>
                          </a:prstGeom>
                        </pic:spPr>
                      </pic:pic>
                    </a:graphicData>
                  </a:graphic>
                </wp:anchor>
              </w:drawing>
            </w:r>
          </w:p>
        </w:tc>
        <w:tc>
          <w:tcPr>
            <w:tcW w:w="1530" w:type="dxa"/>
            <w:tcBorders>
              <w:left w:val="nil"/>
            </w:tcBorders>
            <w:vAlign w:val="top"/>
          </w:tcPr>
          <w:p w14:paraId="65D6E9E8">
            <w:pPr>
              <w:spacing w:before="135" w:line="214" w:lineRule="auto"/>
              <w:ind w:left="471"/>
              <w:rPr>
                <w:rFonts w:hint="eastAsia" w:ascii="宋体" w:hAnsi="宋体" w:eastAsia="宋体" w:cs="宋体"/>
                <w:sz w:val="24"/>
                <w:szCs w:val="24"/>
              </w:rPr>
            </w:pPr>
            <w:r>
              <w:rPr>
                <w:rFonts w:hint="eastAsia" w:ascii="宋体" w:hAnsi="宋体" w:eastAsia="宋体" w:cs="宋体"/>
                <w:sz w:val="24"/>
                <w:szCs w:val="24"/>
              </w:rPr>
              <w:t>3</w:t>
            </w:r>
          </w:p>
        </w:tc>
        <w:tc>
          <w:tcPr>
            <w:tcW w:w="7829" w:type="dxa"/>
            <w:gridSpan w:val="2"/>
            <w:tcBorders>
              <w:right w:val="single" w:color="000000" w:sz="10" w:space="0"/>
            </w:tcBorders>
            <w:vAlign w:val="top"/>
          </w:tcPr>
          <w:p w14:paraId="35784AB9">
            <w:pPr>
              <w:spacing w:before="135" w:line="214" w:lineRule="auto"/>
              <w:ind w:left="26"/>
              <w:rPr>
                <w:rFonts w:hint="eastAsia" w:ascii="宋体" w:hAnsi="宋体" w:eastAsia="宋体" w:cs="宋体"/>
                <w:sz w:val="24"/>
                <w:szCs w:val="24"/>
              </w:rPr>
            </w:pPr>
            <w:r>
              <w:rPr>
                <w:rFonts w:hint="eastAsia" w:ascii="宋体" w:hAnsi="宋体" w:eastAsia="宋体" w:cs="宋体"/>
                <w:spacing w:val="4"/>
                <w:sz w:val="24"/>
                <w:szCs w:val="24"/>
              </w:rPr>
              <w:t>单项工程投标报价汇总表</w:t>
            </w:r>
          </w:p>
        </w:tc>
      </w:tr>
      <w:tr w14:paraId="22ADF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1" w:type="dxa"/>
            <w:tcBorders>
              <w:left w:val="single" w:color="000000" w:sz="10" w:space="0"/>
              <w:right w:val="nil"/>
            </w:tcBorders>
            <w:vAlign w:val="top"/>
          </w:tcPr>
          <w:p w14:paraId="0F82C660">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3360" behindDoc="1" locked="0" layoutInCell="1" allowOverlap="1">
                  <wp:simplePos x="0" y="0"/>
                  <wp:positionH relativeFrom="rightMargin">
                    <wp:posOffset>-338455</wp:posOffset>
                  </wp:positionH>
                  <wp:positionV relativeFrom="topMargin">
                    <wp:posOffset>32385</wp:posOffset>
                  </wp:positionV>
                  <wp:extent cx="26670" cy="9525"/>
                  <wp:effectExtent l="0" t="0" r="0" b="0"/>
                  <wp:wrapNone/>
                  <wp:docPr id="58" name="IM 10"/>
                  <wp:cNvGraphicFramePr/>
                  <a:graphic xmlns:a="http://schemas.openxmlformats.org/drawingml/2006/main">
                    <a:graphicData uri="http://schemas.openxmlformats.org/drawingml/2006/picture">
                      <pic:pic xmlns:pic="http://schemas.openxmlformats.org/drawingml/2006/picture">
                        <pic:nvPicPr>
                          <pic:cNvPr id="58" name="IM 10"/>
                          <pic:cNvPicPr/>
                        </pic:nvPicPr>
                        <pic:blipFill>
                          <a:blip r:embed="rId13"/>
                          <a:stretch>
                            <a:fillRect/>
                          </a:stretch>
                        </pic:blipFill>
                        <pic:spPr>
                          <a:xfrm>
                            <a:off x="0" y="0"/>
                            <a:ext cx="26812" cy="9508"/>
                          </a:xfrm>
                          <a:prstGeom prst="rect">
                            <a:avLst/>
                          </a:prstGeom>
                        </pic:spPr>
                      </pic:pic>
                    </a:graphicData>
                  </a:graphic>
                </wp:anchor>
              </w:drawing>
            </w:r>
          </w:p>
        </w:tc>
        <w:tc>
          <w:tcPr>
            <w:tcW w:w="1530" w:type="dxa"/>
            <w:tcBorders>
              <w:left w:val="nil"/>
            </w:tcBorders>
            <w:vAlign w:val="top"/>
          </w:tcPr>
          <w:p w14:paraId="79112350">
            <w:pPr>
              <w:spacing w:before="133" w:line="215" w:lineRule="auto"/>
              <w:ind w:left="466"/>
              <w:rPr>
                <w:rFonts w:hint="eastAsia" w:ascii="宋体" w:hAnsi="宋体" w:eastAsia="宋体" w:cs="宋体"/>
                <w:sz w:val="24"/>
                <w:szCs w:val="24"/>
              </w:rPr>
            </w:pPr>
            <w:r>
              <w:rPr>
                <w:rFonts w:hint="eastAsia" w:ascii="宋体" w:hAnsi="宋体" w:eastAsia="宋体" w:cs="宋体"/>
                <w:sz w:val="24"/>
                <w:szCs w:val="24"/>
              </w:rPr>
              <w:t>4</w:t>
            </w:r>
          </w:p>
        </w:tc>
        <w:tc>
          <w:tcPr>
            <w:tcW w:w="7829" w:type="dxa"/>
            <w:gridSpan w:val="2"/>
            <w:tcBorders>
              <w:right w:val="single" w:color="000000" w:sz="10" w:space="0"/>
            </w:tcBorders>
            <w:vAlign w:val="top"/>
          </w:tcPr>
          <w:p w14:paraId="2A24E5AF">
            <w:pPr>
              <w:spacing w:before="133" w:line="215" w:lineRule="auto"/>
              <w:ind w:left="26"/>
              <w:rPr>
                <w:rFonts w:hint="eastAsia" w:ascii="宋体" w:hAnsi="宋体" w:eastAsia="宋体" w:cs="宋体"/>
                <w:sz w:val="24"/>
                <w:szCs w:val="24"/>
              </w:rPr>
            </w:pPr>
            <w:r>
              <w:rPr>
                <w:rFonts w:hint="eastAsia" w:ascii="宋体" w:hAnsi="宋体" w:eastAsia="宋体" w:cs="宋体"/>
                <w:spacing w:val="4"/>
                <w:sz w:val="24"/>
                <w:szCs w:val="24"/>
              </w:rPr>
              <w:t>单位工程投标报价汇总表</w:t>
            </w:r>
          </w:p>
        </w:tc>
      </w:tr>
      <w:tr w14:paraId="45A1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1" w:type="dxa"/>
            <w:tcBorders>
              <w:left w:val="single" w:color="000000" w:sz="10" w:space="0"/>
              <w:right w:val="nil"/>
            </w:tcBorders>
            <w:vAlign w:val="top"/>
          </w:tcPr>
          <w:p w14:paraId="50856DB7">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4384" behindDoc="1" locked="0" layoutInCell="1" allowOverlap="1">
                  <wp:simplePos x="0" y="0"/>
                  <wp:positionH relativeFrom="rightMargin">
                    <wp:posOffset>-338455</wp:posOffset>
                  </wp:positionH>
                  <wp:positionV relativeFrom="topMargin">
                    <wp:posOffset>31750</wp:posOffset>
                  </wp:positionV>
                  <wp:extent cx="26670" cy="9525"/>
                  <wp:effectExtent l="0" t="0" r="0" b="0"/>
                  <wp:wrapNone/>
                  <wp:docPr id="59" name="IM 12"/>
                  <wp:cNvGraphicFramePr/>
                  <a:graphic xmlns:a="http://schemas.openxmlformats.org/drawingml/2006/main">
                    <a:graphicData uri="http://schemas.openxmlformats.org/drawingml/2006/picture">
                      <pic:pic xmlns:pic="http://schemas.openxmlformats.org/drawingml/2006/picture">
                        <pic:nvPicPr>
                          <pic:cNvPr id="59" name="IM 12"/>
                          <pic:cNvPicPr/>
                        </pic:nvPicPr>
                        <pic:blipFill>
                          <a:blip r:embed="rId14"/>
                          <a:stretch>
                            <a:fillRect/>
                          </a:stretch>
                        </pic:blipFill>
                        <pic:spPr>
                          <a:xfrm>
                            <a:off x="0" y="0"/>
                            <a:ext cx="26812" cy="9508"/>
                          </a:xfrm>
                          <a:prstGeom prst="rect">
                            <a:avLst/>
                          </a:prstGeom>
                        </pic:spPr>
                      </pic:pic>
                    </a:graphicData>
                  </a:graphic>
                </wp:anchor>
              </w:drawing>
            </w:r>
          </w:p>
        </w:tc>
        <w:tc>
          <w:tcPr>
            <w:tcW w:w="1530" w:type="dxa"/>
            <w:tcBorders>
              <w:left w:val="nil"/>
            </w:tcBorders>
            <w:vAlign w:val="top"/>
          </w:tcPr>
          <w:p w14:paraId="30271D5F">
            <w:pPr>
              <w:spacing w:before="133" w:line="215" w:lineRule="auto"/>
              <w:ind w:left="471"/>
              <w:rPr>
                <w:rFonts w:hint="eastAsia" w:ascii="宋体" w:hAnsi="宋体" w:eastAsia="宋体" w:cs="宋体"/>
                <w:sz w:val="24"/>
                <w:szCs w:val="24"/>
              </w:rPr>
            </w:pPr>
            <w:r>
              <w:rPr>
                <w:rFonts w:hint="eastAsia" w:ascii="宋体" w:hAnsi="宋体" w:eastAsia="宋体" w:cs="宋体"/>
                <w:sz w:val="24"/>
                <w:szCs w:val="24"/>
              </w:rPr>
              <w:t>5</w:t>
            </w:r>
          </w:p>
        </w:tc>
        <w:tc>
          <w:tcPr>
            <w:tcW w:w="7829" w:type="dxa"/>
            <w:gridSpan w:val="2"/>
            <w:tcBorders>
              <w:right w:val="single" w:color="000000" w:sz="10" w:space="0"/>
            </w:tcBorders>
            <w:vAlign w:val="top"/>
          </w:tcPr>
          <w:p w14:paraId="38597B92">
            <w:pPr>
              <w:spacing w:before="133" w:line="215" w:lineRule="auto"/>
              <w:ind w:left="27"/>
              <w:rPr>
                <w:rFonts w:hint="eastAsia" w:ascii="宋体" w:hAnsi="宋体" w:eastAsia="宋体" w:cs="宋体"/>
                <w:sz w:val="24"/>
                <w:szCs w:val="24"/>
              </w:rPr>
            </w:pPr>
            <w:r>
              <w:rPr>
                <w:rFonts w:hint="eastAsia" w:ascii="宋体" w:hAnsi="宋体" w:eastAsia="宋体" w:cs="宋体"/>
                <w:spacing w:val="4"/>
                <w:sz w:val="24"/>
                <w:szCs w:val="24"/>
              </w:rPr>
              <w:t>分部分项工程和单价措施项目清单和计价表</w:t>
            </w:r>
          </w:p>
        </w:tc>
      </w:tr>
      <w:tr w14:paraId="44CE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1" w:type="dxa"/>
            <w:tcBorders>
              <w:left w:val="single" w:color="000000" w:sz="10" w:space="0"/>
              <w:right w:val="nil"/>
            </w:tcBorders>
            <w:vAlign w:val="top"/>
          </w:tcPr>
          <w:p w14:paraId="6674EA30">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5408" behindDoc="1" locked="0" layoutInCell="1" allowOverlap="1">
                  <wp:simplePos x="0" y="0"/>
                  <wp:positionH relativeFrom="rightMargin">
                    <wp:posOffset>-338455</wp:posOffset>
                  </wp:positionH>
                  <wp:positionV relativeFrom="topMargin">
                    <wp:posOffset>31750</wp:posOffset>
                  </wp:positionV>
                  <wp:extent cx="26670" cy="9525"/>
                  <wp:effectExtent l="0" t="0" r="0" b="0"/>
                  <wp:wrapNone/>
                  <wp:docPr id="60" name="IM 14"/>
                  <wp:cNvGraphicFramePr/>
                  <a:graphic xmlns:a="http://schemas.openxmlformats.org/drawingml/2006/main">
                    <a:graphicData uri="http://schemas.openxmlformats.org/drawingml/2006/picture">
                      <pic:pic xmlns:pic="http://schemas.openxmlformats.org/drawingml/2006/picture">
                        <pic:nvPicPr>
                          <pic:cNvPr id="60" name="IM 14"/>
                          <pic:cNvPicPr/>
                        </pic:nvPicPr>
                        <pic:blipFill>
                          <a:blip r:embed="rId15"/>
                          <a:stretch>
                            <a:fillRect/>
                          </a:stretch>
                        </pic:blipFill>
                        <pic:spPr>
                          <a:xfrm>
                            <a:off x="0" y="0"/>
                            <a:ext cx="26812" cy="9508"/>
                          </a:xfrm>
                          <a:prstGeom prst="rect">
                            <a:avLst/>
                          </a:prstGeom>
                        </pic:spPr>
                      </pic:pic>
                    </a:graphicData>
                  </a:graphic>
                </wp:anchor>
              </w:drawing>
            </w:r>
          </w:p>
        </w:tc>
        <w:tc>
          <w:tcPr>
            <w:tcW w:w="1530" w:type="dxa"/>
            <w:tcBorders>
              <w:left w:val="nil"/>
            </w:tcBorders>
            <w:vAlign w:val="top"/>
          </w:tcPr>
          <w:p w14:paraId="3D759888">
            <w:pPr>
              <w:spacing w:before="132" w:line="216" w:lineRule="auto"/>
              <w:ind w:left="468"/>
              <w:rPr>
                <w:rFonts w:hint="eastAsia" w:ascii="宋体" w:hAnsi="宋体" w:eastAsia="宋体" w:cs="宋体"/>
                <w:sz w:val="24"/>
                <w:szCs w:val="24"/>
              </w:rPr>
            </w:pPr>
            <w:r>
              <w:rPr>
                <w:rFonts w:hint="eastAsia" w:ascii="宋体" w:hAnsi="宋体" w:eastAsia="宋体" w:cs="宋体"/>
                <w:sz w:val="24"/>
                <w:szCs w:val="24"/>
              </w:rPr>
              <w:t>6</w:t>
            </w:r>
          </w:p>
        </w:tc>
        <w:tc>
          <w:tcPr>
            <w:tcW w:w="7829" w:type="dxa"/>
            <w:gridSpan w:val="2"/>
            <w:tcBorders>
              <w:right w:val="single" w:color="000000" w:sz="10" w:space="0"/>
            </w:tcBorders>
            <w:vAlign w:val="top"/>
          </w:tcPr>
          <w:p w14:paraId="6872E329">
            <w:pPr>
              <w:spacing w:before="132" w:line="216" w:lineRule="auto"/>
              <w:ind w:left="30"/>
              <w:rPr>
                <w:rFonts w:hint="eastAsia" w:ascii="宋体" w:hAnsi="宋体" w:eastAsia="宋体" w:cs="宋体"/>
                <w:sz w:val="24"/>
                <w:szCs w:val="24"/>
              </w:rPr>
            </w:pPr>
            <w:r>
              <w:rPr>
                <w:rFonts w:hint="eastAsia" w:ascii="宋体" w:hAnsi="宋体" w:eastAsia="宋体" w:cs="宋体"/>
                <w:spacing w:val="4"/>
                <w:sz w:val="24"/>
                <w:szCs w:val="24"/>
              </w:rPr>
              <w:t>总价措施项目清单与计价表</w:t>
            </w:r>
          </w:p>
        </w:tc>
      </w:tr>
      <w:tr w14:paraId="3E7E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1" w:type="dxa"/>
            <w:tcBorders>
              <w:left w:val="single" w:color="000000" w:sz="10" w:space="0"/>
              <w:right w:val="nil"/>
            </w:tcBorders>
            <w:vAlign w:val="top"/>
          </w:tcPr>
          <w:p w14:paraId="726C8C31">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6432" behindDoc="1" locked="0" layoutInCell="1" allowOverlap="1">
                  <wp:simplePos x="0" y="0"/>
                  <wp:positionH relativeFrom="rightMargin">
                    <wp:posOffset>-338455</wp:posOffset>
                  </wp:positionH>
                  <wp:positionV relativeFrom="topMargin">
                    <wp:posOffset>31115</wp:posOffset>
                  </wp:positionV>
                  <wp:extent cx="26670" cy="9525"/>
                  <wp:effectExtent l="0" t="0" r="0" b="0"/>
                  <wp:wrapNone/>
                  <wp:docPr id="61" name="IM 16"/>
                  <wp:cNvGraphicFramePr/>
                  <a:graphic xmlns:a="http://schemas.openxmlformats.org/drawingml/2006/main">
                    <a:graphicData uri="http://schemas.openxmlformats.org/drawingml/2006/picture">
                      <pic:pic xmlns:pic="http://schemas.openxmlformats.org/drawingml/2006/picture">
                        <pic:nvPicPr>
                          <pic:cNvPr id="61" name="IM 16"/>
                          <pic:cNvPicPr/>
                        </pic:nvPicPr>
                        <pic:blipFill>
                          <a:blip r:embed="rId16"/>
                          <a:stretch>
                            <a:fillRect/>
                          </a:stretch>
                        </pic:blipFill>
                        <pic:spPr>
                          <a:xfrm>
                            <a:off x="0" y="0"/>
                            <a:ext cx="26812" cy="9509"/>
                          </a:xfrm>
                          <a:prstGeom prst="rect">
                            <a:avLst/>
                          </a:prstGeom>
                        </pic:spPr>
                      </pic:pic>
                    </a:graphicData>
                  </a:graphic>
                </wp:anchor>
              </w:drawing>
            </w:r>
          </w:p>
        </w:tc>
        <w:tc>
          <w:tcPr>
            <w:tcW w:w="1530" w:type="dxa"/>
            <w:tcBorders>
              <w:left w:val="nil"/>
            </w:tcBorders>
            <w:vAlign w:val="top"/>
          </w:tcPr>
          <w:p w14:paraId="4DC2EDF0">
            <w:pPr>
              <w:spacing w:before="132" w:line="216" w:lineRule="auto"/>
              <w:ind w:left="472"/>
              <w:rPr>
                <w:rFonts w:hint="eastAsia" w:ascii="宋体" w:hAnsi="宋体" w:eastAsia="宋体" w:cs="宋体"/>
                <w:sz w:val="24"/>
                <w:szCs w:val="24"/>
              </w:rPr>
            </w:pPr>
            <w:r>
              <w:rPr>
                <w:rFonts w:hint="eastAsia" w:ascii="宋体" w:hAnsi="宋体" w:eastAsia="宋体" w:cs="宋体"/>
                <w:sz w:val="24"/>
                <w:szCs w:val="24"/>
              </w:rPr>
              <w:t>7</w:t>
            </w:r>
          </w:p>
        </w:tc>
        <w:tc>
          <w:tcPr>
            <w:tcW w:w="7829" w:type="dxa"/>
            <w:gridSpan w:val="2"/>
            <w:tcBorders>
              <w:right w:val="single" w:color="000000" w:sz="10" w:space="0"/>
            </w:tcBorders>
            <w:vAlign w:val="top"/>
          </w:tcPr>
          <w:p w14:paraId="2E1927D5">
            <w:pPr>
              <w:spacing w:before="132" w:line="216" w:lineRule="auto"/>
              <w:ind w:left="26"/>
              <w:rPr>
                <w:rFonts w:hint="eastAsia" w:ascii="宋体" w:hAnsi="宋体" w:eastAsia="宋体" w:cs="宋体"/>
                <w:sz w:val="24"/>
                <w:szCs w:val="24"/>
              </w:rPr>
            </w:pPr>
            <w:r>
              <w:rPr>
                <w:rFonts w:hint="eastAsia" w:ascii="宋体" w:hAnsi="宋体" w:eastAsia="宋体" w:cs="宋体"/>
                <w:spacing w:val="4"/>
                <w:sz w:val="24"/>
                <w:szCs w:val="24"/>
              </w:rPr>
              <w:t>其他项目清单与计价汇总表</w:t>
            </w:r>
          </w:p>
        </w:tc>
      </w:tr>
      <w:tr w14:paraId="37D32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21" w:type="dxa"/>
            <w:tcBorders>
              <w:left w:val="single" w:color="000000" w:sz="10" w:space="0"/>
              <w:right w:val="nil"/>
            </w:tcBorders>
            <w:vAlign w:val="top"/>
          </w:tcPr>
          <w:p w14:paraId="7DA8F4FD">
            <w:pPr>
              <w:pStyle w:val="23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7456" behindDoc="1" locked="0" layoutInCell="1" allowOverlap="1">
                  <wp:simplePos x="0" y="0"/>
                  <wp:positionH relativeFrom="rightMargin">
                    <wp:posOffset>-338455</wp:posOffset>
                  </wp:positionH>
                  <wp:positionV relativeFrom="topMargin">
                    <wp:posOffset>31115</wp:posOffset>
                  </wp:positionV>
                  <wp:extent cx="26670" cy="9525"/>
                  <wp:effectExtent l="0" t="0" r="0" b="0"/>
                  <wp:wrapNone/>
                  <wp:docPr id="62" name="IM 18"/>
                  <wp:cNvGraphicFramePr/>
                  <a:graphic xmlns:a="http://schemas.openxmlformats.org/drawingml/2006/main">
                    <a:graphicData uri="http://schemas.openxmlformats.org/drawingml/2006/picture">
                      <pic:pic xmlns:pic="http://schemas.openxmlformats.org/drawingml/2006/picture">
                        <pic:nvPicPr>
                          <pic:cNvPr id="62" name="IM 18"/>
                          <pic:cNvPicPr/>
                        </pic:nvPicPr>
                        <pic:blipFill>
                          <a:blip r:embed="rId17"/>
                          <a:stretch>
                            <a:fillRect/>
                          </a:stretch>
                        </pic:blipFill>
                        <pic:spPr>
                          <a:xfrm>
                            <a:off x="0" y="0"/>
                            <a:ext cx="26812" cy="9509"/>
                          </a:xfrm>
                          <a:prstGeom prst="rect">
                            <a:avLst/>
                          </a:prstGeom>
                        </pic:spPr>
                      </pic:pic>
                    </a:graphicData>
                  </a:graphic>
                </wp:anchor>
              </w:drawing>
            </w:r>
          </w:p>
        </w:tc>
        <w:tc>
          <w:tcPr>
            <w:tcW w:w="1530" w:type="dxa"/>
            <w:tcBorders>
              <w:left w:val="nil"/>
            </w:tcBorders>
            <w:vAlign w:val="top"/>
          </w:tcPr>
          <w:p w14:paraId="2A63DDCA">
            <w:pPr>
              <w:spacing w:before="131" w:line="218" w:lineRule="auto"/>
              <w:ind w:left="468"/>
              <w:rPr>
                <w:rFonts w:hint="eastAsia" w:ascii="宋体" w:hAnsi="宋体" w:eastAsia="宋体" w:cs="宋体"/>
                <w:sz w:val="24"/>
                <w:szCs w:val="24"/>
              </w:rPr>
            </w:pPr>
            <w:r>
              <w:rPr>
                <w:rFonts w:hint="eastAsia" w:ascii="宋体" w:hAnsi="宋体" w:eastAsia="宋体" w:cs="宋体"/>
                <w:sz w:val="24"/>
                <w:szCs w:val="24"/>
              </w:rPr>
              <w:t>8</w:t>
            </w:r>
          </w:p>
        </w:tc>
        <w:tc>
          <w:tcPr>
            <w:tcW w:w="7829" w:type="dxa"/>
            <w:gridSpan w:val="2"/>
            <w:tcBorders>
              <w:right w:val="single" w:color="000000" w:sz="10" w:space="0"/>
            </w:tcBorders>
            <w:vAlign w:val="top"/>
          </w:tcPr>
          <w:p w14:paraId="50ED198F">
            <w:pPr>
              <w:spacing w:before="131" w:line="218" w:lineRule="auto"/>
              <w:ind w:left="26"/>
              <w:rPr>
                <w:rFonts w:hint="eastAsia" w:ascii="宋体" w:hAnsi="宋体" w:eastAsia="宋体" w:cs="宋体"/>
                <w:sz w:val="24"/>
                <w:szCs w:val="24"/>
              </w:rPr>
            </w:pPr>
            <w:r>
              <w:rPr>
                <w:rFonts w:hint="eastAsia" w:ascii="宋体" w:hAnsi="宋体" w:eastAsia="宋体" w:cs="宋体"/>
                <w:spacing w:val="4"/>
                <w:sz w:val="24"/>
                <w:szCs w:val="24"/>
              </w:rPr>
              <w:t>规费、税金项目计价表</w:t>
            </w:r>
          </w:p>
        </w:tc>
      </w:tr>
      <w:tr w14:paraId="0ABB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5BDC6E86">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3840" behindDoc="0" locked="0" layoutInCell="1" allowOverlap="1">
                      <wp:simplePos x="0" y="0"/>
                      <wp:positionH relativeFrom="rightMargin">
                        <wp:posOffset>-1306830</wp:posOffset>
                      </wp:positionH>
                      <wp:positionV relativeFrom="topMargin">
                        <wp:posOffset>29845</wp:posOffset>
                      </wp:positionV>
                      <wp:extent cx="27305" cy="9525"/>
                      <wp:effectExtent l="0" t="0" r="0" b="0"/>
                      <wp:wrapNone/>
                      <wp:docPr id="63" name="矩形 6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85pt;height:0.75pt;width:2.15pt;mso-position-horizontal-relative:page;mso-position-vertical-relative:page;z-index:251683840;mso-width-relative:page;mso-height-relative:page;" fillcolor="#FFFFFF" filled="t" stroked="f" coordsize="21600,21600" o:gfxdata="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Q5eTtcA&#10;AAAJAQAADwAAAAAAAAABACAAAAAiAAAAZHJzL2Rvd25yZXYueG1sUEsBAhQAFAAAAAgAh07iQBFq&#10;v9O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53E15C0E">
            <w:pPr>
              <w:pStyle w:val="232"/>
              <w:rPr>
                <w:rFonts w:hint="eastAsia" w:ascii="宋体" w:hAnsi="宋体" w:eastAsia="宋体" w:cs="宋体"/>
                <w:sz w:val="24"/>
                <w:szCs w:val="24"/>
              </w:rPr>
            </w:pPr>
          </w:p>
        </w:tc>
      </w:tr>
      <w:tr w14:paraId="0B60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78855690">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2816" behindDoc="0" locked="0" layoutInCell="1" allowOverlap="1">
                      <wp:simplePos x="0" y="0"/>
                      <wp:positionH relativeFrom="rightMargin">
                        <wp:posOffset>-1306830</wp:posOffset>
                      </wp:positionH>
                      <wp:positionV relativeFrom="topMargin">
                        <wp:posOffset>28575</wp:posOffset>
                      </wp:positionV>
                      <wp:extent cx="27305" cy="9525"/>
                      <wp:effectExtent l="0" t="0" r="0" b="0"/>
                      <wp:wrapNone/>
                      <wp:docPr id="64" name="矩形 6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75pt;height:0.75pt;width:2.15pt;mso-position-horizontal-relative:page;mso-position-vertical-relative:page;z-index:251682816;mso-width-relative:page;mso-height-relative:page;" fillcolor="#FFFFFF" filled="t" stroked="f" coordsize="21600,21600" o:gfxdata="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6d6y9YA&#10;AAAJAQAADwAAAAAAAAABACAAAAAiAAAAZHJzL2Rvd25yZXYueG1sUEsBAhQAFAAAAAgAh07iQNga&#10;VEivAQAAXQMAAA4AAAAAAAAAAQAgAAAAJQ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243F83B5">
            <w:pPr>
              <w:pStyle w:val="232"/>
              <w:rPr>
                <w:rFonts w:hint="eastAsia" w:ascii="宋体" w:hAnsi="宋体" w:eastAsia="宋体" w:cs="宋体"/>
                <w:sz w:val="24"/>
                <w:szCs w:val="24"/>
              </w:rPr>
            </w:pPr>
          </w:p>
        </w:tc>
      </w:tr>
      <w:tr w14:paraId="4E4C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1F6B66A8">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rightMargin">
                        <wp:posOffset>-1306830</wp:posOffset>
                      </wp:positionH>
                      <wp:positionV relativeFrom="topMargin">
                        <wp:posOffset>28575</wp:posOffset>
                      </wp:positionV>
                      <wp:extent cx="27305" cy="9525"/>
                      <wp:effectExtent l="0" t="0" r="0" b="0"/>
                      <wp:wrapNone/>
                      <wp:docPr id="65" name="矩形 6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75pt;height:0.75pt;width:2.15pt;mso-position-horizontal-relative:page;mso-position-vertical-relative:page;z-index:251681792;mso-width-relative:page;mso-height-relative:page;" fillcolor="#FFFFFF" filled="t" stroked="f" coordsize="21600,21600" o:gfxdata="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6d6y9YA&#10;AAAJAQAADwAAAAAAAAABACAAAAAiAAAAZHJzL2Rvd25yZXYueG1sUEsBAhQAFAAAAAgAh07iQK1l&#10;jPGvAQAAXQMAAA4AAAAAAAAAAQAgAAAAJQ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1D3D87B8">
            <w:pPr>
              <w:pStyle w:val="232"/>
              <w:rPr>
                <w:rFonts w:hint="eastAsia" w:ascii="宋体" w:hAnsi="宋体" w:eastAsia="宋体" w:cs="宋体"/>
                <w:sz w:val="24"/>
                <w:szCs w:val="24"/>
              </w:rPr>
            </w:pPr>
          </w:p>
        </w:tc>
      </w:tr>
      <w:tr w14:paraId="1943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574BF42D">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5888" behindDoc="0" locked="0" layoutInCell="1" allowOverlap="1">
                      <wp:simplePos x="0" y="0"/>
                      <wp:positionH relativeFrom="rightMargin">
                        <wp:posOffset>-1306830</wp:posOffset>
                      </wp:positionH>
                      <wp:positionV relativeFrom="topMargin">
                        <wp:posOffset>27940</wp:posOffset>
                      </wp:positionV>
                      <wp:extent cx="27305" cy="9525"/>
                      <wp:effectExtent l="0" t="0" r="0" b="0"/>
                      <wp:wrapNone/>
                      <wp:docPr id="66" name="矩形 66"/>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7pt;height:0.75pt;width:2.15pt;mso-position-horizontal-relative:page;mso-position-vertical-relative:page;z-index:251685888;mso-width-relative:page;mso-height-relative:page;" fillcolor="#FFFFFF" filled="t" stroked="f" coordsize="21600,21600" o:gfxdata="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aPgL9cA&#10;AAAJAQAADwAAAAAAAAABACAAAAAiAAAAZHJzL2Rvd25yZXYueG1sUEsBAhQAFAAAAAgAh07iQHPi&#10;leC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78923EFF">
            <w:pPr>
              <w:pStyle w:val="232"/>
              <w:rPr>
                <w:rFonts w:hint="eastAsia" w:ascii="宋体" w:hAnsi="宋体" w:eastAsia="宋体" w:cs="宋体"/>
                <w:sz w:val="24"/>
                <w:szCs w:val="24"/>
              </w:rPr>
            </w:pPr>
          </w:p>
        </w:tc>
      </w:tr>
      <w:tr w14:paraId="70EC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6390DCC4">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4864" behindDoc="0" locked="0" layoutInCell="1" allowOverlap="1">
                      <wp:simplePos x="0" y="0"/>
                      <wp:positionH relativeFrom="rightMargin">
                        <wp:posOffset>-1306830</wp:posOffset>
                      </wp:positionH>
                      <wp:positionV relativeFrom="topMargin">
                        <wp:posOffset>26670</wp:posOffset>
                      </wp:positionV>
                      <wp:extent cx="27305" cy="9525"/>
                      <wp:effectExtent l="0" t="0" r="0" b="0"/>
                      <wp:wrapNone/>
                      <wp:docPr id="67" name="矩形 67"/>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6pt;height:0.75pt;width:2.15pt;mso-position-horizontal-relative:page;mso-position-vertical-relative:page;z-index:251684864;mso-width-relative:page;mso-height-relative:page;" fillcolor="#FFFFFF" filled="t" stroked="f" coordsize="21600,21600" o:gfxdata="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0JdctcA&#10;AAAJAQAADwAAAAAAAAABACAAAAAiAAAAZHJzL2Rvd25yZXYueG1sUEsBAhQAFAAAAAgAh07iQAad&#10;TVm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640E5F8F">
            <w:pPr>
              <w:pStyle w:val="232"/>
              <w:rPr>
                <w:rFonts w:hint="eastAsia" w:ascii="宋体" w:hAnsi="宋体" w:eastAsia="宋体" w:cs="宋体"/>
                <w:sz w:val="24"/>
                <w:szCs w:val="24"/>
              </w:rPr>
            </w:pPr>
          </w:p>
        </w:tc>
      </w:tr>
      <w:tr w14:paraId="5EE5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19155FB5">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2032" behindDoc="0" locked="0" layoutInCell="1" allowOverlap="1">
                      <wp:simplePos x="0" y="0"/>
                      <wp:positionH relativeFrom="rightMargin">
                        <wp:posOffset>-1306830</wp:posOffset>
                      </wp:positionH>
                      <wp:positionV relativeFrom="topMargin">
                        <wp:posOffset>26670</wp:posOffset>
                      </wp:positionV>
                      <wp:extent cx="27305" cy="9525"/>
                      <wp:effectExtent l="0" t="0" r="0" b="0"/>
                      <wp:wrapNone/>
                      <wp:docPr id="69" name="矩形 69"/>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6pt;height:0.75pt;width:2.15pt;mso-position-horizontal-relative:page;mso-position-vertical-relative:page;z-index:251692032;mso-width-relative:page;mso-height-relative:page;" fillcolor="#FFFFFF" filled="t" stroked="f" coordsize="21600,21600" o:gfxdata="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0JdctcA&#10;AAAJAQAADwAAAAAAAAABACAAAAAiAAAAZHJzL2Rvd25yZXYueG1sUEsBAhQAFAAAAAgAh07iQNV6&#10;6rW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3F88B8A7">
            <w:pPr>
              <w:pStyle w:val="232"/>
              <w:rPr>
                <w:rFonts w:hint="eastAsia" w:ascii="宋体" w:hAnsi="宋体" w:eastAsia="宋体" w:cs="宋体"/>
                <w:sz w:val="24"/>
                <w:szCs w:val="24"/>
              </w:rPr>
            </w:pPr>
          </w:p>
        </w:tc>
      </w:tr>
      <w:tr w14:paraId="51B4C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468EC437">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1008" behindDoc="0" locked="0" layoutInCell="1" allowOverlap="1">
                      <wp:simplePos x="0" y="0"/>
                      <wp:positionH relativeFrom="rightMargin">
                        <wp:posOffset>-1306830</wp:posOffset>
                      </wp:positionH>
                      <wp:positionV relativeFrom="topMargin">
                        <wp:posOffset>25400</wp:posOffset>
                      </wp:positionV>
                      <wp:extent cx="27305" cy="9525"/>
                      <wp:effectExtent l="0" t="0" r="0" b="0"/>
                      <wp:wrapNone/>
                      <wp:docPr id="71" name="矩形 7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5pt;height:0.75pt;width:2.15pt;mso-position-horizontal-relative:page;mso-position-vertical-relative:page;z-index:251691008;mso-width-relative:page;mso-height-relative:page;" fillcolor="#FFFFFF" filled="t" stroked="f" coordsize="21600,21600" o:gfxdata="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reffWAAAA&#10;CQEAAA8AAAAAAAAAAQAgAAAAIgAAAGRycy9kb3ducmV2LnhtbFBLAQIUABQAAAAIAIdO4kB2z6hb&#10;rQEAAF0DAAAOAAAAAAAAAAEAIAAAACUBAABkcnMvZTJvRG9jLnhtbFBLBQYAAAAABgAGAFkBAABE&#10;BQ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22629195">
            <w:pPr>
              <w:pStyle w:val="232"/>
              <w:rPr>
                <w:rFonts w:hint="eastAsia" w:ascii="宋体" w:hAnsi="宋体" w:eastAsia="宋体" w:cs="宋体"/>
                <w:sz w:val="24"/>
                <w:szCs w:val="24"/>
              </w:rPr>
            </w:pPr>
          </w:p>
        </w:tc>
      </w:tr>
      <w:tr w14:paraId="0BC9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5F5D593D">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9984" behindDoc="0" locked="0" layoutInCell="1" allowOverlap="1">
                      <wp:simplePos x="0" y="0"/>
                      <wp:positionH relativeFrom="rightMargin">
                        <wp:posOffset>-1306830</wp:posOffset>
                      </wp:positionH>
                      <wp:positionV relativeFrom="topMargin">
                        <wp:posOffset>25400</wp:posOffset>
                      </wp:positionV>
                      <wp:extent cx="27305" cy="9525"/>
                      <wp:effectExtent l="0" t="0" r="0" b="0"/>
                      <wp:wrapNone/>
                      <wp:docPr id="73" name="矩形 7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5pt;height:0.75pt;width:2.15pt;mso-position-horizontal-relative:page;mso-position-vertical-relative:page;z-index:251689984;mso-width-relative:page;mso-height-relative:page;" fillcolor="#FFFFFF" filled="t" stroked="f" coordsize="21600,21600" o:gfxdata="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63n31gAA&#10;AAkBAAAPAAAAAAAAAAEAIAAAACIAAABkcnMvZG93bnJldi54bWxQSwECFAAUAAAACACHTuJA3Tdp&#10;864BAABdAwAADgAAAAAAAAABACAAAAAlAQAAZHJzL2Uyb0RvYy54bWxQSwUGAAAAAAYABgBZAQAA&#10;RQU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27E8462E">
            <w:pPr>
              <w:pStyle w:val="232"/>
              <w:rPr>
                <w:rFonts w:hint="eastAsia" w:ascii="宋体" w:hAnsi="宋体" w:eastAsia="宋体" w:cs="宋体"/>
                <w:sz w:val="24"/>
                <w:szCs w:val="24"/>
              </w:rPr>
            </w:pPr>
          </w:p>
        </w:tc>
      </w:tr>
      <w:tr w14:paraId="2AC1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4FCE0561">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8960" behindDoc="0" locked="0" layoutInCell="1" allowOverlap="1">
                      <wp:simplePos x="0" y="0"/>
                      <wp:positionH relativeFrom="rightMargin">
                        <wp:posOffset>-1306830</wp:posOffset>
                      </wp:positionH>
                      <wp:positionV relativeFrom="topMargin">
                        <wp:posOffset>24765</wp:posOffset>
                      </wp:positionV>
                      <wp:extent cx="27305" cy="9525"/>
                      <wp:effectExtent l="0" t="0" r="0" b="0"/>
                      <wp:wrapNone/>
                      <wp:docPr id="74" name="矩形 7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45pt;height:0.75pt;width:2.15pt;mso-position-horizontal-relative:page;mso-position-vertical-relative:page;z-index:251688960;mso-width-relative:page;mso-height-relative:page;" fillcolor="#FFFFFF" filled="t" stroked="f" coordsize="21600,21600" o:gfxdata="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FnefHX&#10;AAAACQEAAA8AAAAAAAAAAQAgAAAAIgAAAGRycy9kb3ducmV2LnhtbFBLAQIUABQAAAAIAIdO4kAU&#10;R4JorwEAAF0DAAAOAAAAAAAAAAEAIAAAACYBAABkcnMvZTJvRG9jLnhtbFBLBQYAAAAABgAGAFkB&#10;AABHBQ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5F34D16F">
            <w:pPr>
              <w:pStyle w:val="232"/>
              <w:rPr>
                <w:rFonts w:hint="eastAsia" w:ascii="宋体" w:hAnsi="宋体" w:eastAsia="宋体" w:cs="宋体"/>
                <w:sz w:val="24"/>
                <w:szCs w:val="24"/>
              </w:rPr>
            </w:pPr>
          </w:p>
        </w:tc>
      </w:tr>
      <w:tr w14:paraId="7F7E3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252A0875">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7936" behindDoc="0" locked="0" layoutInCell="1" allowOverlap="1">
                      <wp:simplePos x="0" y="0"/>
                      <wp:positionH relativeFrom="rightMargin">
                        <wp:posOffset>-1306830</wp:posOffset>
                      </wp:positionH>
                      <wp:positionV relativeFrom="topMargin">
                        <wp:posOffset>23495</wp:posOffset>
                      </wp:positionV>
                      <wp:extent cx="27305" cy="9525"/>
                      <wp:effectExtent l="0" t="0" r="0" b="0"/>
                      <wp:wrapNone/>
                      <wp:docPr id="75" name="矩形 7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35pt;height:0.75pt;width:2.15pt;mso-position-horizontal-relative:page;mso-position-vertical-relative:page;z-index:251687936;mso-width-relative:page;mso-height-relative:page;" fillcolor="#FFFFFF" filled="t" stroked="f" coordsize="21600,21600" o:gfxdata="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AqxdXX&#10;AAAACQEAAA8AAAAAAAAAAQAgAAAAIgAAAGRycy9kb3ducmV2LnhtbFBLAQIUABQAAAAIAIdO4kBh&#10;OFrRrwEAAF0DAAAOAAAAAAAAAAEAIAAAACYBAABkcnMvZTJvRG9jLnhtbFBLBQYAAAAABgAGAFkB&#10;AABHBQ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45752D6">
            <w:pPr>
              <w:pStyle w:val="232"/>
              <w:rPr>
                <w:rFonts w:hint="eastAsia" w:ascii="宋体" w:hAnsi="宋体" w:eastAsia="宋体" w:cs="宋体"/>
                <w:sz w:val="24"/>
                <w:szCs w:val="24"/>
              </w:rPr>
            </w:pPr>
          </w:p>
        </w:tc>
      </w:tr>
      <w:tr w14:paraId="31D2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5E7FB123">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6912" behindDoc="0" locked="0" layoutInCell="1" allowOverlap="1">
                      <wp:simplePos x="0" y="0"/>
                      <wp:positionH relativeFrom="rightMargin">
                        <wp:posOffset>-1306830</wp:posOffset>
                      </wp:positionH>
                      <wp:positionV relativeFrom="topMargin">
                        <wp:posOffset>22860</wp:posOffset>
                      </wp:positionV>
                      <wp:extent cx="27305" cy="9525"/>
                      <wp:effectExtent l="0" t="0" r="0" b="0"/>
                      <wp:wrapNone/>
                      <wp:docPr id="76" name="矩形 76"/>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3pt;height:0.75pt;width:2.15pt;mso-position-horizontal-relative:page;mso-position-vertical-relative:page;z-index:251686912;mso-width-relative:page;mso-height-relative:page;" fillcolor="#FFFFFF" filled="t" stroked="f" coordsize="21600,21600" o:gfxdata="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8eOPj1gAA&#10;AAkBAAAPAAAAAAAAAAEAIAAAACIAAABkcnMvZG93bnJldi54bWxQSwECFAAUAAAACACHTuJAv79D&#10;wK4BAABdAwAADgAAAAAAAAABACAAAAAlAQAAZHJzL2Uyb0RvYy54bWxQSwUGAAAAAAYABgBZAQAA&#10;RQU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3D99E81A">
            <w:pPr>
              <w:pStyle w:val="232"/>
              <w:rPr>
                <w:rFonts w:hint="eastAsia" w:ascii="宋体" w:hAnsi="宋体" w:eastAsia="宋体" w:cs="宋体"/>
                <w:sz w:val="24"/>
                <w:szCs w:val="24"/>
              </w:rPr>
            </w:pPr>
          </w:p>
        </w:tc>
      </w:tr>
      <w:tr w14:paraId="3F51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3C2E190F">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7696" behindDoc="0" locked="0" layoutInCell="1" allowOverlap="1">
                      <wp:simplePos x="0" y="0"/>
                      <wp:positionH relativeFrom="rightMargin">
                        <wp:posOffset>-1306830</wp:posOffset>
                      </wp:positionH>
                      <wp:positionV relativeFrom="topMargin">
                        <wp:posOffset>21590</wp:posOffset>
                      </wp:positionV>
                      <wp:extent cx="27305" cy="9525"/>
                      <wp:effectExtent l="0" t="0" r="0" b="0"/>
                      <wp:wrapNone/>
                      <wp:docPr id="77" name="矩形 77"/>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2pt;height:0.75pt;width:2.15pt;mso-position-horizontal-relative:page;mso-position-vertical-relative:page;z-index:251677696;mso-width-relative:page;mso-height-relative:page;" fillcolor="#FFFFFF" filled="t" stroked="f" coordsize="21600,21600" o:gfxdata="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PG1ftcA&#10;AAAJAQAADwAAAAAAAAABACAAAAAiAAAAZHJzL2Rvd25yZXYueG1sUEsBAhQAFAAAAAgAh07iQMrA&#10;m3m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1C93DE06">
            <w:pPr>
              <w:pStyle w:val="232"/>
              <w:rPr>
                <w:rFonts w:hint="eastAsia" w:ascii="宋体" w:hAnsi="宋体" w:eastAsia="宋体" w:cs="宋体"/>
                <w:sz w:val="24"/>
                <w:szCs w:val="24"/>
              </w:rPr>
            </w:pPr>
          </w:p>
        </w:tc>
      </w:tr>
      <w:tr w14:paraId="7486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018B1137">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rightMargin">
                        <wp:posOffset>-1306830</wp:posOffset>
                      </wp:positionH>
                      <wp:positionV relativeFrom="topMargin">
                        <wp:posOffset>20955</wp:posOffset>
                      </wp:positionV>
                      <wp:extent cx="27305" cy="9525"/>
                      <wp:effectExtent l="0" t="0" r="0" b="0"/>
                      <wp:wrapNone/>
                      <wp:docPr id="78" name="矩形 78"/>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15pt;height:0.75pt;width:2.15pt;mso-position-horizontal-relative:page;mso-position-vertical-relative:page;z-index:251680768;mso-width-relative:page;mso-height-relative:page;" fillcolor="#FFFFFF" filled="t" stroked="f" coordsize="21600,21600" o:gfxdata="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Uuf11wAA&#10;AAkBAAAPAAAAAAAAAAEAIAAAACIAAABkcnMvZG93bnJldi54bWxQSwECFAAUAAAACACHTuJAbFjk&#10;LK0BAABdAwAADgAAAAAAAAABACAAAAAmAQAAZHJzL2Uyb0RvYy54bWxQSwUGAAAAAAYABgBZAQAA&#10;RQU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1F1F0CB1">
            <w:pPr>
              <w:pStyle w:val="232"/>
              <w:rPr>
                <w:rFonts w:hint="eastAsia" w:ascii="宋体" w:hAnsi="宋体" w:eastAsia="宋体" w:cs="宋体"/>
                <w:sz w:val="24"/>
                <w:szCs w:val="24"/>
              </w:rPr>
            </w:pPr>
          </w:p>
        </w:tc>
      </w:tr>
      <w:tr w14:paraId="37A2D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26B63CEB">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rightMargin">
                        <wp:posOffset>-1306830</wp:posOffset>
                      </wp:positionH>
                      <wp:positionV relativeFrom="topMargin">
                        <wp:posOffset>20320</wp:posOffset>
                      </wp:positionV>
                      <wp:extent cx="27305" cy="9525"/>
                      <wp:effectExtent l="0" t="0" r="0" b="0"/>
                      <wp:wrapNone/>
                      <wp:docPr id="79" name="矩形 79"/>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1pt;height:0.75pt;width:2.15pt;mso-position-horizontal-relative:page;mso-position-vertical-relative:page;z-index:251679744;mso-width-relative:page;mso-height-relative:page;" fillcolor="#FFFFFF" filled="t" stroked="f" coordsize="21600,21600" o:gfxdata="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AII9cA&#10;AAAJAQAADwAAAAAAAAABACAAAAAiAAAAZHJzL2Rvd25yZXYueG1sUEsBAhQAFAAAAAgAh07iQBkn&#10;PJW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B149CE9">
            <w:pPr>
              <w:pStyle w:val="232"/>
              <w:rPr>
                <w:rFonts w:hint="eastAsia" w:ascii="宋体" w:hAnsi="宋体" w:eastAsia="宋体" w:cs="宋体"/>
                <w:sz w:val="24"/>
                <w:szCs w:val="24"/>
              </w:rPr>
            </w:pPr>
          </w:p>
        </w:tc>
      </w:tr>
      <w:tr w14:paraId="7B2A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537BEEF3">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rightMargin">
                        <wp:posOffset>-1306830</wp:posOffset>
                      </wp:positionH>
                      <wp:positionV relativeFrom="topMargin">
                        <wp:posOffset>19685</wp:posOffset>
                      </wp:positionV>
                      <wp:extent cx="27305" cy="9525"/>
                      <wp:effectExtent l="0" t="0" r="0" b="0"/>
                      <wp:wrapNone/>
                      <wp:docPr id="80" name="矩形 80"/>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2.05pt;height:0.75pt;width:2.15pt;mso-position-horizontal-relative:page;mso-position-vertical-relative:page;z-index:251678720;mso-width-relative:page;mso-height-relative:page;" fillcolor="#FFFFFF" filled="t" stroked="f" coordsize="21600,21600" o:gfxdata="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6wqQ1wAA&#10;AAkBAAAPAAAAAAAAAAEAIAAAACIAAABkcnMvZG93bnJldi54bWxQSwECFAAUAAAACACHTuJARsmQ&#10;3a0BAABdAwAADgAAAAAAAAABACAAAAAmAQAAZHJzL2Uyb0RvYy54bWxQSwUGAAAAAAYABgBZAQAA&#10;RQU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6FD829D">
            <w:pPr>
              <w:pStyle w:val="232"/>
              <w:rPr>
                <w:rFonts w:hint="eastAsia" w:ascii="宋体" w:hAnsi="宋体" w:eastAsia="宋体" w:cs="宋体"/>
                <w:sz w:val="24"/>
                <w:szCs w:val="24"/>
              </w:rPr>
            </w:pPr>
          </w:p>
        </w:tc>
      </w:tr>
      <w:tr w14:paraId="2A48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30E4A6CE">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rightMargin">
                        <wp:posOffset>-1306830</wp:posOffset>
                      </wp:positionH>
                      <wp:positionV relativeFrom="topMargin">
                        <wp:posOffset>18415</wp:posOffset>
                      </wp:positionV>
                      <wp:extent cx="27305" cy="9525"/>
                      <wp:effectExtent l="0" t="0" r="0" b="0"/>
                      <wp:wrapNone/>
                      <wp:docPr id="81" name="矩形 8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95pt;height:0.75pt;width:2.15pt;mso-position-horizontal-relative:page;mso-position-vertical-relative:page;z-index:251676672;mso-width-relative:page;mso-height-relative:page;" fillcolor="#FFFFFF" filled="t" stroked="f" coordsize="21600,21600" o:gfxdata="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S+4U1wAA&#10;AAkBAAAPAAAAAAAAAAEAIAAAACIAAABkcnMvZG93bnJldi54bWxQSwECFAAUAAAACACHTuJAM7ZI&#10;ZK0BAABdAwAADgAAAAAAAAABACAAAAAmAQAAZHJzL2Uyb0RvYy54bWxQSwUGAAAAAAYABgBZAQAA&#10;RQU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5524A2E8">
            <w:pPr>
              <w:pStyle w:val="232"/>
              <w:rPr>
                <w:rFonts w:hint="eastAsia" w:ascii="宋体" w:hAnsi="宋体" w:eastAsia="宋体" w:cs="宋体"/>
                <w:sz w:val="24"/>
                <w:szCs w:val="24"/>
              </w:rPr>
            </w:pPr>
          </w:p>
        </w:tc>
      </w:tr>
      <w:tr w14:paraId="65B8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6668CB98">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rightMargin">
                        <wp:posOffset>-1306830</wp:posOffset>
                      </wp:positionH>
                      <wp:positionV relativeFrom="topMargin">
                        <wp:posOffset>17780</wp:posOffset>
                      </wp:positionV>
                      <wp:extent cx="27305" cy="9525"/>
                      <wp:effectExtent l="0" t="0" r="0" b="0"/>
                      <wp:wrapNone/>
                      <wp:docPr id="82" name="矩形 82"/>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9pt;height:0.75pt;width:2.15pt;mso-position-horizontal-relative:page;mso-position-vertical-relative:page;z-index:251675648;mso-width-relative:page;mso-height-relative:page;" fillcolor="#FFFFFF" filled="t" stroked="f" coordsize="21600,21600" o:gfxdata="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hSgy9cA&#10;AAAJAQAADwAAAAAAAAABACAAAAAiAAAAZHJzL2Rvd25yZXYueG1sUEsBAhQAFAAAAAgAh07iQO0x&#10;UXW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FCC81F8">
            <w:pPr>
              <w:pStyle w:val="232"/>
              <w:rPr>
                <w:rFonts w:hint="eastAsia" w:ascii="宋体" w:hAnsi="宋体" w:eastAsia="宋体" w:cs="宋体"/>
                <w:sz w:val="24"/>
                <w:szCs w:val="24"/>
              </w:rPr>
            </w:pPr>
          </w:p>
        </w:tc>
      </w:tr>
      <w:tr w14:paraId="067D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1" w:type="dxa"/>
            <w:gridSpan w:val="2"/>
            <w:tcBorders>
              <w:left w:val="single" w:color="000000" w:sz="10" w:space="0"/>
            </w:tcBorders>
            <w:vAlign w:val="top"/>
          </w:tcPr>
          <w:p w14:paraId="4BE602E3">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rightMargin">
                        <wp:posOffset>-1306830</wp:posOffset>
                      </wp:positionH>
                      <wp:positionV relativeFrom="topMargin">
                        <wp:posOffset>17145</wp:posOffset>
                      </wp:positionV>
                      <wp:extent cx="27305" cy="9525"/>
                      <wp:effectExtent l="0" t="0" r="0" b="0"/>
                      <wp:wrapNone/>
                      <wp:docPr id="83" name="矩形 8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85pt;height:0.75pt;width:2.15pt;mso-position-horizontal-relative:page;mso-position-vertical-relative:page;z-index:251674624;mso-width-relative:page;mso-height-relative:page;" fillcolor="#FFFFFF" filled="t" stroked="f" coordsize="21600,21600" o:gfxdata="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QZSMNcA&#10;AAAJAQAADwAAAAAAAAABACAAAAAiAAAAZHJzL2Rvd25yZXYueG1sUEsBAhQAFAAAAAgAh07iQJhO&#10;icy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6114C600">
            <w:pPr>
              <w:pStyle w:val="232"/>
              <w:rPr>
                <w:rFonts w:hint="eastAsia" w:ascii="宋体" w:hAnsi="宋体" w:eastAsia="宋体" w:cs="宋体"/>
                <w:sz w:val="24"/>
                <w:szCs w:val="24"/>
              </w:rPr>
            </w:pPr>
          </w:p>
        </w:tc>
      </w:tr>
      <w:tr w14:paraId="65AC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0CFB8AD2">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rightMargin">
                        <wp:posOffset>-1306830</wp:posOffset>
                      </wp:positionH>
                      <wp:positionV relativeFrom="topMargin">
                        <wp:posOffset>16510</wp:posOffset>
                      </wp:positionV>
                      <wp:extent cx="27305" cy="9525"/>
                      <wp:effectExtent l="0" t="0" r="0" b="0"/>
                      <wp:wrapNone/>
                      <wp:docPr id="84" name="矩形 8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8pt;height:0.75pt;width:2.15pt;mso-position-horizontal-relative:page;mso-position-vertical-relative:page;z-index:251672576;mso-width-relative:page;mso-height-relative:page;" fillcolor="#FFFFFF" filled="t" stroked="f" coordsize="21600,21600" o:gfxdata="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UdAbX&#10;AAAACQEAAA8AAAAAAAAAAQAgAAAAIgAAAGRycy9kb3ducmV2LnhtbFBLAQIUABQAAAAIAIdO4kBR&#10;PmJXrwEAAF0DAAAOAAAAAAAAAAEAIAAAACYBAABkcnMvZTJvRG9jLnhtbFBLBQYAAAAABgAGAFkB&#10;AABHBQ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478FCB9">
            <w:pPr>
              <w:pStyle w:val="232"/>
              <w:rPr>
                <w:rFonts w:hint="eastAsia" w:ascii="宋体" w:hAnsi="宋体" w:eastAsia="宋体" w:cs="宋体"/>
                <w:sz w:val="24"/>
                <w:szCs w:val="24"/>
              </w:rPr>
            </w:pPr>
          </w:p>
        </w:tc>
      </w:tr>
      <w:tr w14:paraId="04D2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105F7DA9">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rightMargin">
                        <wp:posOffset>-1306830</wp:posOffset>
                      </wp:positionH>
                      <wp:positionV relativeFrom="topMargin">
                        <wp:posOffset>15875</wp:posOffset>
                      </wp:positionV>
                      <wp:extent cx="27305" cy="9525"/>
                      <wp:effectExtent l="0" t="0" r="0" b="0"/>
                      <wp:wrapNone/>
                      <wp:docPr id="85" name="矩形 8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75pt;height:0.75pt;width:2.15pt;mso-position-horizontal-relative:page;mso-position-vertical-relative:page;z-index:251670528;mso-width-relative:page;mso-height-relative:page;" fillcolor="#FFFFFF" filled="t" stroked="f" coordsize="21600,21600" o:gfxdata="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OvdrXX&#10;AAAACQEAAA8AAAAAAAAAAQAgAAAAIgAAAGRycy9kb3ducmV2LnhtbFBLAQIUABQAAAAIAIdO4kAk&#10;QbrurwEAAF0DAAAOAAAAAAAAAAEAIAAAACYBAABkcnMvZTJvRG9jLnhtbFBLBQYAAAAABgAGAFkB&#10;AABHBQ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47F6BDCF">
            <w:pPr>
              <w:pStyle w:val="232"/>
              <w:rPr>
                <w:rFonts w:hint="eastAsia" w:ascii="宋体" w:hAnsi="宋体" w:eastAsia="宋体" w:cs="宋体"/>
                <w:sz w:val="24"/>
                <w:szCs w:val="24"/>
              </w:rPr>
            </w:pPr>
          </w:p>
        </w:tc>
      </w:tr>
      <w:tr w14:paraId="0BE0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051" w:type="dxa"/>
            <w:gridSpan w:val="2"/>
            <w:tcBorders>
              <w:left w:val="single" w:color="000000" w:sz="10" w:space="0"/>
            </w:tcBorders>
            <w:vAlign w:val="top"/>
          </w:tcPr>
          <w:p w14:paraId="0D6DA436">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rightMargin">
                        <wp:posOffset>-1306830</wp:posOffset>
                      </wp:positionH>
                      <wp:positionV relativeFrom="topMargin">
                        <wp:posOffset>15240</wp:posOffset>
                      </wp:positionV>
                      <wp:extent cx="27305" cy="9525"/>
                      <wp:effectExtent l="0" t="0" r="0" b="0"/>
                      <wp:wrapNone/>
                      <wp:docPr id="86" name="矩形 86"/>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7pt;height:0.75pt;width:2.15pt;mso-position-horizontal-relative:page;mso-position-vertical-relative:page;z-index:251673600;mso-width-relative:page;mso-height-relative:page;" fillcolor="#FFFFFF" filled="t" stroked="f" coordsize="21600,21600" o:gfxdata="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EABH9cA&#10;AAAJAQAADwAAAAAAAAABACAAAAAiAAAAZHJzL2Rvd25yZXYueG1sUEsBAhQAFAAAAAgAh07iQPrG&#10;o/+uAQAAXQMAAA4AAAAAAAAAAQAgAAAAJgEAAGRycy9lMm9Eb2MueG1sUEsFBgAAAAAGAAYAWQEA&#10;AEYFAAAAAA==&#10;">
                      <v:fill on="t" focussize="0,0"/>
                      <v:stroke on="f"/>
                      <v:imagedata o:title=""/>
                      <o:lock v:ext="edit" aspectratio="f"/>
                    </v:rect>
                  </w:pict>
                </mc:Fallback>
              </mc:AlternateContent>
            </w:r>
          </w:p>
        </w:tc>
        <w:tc>
          <w:tcPr>
            <w:tcW w:w="7829" w:type="dxa"/>
            <w:gridSpan w:val="2"/>
            <w:tcBorders>
              <w:right w:val="single" w:color="000000" w:sz="10" w:space="0"/>
            </w:tcBorders>
            <w:vAlign w:val="top"/>
          </w:tcPr>
          <w:p w14:paraId="3E9962E7">
            <w:pPr>
              <w:pStyle w:val="232"/>
              <w:rPr>
                <w:rFonts w:hint="eastAsia" w:ascii="宋体" w:hAnsi="宋体" w:eastAsia="宋体" w:cs="宋体"/>
                <w:sz w:val="24"/>
                <w:szCs w:val="24"/>
              </w:rPr>
            </w:pPr>
          </w:p>
        </w:tc>
      </w:tr>
      <w:tr w14:paraId="65185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51" w:type="dxa"/>
            <w:gridSpan w:val="2"/>
            <w:tcBorders>
              <w:left w:val="single" w:color="000000" w:sz="10" w:space="0"/>
              <w:bottom w:val="single" w:color="000000" w:sz="10" w:space="0"/>
            </w:tcBorders>
            <w:vAlign w:val="top"/>
          </w:tcPr>
          <w:p w14:paraId="3ACD0A35">
            <w:pPr>
              <w:pStyle w:val="23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rightMargin">
                        <wp:posOffset>-1306830</wp:posOffset>
                      </wp:positionH>
                      <wp:positionV relativeFrom="topMargin">
                        <wp:posOffset>15240</wp:posOffset>
                      </wp:positionV>
                      <wp:extent cx="27305" cy="9525"/>
                      <wp:effectExtent l="0" t="0" r="0" b="0"/>
                      <wp:wrapNone/>
                      <wp:docPr id="87" name="矩形 87"/>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7pt;height:0.75pt;width:2.15pt;mso-position-horizontal-relative:page;mso-position-vertical-relative:page;z-index:251671552;mso-width-relative:page;mso-height-relative:page;" fillcolor="#FFFFFF" filled="t" stroked="f" coordsize="21600,21600" o:gfxdata="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EABH9cA&#10;AAAJAQAADwAAAAAAAAABACAAAAAiAAAAZHJzL2Rvd25yZXYueG1sUEsBAhQAFAAAAAgAh07iQI+5&#10;e0auAQAAXQMAAA4AAAAAAAAAAQAgAAAAJgEAAGRycy9lMm9Eb2MueG1sUEsFBgAAAAAGAAYAWQEA&#10;AEYFAAAAAA==&#10;">
                      <v:fill on="t" focussize="0,0"/>
                      <v:stroke on="f"/>
                      <v:imagedata o:title=""/>
                      <o:lock v:ext="edit" aspectratio="f"/>
                    </v:rect>
                  </w:pict>
                </mc:Fallback>
              </mc:AlternateContent>
            </w:r>
          </w:p>
        </w:tc>
        <w:tc>
          <w:tcPr>
            <w:tcW w:w="7829" w:type="dxa"/>
            <w:gridSpan w:val="2"/>
            <w:tcBorders>
              <w:bottom w:val="single" w:color="000000" w:sz="10" w:space="0"/>
              <w:right w:val="single" w:color="000000" w:sz="10" w:space="0"/>
            </w:tcBorders>
            <w:vAlign w:val="top"/>
          </w:tcPr>
          <w:p w14:paraId="782678E0">
            <w:pPr>
              <w:pStyle w:val="232"/>
              <w:rPr>
                <w:rFonts w:hint="eastAsia" w:ascii="宋体" w:hAnsi="宋体" w:eastAsia="宋体" w:cs="宋体"/>
                <w:sz w:val="24"/>
                <w:szCs w:val="24"/>
              </w:rPr>
            </w:pPr>
          </w:p>
        </w:tc>
      </w:tr>
    </w:tbl>
    <w:p w14:paraId="1F9121AD">
      <w:pPr>
        <w:rPr>
          <w:rFonts w:hint="default" w:eastAsia="宋体"/>
          <w:lang w:val="en-US" w:eastAsia="zh-CN"/>
        </w:rPr>
        <w:sectPr>
          <w:pgSz w:w="11909" w:h="16834"/>
          <w:pgMar w:top="1430" w:right="1346" w:bottom="0" w:left="1187" w:header="0" w:footer="0" w:gutter="0"/>
          <w:pgNumType w:fmt="decimal" w:start="1"/>
          <w:cols w:space="720" w:num="1"/>
        </w:sectPr>
      </w:pPr>
    </w:p>
    <w:p w14:paraId="5818E4D8">
      <w:pPr>
        <w:spacing w:line="276" w:lineRule="auto"/>
        <w:jc w:val="center"/>
        <w:rPr>
          <w:rFonts w:asciiTheme="minorEastAsia" w:hAnsiTheme="minorEastAsia"/>
          <w:b/>
          <w:sz w:val="52"/>
          <w:szCs w:val="52"/>
        </w:rPr>
      </w:pPr>
      <w:r>
        <w:rPr>
          <w:rFonts w:hint="eastAsia" w:asciiTheme="minorEastAsia" w:hAnsiTheme="minorEastAsia"/>
          <w:b/>
          <w:sz w:val="52"/>
          <w:szCs w:val="52"/>
        </w:rPr>
        <w:t>编制说明</w:t>
      </w:r>
    </w:p>
    <w:p w14:paraId="08370EE6">
      <w:pPr>
        <w:pStyle w:val="69"/>
        <w:numPr>
          <w:ilvl w:val="0"/>
          <w:numId w:val="0"/>
        </w:numPr>
        <w:pBdr>
          <w:top w:val="none" w:color="auto" w:sz="0" w:space="0"/>
          <w:left w:val="none" w:color="auto" w:sz="0" w:space="0"/>
          <w:bottom w:val="none" w:color="auto" w:sz="0" w:space="0"/>
          <w:right w:val="none" w:color="auto" w:sz="0" w:space="0"/>
          <w:between w:val="none" w:color="auto" w:sz="0" w:space="0"/>
        </w:pBdr>
        <w:spacing w:line="276" w:lineRule="auto"/>
        <w:ind w:leftChars="200"/>
        <w:rPr>
          <w:rFonts w:asciiTheme="minorEastAsia" w:hAnsiTheme="minorEastAsia"/>
          <w:b/>
          <w:kern w:val="2"/>
          <w:sz w:val="28"/>
          <w:szCs w:val="28"/>
        </w:rPr>
      </w:pPr>
      <w:r>
        <w:rPr>
          <w:rFonts w:hint="eastAsia" w:cs="宋体" w:asciiTheme="minorEastAsia" w:hAnsiTheme="minorEastAsia"/>
          <w:b/>
          <w:sz w:val="28"/>
          <w:szCs w:val="28"/>
          <w:lang w:val="en-US" w:eastAsia="zh-CN"/>
        </w:rPr>
        <w:t>一、</w:t>
      </w:r>
      <w:r>
        <w:rPr>
          <w:rFonts w:hint="eastAsia" w:cs="宋体" w:asciiTheme="minorEastAsia" w:hAnsiTheme="minorEastAsia"/>
          <w:b/>
          <w:sz w:val="28"/>
          <w:szCs w:val="28"/>
        </w:rPr>
        <w:t>工程概况:</w:t>
      </w:r>
    </w:p>
    <w:p w14:paraId="6AB1890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ind w:firstLine="560" w:firstLineChars="200"/>
        <w:jc w:val="left"/>
        <w:rPr>
          <w:rFonts w:hint="eastAsia" w:asciiTheme="minorEastAsia" w:hAnsiTheme="minorEastAsia" w:eastAsiaTheme="minorEastAsia"/>
          <w:kern w:val="0"/>
          <w:sz w:val="28"/>
          <w:szCs w:val="28"/>
        </w:rPr>
      </w:pPr>
      <w:r>
        <w:rPr>
          <w:rFonts w:hint="eastAsia" w:asciiTheme="minorEastAsia" w:hAnsiTheme="minorEastAsia"/>
          <w:kern w:val="0"/>
          <w:sz w:val="28"/>
          <w:szCs w:val="28"/>
          <w:lang w:val="en-US" w:eastAsia="zh-CN"/>
        </w:rPr>
        <w:t>项目名称：</w:t>
      </w:r>
      <w:r>
        <w:rPr>
          <w:rFonts w:hint="eastAsia" w:asciiTheme="minorEastAsia" w:hAnsiTheme="minorEastAsia"/>
          <w:kern w:val="0"/>
          <w:sz w:val="28"/>
          <w:szCs w:val="28"/>
          <w:lang w:eastAsia="zh-CN"/>
        </w:rPr>
        <w:t>海南省工业学校北门围墙改造</w:t>
      </w:r>
    </w:p>
    <w:p w14:paraId="06DFE97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ind w:firstLine="560" w:firstLineChars="200"/>
        <w:jc w:val="left"/>
        <w:rPr>
          <w:rFonts w:hint="eastAsia" w:asciiTheme="minorEastAsia" w:hAnsiTheme="minorEastAsia" w:eastAsiaTheme="minorEastAsia"/>
          <w:kern w:val="0"/>
          <w:sz w:val="28"/>
          <w:szCs w:val="28"/>
          <w:lang w:val="en-US" w:eastAsia="zh-CN"/>
        </w:rPr>
      </w:pPr>
      <w:r>
        <w:rPr>
          <w:rFonts w:hint="eastAsia" w:asciiTheme="minorEastAsia" w:hAnsiTheme="minorEastAsia"/>
          <w:kern w:val="0"/>
          <w:sz w:val="28"/>
          <w:szCs w:val="28"/>
          <w:lang w:val="en-US" w:eastAsia="zh-CN"/>
        </w:rPr>
        <w:t>项目地点：</w:t>
      </w:r>
      <w:r>
        <w:rPr>
          <w:rFonts w:hint="eastAsia" w:asciiTheme="minorEastAsia" w:hAnsiTheme="minorEastAsia" w:eastAsiaTheme="minorEastAsia"/>
          <w:kern w:val="0"/>
          <w:sz w:val="28"/>
          <w:szCs w:val="28"/>
        </w:rPr>
        <w:t>海南省工业学校</w:t>
      </w:r>
    </w:p>
    <w:p w14:paraId="2EDAEB9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ind w:firstLine="560" w:firstLineChars="200"/>
        <w:jc w:val="left"/>
        <w:rPr>
          <w:rFonts w:hint="eastAsia" w:asciiTheme="minorEastAsia" w:hAnsiTheme="minorEastAsia" w:eastAsiaTheme="minorEastAsia"/>
          <w:kern w:val="0"/>
          <w:sz w:val="28"/>
          <w:szCs w:val="28"/>
          <w:lang w:val="en-US" w:eastAsia="zh-CN"/>
        </w:rPr>
      </w:pPr>
      <w:r>
        <w:rPr>
          <w:rFonts w:hint="eastAsia" w:asciiTheme="minorEastAsia" w:hAnsiTheme="minorEastAsia"/>
          <w:kern w:val="0"/>
          <w:sz w:val="28"/>
          <w:szCs w:val="28"/>
          <w:lang w:val="en-US" w:eastAsia="zh-CN"/>
        </w:rPr>
        <w:t>建设单位：海南省工业学校</w:t>
      </w:r>
    </w:p>
    <w:p w14:paraId="1B39E92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ind w:firstLine="560" w:firstLineChars="200"/>
        <w:jc w:val="left"/>
        <w:rPr>
          <w:rFonts w:hint="default" w:cs="Times New Roman" w:asciiTheme="minorEastAsia" w:hAnsiTheme="minorEastAsia"/>
          <w:kern w:val="0"/>
          <w:sz w:val="28"/>
          <w:szCs w:val="28"/>
          <w:lang w:val="en-US" w:eastAsia="zh-CN"/>
        </w:rPr>
      </w:pPr>
      <w:r>
        <w:rPr>
          <w:rFonts w:hint="eastAsia" w:cs="Times New Roman" w:asciiTheme="minorEastAsia" w:hAnsiTheme="minorEastAsia"/>
          <w:kern w:val="0"/>
          <w:sz w:val="28"/>
          <w:szCs w:val="28"/>
          <w:lang w:val="en-US" w:eastAsia="zh-CN"/>
        </w:rPr>
        <w:t>建设规模：围墙改造52.4m。</w:t>
      </w:r>
    </w:p>
    <w:p w14:paraId="41B3E879">
      <w:pPr>
        <w:pStyle w:val="17"/>
        <w:numPr>
          <w:ilvl w:val="0"/>
          <w:numId w:val="0"/>
        </w:numPr>
        <w:pBdr>
          <w:top w:val="none" w:color="auto" w:sz="0" w:space="0"/>
          <w:left w:val="none" w:color="auto" w:sz="0" w:space="0"/>
          <w:bottom w:val="none" w:color="auto" w:sz="0" w:space="0"/>
          <w:right w:val="none" w:color="auto" w:sz="0" w:space="0"/>
          <w:between w:val="none" w:color="auto" w:sz="0" w:space="0"/>
        </w:pBdr>
        <w:spacing w:line="276" w:lineRule="auto"/>
        <w:ind w:left="450" w:leftChars="0"/>
        <w:rPr>
          <w:rFonts w:asciiTheme="minorEastAsia" w:hAnsiTheme="minorEastAsia"/>
          <w:b/>
          <w:sz w:val="28"/>
          <w:szCs w:val="28"/>
        </w:rPr>
      </w:pPr>
      <w:r>
        <w:rPr>
          <w:rFonts w:hint="eastAsia" w:asciiTheme="minorEastAsia" w:hAnsiTheme="minorEastAsia"/>
          <w:b/>
          <w:sz w:val="28"/>
          <w:szCs w:val="28"/>
          <w:lang w:val="en-US" w:eastAsia="zh-CN"/>
        </w:rPr>
        <w:t>二、</w:t>
      </w:r>
      <w:r>
        <w:rPr>
          <w:rFonts w:hint="eastAsia" w:asciiTheme="minorEastAsia" w:hAnsiTheme="minorEastAsia"/>
          <w:b/>
          <w:sz w:val="28"/>
          <w:szCs w:val="28"/>
        </w:rPr>
        <w:t>编制范围：</w:t>
      </w:r>
    </w:p>
    <w:p w14:paraId="1FD026B6">
      <w:pPr>
        <w:pStyle w:val="17"/>
        <w:pBdr>
          <w:top w:val="none" w:color="auto" w:sz="0" w:space="0"/>
          <w:left w:val="none" w:color="auto" w:sz="0" w:space="0"/>
          <w:bottom w:val="none" w:color="auto" w:sz="0" w:space="0"/>
          <w:right w:val="none" w:color="auto" w:sz="0" w:space="0"/>
          <w:between w:val="none" w:color="auto" w:sz="0" w:space="0"/>
        </w:pBdr>
        <w:tabs>
          <w:tab w:val="left" w:pos="851"/>
        </w:tabs>
        <w:spacing w:line="276" w:lineRule="auto"/>
        <w:ind w:left="0" w:leftChars="0" w:firstLine="560" w:firstLineChars="200"/>
        <w:rPr>
          <w:rFonts w:asciiTheme="minorEastAsia" w:hAnsiTheme="minorEastAsia"/>
          <w:sz w:val="28"/>
          <w:szCs w:val="28"/>
        </w:rPr>
      </w:pPr>
      <w:r>
        <w:rPr>
          <w:rFonts w:hint="eastAsia" w:asciiTheme="minorEastAsia" w:hAnsiTheme="minorEastAsia"/>
          <w:kern w:val="0"/>
          <w:sz w:val="28"/>
          <w:szCs w:val="28"/>
          <w:lang w:eastAsia="zh-CN"/>
        </w:rPr>
        <w:t>海南省工业学校北门围墙改造</w:t>
      </w:r>
      <w:r>
        <w:rPr>
          <w:rFonts w:hint="eastAsia" w:asciiTheme="minorEastAsia" w:hAnsiTheme="minorEastAsia"/>
          <w:kern w:val="0"/>
          <w:sz w:val="28"/>
          <w:szCs w:val="28"/>
          <w:lang w:val="en-US" w:eastAsia="zh-CN"/>
        </w:rPr>
        <w:t>之建安工程费</w:t>
      </w:r>
      <w:r>
        <w:rPr>
          <w:rFonts w:hint="eastAsia" w:asciiTheme="minorEastAsia" w:hAnsiTheme="minorEastAsia"/>
          <w:sz w:val="28"/>
          <w:szCs w:val="28"/>
        </w:rPr>
        <w:t>。</w:t>
      </w:r>
    </w:p>
    <w:p w14:paraId="19275D9A">
      <w:p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422" w:firstLineChars="150"/>
        <w:rPr>
          <w:rFonts w:asciiTheme="minorEastAsia" w:hAnsiTheme="minorEastAsia"/>
          <w:b/>
          <w:sz w:val="28"/>
          <w:szCs w:val="28"/>
        </w:rPr>
      </w:pPr>
      <w:r>
        <w:rPr>
          <w:rFonts w:hint="eastAsia" w:cs="宋体" w:asciiTheme="minorEastAsia" w:hAnsiTheme="minorEastAsia"/>
          <w:b/>
          <w:sz w:val="28"/>
          <w:szCs w:val="28"/>
        </w:rPr>
        <w:t>三、编制依据：</w:t>
      </w:r>
    </w:p>
    <w:p w14:paraId="5CBF96C3">
      <w:pPr>
        <w:tabs>
          <w:tab w:val="left" w:pos="0"/>
        </w:tabs>
        <w:spacing w:line="276" w:lineRule="auto"/>
        <w:ind w:firstLine="700" w:firstLineChars="25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kern w:val="0"/>
          <w:sz w:val="28"/>
          <w:szCs w:val="28"/>
          <w:lang w:eastAsia="zh-CN"/>
        </w:rPr>
        <w:t>海南省工业学校北门围墙改造</w:t>
      </w:r>
      <w:r>
        <w:rPr>
          <w:rFonts w:hint="eastAsia" w:asciiTheme="minorEastAsia" w:hAnsiTheme="minorEastAsia"/>
          <w:sz w:val="28"/>
          <w:szCs w:val="28"/>
        </w:rPr>
        <w:t>施工图》。</w:t>
      </w:r>
    </w:p>
    <w:p w14:paraId="6AF66764">
      <w:pPr>
        <w:tabs>
          <w:tab w:val="left" w:pos="0"/>
        </w:tabs>
        <w:spacing w:line="276" w:lineRule="auto"/>
        <w:ind w:firstLine="700" w:firstLineChars="250"/>
        <w:rPr>
          <w:rFonts w:hint="eastAsia" w:asciiTheme="minorEastAsia" w:hAnsiTheme="minorEastAsia"/>
          <w:sz w:val="28"/>
          <w:szCs w:val="28"/>
          <w:lang w:val="zh-CN"/>
        </w:rPr>
      </w:pPr>
      <w:r>
        <w:rPr>
          <w:rFonts w:hint="eastAsia" w:asciiTheme="minorEastAsia" w:hAnsiTheme="minorEastAsia"/>
          <w:sz w:val="28"/>
          <w:szCs w:val="28"/>
        </w:rPr>
        <w:t>2、中华人民共和国国家标准《建设工程工程量清单计价规范》（</w:t>
      </w:r>
      <w:r>
        <w:rPr>
          <w:rFonts w:hint="eastAsia" w:asciiTheme="minorEastAsia" w:hAnsiTheme="minorEastAsia"/>
          <w:sz w:val="28"/>
          <w:szCs w:val="28"/>
          <w:lang w:val="zh-CN"/>
        </w:rPr>
        <w:t>GB50500-2013)。</w:t>
      </w:r>
    </w:p>
    <w:p w14:paraId="0186ED83">
      <w:pPr>
        <w:tabs>
          <w:tab w:val="left" w:pos="0"/>
        </w:tabs>
        <w:spacing w:line="276" w:lineRule="auto"/>
        <w:ind w:firstLine="700" w:firstLineChars="250"/>
        <w:rPr>
          <w:rFonts w:hint="eastAsia" w:asciiTheme="minorEastAsia" w:hAnsi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海南省住房和城乡建设厅（琼建定[2017]218号）</w:t>
      </w:r>
      <w:r>
        <w:rPr>
          <w:rFonts w:hint="eastAsia" w:asciiTheme="minorEastAsia" w:hAnsiTheme="minorEastAsia"/>
          <w:sz w:val="28"/>
          <w:szCs w:val="28"/>
          <w:lang w:eastAsia="zh-CN"/>
        </w:rPr>
        <w:t>《</w:t>
      </w:r>
      <w:r>
        <w:rPr>
          <w:rFonts w:hint="eastAsia" w:asciiTheme="minorEastAsia" w:hAnsiTheme="minorEastAsia"/>
          <w:sz w:val="28"/>
          <w:szCs w:val="28"/>
        </w:rPr>
        <w:t>海南省房屋建筑与装饰工程综合定额(2017)</w:t>
      </w:r>
      <w:r>
        <w:rPr>
          <w:rFonts w:hint="eastAsia" w:asciiTheme="minorEastAsia" w:hAnsiTheme="minorEastAsia"/>
          <w:sz w:val="28"/>
          <w:szCs w:val="28"/>
          <w:lang w:eastAsia="zh-CN"/>
        </w:rPr>
        <w:t>》</w:t>
      </w:r>
    </w:p>
    <w:p w14:paraId="029009E2">
      <w:pPr>
        <w:tabs>
          <w:tab w:val="left" w:pos="0"/>
        </w:tabs>
        <w:spacing w:line="276" w:lineRule="auto"/>
        <w:ind w:left="244" w:leftChars="116" w:firstLine="420" w:firstLineChars="15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4、海南省住房和城乡建设厅（琼建规【2024】3号）《关于我省建设工程安全文明施工费计取使用的通知》、海南省建设标准定额站（琼建标定[2024]2号）《关于发布建设工程计价定额咨询问题解答及补充定额的通知(2024年第1期)》</w:t>
      </w:r>
      <w:r>
        <w:rPr>
          <w:rFonts w:hint="eastAsia" w:cs="Times New Roman" w:asciiTheme="minorEastAsia" w:hAnsiTheme="minorEastAsia"/>
          <w:sz w:val="28"/>
          <w:szCs w:val="28"/>
          <w:lang w:val="zh-CN" w:eastAsia="zh-CN"/>
        </w:rPr>
        <w:t>。</w:t>
      </w:r>
    </w:p>
    <w:p w14:paraId="728C422D">
      <w:pPr>
        <w:tabs>
          <w:tab w:val="left" w:pos="0"/>
        </w:tabs>
        <w:spacing w:line="276" w:lineRule="auto"/>
        <w:ind w:left="244" w:leftChars="116" w:firstLine="420" w:firstLineChars="150"/>
        <w:rPr>
          <w:rFonts w:hint="eastAsia"/>
          <w:sz w:val="28"/>
          <w:szCs w:val="28"/>
        </w:rPr>
      </w:pPr>
      <w:r>
        <w:rPr>
          <w:rFonts w:hint="eastAsia" w:cs="Times New Roman" w:asciiTheme="minorEastAsia" w:hAnsiTheme="minorEastAsia"/>
          <w:sz w:val="28"/>
          <w:szCs w:val="28"/>
          <w:lang w:val="en-US" w:eastAsia="zh-CN"/>
        </w:rPr>
        <w:t>5、海南省住房和城乡建设厅印发的（</w:t>
      </w:r>
      <w:r>
        <w:rPr>
          <w:sz w:val="28"/>
          <w:szCs w:val="28"/>
        </w:rPr>
        <w:t>琼建定〔201</w:t>
      </w:r>
      <w:r>
        <w:rPr>
          <w:rFonts w:hint="eastAsia"/>
          <w:sz w:val="28"/>
          <w:szCs w:val="28"/>
        </w:rPr>
        <w:t>9</w:t>
      </w:r>
      <w:r>
        <w:rPr>
          <w:sz w:val="28"/>
          <w:szCs w:val="28"/>
        </w:rPr>
        <w:t>〕1</w:t>
      </w:r>
      <w:r>
        <w:rPr>
          <w:rFonts w:hint="eastAsia"/>
          <w:sz w:val="28"/>
          <w:szCs w:val="28"/>
        </w:rPr>
        <w:t>00</w:t>
      </w:r>
      <w:r>
        <w:rPr>
          <w:sz w:val="28"/>
          <w:szCs w:val="28"/>
        </w:rPr>
        <w:t>号</w:t>
      </w:r>
      <w:r>
        <w:rPr>
          <w:rFonts w:hint="eastAsia"/>
          <w:sz w:val="28"/>
          <w:szCs w:val="28"/>
          <w:lang w:eastAsia="zh-CN"/>
        </w:rPr>
        <w:t>）</w:t>
      </w:r>
      <w:r>
        <w:rPr>
          <w:rFonts w:hint="eastAsia"/>
          <w:sz w:val="28"/>
          <w:szCs w:val="28"/>
        </w:rPr>
        <w:t>《</w:t>
      </w:r>
      <w:r>
        <w:rPr>
          <w:sz w:val="28"/>
          <w:szCs w:val="28"/>
        </w:rPr>
        <w:t>关于</w:t>
      </w:r>
      <w:r>
        <w:rPr>
          <w:rFonts w:hint="eastAsia"/>
          <w:sz w:val="28"/>
          <w:szCs w:val="28"/>
        </w:rPr>
        <w:t>调整海南省建设工程增值税税率的通知》</w:t>
      </w:r>
      <w:r>
        <w:rPr>
          <w:rFonts w:hint="eastAsia" w:asciiTheme="minorEastAsia" w:hAnsiTheme="minorEastAsia"/>
          <w:sz w:val="28"/>
          <w:szCs w:val="28"/>
          <w:lang w:val="zh-CN"/>
        </w:rPr>
        <w:t>。</w:t>
      </w:r>
    </w:p>
    <w:p w14:paraId="68B4D383">
      <w:pPr>
        <w:tabs>
          <w:tab w:val="left" w:pos="0"/>
        </w:tabs>
        <w:spacing w:line="276" w:lineRule="auto"/>
        <w:ind w:left="244" w:leftChars="116" w:firstLine="420" w:firstLineChars="15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6、材料及设备价格主要依据照海南省建设标准定额站主办的《海南工程造价信息》2025年4月定安县地区信息价计取；缺项者按市场咨询价执行。</w:t>
      </w:r>
    </w:p>
    <w:p w14:paraId="01E30D77">
      <w:pPr>
        <w:tabs>
          <w:tab w:val="left" w:pos="0"/>
        </w:tabs>
        <w:spacing w:line="276" w:lineRule="auto"/>
        <w:ind w:left="244" w:leftChars="116" w:firstLine="420" w:firstLineChars="15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7、人工费根据海南省建设厅颁发的《海南省住房和城乡建设厅关于调整建筑工人人工单价的通知》（琼建规[2022]3号）规定，2017年以后发布的定额人工单价按145元/工日计取，2017年之前发布的定额人工单价按111.7元/工日计取。</w:t>
      </w:r>
    </w:p>
    <w:p w14:paraId="4DE9C3E4">
      <w:pPr>
        <w:tabs>
          <w:tab w:val="left" w:pos="0"/>
        </w:tabs>
        <w:spacing w:line="276" w:lineRule="auto"/>
        <w:ind w:left="244" w:leftChars="116" w:firstLine="420" w:firstLineChars="15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8、相关标准图集及技术规范。</w:t>
      </w:r>
    </w:p>
    <w:p w14:paraId="12452166">
      <w:pPr>
        <w:pBdr>
          <w:top w:val="none" w:color="auto" w:sz="0" w:space="0"/>
          <w:left w:val="none" w:color="auto" w:sz="0" w:space="0"/>
          <w:bottom w:val="none" w:color="auto" w:sz="0" w:space="0"/>
          <w:right w:val="none" w:color="auto" w:sz="0" w:space="0"/>
          <w:between w:val="none" w:color="auto" w:sz="0" w:space="0"/>
        </w:pBdr>
        <w:tabs>
          <w:tab w:val="left" w:pos="0"/>
          <w:tab w:val="left" w:pos="426"/>
        </w:tabs>
        <w:spacing w:line="276" w:lineRule="auto"/>
        <w:ind w:firstLine="422" w:firstLineChars="150"/>
        <w:rPr>
          <w:rFonts w:hint="eastAsia" w:cs="宋体" w:asciiTheme="minorEastAsia" w:hAnsiTheme="minorEastAsia"/>
          <w:b/>
          <w:sz w:val="28"/>
          <w:szCs w:val="28"/>
          <w:lang w:val="en-US" w:eastAsia="zh-CN"/>
        </w:rPr>
      </w:pPr>
      <w:r>
        <w:rPr>
          <w:rFonts w:hint="eastAsia" w:cs="宋体" w:asciiTheme="minorEastAsia" w:hAnsiTheme="minorEastAsia"/>
          <w:b/>
          <w:sz w:val="28"/>
          <w:szCs w:val="28"/>
          <w:lang w:val="en-US" w:eastAsia="zh-CN"/>
        </w:rPr>
        <w:t>四、组价说明</w:t>
      </w:r>
    </w:p>
    <w:p w14:paraId="76DD8EE3">
      <w:p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left="244" w:leftChars="116" w:firstLine="420" w:firstLineChars="150"/>
        <w:rPr>
          <w:rFonts w:hint="default"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分部分项工程及单价措施项目的综合单价根据13清单计价规范、计价定额、计价方法、工程造价信息及市场价格信息进行组价；总价措施费、其他项目费、规费及税金根据相关规定计取。</w:t>
      </w:r>
    </w:p>
    <w:p w14:paraId="4CE038DB">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422" w:firstLineChars="150"/>
        <w:rPr>
          <w:rFonts w:hint="eastAsia" w:asciiTheme="minorEastAsia" w:hAnsiTheme="minorEastAsia"/>
          <w:b/>
          <w:sz w:val="28"/>
          <w:szCs w:val="28"/>
        </w:rPr>
      </w:pPr>
      <w:r>
        <w:rPr>
          <w:rFonts w:hint="eastAsia" w:cs="宋体" w:asciiTheme="minorEastAsia" w:hAnsiTheme="minorEastAsia"/>
          <w:b/>
          <w:sz w:val="28"/>
          <w:szCs w:val="28"/>
        </w:rPr>
        <w:t>其他相关说明</w:t>
      </w:r>
      <w:r>
        <w:rPr>
          <w:rFonts w:hint="eastAsia" w:asciiTheme="minorEastAsia" w:hAnsiTheme="minorEastAsia"/>
          <w:b/>
          <w:sz w:val="28"/>
          <w:szCs w:val="28"/>
        </w:rPr>
        <w:t>:</w:t>
      </w:r>
    </w:p>
    <w:p w14:paraId="49441527">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本工程所用混凝土采用商品混凝土，混凝土泵送费、运输费由投标人在投标报价中综合考虑，结算时运距的变化不作单价调整。</w:t>
      </w:r>
    </w:p>
    <w:p w14:paraId="66B5D7A8">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所有材料、金属构件的运输费用包含在相应项目的综合单价中，不再单独列项计量。</w:t>
      </w:r>
    </w:p>
    <w:p w14:paraId="078C7FE9">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预埋铁件及钢构件防腐、防锈的费用包含在相应项目的综合单价中，不再单独列项计量。</w:t>
      </w:r>
    </w:p>
    <w:p w14:paraId="50E1DD86">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清单项目特征中已注明的材料品种来源按已注明的执行，未注明的材料品种来源均按外购考虑，工程结算时据实调整。</w:t>
      </w:r>
    </w:p>
    <w:p w14:paraId="41F95E7A">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工程量清单中项目特征的描述与设计图不符或不详时，以设计图为准。</w:t>
      </w:r>
    </w:p>
    <w:p w14:paraId="588D4725">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s>
        <w:spacing w:line="276" w:lineRule="auto"/>
        <w:ind w:firstLine="560" w:firstLineChars="200"/>
        <w:rPr>
          <w:rFonts w:asciiTheme="minorEastAsia" w:hAnsiTheme="minorEastAsia"/>
          <w:sz w:val="28"/>
          <w:szCs w:val="28"/>
        </w:rPr>
      </w:pPr>
      <w:r>
        <w:rPr>
          <w:rFonts w:hint="eastAsia" w:cs="Times New Roman" w:asciiTheme="minorEastAsia" w:hAnsiTheme="minorEastAsia"/>
          <w:sz w:val="28"/>
          <w:szCs w:val="28"/>
          <w:lang w:val="en-US" w:eastAsia="zh-CN"/>
        </w:rPr>
        <w:t>本说明未尽事项，以“计价规范”、“计量规范”招标文件以及有关的法律、法规、建设行政主管部门颁发的文件为准。</w:t>
      </w:r>
    </w:p>
    <w:p w14:paraId="00DA0991">
      <w:pPr>
        <w:spacing w:line="276" w:lineRule="auto"/>
        <w:ind w:firstLine="700" w:firstLineChars="250"/>
        <w:rPr>
          <w:rFonts w:asciiTheme="minorEastAsia" w:hAnsiTheme="minorEastAsia"/>
          <w:sz w:val="28"/>
          <w:szCs w:val="28"/>
        </w:rPr>
      </w:pPr>
    </w:p>
    <w:p w14:paraId="2A508BAE">
      <w:pPr>
        <w:spacing w:line="223" w:lineRule="auto"/>
        <w:rPr>
          <w:rFonts w:ascii="宋体" w:hAnsi="宋体" w:cs="宋体"/>
          <w:sz w:val="27"/>
          <w:szCs w:val="27"/>
        </w:rPr>
        <w:sectPr>
          <w:pgSz w:w="11909" w:h="16834"/>
          <w:pgMar w:top="1430" w:right="1346" w:bottom="0" w:left="1187" w:header="0" w:footer="0" w:gutter="0"/>
          <w:pgNumType w:fmt="decimal" w:start="1"/>
          <w:cols w:space="720" w:num="1"/>
        </w:sectPr>
      </w:pPr>
    </w:p>
    <w:tbl>
      <w:tblPr>
        <w:tblStyle w:val="233"/>
        <w:tblW w:w="10157"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458"/>
        <w:gridCol w:w="3353"/>
        <w:gridCol w:w="3346"/>
      </w:tblGrid>
      <w:tr w14:paraId="7D4A59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8" w:hRule="atLeast"/>
          <w:jc w:val="center"/>
        </w:trPr>
        <w:tc>
          <w:tcPr>
            <w:tcW w:w="3458" w:type="dxa"/>
            <w:tcBorders>
              <w:top w:val="nil"/>
              <w:left w:val="nil"/>
            </w:tcBorders>
            <w:vAlign w:val="top"/>
          </w:tcPr>
          <w:p w14:paraId="42B8DFB8">
            <w:pPr>
              <w:spacing w:before="59" w:line="231" w:lineRule="auto"/>
              <w:ind w:left="46"/>
              <w:rPr>
                <w:rFonts w:ascii="宋体" w:hAnsi="宋体" w:eastAsia="宋体" w:cs="宋体"/>
                <w:sz w:val="24"/>
                <w:szCs w:val="24"/>
              </w:rPr>
            </w:pPr>
            <w:r>
              <w:rPr>
                <w:rFonts w:ascii="宋体" w:hAnsi="宋体" w:eastAsia="宋体" w:cs="宋体"/>
                <w:spacing w:val="3"/>
                <w:sz w:val="24"/>
                <w:szCs w:val="24"/>
              </w:rPr>
              <w:t>（清-表2）</w:t>
            </w:r>
          </w:p>
        </w:tc>
        <w:tc>
          <w:tcPr>
            <w:tcW w:w="3353" w:type="dxa"/>
            <w:tcBorders>
              <w:top w:val="nil"/>
            </w:tcBorders>
            <w:vAlign w:val="top"/>
          </w:tcPr>
          <w:p w14:paraId="419F5574">
            <w:pPr>
              <w:pStyle w:val="232"/>
              <w:rPr>
                <w:sz w:val="24"/>
                <w:szCs w:val="24"/>
              </w:rPr>
            </w:pPr>
          </w:p>
        </w:tc>
        <w:tc>
          <w:tcPr>
            <w:tcW w:w="3346" w:type="dxa"/>
            <w:tcBorders>
              <w:top w:val="nil"/>
              <w:right w:val="single" w:color="FFFFFF" w:sz="2" w:space="0"/>
            </w:tcBorders>
            <w:vAlign w:val="top"/>
          </w:tcPr>
          <w:p w14:paraId="4B5AC3C1">
            <w:pPr>
              <w:pStyle w:val="232"/>
              <w:rPr>
                <w:sz w:val="24"/>
                <w:szCs w:val="24"/>
              </w:rPr>
            </w:pPr>
          </w:p>
        </w:tc>
      </w:tr>
      <w:tr w14:paraId="3057CF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27" w:hRule="atLeast"/>
          <w:jc w:val="center"/>
        </w:trPr>
        <w:tc>
          <w:tcPr>
            <w:tcW w:w="10157" w:type="dxa"/>
            <w:gridSpan w:val="3"/>
            <w:tcBorders>
              <w:left w:val="nil"/>
              <w:right w:val="single" w:color="FFFFFF" w:sz="2" w:space="0"/>
            </w:tcBorders>
            <w:vAlign w:val="top"/>
          </w:tcPr>
          <w:p w14:paraId="6F960576">
            <w:pPr>
              <w:spacing w:before="82" w:line="223" w:lineRule="auto"/>
              <w:ind w:left="3041"/>
              <w:outlineLvl w:val="0"/>
              <w:rPr>
                <w:rFonts w:ascii="宋体" w:hAnsi="宋体" w:eastAsia="宋体" w:cs="宋体"/>
                <w:sz w:val="24"/>
                <w:szCs w:val="24"/>
              </w:rPr>
            </w:pPr>
            <w:r>
              <w:rPr>
                <w:rFonts w:ascii="宋体" w:hAnsi="宋体" w:eastAsia="宋体" w:cs="宋体"/>
                <w:spacing w:val="21"/>
                <w:sz w:val="24"/>
                <w:szCs w:val="24"/>
              </w:rPr>
              <w:t>单项工程投标报价汇总表</w:t>
            </w:r>
          </w:p>
        </w:tc>
      </w:tr>
      <w:tr w14:paraId="02A515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0" w:hRule="atLeast"/>
          <w:jc w:val="center"/>
        </w:trPr>
        <w:tc>
          <w:tcPr>
            <w:tcW w:w="3458" w:type="dxa"/>
            <w:tcBorders>
              <w:left w:val="nil"/>
              <w:bottom w:val="single" w:color="FFFFFF" w:sz="2" w:space="0"/>
            </w:tcBorders>
            <w:vAlign w:val="top"/>
          </w:tcPr>
          <w:p w14:paraId="47DD1859">
            <w:pPr>
              <w:spacing w:before="159" w:line="230" w:lineRule="auto"/>
              <w:ind w:left="39"/>
              <w:rPr>
                <w:rFonts w:ascii="宋体" w:hAnsi="宋体" w:eastAsia="宋体" w:cs="宋体"/>
                <w:sz w:val="24"/>
                <w:szCs w:val="24"/>
              </w:rPr>
            </w:pPr>
            <w:r>
              <w:rPr>
                <w:rFonts w:ascii="宋体" w:hAnsi="宋体" w:eastAsia="宋体" w:cs="宋体"/>
                <w:spacing w:val="9"/>
                <w:sz w:val="24"/>
                <w:szCs w:val="24"/>
              </w:rPr>
              <w:t>工程名称：海南省工业学校北门围墙改造</w:t>
            </w:r>
          </w:p>
        </w:tc>
        <w:tc>
          <w:tcPr>
            <w:tcW w:w="3353" w:type="dxa"/>
            <w:tcBorders>
              <w:bottom w:val="single" w:color="FFFFFF" w:sz="2" w:space="0"/>
            </w:tcBorders>
            <w:vAlign w:val="top"/>
          </w:tcPr>
          <w:p w14:paraId="6D0DC115">
            <w:pPr>
              <w:spacing w:before="159" w:line="231" w:lineRule="auto"/>
              <w:ind w:right="22"/>
              <w:jc w:val="right"/>
              <w:rPr>
                <w:rFonts w:ascii="宋体" w:hAnsi="宋体" w:eastAsia="宋体" w:cs="宋体"/>
                <w:sz w:val="24"/>
                <w:szCs w:val="24"/>
              </w:rPr>
            </w:pPr>
            <w:r>
              <w:rPr>
                <w:rFonts w:ascii="宋体" w:hAnsi="宋体" w:eastAsia="宋体" w:cs="宋体"/>
                <w:spacing w:val="7"/>
                <w:sz w:val="24"/>
                <w:szCs w:val="24"/>
              </w:rPr>
              <w:t>单位：元</w:t>
            </w:r>
          </w:p>
        </w:tc>
        <w:tc>
          <w:tcPr>
            <w:tcW w:w="3346" w:type="dxa"/>
            <w:tcBorders>
              <w:bottom w:val="single" w:color="FFFFFF" w:sz="2" w:space="0"/>
              <w:right w:val="single" w:color="FFFFFF" w:sz="2" w:space="0"/>
            </w:tcBorders>
            <w:vAlign w:val="top"/>
          </w:tcPr>
          <w:p w14:paraId="54D110AF">
            <w:pPr>
              <w:spacing w:before="159" w:line="230" w:lineRule="auto"/>
              <w:ind w:right="15"/>
              <w:jc w:val="right"/>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16"/>
                <w:sz w:val="24"/>
                <w:szCs w:val="24"/>
              </w:rPr>
              <w:t xml:space="preserve">  </w:t>
            </w:r>
            <w:r>
              <w:rPr>
                <w:rFonts w:ascii="宋体" w:hAnsi="宋体" w:eastAsia="宋体" w:cs="宋体"/>
                <w:spacing w:val="-5"/>
                <w:sz w:val="24"/>
                <w:szCs w:val="24"/>
              </w:rPr>
              <w:t>1</w:t>
            </w:r>
            <w:r>
              <w:rPr>
                <w:rFonts w:ascii="宋体" w:hAnsi="宋体" w:eastAsia="宋体" w:cs="宋体"/>
                <w:spacing w:val="10"/>
                <w:sz w:val="24"/>
                <w:szCs w:val="24"/>
              </w:rPr>
              <w:t xml:space="preserve">  </w:t>
            </w:r>
            <w:r>
              <w:rPr>
                <w:rFonts w:ascii="宋体" w:hAnsi="宋体" w:eastAsia="宋体" w:cs="宋体"/>
                <w:spacing w:val="-5"/>
                <w:sz w:val="24"/>
                <w:szCs w:val="24"/>
              </w:rPr>
              <w:t>页</w:t>
            </w:r>
            <w:r>
              <w:rPr>
                <w:rFonts w:ascii="宋体" w:hAnsi="宋体" w:eastAsia="宋体" w:cs="宋体"/>
                <w:spacing w:val="12"/>
                <w:sz w:val="24"/>
                <w:szCs w:val="24"/>
              </w:rPr>
              <w:t xml:space="preserve"> </w:t>
            </w:r>
            <w:r>
              <w:rPr>
                <w:rFonts w:ascii="宋体" w:hAnsi="宋体" w:eastAsia="宋体" w:cs="宋体"/>
                <w:spacing w:val="-5"/>
                <w:sz w:val="24"/>
                <w:szCs w:val="24"/>
              </w:rPr>
              <w:t>共</w:t>
            </w:r>
            <w:r>
              <w:rPr>
                <w:rFonts w:ascii="宋体" w:hAnsi="宋体" w:eastAsia="宋体" w:cs="宋体"/>
                <w:spacing w:val="15"/>
                <w:sz w:val="24"/>
                <w:szCs w:val="24"/>
              </w:rPr>
              <w:t xml:space="preserve">  </w:t>
            </w:r>
            <w:r>
              <w:rPr>
                <w:rFonts w:ascii="宋体" w:hAnsi="宋体" w:eastAsia="宋体" w:cs="宋体"/>
                <w:spacing w:val="-5"/>
                <w:sz w:val="24"/>
                <w:szCs w:val="24"/>
              </w:rPr>
              <w:t>1</w:t>
            </w:r>
            <w:r>
              <w:rPr>
                <w:rFonts w:ascii="宋体" w:hAnsi="宋体" w:eastAsia="宋体" w:cs="宋体"/>
                <w:spacing w:val="10"/>
                <w:sz w:val="24"/>
                <w:szCs w:val="24"/>
              </w:rPr>
              <w:t xml:space="preserve">  </w:t>
            </w:r>
            <w:r>
              <w:rPr>
                <w:rFonts w:ascii="宋体" w:hAnsi="宋体" w:eastAsia="宋体" w:cs="宋体"/>
                <w:spacing w:val="-5"/>
                <w:sz w:val="24"/>
                <w:szCs w:val="24"/>
              </w:rPr>
              <w:t>页</w:t>
            </w:r>
          </w:p>
        </w:tc>
      </w:tr>
    </w:tbl>
    <w:p w14:paraId="727EF6C0">
      <w:pPr>
        <w:spacing w:line="17" w:lineRule="exact"/>
      </w:pPr>
    </w:p>
    <w:tbl>
      <w:tblPr>
        <w:tblStyle w:val="233"/>
        <w:tblW w:w="10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3585"/>
        <w:gridCol w:w="1344"/>
        <w:gridCol w:w="1419"/>
        <w:gridCol w:w="1420"/>
        <w:gridCol w:w="1434"/>
      </w:tblGrid>
      <w:tr w14:paraId="0D1E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72" w:type="dxa"/>
            <w:vMerge w:val="restart"/>
            <w:tcBorders>
              <w:top w:val="single" w:color="000000" w:sz="10" w:space="0"/>
              <w:left w:val="single" w:color="000000" w:sz="10" w:space="0"/>
              <w:bottom w:val="nil"/>
            </w:tcBorders>
            <w:vAlign w:val="top"/>
          </w:tcPr>
          <w:p w14:paraId="5EF4A5A9">
            <w:pPr>
              <w:pStyle w:val="232"/>
              <w:spacing w:line="307" w:lineRule="auto"/>
              <w:rPr>
                <w:rFonts w:hint="eastAsia" w:ascii="宋体" w:hAnsi="宋体" w:eastAsia="宋体" w:cs="宋体"/>
                <w:sz w:val="24"/>
                <w:szCs w:val="24"/>
              </w:rPr>
            </w:pPr>
          </w:p>
          <w:p w14:paraId="0734C803">
            <w:pPr>
              <w:spacing w:before="55" w:line="232" w:lineRule="auto"/>
              <w:ind w:left="295"/>
              <w:rPr>
                <w:rFonts w:hint="eastAsia" w:ascii="宋体" w:hAnsi="宋体" w:eastAsia="宋体" w:cs="宋体"/>
                <w:sz w:val="24"/>
                <w:szCs w:val="24"/>
              </w:rPr>
            </w:pPr>
            <w:r>
              <w:rPr>
                <w:rFonts w:hint="eastAsia" w:ascii="宋体" w:hAnsi="宋体" w:eastAsia="宋体" w:cs="宋体"/>
                <w:spacing w:val="6"/>
                <w:sz w:val="24"/>
                <w:szCs w:val="24"/>
              </w:rPr>
              <w:t>序号</w:t>
            </w:r>
          </w:p>
        </w:tc>
        <w:tc>
          <w:tcPr>
            <w:tcW w:w="3585" w:type="dxa"/>
            <w:vMerge w:val="restart"/>
            <w:tcBorders>
              <w:top w:val="single" w:color="000000" w:sz="10" w:space="0"/>
              <w:bottom w:val="nil"/>
            </w:tcBorders>
            <w:vAlign w:val="top"/>
          </w:tcPr>
          <w:p w14:paraId="23F12477">
            <w:pPr>
              <w:pStyle w:val="232"/>
              <w:spacing w:line="307" w:lineRule="auto"/>
              <w:rPr>
                <w:rFonts w:hint="eastAsia" w:ascii="宋体" w:hAnsi="宋体" w:eastAsia="宋体" w:cs="宋体"/>
                <w:sz w:val="24"/>
                <w:szCs w:val="24"/>
              </w:rPr>
            </w:pPr>
          </w:p>
          <w:p w14:paraId="72451C83">
            <w:pPr>
              <w:spacing w:before="55" w:line="231" w:lineRule="auto"/>
              <w:ind w:left="1249"/>
              <w:rPr>
                <w:rFonts w:hint="eastAsia" w:ascii="宋体" w:hAnsi="宋体" w:eastAsia="宋体" w:cs="宋体"/>
                <w:sz w:val="24"/>
                <w:szCs w:val="24"/>
              </w:rPr>
            </w:pPr>
            <w:r>
              <w:rPr>
                <w:rFonts w:hint="eastAsia" w:ascii="宋体" w:hAnsi="宋体" w:eastAsia="宋体" w:cs="宋体"/>
                <w:spacing w:val="8"/>
                <w:sz w:val="24"/>
                <w:szCs w:val="24"/>
              </w:rPr>
              <w:t>单位工程名称</w:t>
            </w:r>
          </w:p>
        </w:tc>
        <w:tc>
          <w:tcPr>
            <w:tcW w:w="1344" w:type="dxa"/>
            <w:vMerge w:val="restart"/>
            <w:tcBorders>
              <w:top w:val="single" w:color="000000" w:sz="10" w:space="0"/>
              <w:bottom w:val="nil"/>
            </w:tcBorders>
            <w:vAlign w:val="top"/>
          </w:tcPr>
          <w:p w14:paraId="5A78BB31">
            <w:pPr>
              <w:pStyle w:val="232"/>
              <w:spacing w:line="307" w:lineRule="auto"/>
              <w:rPr>
                <w:rFonts w:hint="eastAsia" w:ascii="宋体" w:hAnsi="宋体" w:eastAsia="宋体" w:cs="宋体"/>
                <w:sz w:val="24"/>
                <w:szCs w:val="24"/>
              </w:rPr>
            </w:pPr>
          </w:p>
          <w:p w14:paraId="31A0AECE">
            <w:pPr>
              <w:spacing w:before="55" w:line="230" w:lineRule="auto"/>
              <w:ind w:left="494"/>
              <w:rPr>
                <w:rFonts w:hint="eastAsia" w:ascii="宋体" w:hAnsi="宋体" w:eastAsia="宋体" w:cs="宋体"/>
                <w:sz w:val="24"/>
                <w:szCs w:val="24"/>
              </w:rPr>
            </w:pPr>
            <w:r>
              <w:rPr>
                <w:rFonts w:hint="eastAsia" w:ascii="宋体" w:hAnsi="宋体" w:eastAsia="宋体" w:cs="宋体"/>
                <w:spacing w:val="5"/>
                <w:sz w:val="24"/>
                <w:szCs w:val="24"/>
              </w:rPr>
              <w:t>金额</w:t>
            </w:r>
          </w:p>
        </w:tc>
        <w:tc>
          <w:tcPr>
            <w:tcW w:w="4273" w:type="dxa"/>
            <w:gridSpan w:val="3"/>
            <w:tcBorders>
              <w:top w:val="single" w:color="000000" w:sz="10" w:space="0"/>
              <w:right w:val="single" w:color="000000" w:sz="8" w:space="0"/>
            </w:tcBorders>
            <w:vAlign w:val="top"/>
          </w:tcPr>
          <w:p w14:paraId="4EF1893A">
            <w:pPr>
              <w:spacing w:before="139" w:line="231" w:lineRule="auto"/>
              <w:ind w:left="1905"/>
              <w:rPr>
                <w:rFonts w:hint="eastAsia" w:ascii="宋体" w:hAnsi="宋体" w:eastAsia="宋体" w:cs="宋体"/>
                <w:sz w:val="24"/>
                <w:szCs w:val="24"/>
              </w:rPr>
            </w:pPr>
            <w:r>
              <w:rPr>
                <w:rFonts w:hint="eastAsia" w:ascii="宋体" w:hAnsi="宋体" w:eastAsia="宋体" w:cs="宋体"/>
                <w:spacing w:val="15"/>
                <w:sz w:val="24"/>
                <w:szCs w:val="24"/>
              </w:rPr>
              <w:t>其中:</w:t>
            </w:r>
          </w:p>
        </w:tc>
      </w:tr>
      <w:tr w14:paraId="0F30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72" w:type="dxa"/>
            <w:vMerge w:val="continue"/>
            <w:tcBorders>
              <w:top w:val="nil"/>
              <w:left w:val="single" w:color="000000" w:sz="10" w:space="0"/>
            </w:tcBorders>
            <w:vAlign w:val="top"/>
          </w:tcPr>
          <w:p w14:paraId="65E80D6E">
            <w:pPr>
              <w:pStyle w:val="232"/>
              <w:rPr>
                <w:rFonts w:hint="eastAsia" w:ascii="宋体" w:hAnsi="宋体" w:eastAsia="宋体" w:cs="宋体"/>
                <w:sz w:val="24"/>
                <w:szCs w:val="24"/>
              </w:rPr>
            </w:pPr>
          </w:p>
        </w:tc>
        <w:tc>
          <w:tcPr>
            <w:tcW w:w="3585" w:type="dxa"/>
            <w:vMerge w:val="continue"/>
            <w:tcBorders>
              <w:top w:val="nil"/>
            </w:tcBorders>
            <w:vAlign w:val="top"/>
          </w:tcPr>
          <w:p w14:paraId="59392C21">
            <w:pPr>
              <w:pStyle w:val="232"/>
              <w:rPr>
                <w:rFonts w:hint="eastAsia" w:ascii="宋体" w:hAnsi="宋体" w:eastAsia="宋体" w:cs="宋体"/>
                <w:sz w:val="24"/>
                <w:szCs w:val="24"/>
              </w:rPr>
            </w:pPr>
          </w:p>
        </w:tc>
        <w:tc>
          <w:tcPr>
            <w:tcW w:w="1344" w:type="dxa"/>
            <w:vMerge w:val="continue"/>
            <w:tcBorders>
              <w:top w:val="nil"/>
            </w:tcBorders>
            <w:vAlign w:val="top"/>
          </w:tcPr>
          <w:p w14:paraId="7268595F">
            <w:pPr>
              <w:pStyle w:val="232"/>
              <w:rPr>
                <w:rFonts w:hint="eastAsia" w:ascii="宋体" w:hAnsi="宋体" w:eastAsia="宋体" w:cs="宋体"/>
                <w:sz w:val="24"/>
                <w:szCs w:val="24"/>
              </w:rPr>
            </w:pPr>
          </w:p>
        </w:tc>
        <w:tc>
          <w:tcPr>
            <w:tcW w:w="1419" w:type="dxa"/>
            <w:vAlign w:val="top"/>
          </w:tcPr>
          <w:p w14:paraId="46FD0C1B">
            <w:pPr>
              <w:spacing w:before="138" w:line="229" w:lineRule="auto"/>
              <w:ind w:left="457"/>
              <w:rPr>
                <w:rFonts w:hint="eastAsia" w:ascii="宋体" w:hAnsi="宋体" w:eastAsia="宋体" w:cs="宋体"/>
                <w:sz w:val="24"/>
                <w:szCs w:val="24"/>
              </w:rPr>
            </w:pPr>
            <w:r>
              <w:rPr>
                <w:rFonts w:hint="eastAsia" w:ascii="宋体" w:hAnsi="宋体" w:eastAsia="宋体" w:cs="宋体"/>
                <w:spacing w:val="5"/>
                <w:sz w:val="24"/>
                <w:szCs w:val="24"/>
              </w:rPr>
              <w:t>暂估价</w:t>
            </w:r>
          </w:p>
        </w:tc>
        <w:tc>
          <w:tcPr>
            <w:tcW w:w="1420" w:type="dxa"/>
            <w:vAlign w:val="top"/>
          </w:tcPr>
          <w:p w14:paraId="5F895FDF">
            <w:pPr>
              <w:spacing w:before="138" w:line="230" w:lineRule="auto"/>
              <w:ind w:left="99"/>
              <w:rPr>
                <w:rFonts w:hint="eastAsia" w:ascii="宋体" w:hAnsi="宋体" w:eastAsia="宋体" w:cs="宋体"/>
                <w:sz w:val="24"/>
                <w:szCs w:val="24"/>
              </w:rPr>
            </w:pPr>
            <w:r>
              <w:rPr>
                <w:rFonts w:hint="eastAsia" w:ascii="宋体" w:hAnsi="宋体" w:eastAsia="宋体" w:cs="宋体"/>
                <w:spacing w:val="8"/>
                <w:sz w:val="24"/>
                <w:szCs w:val="24"/>
              </w:rPr>
              <w:t>安全文明施工费</w:t>
            </w:r>
          </w:p>
        </w:tc>
        <w:tc>
          <w:tcPr>
            <w:tcW w:w="1434" w:type="dxa"/>
            <w:tcBorders>
              <w:right w:val="single" w:color="000000" w:sz="8" w:space="0"/>
            </w:tcBorders>
            <w:vAlign w:val="top"/>
          </w:tcPr>
          <w:p w14:paraId="6FFDE312">
            <w:pPr>
              <w:spacing w:before="138" w:line="231" w:lineRule="auto"/>
              <w:ind w:left="533"/>
              <w:rPr>
                <w:rFonts w:hint="eastAsia" w:ascii="宋体" w:hAnsi="宋体" w:eastAsia="宋体" w:cs="宋体"/>
                <w:sz w:val="24"/>
                <w:szCs w:val="24"/>
              </w:rPr>
            </w:pPr>
            <w:r>
              <w:rPr>
                <w:rFonts w:hint="eastAsia" w:ascii="宋体" w:hAnsi="宋体" w:eastAsia="宋体" w:cs="宋体"/>
                <w:spacing w:val="5"/>
                <w:sz w:val="24"/>
                <w:szCs w:val="24"/>
              </w:rPr>
              <w:t>规费</w:t>
            </w:r>
          </w:p>
        </w:tc>
      </w:tr>
      <w:tr w14:paraId="65F23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7168D8EB">
            <w:pPr>
              <w:spacing w:before="137" w:line="232" w:lineRule="exact"/>
              <w:ind w:left="444"/>
              <w:rPr>
                <w:rFonts w:hint="eastAsia" w:ascii="宋体" w:hAnsi="宋体" w:eastAsia="宋体" w:cs="宋体"/>
                <w:sz w:val="24"/>
                <w:szCs w:val="24"/>
              </w:rPr>
            </w:pPr>
            <w:r>
              <w:rPr>
                <w:rFonts w:hint="eastAsia" w:ascii="宋体" w:hAnsi="宋体" w:eastAsia="宋体" w:cs="宋体"/>
                <w:position w:val="1"/>
                <w:sz w:val="24"/>
                <w:szCs w:val="24"/>
              </w:rPr>
              <w:t>1</w:t>
            </w:r>
          </w:p>
        </w:tc>
        <w:tc>
          <w:tcPr>
            <w:tcW w:w="3585" w:type="dxa"/>
            <w:vAlign w:val="top"/>
          </w:tcPr>
          <w:p w14:paraId="062ABFFD">
            <w:pPr>
              <w:spacing w:before="137" w:line="230" w:lineRule="auto"/>
              <w:ind w:left="19"/>
              <w:rPr>
                <w:rFonts w:hint="eastAsia" w:ascii="宋体" w:hAnsi="宋体" w:eastAsia="宋体" w:cs="宋体"/>
                <w:sz w:val="24"/>
                <w:szCs w:val="24"/>
              </w:rPr>
            </w:pPr>
            <w:r>
              <w:rPr>
                <w:rFonts w:hint="eastAsia" w:ascii="宋体" w:hAnsi="宋体" w:eastAsia="宋体" w:cs="宋体"/>
                <w:spacing w:val="9"/>
                <w:sz w:val="24"/>
                <w:szCs w:val="24"/>
              </w:rPr>
              <w:t>海南省工业学校北门围墙改造</w:t>
            </w:r>
          </w:p>
        </w:tc>
        <w:tc>
          <w:tcPr>
            <w:tcW w:w="1344" w:type="dxa"/>
            <w:vAlign w:val="top"/>
          </w:tcPr>
          <w:p w14:paraId="4AEC759C">
            <w:pPr>
              <w:pStyle w:val="232"/>
              <w:rPr>
                <w:rFonts w:hint="eastAsia" w:ascii="宋体" w:hAnsi="宋体" w:eastAsia="宋体" w:cs="宋体"/>
                <w:sz w:val="24"/>
                <w:szCs w:val="24"/>
              </w:rPr>
            </w:pPr>
          </w:p>
        </w:tc>
        <w:tc>
          <w:tcPr>
            <w:tcW w:w="1419" w:type="dxa"/>
            <w:vAlign w:val="top"/>
          </w:tcPr>
          <w:p w14:paraId="2228B9B4">
            <w:pPr>
              <w:pStyle w:val="232"/>
              <w:rPr>
                <w:rFonts w:hint="eastAsia" w:ascii="宋体" w:hAnsi="宋体" w:eastAsia="宋体" w:cs="宋体"/>
                <w:sz w:val="24"/>
                <w:szCs w:val="24"/>
              </w:rPr>
            </w:pPr>
          </w:p>
        </w:tc>
        <w:tc>
          <w:tcPr>
            <w:tcW w:w="1420" w:type="dxa"/>
            <w:vAlign w:val="top"/>
          </w:tcPr>
          <w:p w14:paraId="1271F5CC">
            <w:pPr>
              <w:pStyle w:val="232"/>
              <w:rPr>
                <w:rFonts w:hint="eastAsia" w:ascii="宋体" w:hAnsi="宋体" w:eastAsia="宋体" w:cs="宋体"/>
                <w:sz w:val="24"/>
                <w:szCs w:val="24"/>
              </w:rPr>
            </w:pPr>
          </w:p>
        </w:tc>
        <w:tc>
          <w:tcPr>
            <w:tcW w:w="1434" w:type="dxa"/>
            <w:tcBorders>
              <w:right w:val="single" w:color="000000" w:sz="8" w:space="0"/>
            </w:tcBorders>
            <w:vAlign w:val="top"/>
          </w:tcPr>
          <w:p w14:paraId="421ED3C3">
            <w:pPr>
              <w:pStyle w:val="232"/>
              <w:rPr>
                <w:rFonts w:hint="eastAsia" w:ascii="宋体" w:hAnsi="宋体" w:eastAsia="宋体" w:cs="宋体"/>
                <w:sz w:val="24"/>
                <w:szCs w:val="24"/>
              </w:rPr>
            </w:pPr>
          </w:p>
        </w:tc>
      </w:tr>
      <w:tr w14:paraId="37F32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2" w:type="dxa"/>
            <w:tcBorders>
              <w:left w:val="single" w:color="000000" w:sz="10" w:space="0"/>
            </w:tcBorders>
            <w:vAlign w:val="top"/>
          </w:tcPr>
          <w:p w14:paraId="7C63D471">
            <w:pPr>
              <w:pStyle w:val="232"/>
              <w:rPr>
                <w:rFonts w:hint="eastAsia" w:ascii="宋体" w:hAnsi="宋体" w:eastAsia="宋体" w:cs="宋体"/>
                <w:sz w:val="24"/>
                <w:szCs w:val="24"/>
              </w:rPr>
            </w:pPr>
          </w:p>
        </w:tc>
        <w:tc>
          <w:tcPr>
            <w:tcW w:w="3585" w:type="dxa"/>
            <w:vAlign w:val="top"/>
          </w:tcPr>
          <w:p w14:paraId="1E51E493">
            <w:pPr>
              <w:pStyle w:val="232"/>
              <w:rPr>
                <w:rFonts w:hint="eastAsia" w:ascii="宋体" w:hAnsi="宋体" w:eastAsia="宋体" w:cs="宋体"/>
                <w:sz w:val="24"/>
                <w:szCs w:val="24"/>
              </w:rPr>
            </w:pPr>
          </w:p>
        </w:tc>
        <w:tc>
          <w:tcPr>
            <w:tcW w:w="1344" w:type="dxa"/>
            <w:vAlign w:val="top"/>
          </w:tcPr>
          <w:p w14:paraId="565EC184">
            <w:pPr>
              <w:pStyle w:val="232"/>
              <w:rPr>
                <w:rFonts w:hint="eastAsia" w:ascii="宋体" w:hAnsi="宋体" w:eastAsia="宋体" w:cs="宋体"/>
                <w:sz w:val="24"/>
                <w:szCs w:val="24"/>
              </w:rPr>
            </w:pPr>
          </w:p>
        </w:tc>
        <w:tc>
          <w:tcPr>
            <w:tcW w:w="1419" w:type="dxa"/>
            <w:vAlign w:val="top"/>
          </w:tcPr>
          <w:p w14:paraId="03C5280E">
            <w:pPr>
              <w:pStyle w:val="232"/>
              <w:rPr>
                <w:rFonts w:hint="eastAsia" w:ascii="宋体" w:hAnsi="宋体" w:eastAsia="宋体" w:cs="宋体"/>
                <w:sz w:val="24"/>
                <w:szCs w:val="24"/>
              </w:rPr>
            </w:pPr>
          </w:p>
        </w:tc>
        <w:tc>
          <w:tcPr>
            <w:tcW w:w="1420" w:type="dxa"/>
            <w:vAlign w:val="top"/>
          </w:tcPr>
          <w:p w14:paraId="53C01C79">
            <w:pPr>
              <w:pStyle w:val="232"/>
              <w:rPr>
                <w:rFonts w:hint="eastAsia" w:ascii="宋体" w:hAnsi="宋体" w:eastAsia="宋体" w:cs="宋体"/>
                <w:sz w:val="24"/>
                <w:szCs w:val="24"/>
              </w:rPr>
            </w:pPr>
          </w:p>
        </w:tc>
        <w:tc>
          <w:tcPr>
            <w:tcW w:w="1434" w:type="dxa"/>
            <w:tcBorders>
              <w:right w:val="single" w:color="000000" w:sz="8" w:space="0"/>
            </w:tcBorders>
            <w:vAlign w:val="top"/>
          </w:tcPr>
          <w:p w14:paraId="79CAA091">
            <w:pPr>
              <w:pStyle w:val="232"/>
              <w:rPr>
                <w:rFonts w:hint="eastAsia" w:ascii="宋体" w:hAnsi="宋体" w:eastAsia="宋体" w:cs="宋体"/>
                <w:sz w:val="24"/>
                <w:szCs w:val="24"/>
              </w:rPr>
            </w:pPr>
          </w:p>
        </w:tc>
      </w:tr>
      <w:tr w14:paraId="7512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4454AF43">
            <w:pPr>
              <w:pStyle w:val="232"/>
              <w:rPr>
                <w:rFonts w:hint="eastAsia" w:ascii="宋体" w:hAnsi="宋体" w:eastAsia="宋体" w:cs="宋体"/>
                <w:sz w:val="24"/>
                <w:szCs w:val="24"/>
              </w:rPr>
            </w:pPr>
          </w:p>
        </w:tc>
        <w:tc>
          <w:tcPr>
            <w:tcW w:w="3585" w:type="dxa"/>
            <w:vAlign w:val="top"/>
          </w:tcPr>
          <w:p w14:paraId="5DBC1579">
            <w:pPr>
              <w:pStyle w:val="232"/>
              <w:rPr>
                <w:rFonts w:hint="eastAsia" w:ascii="宋体" w:hAnsi="宋体" w:eastAsia="宋体" w:cs="宋体"/>
                <w:sz w:val="24"/>
                <w:szCs w:val="24"/>
              </w:rPr>
            </w:pPr>
          </w:p>
        </w:tc>
        <w:tc>
          <w:tcPr>
            <w:tcW w:w="1344" w:type="dxa"/>
            <w:vAlign w:val="top"/>
          </w:tcPr>
          <w:p w14:paraId="6F1A17C3">
            <w:pPr>
              <w:pStyle w:val="232"/>
              <w:rPr>
                <w:rFonts w:hint="eastAsia" w:ascii="宋体" w:hAnsi="宋体" w:eastAsia="宋体" w:cs="宋体"/>
                <w:sz w:val="24"/>
                <w:szCs w:val="24"/>
              </w:rPr>
            </w:pPr>
          </w:p>
        </w:tc>
        <w:tc>
          <w:tcPr>
            <w:tcW w:w="1419" w:type="dxa"/>
            <w:vAlign w:val="top"/>
          </w:tcPr>
          <w:p w14:paraId="3E9BF9B3">
            <w:pPr>
              <w:pStyle w:val="232"/>
              <w:rPr>
                <w:rFonts w:hint="eastAsia" w:ascii="宋体" w:hAnsi="宋体" w:eastAsia="宋体" w:cs="宋体"/>
                <w:sz w:val="24"/>
                <w:szCs w:val="24"/>
              </w:rPr>
            </w:pPr>
          </w:p>
        </w:tc>
        <w:tc>
          <w:tcPr>
            <w:tcW w:w="1420" w:type="dxa"/>
            <w:vAlign w:val="top"/>
          </w:tcPr>
          <w:p w14:paraId="298EDF55">
            <w:pPr>
              <w:pStyle w:val="232"/>
              <w:rPr>
                <w:rFonts w:hint="eastAsia" w:ascii="宋体" w:hAnsi="宋体" w:eastAsia="宋体" w:cs="宋体"/>
                <w:sz w:val="24"/>
                <w:szCs w:val="24"/>
              </w:rPr>
            </w:pPr>
          </w:p>
        </w:tc>
        <w:tc>
          <w:tcPr>
            <w:tcW w:w="1434" w:type="dxa"/>
            <w:tcBorders>
              <w:right w:val="single" w:color="000000" w:sz="8" w:space="0"/>
            </w:tcBorders>
            <w:vAlign w:val="top"/>
          </w:tcPr>
          <w:p w14:paraId="40A674AC">
            <w:pPr>
              <w:pStyle w:val="232"/>
              <w:rPr>
                <w:rFonts w:hint="eastAsia" w:ascii="宋体" w:hAnsi="宋体" w:eastAsia="宋体" w:cs="宋体"/>
                <w:sz w:val="24"/>
                <w:szCs w:val="24"/>
              </w:rPr>
            </w:pPr>
          </w:p>
        </w:tc>
      </w:tr>
      <w:tr w14:paraId="2097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72" w:type="dxa"/>
            <w:tcBorders>
              <w:left w:val="single" w:color="000000" w:sz="10" w:space="0"/>
            </w:tcBorders>
            <w:vAlign w:val="top"/>
          </w:tcPr>
          <w:p w14:paraId="0D483620">
            <w:pPr>
              <w:pStyle w:val="232"/>
              <w:rPr>
                <w:rFonts w:hint="eastAsia" w:ascii="宋体" w:hAnsi="宋体" w:eastAsia="宋体" w:cs="宋体"/>
                <w:sz w:val="24"/>
                <w:szCs w:val="24"/>
              </w:rPr>
            </w:pPr>
          </w:p>
        </w:tc>
        <w:tc>
          <w:tcPr>
            <w:tcW w:w="3585" w:type="dxa"/>
            <w:vAlign w:val="top"/>
          </w:tcPr>
          <w:p w14:paraId="0C9C2146">
            <w:pPr>
              <w:pStyle w:val="232"/>
              <w:rPr>
                <w:rFonts w:hint="eastAsia" w:ascii="宋体" w:hAnsi="宋体" w:eastAsia="宋体" w:cs="宋体"/>
                <w:sz w:val="24"/>
                <w:szCs w:val="24"/>
              </w:rPr>
            </w:pPr>
          </w:p>
        </w:tc>
        <w:tc>
          <w:tcPr>
            <w:tcW w:w="1344" w:type="dxa"/>
            <w:vAlign w:val="top"/>
          </w:tcPr>
          <w:p w14:paraId="3B3CAA70">
            <w:pPr>
              <w:pStyle w:val="232"/>
              <w:rPr>
                <w:rFonts w:hint="eastAsia" w:ascii="宋体" w:hAnsi="宋体" w:eastAsia="宋体" w:cs="宋体"/>
                <w:sz w:val="24"/>
                <w:szCs w:val="24"/>
              </w:rPr>
            </w:pPr>
          </w:p>
        </w:tc>
        <w:tc>
          <w:tcPr>
            <w:tcW w:w="1419" w:type="dxa"/>
            <w:vAlign w:val="top"/>
          </w:tcPr>
          <w:p w14:paraId="08BFACF6">
            <w:pPr>
              <w:pStyle w:val="232"/>
              <w:rPr>
                <w:rFonts w:hint="eastAsia" w:ascii="宋体" w:hAnsi="宋体" w:eastAsia="宋体" w:cs="宋体"/>
                <w:sz w:val="24"/>
                <w:szCs w:val="24"/>
              </w:rPr>
            </w:pPr>
          </w:p>
        </w:tc>
        <w:tc>
          <w:tcPr>
            <w:tcW w:w="1420" w:type="dxa"/>
            <w:vAlign w:val="top"/>
          </w:tcPr>
          <w:p w14:paraId="7D7CF395">
            <w:pPr>
              <w:pStyle w:val="232"/>
              <w:rPr>
                <w:rFonts w:hint="eastAsia" w:ascii="宋体" w:hAnsi="宋体" w:eastAsia="宋体" w:cs="宋体"/>
                <w:sz w:val="24"/>
                <w:szCs w:val="24"/>
              </w:rPr>
            </w:pPr>
          </w:p>
        </w:tc>
        <w:tc>
          <w:tcPr>
            <w:tcW w:w="1434" w:type="dxa"/>
            <w:tcBorders>
              <w:right w:val="single" w:color="000000" w:sz="8" w:space="0"/>
            </w:tcBorders>
            <w:vAlign w:val="top"/>
          </w:tcPr>
          <w:p w14:paraId="5287E414">
            <w:pPr>
              <w:pStyle w:val="232"/>
              <w:rPr>
                <w:rFonts w:hint="eastAsia" w:ascii="宋体" w:hAnsi="宋体" w:eastAsia="宋体" w:cs="宋体"/>
                <w:sz w:val="24"/>
                <w:szCs w:val="24"/>
              </w:rPr>
            </w:pPr>
          </w:p>
        </w:tc>
      </w:tr>
      <w:tr w14:paraId="45AE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0811621C">
            <w:pPr>
              <w:pStyle w:val="232"/>
              <w:rPr>
                <w:rFonts w:hint="eastAsia" w:ascii="宋体" w:hAnsi="宋体" w:eastAsia="宋体" w:cs="宋体"/>
                <w:sz w:val="24"/>
                <w:szCs w:val="24"/>
              </w:rPr>
            </w:pPr>
          </w:p>
        </w:tc>
        <w:tc>
          <w:tcPr>
            <w:tcW w:w="3585" w:type="dxa"/>
            <w:vAlign w:val="top"/>
          </w:tcPr>
          <w:p w14:paraId="7EA57596">
            <w:pPr>
              <w:pStyle w:val="232"/>
              <w:rPr>
                <w:rFonts w:hint="eastAsia" w:ascii="宋体" w:hAnsi="宋体" w:eastAsia="宋体" w:cs="宋体"/>
                <w:sz w:val="24"/>
                <w:szCs w:val="24"/>
              </w:rPr>
            </w:pPr>
          </w:p>
        </w:tc>
        <w:tc>
          <w:tcPr>
            <w:tcW w:w="1344" w:type="dxa"/>
            <w:vAlign w:val="top"/>
          </w:tcPr>
          <w:p w14:paraId="679A0E37">
            <w:pPr>
              <w:pStyle w:val="232"/>
              <w:rPr>
                <w:rFonts w:hint="eastAsia" w:ascii="宋体" w:hAnsi="宋体" w:eastAsia="宋体" w:cs="宋体"/>
                <w:sz w:val="24"/>
                <w:szCs w:val="24"/>
              </w:rPr>
            </w:pPr>
          </w:p>
        </w:tc>
        <w:tc>
          <w:tcPr>
            <w:tcW w:w="1419" w:type="dxa"/>
            <w:vAlign w:val="top"/>
          </w:tcPr>
          <w:p w14:paraId="604E075E">
            <w:pPr>
              <w:pStyle w:val="232"/>
              <w:rPr>
                <w:rFonts w:hint="eastAsia" w:ascii="宋体" w:hAnsi="宋体" w:eastAsia="宋体" w:cs="宋体"/>
                <w:sz w:val="24"/>
                <w:szCs w:val="24"/>
              </w:rPr>
            </w:pPr>
          </w:p>
        </w:tc>
        <w:tc>
          <w:tcPr>
            <w:tcW w:w="1420" w:type="dxa"/>
            <w:vAlign w:val="top"/>
          </w:tcPr>
          <w:p w14:paraId="077049C9">
            <w:pPr>
              <w:pStyle w:val="232"/>
              <w:rPr>
                <w:rFonts w:hint="eastAsia" w:ascii="宋体" w:hAnsi="宋体" w:eastAsia="宋体" w:cs="宋体"/>
                <w:sz w:val="24"/>
                <w:szCs w:val="24"/>
              </w:rPr>
            </w:pPr>
          </w:p>
        </w:tc>
        <w:tc>
          <w:tcPr>
            <w:tcW w:w="1434" w:type="dxa"/>
            <w:tcBorders>
              <w:right w:val="single" w:color="000000" w:sz="8" w:space="0"/>
            </w:tcBorders>
            <w:vAlign w:val="top"/>
          </w:tcPr>
          <w:p w14:paraId="4F0A1984">
            <w:pPr>
              <w:pStyle w:val="232"/>
              <w:rPr>
                <w:rFonts w:hint="eastAsia" w:ascii="宋体" w:hAnsi="宋体" w:eastAsia="宋体" w:cs="宋体"/>
                <w:sz w:val="24"/>
                <w:szCs w:val="24"/>
              </w:rPr>
            </w:pPr>
          </w:p>
        </w:tc>
      </w:tr>
      <w:tr w14:paraId="438C6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176EC266">
            <w:pPr>
              <w:pStyle w:val="232"/>
              <w:rPr>
                <w:rFonts w:hint="eastAsia" w:ascii="宋体" w:hAnsi="宋体" w:eastAsia="宋体" w:cs="宋体"/>
                <w:sz w:val="24"/>
                <w:szCs w:val="24"/>
              </w:rPr>
            </w:pPr>
          </w:p>
        </w:tc>
        <w:tc>
          <w:tcPr>
            <w:tcW w:w="3585" w:type="dxa"/>
            <w:vAlign w:val="top"/>
          </w:tcPr>
          <w:p w14:paraId="0EFED396">
            <w:pPr>
              <w:pStyle w:val="232"/>
              <w:rPr>
                <w:rFonts w:hint="eastAsia" w:ascii="宋体" w:hAnsi="宋体" w:eastAsia="宋体" w:cs="宋体"/>
                <w:sz w:val="24"/>
                <w:szCs w:val="24"/>
              </w:rPr>
            </w:pPr>
          </w:p>
        </w:tc>
        <w:tc>
          <w:tcPr>
            <w:tcW w:w="1344" w:type="dxa"/>
            <w:vAlign w:val="top"/>
          </w:tcPr>
          <w:p w14:paraId="335F4A89">
            <w:pPr>
              <w:pStyle w:val="232"/>
              <w:rPr>
                <w:rFonts w:hint="eastAsia" w:ascii="宋体" w:hAnsi="宋体" w:eastAsia="宋体" w:cs="宋体"/>
                <w:sz w:val="24"/>
                <w:szCs w:val="24"/>
              </w:rPr>
            </w:pPr>
          </w:p>
        </w:tc>
        <w:tc>
          <w:tcPr>
            <w:tcW w:w="1419" w:type="dxa"/>
            <w:vAlign w:val="top"/>
          </w:tcPr>
          <w:p w14:paraId="542C6F8A">
            <w:pPr>
              <w:pStyle w:val="232"/>
              <w:rPr>
                <w:rFonts w:hint="eastAsia" w:ascii="宋体" w:hAnsi="宋体" w:eastAsia="宋体" w:cs="宋体"/>
                <w:sz w:val="24"/>
                <w:szCs w:val="24"/>
              </w:rPr>
            </w:pPr>
          </w:p>
        </w:tc>
        <w:tc>
          <w:tcPr>
            <w:tcW w:w="1420" w:type="dxa"/>
            <w:vAlign w:val="top"/>
          </w:tcPr>
          <w:p w14:paraId="28F5A418">
            <w:pPr>
              <w:pStyle w:val="232"/>
              <w:rPr>
                <w:rFonts w:hint="eastAsia" w:ascii="宋体" w:hAnsi="宋体" w:eastAsia="宋体" w:cs="宋体"/>
                <w:sz w:val="24"/>
                <w:szCs w:val="24"/>
              </w:rPr>
            </w:pPr>
          </w:p>
        </w:tc>
        <w:tc>
          <w:tcPr>
            <w:tcW w:w="1434" w:type="dxa"/>
            <w:tcBorders>
              <w:right w:val="single" w:color="000000" w:sz="8" w:space="0"/>
            </w:tcBorders>
            <w:vAlign w:val="top"/>
          </w:tcPr>
          <w:p w14:paraId="787F92E0">
            <w:pPr>
              <w:pStyle w:val="232"/>
              <w:rPr>
                <w:rFonts w:hint="eastAsia" w:ascii="宋体" w:hAnsi="宋体" w:eastAsia="宋体" w:cs="宋体"/>
                <w:sz w:val="24"/>
                <w:szCs w:val="24"/>
              </w:rPr>
            </w:pPr>
          </w:p>
        </w:tc>
      </w:tr>
      <w:tr w14:paraId="7686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30BB87EB">
            <w:pPr>
              <w:pStyle w:val="232"/>
              <w:rPr>
                <w:rFonts w:hint="eastAsia" w:ascii="宋体" w:hAnsi="宋体" w:eastAsia="宋体" w:cs="宋体"/>
                <w:sz w:val="24"/>
                <w:szCs w:val="24"/>
              </w:rPr>
            </w:pPr>
          </w:p>
        </w:tc>
        <w:tc>
          <w:tcPr>
            <w:tcW w:w="3585" w:type="dxa"/>
            <w:vAlign w:val="top"/>
          </w:tcPr>
          <w:p w14:paraId="36146930">
            <w:pPr>
              <w:pStyle w:val="232"/>
              <w:rPr>
                <w:rFonts w:hint="eastAsia" w:ascii="宋体" w:hAnsi="宋体" w:eastAsia="宋体" w:cs="宋体"/>
                <w:sz w:val="24"/>
                <w:szCs w:val="24"/>
              </w:rPr>
            </w:pPr>
          </w:p>
        </w:tc>
        <w:tc>
          <w:tcPr>
            <w:tcW w:w="1344" w:type="dxa"/>
            <w:vAlign w:val="top"/>
          </w:tcPr>
          <w:p w14:paraId="6437677E">
            <w:pPr>
              <w:pStyle w:val="232"/>
              <w:rPr>
                <w:rFonts w:hint="eastAsia" w:ascii="宋体" w:hAnsi="宋体" w:eastAsia="宋体" w:cs="宋体"/>
                <w:sz w:val="24"/>
                <w:szCs w:val="24"/>
              </w:rPr>
            </w:pPr>
          </w:p>
        </w:tc>
        <w:tc>
          <w:tcPr>
            <w:tcW w:w="1419" w:type="dxa"/>
            <w:vAlign w:val="top"/>
          </w:tcPr>
          <w:p w14:paraId="2F37875E">
            <w:pPr>
              <w:pStyle w:val="232"/>
              <w:rPr>
                <w:rFonts w:hint="eastAsia" w:ascii="宋体" w:hAnsi="宋体" w:eastAsia="宋体" w:cs="宋体"/>
                <w:sz w:val="24"/>
                <w:szCs w:val="24"/>
              </w:rPr>
            </w:pPr>
          </w:p>
        </w:tc>
        <w:tc>
          <w:tcPr>
            <w:tcW w:w="1420" w:type="dxa"/>
            <w:vAlign w:val="top"/>
          </w:tcPr>
          <w:p w14:paraId="2D33B0C0">
            <w:pPr>
              <w:pStyle w:val="232"/>
              <w:rPr>
                <w:rFonts w:hint="eastAsia" w:ascii="宋体" w:hAnsi="宋体" w:eastAsia="宋体" w:cs="宋体"/>
                <w:sz w:val="24"/>
                <w:szCs w:val="24"/>
              </w:rPr>
            </w:pPr>
          </w:p>
        </w:tc>
        <w:tc>
          <w:tcPr>
            <w:tcW w:w="1434" w:type="dxa"/>
            <w:tcBorders>
              <w:right w:val="single" w:color="000000" w:sz="8" w:space="0"/>
            </w:tcBorders>
            <w:vAlign w:val="top"/>
          </w:tcPr>
          <w:p w14:paraId="5BDD3121">
            <w:pPr>
              <w:pStyle w:val="232"/>
              <w:rPr>
                <w:rFonts w:hint="eastAsia" w:ascii="宋体" w:hAnsi="宋体" w:eastAsia="宋体" w:cs="宋体"/>
                <w:sz w:val="24"/>
                <w:szCs w:val="24"/>
              </w:rPr>
            </w:pPr>
          </w:p>
        </w:tc>
      </w:tr>
      <w:tr w14:paraId="5CA12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19B8677C">
            <w:pPr>
              <w:pStyle w:val="232"/>
              <w:rPr>
                <w:rFonts w:hint="eastAsia" w:ascii="宋体" w:hAnsi="宋体" w:eastAsia="宋体" w:cs="宋体"/>
                <w:sz w:val="24"/>
                <w:szCs w:val="24"/>
              </w:rPr>
            </w:pPr>
          </w:p>
        </w:tc>
        <w:tc>
          <w:tcPr>
            <w:tcW w:w="3585" w:type="dxa"/>
            <w:vAlign w:val="top"/>
          </w:tcPr>
          <w:p w14:paraId="5DC4FC2A">
            <w:pPr>
              <w:pStyle w:val="232"/>
              <w:rPr>
                <w:rFonts w:hint="eastAsia" w:ascii="宋体" w:hAnsi="宋体" w:eastAsia="宋体" w:cs="宋体"/>
                <w:sz w:val="24"/>
                <w:szCs w:val="24"/>
              </w:rPr>
            </w:pPr>
          </w:p>
        </w:tc>
        <w:tc>
          <w:tcPr>
            <w:tcW w:w="1344" w:type="dxa"/>
            <w:vAlign w:val="top"/>
          </w:tcPr>
          <w:p w14:paraId="26A1BE9B">
            <w:pPr>
              <w:pStyle w:val="232"/>
              <w:rPr>
                <w:rFonts w:hint="eastAsia" w:ascii="宋体" w:hAnsi="宋体" w:eastAsia="宋体" w:cs="宋体"/>
                <w:sz w:val="24"/>
                <w:szCs w:val="24"/>
              </w:rPr>
            </w:pPr>
          </w:p>
        </w:tc>
        <w:tc>
          <w:tcPr>
            <w:tcW w:w="1419" w:type="dxa"/>
            <w:vAlign w:val="top"/>
          </w:tcPr>
          <w:p w14:paraId="24522D70">
            <w:pPr>
              <w:pStyle w:val="232"/>
              <w:rPr>
                <w:rFonts w:hint="eastAsia" w:ascii="宋体" w:hAnsi="宋体" w:eastAsia="宋体" w:cs="宋体"/>
                <w:sz w:val="24"/>
                <w:szCs w:val="24"/>
              </w:rPr>
            </w:pPr>
          </w:p>
        </w:tc>
        <w:tc>
          <w:tcPr>
            <w:tcW w:w="1420" w:type="dxa"/>
            <w:vAlign w:val="top"/>
          </w:tcPr>
          <w:p w14:paraId="53F2A8A7">
            <w:pPr>
              <w:pStyle w:val="232"/>
              <w:rPr>
                <w:rFonts w:hint="eastAsia" w:ascii="宋体" w:hAnsi="宋体" w:eastAsia="宋体" w:cs="宋体"/>
                <w:sz w:val="24"/>
                <w:szCs w:val="24"/>
              </w:rPr>
            </w:pPr>
          </w:p>
        </w:tc>
        <w:tc>
          <w:tcPr>
            <w:tcW w:w="1434" w:type="dxa"/>
            <w:tcBorders>
              <w:right w:val="single" w:color="000000" w:sz="8" w:space="0"/>
            </w:tcBorders>
            <w:vAlign w:val="top"/>
          </w:tcPr>
          <w:p w14:paraId="0524E305">
            <w:pPr>
              <w:pStyle w:val="232"/>
              <w:rPr>
                <w:rFonts w:hint="eastAsia" w:ascii="宋体" w:hAnsi="宋体" w:eastAsia="宋体" w:cs="宋体"/>
                <w:sz w:val="24"/>
                <w:szCs w:val="24"/>
              </w:rPr>
            </w:pPr>
          </w:p>
        </w:tc>
      </w:tr>
      <w:tr w14:paraId="4867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68D878B0">
            <w:pPr>
              <w:pStyle w:val="232"/>
              <w:rPr>
                <w:rFonts w:hint="eastAsia" w:ascii="宋体" w:hAnsi="宋体" w:eastAsia="宋体" w:cs="宋体"/>
                <w:sz w:val="24"/>
                <w:szCs w:val="24"/>
              </w:rPr>
            </w:pPr>
          </w:p>
        </w:tc>
        <w:tc>
          <w:tcPr>
            <w:tcW w:w="3585" w:type="dxa"/>
            <w:vAlign w:val="top"/>
          </w:tcPr>
          <w:p w14:paraId="482C29D9">
            <w:pPr>
              <w:pStyle w:val="232"/>
              <w:rPr>
                <w:rFonts w:hint="eastAsia" w:ascii="宋体" w:hAnsi="宋体" w:eastAsia="宋体" w:cs="宋体"/>
                <w:sz w:val="24"/>
                <w:szCs w:val="24"/>
              </w:rPr>
            </w:pPr>
          </w:p>
        </w:tc>
        <w:tc>
          <w:tcPr>
            <w:tcW w:w="1344" w:type="dxa"/>
            <w:vAlign w:val="top"/>
          </w:tcPr>
          <w:p w14:paraId="09F0518C">
            <w:pPr>
              <w:pStyle w:val="232"/>
              <w:rPr>
                <w:rFonts w:hint="eastAsia" w:ascii="宋体" w:hAnsi="宋体" w:eastAsia="宋体" w:cs="宋体"/>
                <w:sz w:val="24"/>
                <w:szCs w:val="24"/>
              </w:rPr>
            </w:pPr>
          </w:p>
        </w:tc>
        <w:tc>
          <w:tcPr>
            <w:tcW w:w="1419" w:type="dxa"/>
            <w:vAlign w:val="top"/>
          </w:tcPr>
          <w:p w14:paraId="19750E31">
            <w:pPr>
              <w:pStyle w:val="232"/>
              <w:rPr>
                <w:rFonts w:hint="eastAsia" w:ascii="宋体" w:hAnsi="宋体" w:eastAsia="宋体" w:cs="宋体"/>
                <w:sz w:val="24"/>
                <w:szCs w:val="24"/>
              </w:rPr>
            </w:pPr>
          </w:p>
        </w:tc>
        <w:tc>
          <w:tcPr>
            <w:tcW w:w="1420" w:type="dxa"/>
            <w:vAlign w:val="top"/>
          </w:tcPr>
          <w:p w14:paraId="7457CB8B">
            <w:pPr>
              <w:pStyle w:val="232"/>
              <w:rPr>
                <w:rFonts w:hint="eastAsia" w:ascii="宋体" w:hAnsi="宋体" w:eastAsia="宋体" w:cs="宋体"/>
                <w:sz w:val="24"/>
                <w:szCs w:val="24"/>
              </w:rPr>
            </w:pPr>
          </w:p>
        </w:tc>
        <w:tc>
          <w:tcPr>
            <w:tcW w:w="1434" w:type="dxa"/>
            <w:tcBorders>
              <w:right w:val="single" w:color="000000" w:sz="8" w:space="0"/>
            </w:tcBorders>
            <w:vAlign w:val="top"/>
          </w:tcPr>
          <w:p w14:paraId="33A6380C">
            <w:pPr>
              <w:pStyle w:val="232"/>
              <w:rPr>
                <w:rFonts w:hint="eastAsia" w:ascii="宋体" w:hAnsi="宋体" w:eastAsia="宋体" w:cs="宋体"/>
                <w:sz w:val="24"/>
                <w:szCs w:val="24"/>
              </w:rPr>
            </w:pPr>
          </w:p>
        </w:tc>
      </w:tr>
      <w:tr w14:paraId="5126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72" w:type="dxa"/>
            <w:tcBorders>
              <w:left w:val="single" w:color="000000" w:sz="10" w:space="0"/>
            </w:tcBorders>
            <w:vAlign w:val="top"/>
          </w:tcPr>
          <w:p w14:paraId="6FE5C76A">
            <w:pPr>
              <w:pStyle w:val="232"/>
              <w:rPr>
                <w:rFonts w:hint="eastAsia" w:ascii="宋体" w:hAnsi="宋体" w:eastAsia="宋体" w:cs="宋体"/>
                <w:sz w:val="24"/>
                <w:szCs w:val="24"/>
              </w:rPr>
            </w:pPr>
          </w:p>
        </w:tc>
        <w:tc>
          <w:tcPr>
            <w:tcW w:w="3585" w:type="dxa"/>
            <w:vAlign w:val="top"/>
          </w:tcPr>
          <w:p w14:paraId="53AFFE52">
            <w:pPr>
              <w:pStyle w:val="232"/>
              <w:rPr>
                <w:rFonts w:hint="eastAsia" w:ascii="宋体" w:hAnsi="宋体" w:eastAsia="宋体" w:cs="宋体"/>
                <w:sz w:val="24"/>
                <w:szCs w:val="24"/>
              </w:rPr>
            </w:pPr>
          </w:p>
        </w:tc>
        <w:tc>
          <w:tcPr>
            <w:tcW w:w="1344" w:type="dxa"/>
            <w:vAlign w:val="top"/>
          </w:tcPr>
          <w:p w14:paraId="03905FCA">
            <w:pPr>
              <w:pStyle w:val="232"/>
              <w:rPr>
                <w:rFonts w:hint="eastAsia" w:ascii="宋体" w:hAnsi="宋体" w:eastAsia="宋体" w:cs="宋体"/>
                <w:sz w:val="24"/>
                <w:szCs w:val="24"/>
              </w:rPr>
            </w:pPr>
          </w:p>
        </w:tc>
        <w:tc>
          <w:tcPr>
            <w:tcW w:w="1419" w:type="dxa"/>
            <w:vAlign w:val="top"/>
          </w:tcPr>
          <w:p w14:paraId="3993CF2A">
            <w:pPr>
              <w:pStyle w:val="232"/>
              <w:rPr>
                <w:rFonts w:hint="eastAsia" w:ascii="宋体" w:hAnsi="宋体" w:eastAsia="宋体" w:cs="宋体"/>
                <w:sz w:val="24"/>
                <w:szCs w:val="24"/>
              </w:rPr>
            </w:pPr>
          </w:p>
        </w:tc>
        <w:tc>
          <w:tcPr>
            <w:tcW w:w="1420" w:type="dxa"/>
            <w:vAlign w:val="top"/>
          </w:tcPr>
          <w:p w14:paraId="2E4E9FA0">
            <w:pPr>
              <w:pStyle w:val="232"/>
              <w:rPr>
                <w:rFonts w:hint="eastAsia" w:ascii="宋体" w:hAnsi="宋体" w:eastAsia="宋体" w:cs="宋体"/>
                <w:sz w:val="24"/>
                <w:szCs w:val="24"/>
              </w:rPr>
            </w:pPr>
          </w:p>
        </w:tc>
        <w:tc>
          <w:tcPr>
            <w:tcW w:w="1434" w:type="dxa"/>
            <w:tcBorders>
              <w:right w:val="single" w:color="000000" w:sz="8" w:space="0"/>
            </w:tcBorders>
            <w:vAlign w:val="top"/>
          </w:tcPr>
          <w:p w14:paraId="2508DF82">
            <w:pPr>
              <w:pStyle w:val="232"/>
              <w:rPr>
                <w:rFonts w:hint="eastAsia" w:ascii="宋体" w:hAnsi="宋体" w:eastAsia="宋体" w:cs="宋体"/>
                <w:sz w:val="24"/>
                <w:szCs w:val="24"/>
              </w:rPr>
            </w:pPr>
          </w:p>
        </w:tc>
      </w:tr>
      <w:tr w14:paraId="354BA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70BDDA64">
            <w:pPr>
              <w:pStyle w:val="232"/>
              <w:rPr>
                <w:rFonts w:hint="eastAsia" w:ascii="宋体" w:hAnsi="宋体" w:eastAsia="宋体" w:cs="宋体"/>
                <w:sz w:val="24"/>
                <w:szCs w:val="24"/>
              </w:rPr>
            </w:pPr>
          </w:p>
        </w:tc>
        <w:tc>
          <w:tcPr>
            <w:tcW w:w="3585" w:type="dxa"/>
            <w:vAlign w:val="top"/>
          </w:tcPr>
          <w:p w14:paraId="6E4D6A57">
            <w:pPr>
              <w:pStyle w:val="232"/>
              <w:rPr>
                <w:rFonts w:hint="eastAsia" w:ascii="宋体" w:hAnsi="宋体" w:eastAsia="宋体" w:cs="宋体"/>
                <w:sz w:val="24"/>
                <w:szCs w:val="24"/>
              </w:rPr>
            </w:pPr>
          </w:p>
        </w:tc>
        <w:tc>
          <w:tcPr>
            <w:tcW w:w="1344" w:type="dxa"/>
            <w:vAlign w:val="top"/>
          </w:tcPr>
          <w:p w14:paraId="46355A22">
            <w:pPr>
              <w:pStyle w:val="232"/>
              <w:rPr>
                <w:rFonts w:hint="eastAsia" w:ascii="宋体" w:hAnsi="宋体" w:eastAsia="宋体" w:cs="宋体"/>
                <w:sz w:val="24"/>
                <w:szCs w:val="24"/>
              </w:rPr>
            </w:pPr>
          </w:p>
        </w:tc>
        <w:tc>
          <w:tcPr>
            <w:tcW w:w="1419" w:type="dxa"/>
            <w:vAlign w:val="top"/>
          </w:tcPr>
          <w:p w14:paraId="2D86C923">
            <w:pPr>
              <w:pStyle w:val="232"/>
              <w:rPr>
                <w:rFonts w:hint="eastAsia" w:ascii="宋体" w:hAnsi="宋体" w:eastAsia="宋体" w:cs="宋体"/>
                <w:sz w:val="24"/>
                <w:szCs w:val="24"/>
              </w:rPr>
            </w:pPr>
          </w:p>
        </w:tc>
        <w:tc>
          <w:tcPr>
            <w:tcW w:w="1420" w:type="dxa"/>
            <w:vAlign w:val="top"/>
          </w:tcPr>
          <w:p w14:paraId="1879521B">
            <w:pPr>
              <w:pStyle w:val="232"/>
              <w:rPr>
                <w:rFonts w:hint="eastAsia" w:ascii="宋体" w:hAnsi="宋体" w:eastAsia="宋体" w:cs="宋体"/>
                <w:sz w:val="24"/>
                <w:szCs w:val="24"/>
              </w:rPr>
            </w:pPr>
          </w:p>
        </w:tc>
        <w:tc>
          <w:tcPr>
            <w:tcW w:w="1434" w:type="dxa"/>
            <w:tcBorders>
              <w:right w:val="single" w:color="000000" w:sz="8" w:space="0"/>
            </w:tcBorders>
            <w:vAlign w:val="top"/>
          </w:tcPr>
          <w:p w14:paraId="182CB881">
            <w:pPr>
              <w:pStyle w:val="232"/>
              <w:rPr>
                <w:rFonts w:hint="eastAsia" w:ascii="宋体" w:hAnsi="宋体" w:eastAsia="宋体" w:cs="宋体"/>
                <w:sz w:val="24"/>
                <w:szCs w:val="24"/>
              </w:rPr>
            </w:pPr>
          </w:p>
        </w:tc>
      </w:tr>
      <w:tr w14:paraId="30FF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63327F48">
            <w:pPr>
              <w:pStyle w:val="232"/>
              <w:rPr>
                <w:rFonts w:hint="eastAsia" w:ascii="宋体" w:hAnsi="宋体" w:eastAsia="宋体" w:cs="宋体"/>
                <w:sz w:val="24"/>
                <w:szCs w:val="24"/>
              </w:rPr>
            </w:pPr>
          </w:p>
        </w:tc>
        <w:tc>
          <w:tcPr>
            <w:tcW w:w="3585" w:type="dxa"/>
            <w:vAlign w:val="top"/>
          </w:tcPr>
          <w:p w14:paraId="04AC00EC">
            <w:pPr>
              <w:pStyle w:val="232"/>
              <w:rPr>
                <w:rFonts w:hint="eastAsia" w:ascii="宋体" w:hAnsi="宋体" w:eastAsia="宋体" w:cs="宋体"/>
                <w:sz w:val="24"/>
                <w:szCs w:val="24"/>
              </w:rPr>
            </w:pPr>
          </w:p>
        </w:tc>
        <w:tc>
          <w:tcPr>
            <w:tcW w:w="1344" w:type="dxa"/>
            <w:vAlign w:val="top"/>
          </w:tcPr>
          <w:p w14:paraId="45B9A95B">
            <w:pPr>
              <w:pStyle w:val="232"/>
              <w:rPr>
                <w:rFonts w:hint="eastAsia" w:ascii="宋体" w:hAnsi="宋体" w:eastAsia="宋体" w:cs="宋体"/>
                <w:sz w:val="24"/>
                <w:szCs w:val="24"/>
              </w:rPr>
            </w:pPr>
          </w:p>
        </w:tc>
        <w:tc>
          <w:tcPr>
            <w:tcW w:w="1419" w:type="dxa"/>
            <w:vAlign w:val="top"/>
          </w:tcPr>
          <w:p w14:paraId="6B69CD2B">
            <w:pPr>
              <w:pStyle w:val="232"/>
              <w:rPr>
                <w:rFonts w:hint="eastAsia" w:ascii="宋体" w:hAnsi="宋体" w:eastAsia="宋体" w:cs="宋体"/>
                <w:sz w:val="24"/>
                <w:szCs w:val="24"/>
              </w:rPr>
            </w:pPr>
          </w:p>
        </w:tc>
        <w:tc>
          <w:tcPr>
            <w:tcW w:w="1420" w:type="dxa"/>
            <w:vAlign w:val="top"/>
          </w:tcPr>
          <w:p w14:paraId="77D8785B">
            <w:pPr>
              <w:pStyle w:val="232"/>
              <w:rPr>
                <w:rFonts w:hint="eastAsia" w:ascii="宋体" w:hAnsi="宋体" w:eastAsia="宋体" w:cs="宋体"/>
                <w:sz w:val="24"/>
                <w:szCs w:val="24"/>
              </w:rPr>
            </w:pPr>
          </w:p>
        </w:tc>
        <w:tc>
          <w:tcPr>
            <w:tcW w:w="1434" w:type="dxa"/>
            <w:tcBorders>
              <w:right w:val="single" w:color="000000" w:sz="8" w:space="0"/>
            </w:tcBorders>
            <w:vAlign w:val="top"/>
          </w:tcPr>
          <w:p w14:paraId="70E23335">
            <w:pPr>
              <w:pStyle w:val="232"/>
              <w:rPr>
                <w:rFonts w:hint="eastAsia" w:ascii="宋体" w:hAnsi="宋体" w:eastAsia="宋体" w:cs="宋体"/>
                <w:sz w:val="24"/>
                <w:szCs w:val="24"/>
              </w:rPr>
            </w:pPr>
          </w:p>
        </w:tc>
      </w:tr>
      <w:tr w14:paraId="2803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60E3F63F">
            <w:pPr>
              <w:pStyle w:val="232"/>
              <w:rPr>
                <w:rFonts w:hint="eastAsia" w:ascii="宋体" w:hAnsi="宋体" w:eastAsia="宋体" w:cs="宋体"/>
                <w:sz w:val="24"/>
                <w:szCs w:val="24"/>
              </w:rPr>
            </w:pPr>
          </w:p>
        </w:tc>
        <w:tc>
          <w:tcPr>
            <w:tcW w:w="3585" w:type="dxa"/>
            <w:vAlign w:val="top"/>
          </w:tcPr>
          <w:p w14:paraId="6BEB2D76">
            <w:pPr>
              <w:pStyle w:val="232"/>
              <w:rPr>
                <w:rFonts w:hint="eastAsia" w:ascii="宋体" w:hAnsi="宋体" w:eastAsia="宋体" w:cs="宋体"/>
                <w:sz w:val="24"/>
                <w:szCs w:val="24"/>
              </w:rPr>
            </w:pPr>
          </w:p>
        </w:tc>
        <w:tc>
          <w:tcPr>
            <w:tcW w:w="1344" w:type="dxa"/>
            <w:vAlign w:val="top"/>
          </w:tcPr>
          <w:p w14:paraId="027BE461">
            <w:pPr>
              <w:pStyle w:val="232"/>
              <w:rPr>
                <w:rFonts w:hint="eastAsia" w:ascii="宋体" w:hAnsi="宋体" w:eastAsia="宋体" w:cs="宋体"/>
                <w:sz w:val="24"/>
                <w:szCs w:val="24"/>
              </w:rPr>
            </w:pPr>
          </w:p>
        </w:tc>
        <w:tc>
          <w:tcPr>
            <w:tcW w:w="1419" w:type="dxa"/>
            <w:vAlign w:val="top"/>
          </w:tcPr>
          <w:p w14:paraId="623D2331">
            <w:pPr>
              <w:pStyle w:val="232"/>
              <w:rPr>
                <w:rFonts w:hint="eastAsia" w:ascii="宋体" w:hAnsi="宋体" w:eastAsia="宋体" w:cs="宋体"/>
                <w:sz w:val="24"/>
                <w:szCs w:val="24"/>
              </w:rPr>
            </w:pPr>
          </w:p>
        </w:tc>
        <w:tc>
          <w:tcPr>
            <w:tcW w:w="1420" w:type="dxa"/>
            <w:vAlign w:val="top"/>
          </w:tcPr>
          <w:p w14:paraId="66F968DF">
            <w:pPr>
              <w:pStyle w:val="232"/>
              <w:rPr>
                <w:rFonts w:hint="eastAsia" w:ascii="宋体" w:hAnsi="宋体" w:eastAsia="宋体" w:cs="宋体"/>
                <w:sz w:val="24"/>
                <w:szCs w:val="24"/>
              </w:rPr>
            </w:pPr>
          </w:p>
        </w:tc>
        <w:tc>
          <w:tcPr>
            <w:tcW w:w="1434" w:type="dxa"/>
            <w:tcBorders>
              <w:right w:val="single" w:color="000000" w:sz="8" w:space="0"/>
            </w:tcBorders>
            <w:vAlign w:val="top"/>
          </w:tcPr>
          <w:p w14:paraId="40DE193B">
            <w:pPr>
              <w:pStyle w:val="232"/>
              <w:rPr>
                <w:rFonts w:hint="eastAsia" w:ascii="宋体" w:hAnsi="宋体" w:eastAsia="宋体" w:cs="宋体"/>
                <w:sz w:val="24"/>
                <w:szCs w:val="24"/>
              </w:rPr>
            </w:pPr>
          </w:p>
        </w:tc>
      </w:tr>
      <w:tr w14:paraId="1C024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2" w:type="dxa"/>
            <w:tcBorders>
              <w:left w:val="single" w:color="000000" w:sz="10" w:space="0"/>
            </w:tcBorders>
            <w:vAlign w:val="top"/>
          </w:tcPr>
          <w:p w14:paraId="7CEC2A3C">
            <w:pPr>
              <w:pStyle w:val="232"/>
              <w:rPr>
                <w:rFonts w:hint="eastAsia" w:ascii="宋体" w:hAnsi="宋体" w:eastAsia="宋体" w:cs="宋体"/>
                <w:sz w:val="24"/>
                <w:szCs w:val="24"/>
              </w:rPr>
            </w:pPr>
          </w:p>
        </w:tc>
        <w:tc>
          <w:tcPr>
            <w:tcW w:w="3585" w:type="dxa"/>
            <w:vAlign w:val="top"/>
          </w:tcPr>
          <w:p w14:paraId="5D16DFA8">
            <w:pPr>
              <w:pStyle w:val="232"/>
              <w:rPr>
                <w:rFonts w:hint="eastAsia" w:ascii="宋体" w:hAnsi="宋体" w:eastAsia="宋体" w:cs="宋体"/>
                <w:sz w:val="24"/>
                <w:szCs w:val="24"/>
              </w:rPr>
            </w:pPr>
          </w:p>
        </w:tc>
        <w:tc>
          <w:tcPr>
            <w:tcW w:w="1344" w:type="dxa"/>
            <w:vAlign w:val="top"/>
          </w:tcPr>
          <w:p w14:paraId="61FAA8AB">
            <w:pPr>
              <w:pStyle w:val="232"/>
              <w:rPr>
                <w:rFonts w:hint="eastAsia" w:ascii="宋体" w:hAnsi="宋体" w:eastAsia="宋体" w:cs="宋体"/>
                <w:sz w:val="24"/>
                <w:szCs w:val="24"/>
              </w:rPr>
            </w:pPr>
          </w:p>
        </w:tc>
        <w:tc>
          <w:tcPr>
            <w:tcW w:w="1419" w:type="dxa"/>
            <w:vAlign w:val="top"/>
          </w:tcPr>
          <w:p w14:paraId="4AC61716">
            <w:pPr>
              <w:pStyle w:val="232"/>
              <w:rPr>
                <w:rFonts w:hint="eastAsia" w:ascii="宋体" w:hAnsi="宋体" w:eastAsia="宋体" w:cs="宋体"/>
                <w:sz w:val="24"/>
                <w:szCs w:val="24"/>
              </w:rPr>
            </w:pPr>
          </w:p>
        </w:tc>
        <w:tc>
          <w:tcPr>
            <w:tcW w:w="1420" w:type="dxa"/>
            <w:vAlign w:val="top"/>
          </w:tcPr>
          <w:p w14:paraId="315A2B55">
            <w:pPr>
              <w:pStyle w:val="232"/>
              <w:rPr>
                <w:rFonts w:hint="eastAsia" w:ascii="宋体" w:hAnsi="宋体" w:eastAsia="宋体" w:cs="宋体"/>
                <w:sz w:val="24"/>
                <w:szCs w:val="24"/>
              </w:rPr>
            </w:pPr>
          </w:p>
        </w:tc>
        <w:tc>
          <w:tcPr>
            <w:tcW w:w="1434" w:type="dxa"/>
            <w:tcBorders>
              <w:right w:val="single" w:color="000000" w:sz="8" w:space="0"/>
            </w:tcBorders>
            <w:vAlign w:val="top"/>
          </w:tcPr>
          <w:p w14:paraId="69A241EB">
            <w:pPr>
              <w:pStyle w:val="232"/>
              <w:rPr>
                <w:rFonts w:hint="eastAsia" w:ascii="宋体" w:hAnsi="宋体" w:eastAsia="宋体" w:cs="宋体"/>
                <w:sz w:val="24"/>
                <w:szCs w:val="24"/>
              </w:rPr>
            </w:pPr>
          </w:p>
        </w:tc>
      </w:tr>
      <w:tr w14:paraId="7A5B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7D510094">
            <w:pPr>
              <w:pStyle w:val="232"/>
              <w:rPr>
                <w:rFonts w:hint="eastAsia" w:ascii="宋体" w:hAnsi="宋体" w:eastAsia="宋体" w:cs="宋体"/>
                <w:sz w:val="24"/>
                <w:szCs w:val="24"/>
              </w:rPr>
            </w:pPr>
          </w:p>
        </w:tc>
        <w:tc>
          <w:tcPr>
            <w:tcW w:w="3585" w:type="dxa"/>
            <w:vAlign w:val="top"/>
          </w:tcPr>
          <w:p w14:paraId="1A7D8CFB">
            <w:pPr>
              <w:pStyle w:val="232"/>
              <w:rPr>
                <w:rFonts w:hint="eastAsia" w:ascii="宋体" w:hAnsi="宋体" w:eastAsia="宋体" w:cs="宋体"/>
                <w:sz w:val="24"/>
                <w:szCs w:val="24"/>
              </w:rPr>
            </w:pPr>
          </w:p>
        </w:tc>
        <w:tc>
          <w:tcPr>
            <w:tcW w:w="1344" w:type="dxa"/>
            <w:vAlign w:val="top"/>
          </w:tcPr>
          <w:p w14:paraId="1E2CBE01">
            <w:pPr>
              <w:pStyle w:val="232"/>
              <w:rPr>
                <w:rFonts w:hint="eastAsia" w:ascii="宋体" w:hAnsi="宋体" w:eastAsia="宋体" w:cs="宋体"/>
                <w:sz w:val="24"/>
                <w:szCs w:val="24"/>
              </w:rPr>
            </w:pPr>
          </w:p>
        </w:tc>
        <w:tc>
          <w:tcPr>
            <w:tcW w:w="1419" w:type="dxa"/>
            <w:vAlign w:val="top"/>
          </w:tcPr>
          <w:p w14:paraId="3EDE3D9D">
            <w:pPr>
              <w:pStyle w:val="232"/>
              <w:rPr>
                <w:rFonts w:hint="eastAsia" w:ascii="宋体" w:hAnsi="宋体" w:eastAsia="宋体" w:cs="宋体"/>
                <w:sz w:val="24"/>
                <w:szCs w:val="24"/>
              </w:rPr>
            </w:pPr>
          </w:p>
        </w:tc>
        <w:tc>
          <w:tcPr>
            <w:tcW w:w="1420" w:type="dxa"/>
            <w:vAlign w:val="top"/>
          </w:tcPr>
          <w:p w14:paraId="40E0D796">
            <w:pPr>
              <w:pStyle w:val="232"/>
              <w:rPr>
                <w:rFonts w:hint="eastAsia" w:ascii="宋体" w:hAnsi="宋体" w:eastAsia="宋体" w:cs="宋体"/>
                <w:sz w:val="24"/>
                <w:szCs w:val="24"/>
              </w:rPr>
            </w:pPr>
          </w:p>
        </w:tc>
        <w:tc>
          <w:tcPr>
            <w:tcW w:w="1434" w:type="dxa"/>
            <w:tcBorders>
              <w:right w:val="single" w:color="000000" w:sz="8" w:space="0"/>
            </w:tcBorders>
            <w:vAlign w:val="top"/>
          </w:tcPr>
          <w:p w14:paraId="65E52000">
            <w:pPr>
              <w:pStyle w:val="232"/>
              <w:rPr>
                <w:rFonts w:hint="eastAsia" w:ascii="宋体" w:hAnsi="宋体" w:eastAsia="宋体" w:cs="宋体"/>
                <w:sz w:val="24"/>
                <w:szCs w:val="24"/>
              </w:rPr>
            </w:pPr>
          </w:p>
        </w:tc>
      </w:tr>
      <w:tr w14:paraId="4BAE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72" w:type="dxa"/>
            <w:tcBorders>
              <w:left w:val="single" w:color="000000" w:sz="10" w:space="0"/>
            </w:tcBorders>
            <w:vAlign w:val="top"/>
          </w:tcPr>
          <w:p w14:paraId="7913C3F8">
            <w:pPr>
              <w:pStyle w:val="232"/>
              <w:rPr>
                <w:rFonts w:hint="eastAsia" w:ascii="宋体" w:hAnsi="宋体" w:eastAsia="宋体" w:cs="宋体"/>
                <w:sz w:val="24"/>
                <w:szCs w:val="24"/>
              </w:rPr>
            </w:pPr>
          </w:p>
        </w:tc>
        <w:tc>
          <w:tcPr>
            <w:tcW w:w="3585" w:type="dxa"/>
            <w:vAlign w:val="top"/>
          </w:tcPr>
          <w:p w14:paraId="376C1C4F">
            <w:pPr>
              <w:pStyle w:val="232"/>
              <w:rPr>
                <w:rFonts w:hint="eastAsia" w:ascii="宋体" w:hAnsi="宋体" w:eastAsia="宋体" w:cs="宋体"/>
                <w:sz w:val="24"/>
                <w:szCs w:val="24"/>
              </w:rPr>
            </w:pPr>
          </w:p>
        </w:tc>
        <w:tc>
          <w:tcPr>
            <w:tcW w:w="1344" w:type="dxa"/>
            <w:vAlign w:val="top"/>
          </w:tcPr>
          <w:p w14:paraId="169BF3CC">
            <w:pPr>
              <w:pStyle w:val="232"/>
              <w:rPr>
                <w:rFonts w:hint="eastAsia" w:ascii="宋体" w:hAnsi="宋体" w:eastAsia="宋体" w:cs="宋体"/>
                <w:sz w:val="24"/>
                <w:szCs w:val="24"/>
              </w:rPr>
            </w:pPr>
          </w:p>
        </w:tc>
        <w:tc>
          <w:tcPr>
            <w:tcW w:w="1419" w:type="dxa"/>
            <w:vAlign w:val="top"/>
          </w:tcPr>
          <w:p w14:paraId="1076A55B">
            <w:pPr>
              <w:pStyle w:val="232"/>
              <w:rPr>
                <w:rFonts w:hint="eastAsia" w:ascii="宋体" w:hAnsi="宋体" w:eastAsia="宋体" w:cs="宋体"/>
                <w:sz w:val="24"/>
                <w:szCs w:val="24"/>
              </w:rPr>
            </w:pPr>
          </w:p>
        </w:tc>
        <w:tc>
          <w:tcPr>
            <w:tcW w:w="1420" w:type="dxa"/>
            <w:vAlign w:val="top"/>
          </w:tcPr>
          <w:p w14:paraId="48907AC2">
            <w:pPr>
              <w:pStyle w:val="232"/>
              <w:rPr>
                <w:rFonts w:hint="eastAsia" w:ascii="宋体" w:hAnsi="宋体" w:eastAsia="宋体" w:cs="宋体"/>
                <w:sz w:val="24"/>
                <w:szCs w:val="24"/>
              </w:rPr>
            </w:pPr>
          </w:p>
        </w:tc>
        <w:tc>
          <w:tcPr>
            <w:tcW w:w="1434" w:type="dxa"/>
            <w:tcBorders>
              <w:right w:val="single" w:color="000000" w:sz="8" w:space="0"/>
            </w:tcBorders>
            <w:vAlign w:val="top"/>
          </w:tcPr>
          <w:p w14:paraId="18DDC0CB">
            <w:pPr>
              <w:pStyle w:val="232"/>
              <w:rPr>
                <w:rFonts w:hint="eastAsia" w:ascii="宋体" w:hAnsi="宋体" w:eastAsia="宋体" w:cs="宋体"/>
                <w:sz w:val="24"/>
                <w:szCs w:val="24"/>
              </w:rPr>
            </w:pPr>
          </w:p>
        </w:tc>
      </w:tr>
      <w:tr w14:paraId="1117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22C6B363">
            <w:pPr>
              <w:pStyle w:val="232"/>
              <w:rPr>
                <w:rFonts w:hint="eastAsia" w:ascii="宋体" w:hAnsi="宋体" w:eastAsia="宋体" w:cs="宋体"/>
                <w:sz w:val="24"/>
                <w:szCs w:val="24"/>
              </w:rPr>
            </w:pPr>
          </w:p>
        </w:tc>
        <w:tc>
          <w:tcPr>
            <w:tcW w:w="3585" w:type="dxa"/>
            <w:vAlign w:val="top"/>
          </w:tcPr>
          <w:p w14:paraId="634B86E8">
            <w:pPr>
              <w:pStyle w:val="232"/>
              <w:rPr>
                <w:rFonts w:hint="eastAsia" w:ascii="宋体" w:hAnsi="宋体" w:eastAsia="宋体" w:cs="宋体"/>
                <w:sz w:val="24"/>
                <w:szCs w:val="24"/>
              </w:rPr>
            </w:pPr>
          </w:p>
        </w:tc>
        <w:tc>
          <w:tcPr>
            <w:tcW w:w="1344" w:type="dxa"/>
            <w:vAlign w:val="top"/>
          </w:tcPr>
          <w:p w14:paraId="35005635">
            <w:pPr>
              <w:pStyle w:val="232"/>
              <w:rPr>
                <w:rFonts w:hint="eastAsia" w:ascii="宋体" w:hAnsi="宋体" w:eastAsia="宋体" w:cs="宋体"/>
                <w:sz w:val="24"/>
                <w:szCs w:val="24"/>
              </w:rPr>
            </w:pPr>
          </w:p>
        </w:tc>
        <w:tc>
          <w:tcPr>
            <w:tcW w:w="1419" w:type="dxa"/>
            <w:vAlign w:val="top"/>
          </w:tcPr>
          <w:p w14:paraId="408B0C6C">
            <w:pPr>
              <w:pStyle w:val="232"/>
              <w:rPr>
                <w:rFonts w:hint="eastAsia" w:ascii="宋体" w:hAnsi="宋体" w:eastAsia="宋体" w:cs="宋体"/>
                <w:sz w:val="24"/>
                <w:szCs w:val="24"/>
              </w:rPr>
            </w:pPr>
          </w:p>
        </w:tc>
        <w:tc>
          <w:tcPr>
            <w:tcW w:w="1420" w:type="dxa"/>
            <w:vAlign w:val="top"/>
          </w:tcPr>
          <w:p w14:paraId="237FD977">
            <w:pPr>
              <w:pStyle w:val="232"/>
              <w:rPr>
                <w:rFonts w:hint="eastAsia" w:ascii="宋体" w:hAnsi="宋体" w:eastAsia="宋体" w:cs="宋体"/>
                <w:sz w:val="24"/>
                <w:szCs w:val="24"/>
              </w:rPr>
            </w:pPr>
          </w:p>
        </w:tc>
        <w:tc>
          <w:tcPr>
            <w:tcW w:w="1434" w:type="dxa"/>
            <w:tcBorders>
              <w:right w:val="single" w:color="000000" w:sz="8" w:space="0"/>
            </w:tcBorders>
            <w:vAlign w:val="top"/>
          </w:tcPr>
          <w:p w14:paraId="23E29064">
            <w:pPr>
              <w:pStyle w:val="232"/>
              <w:rPr>
                <w:rFonts w:hint="eastAsia" w:ascii="宋体" w:hAnsi="宋体" w:eastAsia="宋体" w:cs="宋体"/>
                <w:sz w:val="24"/>
                <w:szCs w:val="24"/>
              </w:rPr>
            </w:pPr>
          </w:p>
        </w:tc>
      </w:tr>
      <w:tr w14:paraId="7D04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357DF23F">
            <w:pPr>
              <w:pStyle w:val="232"/>
              <w:rPr>
                <w:rFonts w:hint="eastAsia" w:ascii="宋体" w:hAnsi="宋体" w:eastAsia="宋体" w:cs="宋体"/>
                <w:sz w:val="24"/>
                <w:szCs w:val="24"/>
              </w:rPr>
            </w:pPr>
          </w:p>
        </w:tc>
        <w:tc>
          <w:tcPr>
            <w:tcW w:w="3585" w:type="dxa"/>
            <w:vAlign w:val="top"/>
          </w:tcPr>
          <w:p w14:paraId="7512BEBD">
            <w:pPr>
              <w:pStyle w:val="232"/>
              <w:rPr>
                <w:rFonts w:hint="eastAsia" w:ascii="宋体" w:hAnsi="宋体" w:eastAsia="宋体" w:cs="宋体"/>
                <w:sz w:val="24"/>
                <w:szCs w:val="24"/>
              </w:rPr>
            </w:pPr>
          </w:p>
        </w:tc>
        <w:tc>
          <w:tcPr>
            <w:tcW w:w="1344" w:type="dxa"/>
            <w:vAlign w:val="top"/>
          </w:tcPr>
          <w:p w14:paraId="0BD8D516">
            <w:pPr>
              <w:pStyle w:val="232"/>
              <w:rPr>
                <w:rFonts w:hint="eastAsia" w:ascii="宋体" w:hAnsi="宋体" w:eastAsia="宋体" w:cs="宋体"/>
                <w:sz w:val="24"/>
                <w:szCs w:val="24"/>
              </w:rPr>
            </w:pPr>
          </w:p>
        </w:tc>
        <w:tc>
          <w:tcPr>
            <w:tcW w:w="1419" w:type="dxa"/>
            <w:vAlign w:val="top"/>
          </w:tcPr>
          <w:p w14:paraId="1DA1DC09">
            <w:pPr>
              <w:pStyle w:val="232"/>
              <w:rPr>
                <w:rFonts w:hint="eastAsia" w:ascii="宋体" w:hAnsi="宋体" w:eastAsia="宋体" w:cs="宋体"/>
                <w:sz w:val="24"/>
                <w:szCs w:val="24"/>
              </w:rPr>
            </w:pPr>
          </w:p>
        </w:tc>
        <w:tc>
          <w:tcPr>
            <w:tcW w:w="1420" w:type="dxa"/>
            <w:vAlign w:val="top"/>
          </w:tcPr>
          <w:p w14:paraId="7E8F24F4">
            <w:pPr>
              <w:pStyle w:val="232"/>
              <w:rPr>
                <w:rFonts w:hint="eastAsia" w:ascii="宋体" w:hAnsi="宋体" w:eastAsia="宋体" w:cs="宋体"/>
                <w:sz w:val="24"/>
                <w:szCs w:val="24"/>
              </w:rPr>
            </w:pPr>
          </w:p>
        </w:tc>
        <w:tc>
          <w:tcPr>
            <w:tcW w:w="1434" w:type="dxa"/>
            <w:tcBorders>
              <w:right w:val="single" w:color="000000" w:sz="8" w:space="0"/>
            </w:tcBorders>
            <w:vAlign w:val="top"/>
          </w:tcPr>
          <w:p w14:paraId="63F7EA15">
            <w:pPr>
              <w:pStyle w:val="232"/>
              <w:rPr>
                <w:rFonts w:hint="eastAsia" w:ascii="宋体" w:hAnsi="宋体" w:eastAsia="宋体" w:cs="宋体"/>
                <w:sz w:val="24"/>
                <w:szCs w:val="24"/>
              </w:rPr>
            </w:pPr>
          </w:p>
        </w:tc>
      </w:tr>
      <w:tr w14:paraId="6190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6992FB0D">
            <w:pPr>
              <w:pStyle w:val="232"/>
              <w:rPr>
                <w:rFonts w:hint="eastAsia" w:ascii="宋体" w:hAnsi="宋体" w:eastAsia="宋体" w:cs="宋体"/>
                <w:sz w:val="24"/>
                <w:szCs w:val="24"/>
              </w:rPr>
            </w:pPr>
          </w:p>
        </w:tc>
        <w:tc>
          <w:tcPr>
            <w:tcW w:w="3585" w:type="dxa"/>
            <w:vAlign w:val="top"/>
          </w:tcPr>
          <w:p w14:paraId="048BE55A">
            <w:pPr>
              <w:pStyle w:val="232"/>
              <w:rPr>
                <w:rFonts w:hint="eastAsia" w:ascii="宋体" w:hAnsi="宋体" w:eastAsia="宋体" w:cs="宋体"/>
                <w:sz w:val="24"/>
                <w:szCs w:val="24"/>
              </w:rPr>
            </w:pPr>
          </w:p>
        </w:tc>
        <w:tc>
          <w:tcPr>
            <w:tcW w:w="1344" w:type="dxa"/>
            <w:vAlign w:val="top"/>
          </w:tcPr>
          <w:p w14:paraId="63DBFCC4">
            <w:pPr>
              <w:pStyle w:val="232"/>
              <w:rPr>
                <w:rFonts w:hint="eastAsia" w:ascii="宋体" w:hAnsi="宋体" w:eastAsia="宋体" w:cs="宋体"/>
                <w:sz w:val="24"/>
                <w:szCs w:val="24"/>
              </w:rPr>
            </w:pPr>
          </w:p>
        </w:tc>
        <w:tc>
          <w:tcPr>
            <w:tcW w:w="1419" w:type="dxa"/>
            <w:vAlign w:val="top"/>
          </w:tcPr>
          <w:p w14:paraId="1DDD6AA6">
            <w:pPr>
              <w:pStyle w:val="232"/>
              <w:rPr>
                <w:rFonts w:hint="eastAsia" w:ascii="宋体" w:hAnsi="宋体" w:eastAsia="宋体" w:cs="宋体"/>
                <w:sz w:val="24"/>
                <w:szCs w:val="24"/>
              </w:rPr>
            </w:pPr>
          </w:p>
        </w:tc>
        <w:tc>
          <w:tcPr>
            <w:tcW w:w="1420" w:type="dxa"/>
            <w:vAlign w:val="top"/>
          </w:tcPr>
          <w:p w14:paraId="59171ABC">
            <w:pPr>
              <w:pStyle w:val="232"/>
              <w:rPr>
                <w:rFonts w:hint="eastAsia" w:ascii="宋体" w:hAnsi="宋体" w:eastAsia="宋体" w:cs="宋体"/>
                <w:sz w:val="24"/>
                <w:szCs w:val="24"/>
              </w:rPr>
            </w:pPr>
          </w:p>
        </w:tc>
        <w:tc>
          <w:tcPr>
            <w:tcW w:w="1434" w:type="dxa"/>
            <w:tcBorders>
              <w:right w:val="single" w:color="000000" w:sz="8" w:space="0"/>
            </w:tcBorders>
            <w:vAlign w:val="top"/>
          </w:tcPr>
          <w:p w14:paraId="34D09472">
            <w:pPr>
              <w:pStyle w:val="232"/>
              <w:rPr>
                <w:rFonts w:hint="eastAsia" w:ascii="宋体" w:hAnsi="宋体" w:eastAsia="宋体" w:cs="宋体"/>
                <w:sz w:val="24"/>
                <w:szCs w:val="24"/>
              </w:rPr>
            </w:pPr>
          </w:p>
        </w:tc>
      </w:tr>
      <w:tr w14:paraId="5C2A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2" w:type="dxa"/>
            <w:tcBorders>
              <w:left w:val="single" w:color="000000" w:sz="10" w:space="0"/>
            </w:tcBorders>
            <w:vAlign w:val="top"/>
          </w:tcPr>
          <w:p w14:paraId="0924C680">
            <w:pPr>
              <w:pStyle w:val="232"/>
              <w:rPr>
                <w:rFonts w:hint="eastAsia" w:ascii="宋体" w:hAnsi="宋体" w:eastAsia="宋体" w:cs="宋体"/>
                <w:sz w:val="24"/>
                <w:szCs w:val="24"/>
              </w:rPr>
            </w:pPr>
          </w:p>
        </w:tc>
        <w:tc>
          <w:tcPr>
            <w:tcW w:w="3585" w:type="dxa"/>
            <w:vAlign w:val="top"/>
          </w:tcPr>
          <w:p w14:paraId="264A555A">
            <w:pPr>
              <w:pStyle w:val="232"/>
              <w:rPr>
                <w:rFonts w:hint="eastAsia" w:ascii="宋体" w:hAnsi="宋体" w:eastAsia="宋体" w:cs="宋体"/>
                <w:sz w:val="24"/>
                <w:szCs w:val="24"/>
              </w:rPr>
            </w:pPr>
          </w:p>
        </w:tc>
        <w:tc>
          <w:tcPr>
            <w:tcW w:w="1344" w:type="dxa"/>
            <w:vAlign w:val="top"/>
          </w:tcPr>
          <w:p w14:paraId="3435D52F">
            <w:pPr>
              <w:pStyle w:val="232"/>
              <w:rPr>
                <w:rFonts w:hint="eastAsia" w:ascii="宋体" w:hAnsi="宋体" w:eastAsia="宋体" w:cs="宋体"/>
                <w:sz w:val="24"/>
                <w:szCs w:val="24"/>
              </w:rPr>
            </w:pPr>
          </w:p>
        </w:tc>
        <w:tc>
          <w:tcPr>
            <w:tcW w:w="1419" w:type="dxa"/>
            <w:vAlign w:val="top"/>
          </w:tcPr>
          <w:p w14:paraId="5299E402">
            <w:pPr>
              <w:pStyle w:val="232"/>
              <w:rPr>
                <w:rFonts w:hint="eastAsia" w:ascii="宋体" w:hAnsi="宋体" w:eastAsia="宋体" w:cs="宋体"/>
                <w:sz w:val="24"/>
                <w:szCs w:val="24"/>
              </w:rPr>
            </w:pPr>
          </w:p>
        </w:tc>
        <w:tc>
          <w:tcPr>
            <w:tcW w:w="1420" w:type="dxa"/>
            <w:vAlign w:val="top"/>
          </w:tcPr>
          <w:p w14:paraId="558CE27C">
            <w:pPr>
              <w:pStyle w:val="232"/>
              <w:rPr>
                <w:rFonts w:hint="eastAsia" w:ascii="宋体" w:hAnsi="宋体" w:eastAsia="宋体" w:cs="宋体"/>
                <w:sz w:val="24"/>
                <w:szCs w:val="24"/>
              </w:rPr>
            </w:pPr>
          </w:p>
        </w:tc>
        <w:tc>
          <w:tcPr>
            <w:tcW w:w="1434" w:type="dxa"/>
            <w:tcBorders>
              <w:right w:val="single" w:color="000000" w:sz="8" w:space="0"/>
            </w:tcBorders>
            <w:vAlign w:val="top"/>
          </w:tcPr>
          <w:p w14:paraId="453530F3">
            <w:pPr>
              <w:pStyle w:val="232"/>
              <w:rPr>
                <w:rFonts w:hint="eastAsia" w:ascii="宋体" w:hAnsi="宋体" w:eastAsia="宋体" w:cs="宋体"/>
                <w:sz w:val="24"/>
                <w:szCs w:val="24"/>
              </w:rPr>
            </w:pPr>
          </w:p>
        </w:tc>
      </w:tr>
      <w:tr w14:paraId="2A59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1989B96A">
            <w:pPr>
              <w:pStyle w:val="232"/>
              <w:rPr>
                <w:rFonts w:hint="eastAsia" w:ascii="宋体" w:hAnsi="宋体" w:eastAsia="宋体" w:cs="宋体"/>
                <w:sz w:val="24"/>
                <w:szCs w:val="24"/>
              </w:rPr>
            </w:pPr>
          </w:p>
        </w:tc>
        <w:tc>
          <w:tcPr>
            <w:tcW w:w="3585" w:type="dxa"/>
            <w:vAlign w:val="top"/>
          </w:tcPr>
          <w:p w14:paraId="33DB672F">
            <w:pPr>
              <w:pStyle w:val="232"/>
              <w:rPr>
                <w:rFonts w:hint="eastAsia" w:ascii="宋体" w:hAnsi="宋体" w:eastAsia="宋体" w:cs="宋体"/>
                <w:sz w:val="24"/>
                <w:szCs w:val="24"/>
              </w:rPr>
            </w:pPr>
          </w:p>
        </w:tc>
        <w:tc>
          <w:tcPr>
            <w:tcW w:w="1344" w:type="dxa"/>
            <w:vAlign w:val="top"/>
          </w:tcPr>
          <w:p w14:paraId="4FA8BFB8">
            <w:pPr>
              <w:pStyle w:val="232"/>
              <w:rPr>
                <w:rFonts w:hint="eastAsia" w:ascii="宋体" w:hAnsi="宋体" w:eastAsia="宋体" w:cs="宋体"/>
                <w:sz w:val="24"/>
                <w:szCs w:val="24"/>
              </w:rPr>
            </w:pPr>
          </w:p>
        </w:tc>
        <w:tc>
          <w:tcPr>
            <w:tcW w:w="1419" w:type="dxa"/>
            <w:vAlign w:val="top"/>
          </w:tcPr>
          <w:p w14:paraId="4DF0C1DD">
            <w:pPr>
              <w:pStyle w:val="232"/>
              <w:rPr>
                <w:rFonts w:hint="eastAsia" w:ascii="宋体" w:hAnsi="宋体" w:eastAsia="宋体" w:cs="宋体"/>
                <w:sz w:val="24"/>
                <w:szCs w:val="24"/>
              </w:rPr>
            </w:pPr>
          </w:p>
        </w:tc>
        <w:tc>
          <w:tcPr>
            <w:tcW w:w="1420" w:type="dxa"/>
            <w:vAlign w:val="top"/>
          </w:tcPr>
          <w:p w14:paraId="42A3FF2F">
            <w:pPr>
              <w:pStyle w:val="232"/>
              <w:rPr>
                <w:rFonts w:hint="eastAsia" w:ascii="宋体" w:hAnsi="宋体" w:eastAsia="宋体" w:cs="宋体"/>
                <w:sz w:val="24"/>
                <w:szCs w:val="24"/>
              </w:rPr>
            </w:pPr>
          </w:p>
        </w:tc>
        <w:tc>
          <w:tcPr>
            <w:tcW w:w="1434" w:type="dxa"/>
            <w:tcBorders>
              <w:right w:val="single" w:color="000000" w:sz="8" w:space="0"/>
            </w:tcBorders>
            <w:vAlign w:val="top"/>
          </w:tcPr>
          <w:p w14:paraId="38321900">
            <w:pPr>
              <w:pStyle w:val="232"/>
              <w:rPr>
                <w:rFonts w:hint="eastAsia" w:ascii="宋体" w:hAnsi="宋体" w:eastAsia="宋体" w:cs="宋体"/>
                <w:sz w:val="24"/>
                <w:szCs w:val="24"/>
              </w:rPr>
            </w:pPr>
          </w:p>
        </w:tc>
      </w:tr>
      <w:tr w14:paraId="32A1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37CA41C7">
            <w:pPr>
              <w:pStyle w:val="232"/>
              <w:rPr>
                <w:rFonts w:hint="eastAsia" w:ascii="宋体" w:hAnsi="宋体" w:eastAsia="宋体" w:cs="宋体"/>
                <w:sz w:val="24"/>
                <w:szCs w:val="24"/>
              </w:rPr>
            </w:pPr>
          </w:p>
        </w:tc>
        <w:tc>
          <w:tcPr>
            <w:tcW w:w="3585" w:type="dxa"/>
            <w:vAlign w:val="top"/>
          </w:tcPr>
          <w:p w14:paraId="2761574B">
            <w:pPr>
              <w:pStyle w:val="232"/>
              <w:rPr>
                <w:rFonts w:hint="eastAsia" w:ascii="宋体" w:hAnsi="宋体" w:eastAsia="宋体" w:cs="宋体"/>
                <w:sz w:val="24"/>
                <w:szCs w:val="24"/>
              </w:rPr>
            </w:pPr>
          </w:p>
        </w:tc>
        <w:tc>
          <w:tcPr>
            <w:tcW w:w="1344" w:type="dxa"/>
            <w:vAlign w:val="top"/>
          </w:tcPr>
          <w:p w14:paraId="063DE87C">
            <w:pPr>
              <w:pStyle w:val="232"/>
              <w:rPr>
                <w:rFonts w:hint="eastAsia" w:ascii="宋体" w:hAnsi="宋体" w:eastAsia="宋体" w:cs="宋体"/>
                <w:sz w:val="24"/>
                <w:szCs w:val="24"/>
              </w:rPr>
            </w:pPr>
          </w:p>
        </w:tc>
        <w:tc>
          <w:tcPr>
            <w:tcW w:w="1419" w:type="dxa"/>
            <w:vAlign w:val="top"/>
          </w:tcPr>
          <w:p w14:paraId="19E49007">
            <w:pPr>
              <w:pStyle w:val="232"/>
              <w:rPr>
                <w:rFonts w:hint="eastAsia" w:ascii="宋体" w:hAnsi="宋体" w:eastAsia="宋体" w:cs="宋体"/>
                <w:sz w:val="24"/>
                <w:szCs w:val="24"/>
              </w:rPr>
            </w:pPr>
          </w:p>
        </w:tc>
        <w:tc>
          <w:tcPr>
            <w:tcW w:w="1420" w:type="dxa"/>
            <w:vAlign w:val="top"/>
          </w:tcPr>
          <w:p w14:paraId="6DF8BDF7">
            <w:pPr>
              <w:pStyle w:val="232"/>
              <w:rPr>
                <w:rFonts w:hint="eastAsia" w:ascii="宋体" w:hAnsi="宋体" w:eastAsia="宋体" w:cs="宋体"/>
                <w:sz w:val="24"/>
                <w:szCs w:val="24"/>
              </w:rPr>
            </w:pPr>
          </w:p>
        </w:tc>
        <w:tc>
          <w:tcPr>
            <w:tcW w:w="1434" w:type="dxa"/>
            <w:tcBorders>
              <w:right w:val="single" w:color="000000" w:sz="8" w:space="0"/>
            </w:tcBorders>
            <w:vAlign w:val="top"/>
          </w:tcPr>
          <w:p w14:paraId="782C2F44">
            <w:pPr>
              <w:pStyle w:val="232"/>
              <w:rPr>
                <w:rFonts w:hint="eastAsia" w:ascii="宋体" w:hAnsi="宋体" w:eastAsia="宋体" w:cs="宋体"/>
                <w:sz w:val="24"/>
                <w:szCs w:val="24"/>
              </w:rPr>
            </w:pPr>
          </w:p>
        </w:tc>
      </w:tr>
      <w:tr w14:paraId="25A09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2" w:type="dxa"/>
            <w:tcBorders>
              <w:left w:val="single" w:color="000000" w:sz="10" w:space="0"/>
            </w:tcBorders>
            <w:vAlign w:val="top"/>
          </w:tcPr>
          <w:p w14:paraId="4403D5A2">
            <w:pPr>
              <w:pStyle w:val="232"/>
              <w:rPr>
                <w:rFonts w:hint="eastAsia" w:ascii="宋体" w:hAnsi="宋体" w:eastAsia="宋体" w:cs="宋体"/>
                <w:sz w:val="24"/>
                <w:szCs w:val="24"/>
              </w:rPr>
            </w:pPr>
          </w:p>
        </w:tc>
        <w:tc>
          <w:tcPr>
            <w:tcW w:w="3585" w:type="dxa"/>
            <w:vAlign w:val="top"/>
          </w:tcPr>
          <w:p w14:paraId="562BAE64">
            <w:pPr>
              <w:pStyle w:val="232"/>
              <w:rPr>
                <w:rFonts w:hint="eastAsia" w:ascii="宋体" w:hAnsi="宋体" w:eastAsia="宋体" w:cs="宋体"/>
                <w:sz w:val="24"/>
                <w:szCs w:val="24"/>
              </w:rPr>
            </w:pPr>
          </w:p>
        </w:tc>
        <w:tc>
          <w:tcPr>
            <w:tcW w:w="1344" w:type="dxa"/>
            <w:vAlign w:val="top"/>
          </w:tcPr>
          <w:p w14:paraId="1759AC53">
            <w:pPr>
              <w:pStyle w:val="232"/>
              <w:rPr>
                <w:rFonts w:hint="eastAsia" w:ascii="宋体" w:hAnsi="宋体" w:eastAsia="宋体" w:cs="宋体"/>
                <w:sz w:val="24"/>
                <w:szCs w:val="24"/>
              </w:rPr>
            </w:pPr>
          </w:p>
        </w:tc>
        <w:tc>
          <w:tcPr>
            <w:tcW w:w="1419" w:type="dxa"/>
            <w:vAlign w:val="top"/>
          </w:tcPr>
          <w:p w14:paraId="446F0C68">
            <w:pPr>
              <w:pStyle w:val="232"/>
              <w:rPr>
                <w:rFonts w:hint="eastAsia" w:ascii="宋体" w:hAnsi="宋体" w:eastAsia="宋体" w:cs="宋体"/>
                <w:sz w:val="24"/>
                <w:szCs w:val="24"/>
              </w:rPr>
            </w:pPr>
          </w:p>
        </w:tc>
        <w:tc>
          <w:tcPr>
            <w:tcW w:w="1420" w:type="dxa"/>
            <w:vAlign w:val="top"/>
          </w:tcPr>
          <w:p w14:paraId="2E19FC6A">
            <w:pPr>
              <w:pStyle w:val="232"/>
              <w:rPr>
                <w:rFonts w:hint="eastAsia" w:ascii="宋体" w:hAnsi="宋体" w:eastAsia="宋体" w:cs="宋体"/>
                <w:sz w:val="24"/>
                <w:szCs w:val="24"/>
              </w:rPr>
            </w:pPr>
          </w:p>
        </w:tc>
        <w:tc>
          <w:tcPr>
            <w:tcW w:w="1434" w:type="dxa"/>
            <w:tcBorders>
              <w:right w:val="single" w:color="000000" w:sz="8" w:space="0"/>
            </w:tcBorders>
            <w:vAlign w:val="top"/>
          </w:tcPr>
          <w:p w14:paraId="4D66255B">
            <w:pPr>
              <w:pStyle w:val="232"/>
              <w:rPr>
                <w:rFonts w:hint="eastAsia" w:ascii="宋体" w:hAnsi="宋体" w:eastAsia="宋体" w:cs="宋体"/>
                <w:sz w:val="24"/>
                <w:szCs w:val="24"/>
              </w:rPr>
            </w:pPr>
          </w:p>
        </w:tc>
      </w:tr>
      <w:tr w14:paraId="32DB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2" w:type="dxa"/>
            <w:tcBorders>
              <w:left w:val="single" w:color="000000" w:sz="10" w:space="0"/>
            </w:tcBorders>
            <w:vAlign w:val="top"/>
          </w:tcPr>
          <w:p w14:paraId="24E256C1">
            <w:pPr>
              <w:pStyle w:val="232"/>
              <w:rPr>
                <w:rFonts w:hint="eastAsia" w:ascii="宋体" w:hAnsi="宋体" w:eastAsia="宋体" w:cs="宋体"/>
                <w:sz w:val="24"/>
                <w:szCs w:val="24"/>
              </w:rPr>
            </w:pPr>
          </w:p>
        </w:tc>
        <w:tc>
          <w:tcPr>
            <w:tcW w:w="3585" w:type="dxa"/>
            <w:vAlign w:val="top"/>
          </w:tcPr>
          <w:p w14:paraId="2D0EECF0">
            <w:pPr>
              <w:pStyle w:val="232"/>
              <w:rPr>
                <w:rFonts w:hint="eastAsia" w:ascii="宋体" w:hAnsi="宋体" w:eastAsia="宋体" w:cs="宋体"/>
                <w:sz w:val="24"/>
                <w:szCs w:val="24"/>
              </w:rPr>
            </w:pPr>
          </w:p>
        </w:tc>
        <w:tc>
          <w:tcPr>
            <w:tcW w:w="1344" w:type="dxa"/>
            <w:vAlign w:val="top"/>
          </w:tcPr>
          <w:p w14:paraId="28305EB3">
            <w:pPr>
              <w:pStyle w:val="232"/>
              <w:rPr>
                <w:rFonts w:hint="eastAsia" w:ascii="宋体" w:hAnsi="宋体" w:eastAsia="宋体" w:cs="宋体"/>
                <w:sz w:val="24"/>
                <w:szCs w:val="24"/>
              </w:rPr>
            </w:pPr>
          </w:p>
        </w:tc>
        <w:tc>
          <w:tcPr>
            <w:tcW w:w="1419" w:type="dxa"/>
            <w:vAlign w:val="top"/>
          </w:tcPr>
          <w:p w14:paraId="4F4C3E37">
            <w:pPr>
              <w:pStyle w:val="232"/>
              <w:rPr>
                <w:rFonts w:hint="eastAsia" w:ascii="宋体" w:hAnsi="宋体" w:eastAsia="宋体" w:cs="宋体"/>
                <w:sz w:val="24"/>
                <w:szCs w:val="24"/>
              </w:rPr>
            </w:pPr>
          </w:p>
        </w:tc>
        <w:tc>
          <w:tcPr>
            <w:tcW w:w="1420" w:type="dxa"/>
            <w:vAlign w:val="top"/>
          </w:tcPr>
          <w:p w14:paraId="0665703C">
            <w:pPr>
              <w:pStyle w:val="232"/>
              <w:rPr>
                <w:rFonts w:hint="eastAsia" w:ascii="宋体" w:hAnsi="宋体" w:eastAsia="宋体" w:cs="宋体"/>
                <w:sz w:val="24"/>
                <w:szCs w:val="24"/>
              </w:rPr>
            </w:pPr>
          </w:p>
        </w:tc>
        <w:tc>
          <w:tcPr>
            <w:tcW w:w="1434" w:type="dxa"/>
            <w:tcBorders>
              <w:right w:val="single" w:color="000000" w:sz="8" w:space="0"/>
            </w:tcBorders>
            <w:vAlign w:val="top"/>
          </w:tcPr>
          <w:p w14:paraId="4A15C042">
            <w:pPr>
              <w:pStyle w:val="232"/>
              <w:rPr>
                <w:rFonts w:hint="eastAsia" w:ascii="宋体" w:hAnsi="宋体" w:eastAsia="宋体" w:cs="宋体"/>
                <w:sz w:val="24"/>
                <w:szCs w:val="24"/>
              </w:rPr>
            </w:pPr>
          </w:p>
        </w:tc>
      </w:tr>
      <w:tr w14:paraId="7AF6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557" w:type="dxa"/>
            <w:gridSpan w:val="2"/>
            <w:tcBorders>
              <w:left w:val="single" w:color="000000" w:sz="10" w:space="0"/>
              <w:bottom w:val="single" w:color="000000" w:sz="10" w:space="0"/>
            </w:tcBorders>
            <w:vAlign w:val="top"/>
          </w:tcPr>
          <w:p w14:paraId="3E0D0E06">
            <w:pPr>
              <w:spacing w:before="146" w:line="232" w:lineRule="auto"/>
              <w:ind w:left="2093"/>
              <w:rPr>
                <w:rFonts w:hint="eastAsia" w:ascii="宋体" w:hAnsi="宋体" w:eastAsia="宋体" w:cs="宋体"/>
                <w:sz w:val="24"/>
                <w:szCs w:val="24"/>
              </w:rPr>
            </w:pPr>
            <w:r>
              <w:rPr>
                <w:rFonts w:hint="eastAsia" w:ascii="宋体" w:hAnsi="宋体" w:eastAsia="宋体" w:cs="宋体"/>
                <w:spacing w:val="5"/>
                <w:sz w:val="24"/>
                <w:szCs w:val="24"/>
              </w:rPr>
              <w:t>合计</w:t>
            </w:r>
          </w:p>
        </w:tc>
        <w:tc>
          <w:tcPr>
            <w:tcW w:w="1344" w:type="dxa"/>
            <w:tcBorders>
              <w:bottom w:val="single" w:color="000000" w:sz="10" w:space="0"/>
            </w:tcBorders>
            <w:vAlign w:val="top"/>
          </w:tcPr>
          <w:p w14:paraId="794E0B2A">
            <w:pPr>
              <w:pStyle w:val="232"/>
              <w:rPr>
                <w:rFonts w:hint="eastAsia" w:ascii="宋体" w:hAnsi="宋体" w:eastAsia="宋体" w:cs="宋体"/>
                <w:sz w:val="24"/>
                <w:szCs w:val="24"/>
              </w:rPr>
            </w:pPr>
          </w:p>
        </w:tc>
        <w:tc>
          <w:tcPr>
            <w:tcW w:w="1419" w:type="dxa"/>
            <w:tcBorders>
              <w:bottom w:val="single" w:color="000000" w:sz="10" w:space="0"/>
            </w:tcBorders>
            <w:vAlign w:val="top"/>
          </w:tcPr>
          <w:p w14:paraId="4FCA09BB">
            <w:pPr>
              <w:pStyle w:val="232"/>
              <w:rPr>
                <w:rFonts w:hint="eastAsia" w:ascii="宋体" w:hAnsi="宋体" w:eastAsia="宋体" w:cs="宋体"/>
                <w:sz w:val="24"/>
                <w:szCs w:val="24"/>
              </w:rPr>
            </w:pPr>
          </w:p>
        </w:tc>
        <w:tc>
          <w:tcPr>
            <w:tcW w:w="1420" w:type="dxa"/>
            <w:tcBorders>
              <w:bottom w:val="single" w:color="000000" w:sz="10" w:space="0"/>
            </w:tcBorders>
            <w:vAlign w:val="top"/>
          </w:tcPr>
          <w:p w14:paraId="1F894A25">
            <w:pPr>
              <w:pStyle w:val="232"/>
              <w:rPr>
                <w:rFonts w:hint="eastAsia" w:ascii="宋体" w:hAnsi="宋体" w:eastAsia="宋体" w:cs="宋体"/>
                <w:sz w:val="24"/>
                <w:szCs w:val="24"/>
              </w:rPr>
            </w:pPr>
          </w:p>
        </w:tc>
        <w:tc>
          <w:tcPr>
            <w:tcW w:w="1434" w:type="dxa"/>
            <w:tcBorders>
              <w:bottom w:val="single" w:color="000000" w:sz="10" w:space="0"/>
              <w:right w:val="single" w:color="000000" w:sz="8" w:space="0"/>
            </w:tcBorders>
            <w:vAlign w:val="top"/>
          </w:tcPr>
          <w:p w14:paraId="032F8E92">
            <w:pPr>
              <w:pStyle w:val="232"/>
              <w:rPr>
                <w:rFonts w:hint="eastAsia" w:ascii="宋体" w:hAnsi="宋体" w:eastAsia="宋体" w:cs="宋体"/>
                <w:sz w:val="24"/>
                <w:szCs w:val="24"/>
              </w:rPr>
            </w:pPr>
          </w:p>
        </w:tc>
      </w:tr>
    </w:tbl>
    <w:p w14:paraId="6C41B338">
      <w:pPr>
        <w:spacing w:line="223" w:lineRule="auto"/>
        <w:rPr>
          <w:rFonts w:ascii="宋体" w:hAnsi="宋体" w:cs="宋体"/>
          <w:sz w:val="27"/>
          <w:szCs w:val="27"/>
        </w:rPr>
        <w:sectPr>
          <w:pgSz w:w="11909" w:h="16834"/>
          <w:pgMar w:top="1430" w:right="1346" w:bottom="0" w:left="1187" w:header="0" w:footer="0" w:gutter="0"/>
          <w:pgNumType w:fmt="decimal" w:start="1"/>
          <w:cols w:space="720" w:num="1"/>
        </w:sectPr>
      </w:pPr>
    </w:p>
    <w:tbl>
      <w:tblPr>
        <w:tblStyle w:val="233"/>
        <w:tblW w:w="9869"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312"/>
        <w:gridCol w:w="3068"/>
        <w:gridCol w:w="3489"/>
      </w:tblGrid>
      <w:tr w14:paraId="4F85DD2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79" w:hRule="atLeast"/>
          <w:jc w:val="center"/>
        </w:trPr>
        <w:tc>
          <w:tcPr>
            <w:tcW w:w="9869" w:type="dxa"/>
            <w:gridSpan w:val="3"/>
            <w:tcBorders>
              <w:top w:val="nil"/>
              <w:left w:val="nil"/>
            </w:tcBorders>
            <w:vAlign w:val="top"/>
          </w:tcPr>
          <w:p w14:paraId="7868CD80">
            <w:pPr>
              <w:spacing w:before="243" w:line="221" w:lineRule="auto"/>
              <w:jc w:val="both"/>
              <w:outlineLvl w:val="0"/>
              <w:rPr>
                <w:rFonts w:ascii="宋体" w:hAnsi="宋体" w:eastAsia="宋体" w:cs="宋体"/>
                <w:sz w:val="39"/>
                <w:szCs w:val="39"/>
              </w:rPr>
            </w:pPr>
            <w:r>
              <w:rPr>
                <w:rFonts w:ascii="宋体" w:hAnsi="宋体" w:eastAsia="宋体" w:cs="宋体"/>
                <w:spacing w:val="3"/>
                <w:sz w:val="17"/>
                <w:szCs w:val="17"/>
              </w:rPr>
              <w:t>（清-表</w:t>
            </w:r>
            <w:r>
              <w:rPr>
                <w:rFonts w:hint="eastAsia" w:ascii="宋体" w:hAnsi="宋体" w:eastAsia="宋体" w:cs="宋体"/>
                <w:spacing w:val="3"/>
                <w:sz w:val="17"/>
                <w:szCs w:val="17"/>
                <w:lang w:val="en-US" w:eastAsia="zh-CN"/>
              </w:rPr>
              <w:t>3</w:t>
            </w:r>
            <w:r>
              <w:rPr>
                <w:rFonts w:ascii="宋体" w:hAnsi="宋体" w:eastAsia="宋体" w:cs="宋体"/>
                <w:spacing w:val="3"/>
                <w:sz w:val="17"/>
                <w:szCs w:val="17"/>
              </w:rPr>
              <w:t>）</w:t>
            </w:r>
            <w:r>
              <w:rPr>
                <w:rFonts w:hint="eastAsia" w:ascii="宋体" w:hAnsi="宋体" w:eastAsia="宋体" w:cs="宋体"/>
                <w:spacing w:val="3"/>
                <w:sz w:val="17"/>
                <w:szCs w:val="17"/>
                <w:lang w:val="en-US" w:eastAsia="zh-CN"/>
              </w:rPr>
              <w:t xml:space="preserve">              </w:t>
            </w:r>
            <w:r>
              <w:rPr>
                <w:rFonts w:ascii="宋体" w:hAnsi="宋体" w:eastAsia="宋体" w:cs="宋体"/>
                <w:spacing w:val="26"/>
                <w:sz w:val="39"/>
                <w:szCs w:val="39"/>
              </w:rPr>
              <w:t>单位工程招标控制价汇总表</w:t>
            </w:r>
          </w:p>
        </w:tc>
      </w:tr>
      <w:tr w14:paraId="1ED02D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3" w:hRule="atLeast"/>
          <w:jc w:val="center"/>
        </w:trPr>
        <w:tc>
          <w:tcPr>
            <w:tcW w:w="3312" w:type="dxa"/>
            <w:tcBorders>
              <w:left w:val="nil"/>
              <w:bottom w:val="single" w:color="FFFFFF" w:sz="2" w:space="0"/>
            </w:tcBorders>
            <w:vAlign w:val="top"/>
          </w:tcPr>
          <w:p w14:paraId="09694F5E">
            <w:pPr>
              <w:spacing w:before="155" w:line="193" w:lineRule="auto"/>
              <w:ind w:left="48" w:right="152" w:hanging="4"/>
              <w:rPr>
                <w:rFonts w:ascii="宋体" w:hAnsi="宋体" w:eastAsia="宋体" w:cs="宋体"/>
                <w:sz w:val="19"/>
                <w:szCs w:val="19"/>
              </w:rPr>
            </w:pPr>
            <w:r>
              <w:rPr>
                <w:rFonts w:ascii="宋体" w:hAnsi="宋体" w:eastAsia="宋体" w:cs="宋体"/>
                <w:spacing w:val="4"/>
                <w:sz w:val="19"/>
                <w:szCs w:val="19"/>
              </w:rPr>
              <w:t xml:space="preserve">工程名称：海南省工业学校北门围墙 </w:t>
            </w:r>
            <w:r>
              <w:rPr>
                <w:rFonts w:ascii="宋体" w:hAnsi="宋体" w:eastAsia="宋体" w:cs="宋体"/>
                <w:spacing w:val="-1"/>
                <w:sz w:val="19"/>
                <w:szCs w:val="19"/>
              </w:rPr>
              <w:t>改造</w:t>
            </w:r>
          </w:p>
        </w:tc>
        <w:tc>
          <w:tcPr>
            <w:tcW w:w="3068" w:type="dxa"/>
            <w:tcBorders>
              <w:bottom w:val="single" w:color="FFFFFF" w:sz="2" w:space="0"/>
            </w:tcBorders>
            <w:vAlign w:val="top"/>
          </w:tcPr>
          <w:p w14:paraId="4316BD5A">
            <w:pPr>
              <w:spacing w:before="155" w:line="190" w:lineRule="auto"/>
              <w:ind w:right="16"/>
              <w:jc w:val="right"/>
              <w:rPr>
                <w:rFonts w:ascii="宋体" w:hAnsi="宋体" w:eastAsia="宋体" w:cs="宋体"/>
                <w:sz w:val="19"/>
                <w:szCs w:val="19"/>
              </w:rPr>
            </w:pPr>
            <w:r>
              <w:rPr>
                <w:rFonts w:hint="eastAsia" w:ascii="宋体" w:hAnsi="宋体" w:eastAsia="宋体" w:cs="宋体"/>
                <w:spacing w:val="4"/>
                <w:sz w:val="19"/>
                <w:szCs w:val="19"/>
                <w:lang w:val="en-US" w:eastAsia="zh-CN"/>
              </w:rPr>
              <w:t xml:space="preserve">         </w:t>
            </w:r>
            <w:r>
              <w:rPr>
                <w:rFonts w:ascii="宋体" w:hAnsi="宋体" w:eastAsia="宋体" w:cs="宋体"/>
                <w:spacing w:val="4"/>
                <w:sz w:val="19"/>
                <w:szCs w:val="19"/>
              </w:rPr>
              <w:t>标段：海南省工业学校北</w:t>
            </w:r>
            <w:r>
              <w:rPr>
                <w:rFonts w:ascii="宋体" w:hAnsi="宋体" w:eastAsia="宋体" w:cs="宋体"/>
                <w:spacing w:val="2"/>
                <w:sz w:val="19"/>
                <w:szCs w:val="19"/>
              </w:rPr>
              <w:t xml:space="preserve"> </w:t>
            </w:r>
            <w:r>
              <w:rPr>
                <w:rFonts w:ascii="宋体" w:hAnsi="宋体" w:eastAsia="宋体" w:cs="宋体"/>
                <w:spacing w:val="-1"/>
                <w:sz w:val="19"/>
                <w:szCs w:val="19"/>
              </w:rPr>
              <w:t>门围墙改造</w:t>
            </w:r>
            <w:r>
              <w:rPr>
                <w:rFonts w:hint="eastAsia" w:ascii="宋体" w:hAnsi="宋体" w:eastAsia="宋体" w:cs="宋体"/>
                <w:spacing w:val="4"/>
                <w:sz w:val="19"/>
                <w:szCs w:val="19"/>
                <w:lang w:val="en-US" w:eastAsia="zh-CN"/>
              </w:rPr>
              <w:t xml:space="preserve">      </w:t>
            </w:r>
          </w:p>
          <w:p w14:paraId="1670DF6E">
            <w:pPr>
              <w:spacing w:line="196" w:lineRule="auto"/>
              <w:ind w:right="16"/>
              <w:jc w:val="right"/>
              <w:rPr>
                <w:rFonts w:ascii="宋体" w:hAnsi="宋体" w:eastAsia="宋体" w:cs="宋体"/>
                <w:sz w:val="19"/>
                <w:szCs w:val="19"/>
              </w:rPr>
            </w:pPr>
          </w:p>
        </w:tc>
        <w:tc>
          <w:tcPr>
            <w:tcW w:w="3489" w:type="dxa"/>
            <w:tcBorders>
              <w:bottom w:val="single" w:color="FFFFFF" w:sz="2" w:space="0"/>
            </w:tcBorders>
            <w:vAlign w:val="top"/>
          </w:tcPr>
          <w:p w14:paraId="0E3C5BF6">
            <w:pPr>
              <w:pStyle w:val="232"/>
              <w:spacing w:line="284" w:lineRule="auto"/>
            </w:pPr>
          </w:p>
          <w:p w14:paraId="19D2B95B">
            <w:pPr>
              <w:spacing w:before="62" w:line="199" w:lineRule="auto"/>
              <w:ind w:right="12"/>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2B9A5F7E">
      <w:pPr>
        <w:spacing w:line="17" w:lineRule="exact"/>
      </w:pPr>
    </w:p>
    <w:tbl>
      <w:tblPr>
        <w:tblStyle w:val="233"/>
        <w:tblW w:w="9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
        <w:gridCol w:w="1039"/>
        <w:gridCol w:w="3659"/>
        <w:gridCol w:w="2434"/>
        <w:gridCol w:w="2453"/>
      </w:tblGrid>
      <w:tr w14:paraId="3E1F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35" w:type="dxa"/>
            <w:gridSpan w:val="2"/>
            <w:tcBorders>
              <w:top w:val="single" w:color="000000" w:sz="10" w:space="0"/>
              <w:left w:val="single" w:color="000000" w:sz="10" w:space="0"/>
            </w:tcBorders>
            <w:vAlign w:val="top"/>
          </w:tcPr>
          <w:p w14:paraId="3CDAAB6B">
            <w:pPr>
              <w:spacing w:before="125" w:line="230" w:lineRule="auto"/>
              <w:ind w:left="466"/>
              <w:rPr>
                <w:rFonts w:ascii="宋体" w:hAnsi="宋体" w:eastAsia="宋体" w:cs="宋体"/>
                <w:sz w:val="19"/>
                <w:szCs w:val="19"/>
              </w:rPr>
            </w:pPr>
            <w:r>
              <w:rPr>
                <w:rFonts w:ascii="宋体" w:hAnsi="宋体" w:eastAsia="宋体" w:cs="宋体"/>
                <w:spacing w:val="3"/>
                <w:sz w:val="19"/>
                <w:szCs w:val="19"/>
              </w:rPr>
              <w:t>序号</w:t>
            </w:r>
          </w:p>
        </w:tc>
        <w:tc>
          <w:tcPr>
            <w:tcW w:w="3659" w:type="dxa"/>
            <w:tcBorders>
              <w:top w:val="single" w:color="000000" w:sz="10" w:space="0"/>
            </w:tcBorders>
            <w:vAlign w:val="top"/>
          </w:tcPr>
          <w:p w14:paraId="1A897E06">
            <w:pPr>
              <w:spacing w:before="124" w:line="229" w:lineRule="auto"/>
              <w:ind w:left="1444"/>
              <w:rPr>
                <w:rFonts w:ascii="宋体" w:hAnsi="宋体" w:eastAsia="宋体" w:cs="宋体"/>
                <w:sz w:val="19"/>
                <w:szCs w:val="19"/>
              </w:rPr>
            </w:pPr>
            <w:r>
              <w:rPr>
                <w:rFonts w:ascii="宋体" w:hAnsi="宋体" w:eastAsia="宋体" w:cs="宋体"/>
                <w:spacing w:val="3"/>
                <w:sz w:val="19"/>
                <w:szCs w:val="19"/>
              </w:rPr>
              <w:t>汇总内容</w:t>
            </w:r>
          </w:p>
        </w:tc>
        <w:tc>
          <w:tcPr>
            <w:tcW w:w="2434" w:type="dxa"/>
            <w:tcBorders>
              <w:top w:val="single" w:color="000000" w:sz="10" w:space="0"/>
            </w:tcBorders>
            <w:vAlign w:val="top"/>
          </w:tcPr>
          <w:p w14:paraId="7939A79E">
            <w:pPr>
              <w:spacing w:before="124" w:line="229" w:lineRule="auto"/>
              <w:ind w:left="827"/>
              <w:rPr>
                <w:rFonts w:ascii="宋体" w:hAnsi="宋体" w:eastAsia="宋体" w:cs="宋体"/>
                <w:sz w:val="19"/>
                <w:szCs w:val="19"/>
              </w:rPr>
            </w:pPr>
            <w:r>
              <w:rPr>
                <w:rFonts w:ascii="宋体" w:hAnsi="宋体" w:eastAsia="宋体" w:cs="宋体"/>
                <w:spacing w:val="3"/>
                <w:sz w:val="19"/>
                <w:szCs w:val="19"/>
              </w:rPr>
              <w:t>金额(元)</w:t>
            </w:r>
          </w:p>
        </w:tc>
        <w:tc>
          <w:tcPr>
            <w:tcW w:w="2453" w:type="dxa"/>
            <w:tcBorders>
              <w:top w:val="single" w:color="000000" w:sz="10" w:space="0"/>
              <w:right w:val="single" w:color="000000" w:sz="10" w:space="0"/>
            </w:tcBorders>
            <w:vAlign w:val="top"/>
          </w:tcPr>
          <w:p w14:paraId="30B4156A">
            <w:pPr>
              <w:spacing w:before="125" w:line="227" w:lineRule="auto"/>
              <w:ind w:left="443"/>
              <w:rPr>
                <w:rFonts w:ascii="宋体" w:hAnsi="宋体" w:eastAsia="宋体" w:cs="宋体"/>
                <w:sz w:val="19"/>
                <w:szCs w:val="19"/>
              </w:rPr>
            </w:pPr>
            <w:r>
              <w:rPr>
                <w:rFonts w:ascii="宋体" w:hAnsi="宋体" w:eastAsia="宋体" w:cs="宋体"/>
                <w:spacing w:val="4"/>
                <w:sz w:val="19"/>
                <w:szCs w:val="19"/>
              </w:rPr>
              <w:t>其中：暂估价(元)</w:t>
            </w:r>
          </w:p>
        </w:tc>
      </w:tr>
      <w:tr w14:paraId="6F28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335" w:type="dxa"/>
            <w:gridSpan w:val="2"/>
            <w:tcBorders>
              <w:left w:val="single" w:color="000000" w:sz="10" w:space="0"/>
            </w:tcBorders>
            <w:vAlign w:val="top"/>
          </w:tcPr>
          <w:p w14:paraId="1FA0783D">
            <w:pPr>
              <w:spacing w:before="200" w:line="149" w:lineRule="exact"/>
              <w:ind w:left="574"/>
              <w:rPr>
                <w:rFonts w:ascii="宋体" w:hAnsi="宋体" w:eastAsia="宋体" w:cs="宋体"/>
                <w:sz w:val="19"/>
                <w:szCs w:val="19"/>
              </w:rPr>
            </w:pPr>
            <w:r>
              <w:rPr>
                <w:rFonts w:ascii="宋体" w:hAnsi="宋体" w:eastAsia="宋体" w:cs="宋体"/>
                <w:position w:val="-4"/>
                <w:sz w:val="19"/>
                <w:szCs w:val="19"/>
              </w:rPr>
              <w:t>一</w:t>
            </w:r>
          </w:p>
        </w:tc>
        <w:tc>
          <w:tcPr>
            <w:tcW w:w="3659" w:type="dxa"/>
            <w:vAlign w:val="top"/>
          </w:tcPr>
          <w:p w14:paraId="3F6A9253">
            <w:pPr>
              <w:spacing w:before="126" w:line="229" w:lineRule="auto"/>
              <w:ind w:left="25"/>
              <w:rPr>
                <w:rFonts w:ascii="宋体" w:hAnsi="宋体" w:eastAsia="宋体" w:cs="宋体"/>
                <w:sz w:val="19"/>
                <w:szCs w:val="19"/>
              </w:rPr>
            </w:pPr>
            <w:r>
              <w:rPr>
                <w:rFonts w:ascii="宋体" w:hAnsi="宋体" w:eastAsia="宋体" w:cs="宋体"/>
                <w:spacing w:val="3"/>
                <w:sz w:val="19"/>
                <w:szCs w:val="19"/>
              </w:rPr>
              <w:t>分部分项工程费</w:t>
            </w:r>
          </w:p>
        </w:tc>
        <w:tc>
          <w:tcPr>
            <w:tcW w:w="2434" w:type="dxa"/>
            <w:vAlign w:val="top"/>
          </w:tcPr>
          <w:p w14:paraId="76205160">
            <w:pPr>
              <w:pStyle w:val="232"/>
            </w:pPr>
          </w:p>
        </w:tc>
        <w:tc>
          <w:tcPr>
            <w:tcW w:w="2453" w:type="dxa"/>
            <w:tcBorders>
              <w:right w:val="single" w:color="000000" w:sz="10" w:space="0"/>
            </w:tcBorders>
            <w:vAlign w:val="top"/>
          </w:tcPr>
          <w:p w14:paraId="7A878064">
            <w:pPr>
              <w:pStyle w:val="232"/>
            </w:pPr>
          </w:p>
        </w:tc>
      </w:tr>
      <w:tr w14:paraId="1727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1FD33032">
            <w:pPr>
              <w:pStyle w:val="232"/>
            </w:pPr>
            <w:r>
              <w:drawing>
                <wp:anchor distT="0" distB="0" distL="0" distR="0" simplePos="0" relativeHeight="251693056" behindDoc="1" locked="0" layoutInCell="1" allowOverlap="1">
                  <wp:simplePos x="0" y="0"/>
                  <wp:positionH relativeFrom="rightMargin">
                    <wp:posOffset>-195580</wp:posOffset>
                  </wp:positionH>
                  <wp:positionV relativeFrom="topMargin">
                    <wp:posOffset>2540</wp:posOffset>
                  </wp:positionV>
                  <wp:extent cx="26670"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7F4430D9">
            <w:pPr>
              <w:spacing w:before="132" w:line="255" w:lineRule="exact"/>
              <w:ind w:left="243"/>
              <w:rPr>
                <w:rFonts w:ascii="宋体" w:hAnsi="宋体" w:eastAsia="宋体" w:cs="宋体"/>
                <w:sz w:val="19"/>
                <w:szCs w:val="19"/>
              </w:rPr>
            </w:pPr>
            <w:r>
              <w:rPr>
                <w:rFonts w:ascii="宋体" w:hAnsi="宋体" w:eastAsia="宋体" w:cs="宋体"/>
                <w:position w:val="1"/>
                <w:sz w:val="19"/>
                <w:szCs w:val="19"/>
              </w:rPr>
              <w:t>1.1</w:t>
            </w:r>
          </w:p>
        </w:tc>
        <w:tc>
          <w:tcPr>
            <w:tcW w:w="3659" w:type="dxa"/>
            <w:vAlign w:val="top"/>
          </w:tcPr>
          <w:p w14:paraId="51E7089C">
            <w:pPr>
              <w:spacing w:before="132" w:line="229" w:lineRule="auto"/>
              <w:ind w:left="22"/>
              <w:rPr>
                <w:rFonts w:ascii="宋体" w:hAnsi="宋体" w:eastAsia="宋体" w:cs="宋体"/>
                <w:sz w:val="19"/>
                <w:szCs w:val="19"/>
              </w:rPr>
            </w:pPr>
            <w:r>
              <w:rPr>
                <w:rFonts w:ascii="宋体" w:hAnsi="宋体" w:eastAsia="宋体" w:cs="宋体"/>
                <w:spacing w:val="3"/>
                <w:sz w:val="19"/>
                <w:szCs w:val="19"/>
              </w:rPr>
              <w:t>拆除工程</w:t>
            </w:r>
          </w:p>
        </w:tc>
        <w:tc>
          <w:tcPr>
            <w:tcW w:w="2434" w:type="dxa"/>
            <w:vAlign w:val="top"/>
          </w:tcPr>
          <w:p w14:paraId="786E63DC">
            <w:pPr>
              <w:pStyle w:val="232"/>
            </w:pPr>
          </w:p>
        </w:tc>
        <w:tc>
          <w:tcPr>
            <w:tcW w:w="2453" w:type="dxa"/>
            <w:tcBorders>
              <w:right w:val="single" w:color="000000" w:sz="10" w:space="0"/>
            </w:tcBorders>
            <w:vAlign w:val="top"/>
          </w:tcPr>
          <w:p w14:paraId="6F2F9D65">
            <w:pPr>
              <w:pStyle w:val="232"/>
            </w:pPr>
          </w:p>
        </w:tc>
      </w:tr>
      <w:tr w14:paraId="2A78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6FB245A7">
            <w:pPr>
              <w:pStyle w:val="232"/>
            </w:pPr>
            <w:r>
              <w:drawing>
                <wp:anchor distT="0" distB="0" distL="0" distR="0" simplePos="0" relativeHeight="251694080" behindDoc="1" locked="0" layoutInCell="1" allowOverlap="1">
                  <wp:simplePos x="0" y="0"/>
                  <wp:positionH relativeFrom="rightMargin">
                    <wp:posOffset>-195580</wp:posOffset>
                  </wp:positionH>
                  <wp:positionV relativeFrom="topMargin">
                    <wp:posOffset>3810</wp:posOffset>
                  </wp:positionV>
                  <wp:extent cx="26670"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61BE8E19">
            <w:pPr>
              <w:spacing w:before="133" w:line="256" w:lineRule="exact"/>
              <w:ind w:left="243"/>
              <w:rPr>
                <w:rFonts w:ascii="宋体" w:hAnsi="宋体" w:eastAsia="宋体" w:cs="宋体"/>
                <w:sz w:val="19"/>
                <w:szCs w:val="19"/>
              </w:rPr>
            </w:pPr>
            <w:r>
              <w:rPr>
                <w:rFonts w:ascii="宋体" w:hAnsi="宋体" w:eastAsia="宋体" w:cs="宋体"/>
                <w:position w:val="1"/>
                <w:sz w:val="19"/>
                <w:szCs w:val="19"/>
              </w:rPr>
              <w:t>1.2</w:t>
            </w:r>
          </w:p>
        </w:tc>
        <w:tc>
          <w:tcPr>
            <w:tcW w:w="3659" w:type="dxa"/>
            <w:vAlign w:val="top"/>
          </w:tcPr>
          <w:p w14:paraId="695B1D67">
            <w:pPr>
              <w:spacing w:before="133" w:line="229" w:lineRule="auto"/>
              <w:ind w:left="21"/>
              <w:rPr>
                <w:rFonts w:ascii="宋体" w:hAnsi="宋体" w:eastAsia="宋体" w:cs="宋体"/>
                <w:sz w:val="19"/>
                <w:szCs w:val="19"/>
              </w:rPr>
            </w:pPr>
            <w:r>
              <w:rPr>
                <w:rFonts w:ascii="宋体" w:hAnsi="宋体" w:eastAsia="宋体" w:cs="宋体"/>
                <w:spacing w:val="4"/>
                <w:sz w:val="19"/>
                <w:szCs w:val="19"/>
              </w:rPr>
              <w:t>钢筋混凝土挡墙</w:t>
            </w:r>
          </w:p>
        </w:tc>
        <w:tc>
          <w:tcPr>
            <w:tcW w:w="2434" w:type="dxa"/>
            <w:vAlign w:val="top"/>
          </w:tcPr>
          <w:p w14:paraId="656D51A9">
            <w:pPr>
              <w:pStyle w:val="232"/>
            </w:pPr>
          </w:p>
        </w:tc>
        <w:tc>
          <w:tcPr>
            <w:tcW w:w="2453" w:type="dxa"/>
            <w:tcBorders>
              <w:right w:val="single" w:color="000000" w:sz="10" w:space="0"/>
            </w:tcBorders>
            <w:vAlign w:val="top"/>
          </w:tcPr>
          <w:p w14:paraId="4D7B0D88">
            <w:pPr>
              <w:pStyle w:val="232"/>
            </w:pPr>
          </w:p>
        </w:tc>
      </w:tr>
      <w:tr w14:paraId="64D8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7A507B15">
            <w:pPr>
              <w:pStyle w:val="232"/>
            </w:pPr>
            <w:r>
              <w:drawing>
                <wp:anchor distT="0" distB="0" distL="0" distR="0" simplePos="0" relativeHeight="251695104" behindDoc="1" locked="0" layoutInCell="1" allowOverlap="1">
                  <wp:simplePos x="0" y="0"/>
                  <wp:positionH relativeFrom="rightMargin">
                    <wp:posOffset>-195580</wp:posOffset>
                  </wp:positionH>
                  <wp:positionV relativeFrom="topMargin">
                    <wp:posOffset>3810</wp:posOffset>
                  </wp:positionV>
                  <wp:extent cx="26670"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26812" cy="9508"/>
                          </a:xfrm>
                          <a:prstGeom prst="rect">
                            <a:avLst/>
                          </a:prstGeom>
                        </pic:spPr>
                      </pic:pic>
                    </a:graphicData>
                  </a:graphic>
                </wp:anchor>
              </w:drawing>
            </w:r>
          </w:p>
        </w:tc>
        <w:tc>
          <w:tcPr>
            <w:tcW w:w="1039" w:type="dxa"/>
            <w:tcBorders>
              <w:left w:val="nil"/>
            </w:tcBorders>
            <w:vAlign w:val="top"/>
          </w:tcPr>
          <w:p w14:paraId="16673310">
            <w:pPr>
              <w:spacing w:before="133" w:line="256" w:lineRule="exact"/>
              <w:ind w:left="243"/>
              <w:rPr>
                <w:rFonts w:ascii="宋体" w:hAnsi="宋体" w:eastAsia="宋体" w:cs="宋体"/>
                <w:sz w:val="19"/>
                <w:szCs w:val="19"/>
              </w:rPr>
            </w:pPr>
            <w:r>
              <w:rPr>
                <w:rFonts w:ascii="宋体" w:hAnsi="宋体" w:eastAsia="宋体" w:cs="宋体"/>
                <w:position w:val="1"/>
                <w:sz w:val="19"/>
                <w:szCs w:val="19"/>
              </w:rPr>
              <w:t>1.3</w:t>
            </w:r>
          </w:p>
        </w:tc>
        <w:tc>
          <w:tcPr>
            <w:tcW w:w="3659" w:type="dxa"/>
            <w:vAlign w:val="top"/>
          </w:tcPr>
          <w:p w14:paraId="17FF8AF3">
            <w:pPr>
              <w:spacing w:before="133" w:line="229" w:lineRule="auto"/>
              <w:ind w:left="22"/>
              <w:rPr>
                <w:rFonts w:ascii="宋体" w:hAnsi="宋体" w:eastAsia="宋体" w:cs="宋体"/>
                <w:sz w:val="19"/>
                <w:szCs w:val="19"/>
              </w:rPr>
            </w:pPr>
            <w:r>
              <w:rPr>
                <w:rFonts w:ascii="宋体" w:hAnsi="宋体" w:eastAsia="宋体" w:cs="宋体"/>
                <w:spacing w:val="3"/>
                <w:sz w:val="19"/>
                <w:szCs w:val="19"/>
              </w:rPr>
              <w:t>排水沟</w:t>
            </w:r>
          </w:p>
        </w:tc>
        <w:tc>
          <w:tcPr>
            <w:tcW w:w="2434" w:type="dxa"/>
            <w:vAlign w:val="top"/>
          </w:tcPr>
          <w:p w14:paraId="2D5BCF18">
            <w:pPr>
              <w:pStyle w:val="232"/>
            </w:pPr>
          </w:p>
        </w:tc>
        <w:tc>
          <w:tcPr>
            <w:tcW w:w="2453" w:type="dxa"/>
            <w:tcBorders>
              <w:right w:val="single" w:color="000000" w:sz="10" w:space="0"/>
            </w:tcBorders>
            <w:vAlign w:val="top"/>
          </w:tcPr>
          <w:p w14:paraId="22F10C7A">
            <w:pPr>
              <w:pStyle w:val="232"/>
            </w:pPr>
          </w:p>
        </w:tc>
      </w:tr>
      <w:tr w14:paraId="0F47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3B2BA8A0">
            <w:pPr>
              <w:pStyle w:val="232"/>
            </w:pPr>
            <w:r>
              <w:drawing>
                <wp:anchor distT="0" distB="0" distL="0" distR="0" simplePos="0" relativeHeight="251697152" behindDoc="1" locked="0" layoutInCell="1" allowOverlap="1">
                  <wp:simplePos x="0" y="0"/>
                  <wp:positionH relativeFrom="rightMargin">
                    <wp:posOffset>-195580</wp:posOffset>
                  </wp:positionH>
                  <wp:positionV relativeFrom="topMargin">
                    <wp:posOffset>4445</wp:posOffset>
                  </wp:positionV>
                  <wp:extent cx="26670"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50228DE1">
            <w:pPr>
              <w:spacing w:before="134" w:line="256" w:lineRule="exact"/>
              <w:ind w:left="243"/>
              <w:rPr>
                <w:rFonts w:ascii="宋体" w:hAnsi="宋体" w:eastAsia="宋体" w:cs="宋体"/>
                <w:sz w:val="19"/>
                <w:szCs w:val="19"/>
              </w:rPr>
            </w:pPr>
            <w:r>
              <w:rPr>
                <w:rFonts w:ascii="宋体" w:hAnsi="宋体" w:eastAsia="宋体" w:cs="宋体"/>
                <w:position w:val="1"/>
                <w:sz w:val="19"/>
                <w:szCs w:val="19"/>
              </w:rPr>
              <w:t>1.4</w:t>
            </w:r>
          </w:p>
        </w:tc>
        <w:tc>
          <w:tcPr>
            <w:tcW w:w="3659" w:type="dxa"/>
            <w:vAlign w:val="top"/>
          </w:tcPr>
          <w:p w14:paraId="4EFD80E6">
            <w:pPr>
              <w:spacing w:before="134" w:line="230" w:lineRule="auto"/>
              <w:ind w:left="24"/>
              <w:rPr>
                <w:rFonts w:ascii="宋体" w:hAnsi="宋体" w:eastAsia="宋体" w:cs="宋体"/>
                <w:sz w:val="19"/>
                <w:szCs w:val="19"/>
              </w:rPr>
            </w:pPr>
            <w:r>
              <w:rPr>
                <w:rFonts w:ascii="宋体" w:hAnsi="宋体" w:eastAsia="宋体" w:cs="宋体"/>
                <w:spacing w:val="3"/>
                <w:sz w:val="19"/>
                <w:szCs w:val="19"/>
              </w:rPr>
              <w:t>绿化工程</w:t>
            </w:r>
          </w:p>
        </w:tc>
        <w:tc>
          <w:tcPr>
            <w:tcW w:w="2434" w:type="dxa"/>
            <w:vAlign w:val="top"/>
          </w:tcPr>
          <w:p w14:paraId="6B8DF489">
            <w:pPr>
              <w:pStyle w:val="232"/>
            </w:pPr>
          </w:p>
        </w:tc>
        <w:tc>
          <w:tcPr>
            <w:tcW w:w="2453" w:type="dxa"/>
            <w:tcBorders>
              <w:right w:val="single" w:color="000000" w:sz="10" w:space="0"/>
            </w:tcBorders>
            <w:vAlign w:val="top"/>
          </w:tcPr>
          <w:p w14:paraId="4EF749DC">
            <w:pPr>
              <w:pStyle w:val="232"/>
            </w:pPr>
          </w:p>
        </w:tc>
      </w:tr>
      <w:tr w14:paraId="62B79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6" w:type="dxa"/>
            <w:tcBorders>
              <w:left w:val="single" w:color="000000" w:sz="10" w:space="0"/>
              <w:right w:val="nil"/>
            </w:tcBorders>
            <w:vAlign w:val="top"/>
          </w:tcPr>
          <w:p w14:paraId="649808D3">
            <w:pPr>
              <w:pStyle w:val="232"/>
            </w:pPr>
            <w:r>
              <w:drawing>
                <wp:anchor distT="0" distB="0" distL="0" distR="0" simplePos="0" relativeHeight="251696128" behindDoc="1" locked="0" layoutInCell="1" allowOverlap="1">
                  <wp:simplePos x="0" y="0"/>
                  <wp:positionH relativeFrom="rightMargin">
                    <wp:posOffset>-195580</wp:posOffset>
                  </wp:positionH>
                  <wp:positionV relativeFrom="topMargin">
                    <wp:posOffset>5080</wp:posOffset>
                  </wp:positionV>
                  <wp:extent cx="26670"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1"/>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21627F6C">
            <w:pPr>
              <w:spacing w:before="173" w:line="184" w:lineRule="auto"/>
              <w:ind w:left="291"/>
              <w:rPr>
                <w:rFonts w:ascii="宋体" w:hAnsi="宋体" w:eastAsia="宋体" w:cs="宋体"/>
                <w:sz w:val="19"/>
                <w:szCs w:val="19"/>
              </w:rPr>
            </w:pPr>
            <w:r>
              <w:rPr>
                <w:rFonts w:ascii="宋体" w:hAnsi="宋体" w:eastAsia="宋体" w:cs="宋体"/>
                <w:sz w:val="19"/>
                <w:szCs w:val="19"/>
              </w:rPr>
              <w:t>二</w:t>
            </w:r>
          </w:p>
        </w:tc>
        <w:tc>
          <w:tcPr>
            <w:tcW w:w="3659" w:type="dxa"/>
            <w:vAlign w:val="top"/>
          </w:tcPr>
          <w:p w14:paraId="24A8F3CE">
            <w:pPr>
              <w:spacing w:before="135" w:line="230" w:lineRule="auto"/>
              <w:ind w:left="22"/>
              <w:rPr>
                <w:rFonts w:ascii="宋体" w:hAnsi="宋体" w:eastAsia="宋体" w:cs="宋体"/>
                <w:sz w:val="19"/>
                <w:szCs w:val="19"/>
              </w:rPr>
            </w:pPr>
            <w:r>
              <w:rPr>
                <w:rFonts w:ascii="宋体" w:hAnsi="宋体" w:eastAsia="宋体" w:cs="宋体"/>
                <w:spacing w:val="4"/>
                <w:sz w:val="19"/>
                <w:szCs w:val="19"/>
              </w:rPr>
              <w:t>措施项目费</w:t>
            </w:r>
          </w:p>
        </w:tc>
        <w:tc>
          <w:tcPr>
            <w:tcW w:w="2434" w:type="dxa"/>
            <w:vAlign w:val="top"/>
          </w:tcPr>
          <w:p w14:paraId="3FF2A2D0">
            <w:pPr>
              <w:pStyle w:val="232"/>
            </w:pPr>
          </w:p>
        </w:tc>
        <w:tc>
          <w:tcPr>
            <w:tcW w:w="2453" w:type="dxa"/>
            <w:tcBorders>
              <w:right w:val="single" w:color="000000" w:sz="10" w:space="0"/>
            </w:tcBorders>
            <w:vAlign w:val="top"/>
          </w:tcPr>
          <w:p w14:paraId="473464D4">
            <w:pPr>
              <w:pStyle w:val="232"/>
            </w:pPr>
          </w:p>
        </w:tc>
      </w:tr>
      <w:tr w14:paraId="5442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4689B71B">
            <w:pPr>
              <w:pStyle w:val="232"/>
            </w:pPr>
            <w:r>
              <w:drawing>
                <wp:anchor distT="0" distB="0" distL="0" distR="0" simplePos="0" relativeHeight="251698176" behindDoc="1" locked="0" layoutInCell="1" allowOverlap="1">
                  <wp:simplePos x="0" y="0"/>
                  <wp:positionH relativeFrom="rightMargin">
                    <wp:posOffset>-195580</wp:posOffset>
                  </wp:positionH>
                  <wp:positionV relativeFrom="topMargin">
                    <wp:posOffset>5715</wp:posOffset>
                  </wp:positionV>
                  <wp:extent cx="26670"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18F4CAF8">
            <w:pPr>
              <w:spacing w:before="136" w:line="258" w:lineRule="exact"/>
              <w:ind w:left="347"/>
              <w:rPr>
                <w:rFonts w:ascii="宋体" w:hAnsi="宋体" w:eastAsia="宋体" w:cs="宋体"/>
                <w:sz w:val="19"/>
                <w:szCs w:val="19"/>
              </w:rPr>
            </w:pPr>
            <w:r>
              <w:rPr>
                <w:rFonts w:ascii="宋体" w:hAnsi="宋体" w:eastAsia="宋体" w:cs="宋体"/>
                <w:position w:val="1"/>
                <w:sz w:val="19"/>
                <w:szCs w:val="19"/>
              </w:rPr>
              <w:t>1</w:t>
            </w:r>
          </w:p>
        </w:tc>
        <w:tc>
          <w:tcPr>
            <w:tcW w:w="3659" w:type="dxa"/>
            <w:vAlign w:val="top"/>
          </w:tcPr>
          <w:p w14:paraId="0A8BC10F">
            <w:pPr>
              <w:spacing w:before="136" w:line="227" w:lineRule="auto"/>
              <w:ind w:left="21"/>
              <w:rPr>
                <w:rFonts w:ascii="宋体" w:hAnsi="宋体" w:eastAsia="宋体" w:cs="宋体"/>
                <w:sz w:val="19"/>
                <w:szCs w:val="19"/>
              </w:rPr>
            </w:pPr>
            <w:r>
              <w:rPr>
                <w:rFonts w:ascii="宋体" w:hAnsi="宋体" w:eastAsia="宋体" w:cs="宋体"/>
                <w:spacing w:val="4"/>
                <w:sz w:val="19"/>
                <w:szCs w:val="19"/>
              </w:rPr>
              <w:t>施工单价措施项目费</w:t>
            </w:r>
          </w:p>
        </w:tc>
        <w:tc>
          <w:tcPr>
            <w:tcW w:w="2434" w:type="dxa"/>
            <w:vAlign w:val="top"/>
          </w:tcPr>
          <w:p w14:paraId="2CA14AA0">
            <w:pPr>
              <w:pStyle w:val="232"/>
            </w:pPr>
          </w:p>
        </w:tc>
        <w:tc>
          <w:tcPr>
            <w:tcW w:w="2453" w:type="dxa"/>
            <w:tcBorders>
              <w:right w:val="single" w:color="000000" w:sz="10" w:space="0"/>
            </w:tcBorders>
            <w:vAlign w:val="top"/>
          </w:tcPr>
          <w:p w14:paraId="597A5DEA">
            <w:pPr>
              <w:pStyle w:val="232"/>
            </w:pPr>
          </w:p>
        </w:tc>
      </w:tr>
      <w:tr w14:paraId="3BE5C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5EAB8699">
            <w:pPr>
              <w:pStyle w:val="232"/>
            </w:pPr>
            <w:r>
              <w:drawing>
                <wp:anchor distT="0" distB="0" distL="0" distR="0" simplePos="0" relativeHeight="251699200" behindDoc="1" locked="0" layoutInCell="1" allowOverlap="1">
                  <wp:simplePos x="0" y="0"/>
                  <wp:positionH relativeFrom="rightMargin">
                    <wp:posOffset>-195580</wp:posOffset>
                  </wp:positionH>
                  <wp:positionV relativeFrom="topMargin">
                    <wp:posOffset>6350</wp:posOffset>
                  </wp:positionV>
                  <wp:extent cx="26670"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6"/>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1BE55971">
            <w:pPr>
              <w:spacing w:before="137" w:line="258" w:lineRule="exact"/>
              <w:ind w:left="335"/>
              <w:rPr>
                <w:rFonts w:ascii="宋体" w:hAnsi="宋体" w:eastAsia="宋体" w:cs="宋体"/>
                <w:sz w:val="19"/>
                <w:szCs w:val="19"/>
              </w:rPr>
            </w:pPr>
            <w:r>
              <w:rPr>
                <w:rFonts w:ascii="宋体" w:hAnsi="宋体" w:eastAsia="宋体" w:cs="宋体"/>
                <w:position w:val="1"/>
                <w:sz w:val="19"/>
                <w:szCs w:val="19"/>
              </w:rPr>
              <w:t>2</w:t>
            </w:r>
          </w:p>
        </w:tc>
        <w:tc>
          <w:tcPr>
            <w:tcW w:w="3659" w:type="dxa"/>
            <w:vAlign w:val="top"/>
          </w:tcPr>
          <w:p w14:paraId="754A4BBE">
            <w:pPr>
              <w:spacing w:before="138" w:line="227" w:lineRule="auto"/>
              <w:ind w:left="21"/>
              <w:rPr>
                <w:rFonts w:ascii="宋体" w:hAnsi="宋体" w:eastAsia="宋体" w:cs="宋体"/>
                <w:sz w:val="19"/>
                <w:szCs w:val="19"/>
              </w:rPr>
            </w:pPr>
            <w:r>
              <w:rPr>
                <w:rFonts w:ascii="宋体" w:hAnsi="宋体" w:eastAsia="宋体" w:cs="宋体"/>
                <w:spacing w:val="4"/>
                <w:sz w:val="19"/>
                <w:szCs w:val="19"/>
              </w:rPr>
              <w:t>施工总价措施项目费</w:t>
            </w:r>
          </w:p>
        </w:tc>
        <w:tc>
          <w:tcPr>
            <w:tcW w:w="2434" w:type="dxa"/>
            <w:vAlign w:val="top"/>
          </w:tcPr>
          <w:p w14:paraId="36960C46">
            <w:pPr>
              <w:pStyle w:val="232"/>
            </w:pPr>
          </w:p>
        </w:tc>
        <w:tc>
          <w:tcPr>
            <w:tcW w:w="2453" w:type="dxa"/>
            <w:tcBorders>
              <w:right w:val="single" w:color="000000" w:sz="10" w:space="0"/>
            </w:tcBorders>
            <w:vAlign w:val="top"/>
          </w:tcPr>
          <w:p w14:paraId="14713DE2">
            <w:pPr>
              <w:pStyle w:val="232"/>
            </w:pPr>
          </w:p>
        </w:tc>
      </w:tr>
      <w:tr w14:paraId="4965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5B5DE76C">
            <w:pPr>
              <w:pStyle w:val="232"/>
            </w:pPr>
            <w:r>
              <w:drawing>
                <wp:anchor distT="0" distB="0" distL="0" distR="0" simplePos="0" relativeHeight="251700224" behindDoc="1" locked="0" layoutInCell="1" allowOverlap="1">
                  <wp:simplePos x="0" y="0"/>
                  <wp:positionH relativeFrom="rightMargin">
                    <wp:posOffset>-195580</wp:posOffset>
                  </wp:positionH>
                  <wp:positionV relativeFrom="topMargin">
                    <wp:posOffset>6985</wp:posOffset>
                  </wp:positionV>
                  <wp:extent cx="26670"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70F9B6BF">
            <w:pPr>
              <w:spacing w:before="138" w:line="256" w:lineRule="exact"/>
              <w:ind w:left="230"/>
              <w:rPr>
                <w:rFonts w:ascii="宋体" w:hAnsi="宋体" w:eastAsia="宋体" w:cs="宋体"/>
                <w:sz w:val="19"/>
                <w:szCs w:val="19"/>
              </w:rPr>
            </w:pPr>
            <w:r>
              <w:rPr>
                <w:rFonts w:ascii="宋体" w:hAnsi="宋体" w:eastAsia="宋体" w:cs="宋体"/>
                <w:spacing w:val="4"/>
                <w:position w:val="1"/>
                <w:sz w:val="19"/>
                <w:szCs w:val="19"/>
              </w:rPr>
              <w:t>2.1</w:t>
            </w:r>
          </w:p>
        </w:tc>
        <w:tc>
          <w:tcPr>
            <w:tcW w:w="3659" w:type="dxa"/>
            <w:vAlign w:val="top"/>
          </w:tcPr>
          <w:p w14:paraId="09E04687">
            <w:pPr>
              <w:spacing w:before="138" w:line="229" w:lineRule="auto"/>
              <w:ind w:left="23"/>
              <w:rPr>
                <w:rFonts w:ascii="宋体" w:hAnsi="宋体" w:eastAsia="宋体" w:cs="宋体"/>
                <w:sz w:val="19"/>
                <w:szCs w:val="19"/>
              </w:rPr>
            </w:pPr>
            <w:r>
              <w:rPr>
                <w:rFonts w:ascii="宋体" w:hAnsi="宋体" w:eastAsia="宋体" w:cs="宋体"/>
                <w:spacing w:val="4"/>
                <w:sz w:val="19"/>
                <w:szCs w:val="19"/>
              </w:rPr>
              <w:t>其中：安全文明施工费</w:t>
            </w:r>
          </w:p>
        </w:tc>
        <w:tc>
          <w:tcPr>
            <w:tcW w:w="2434" w:type="dxa"/>
            <w:vAlign w:val="top"/>
          </w:tcPr>
          <w:p w14:paraId="14C5AC97">
            <w:pPr>
              <w:pStyle w:val="232"/>
            </w:pPr>
          </w:p>
        </w:tc>
        <w:tc>
          <w:tcPr>
            <w:tcW w:w="2453" w:type="dxa"/>
            <w:tcBorders>
              <w:right w:val="single" w:color="000000" w:sz="10" w:space="0"/>
            </w:tcBorders>
            <w:vAlign w:val="top"/>
          </w:tcPr>
          <w:p w14:paraId="7D55E6B1">
            <w:pPr>
              <w:pStyle w:val="232"/>
            </w:pPr>
          </w:p>
        </w:tc>
      </w:tr>
      <w:tr w14:paraId="01B0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6E089C36">
            <w:pPr>
              <w:pStyle w:val="232"/>
            </w:pPr>
            <w:r>
              <w:drawing>
                <wp:anchor distT="0" distB="0" distL="0" distR="0" simplePos="0" relativeHeight="251702272" behindDoc="1" locked="0" layoutInCell="1" allowOverlap="1">
                  <wp:simplePos x="0" y="0"/>
                  <wp:positionH relativeFrom="rightMargin">
                    <wp:posOffset>-195580</wp:posOffset>
                  </wp:positionH>
                  <wp:positionV relativeFrom="topMargin">
                    <wp:posOffset>6985</wp:posOffset>
                  </wp:positionV>
                  <wp:extent cx="26670" cy="95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084C59E2">
            <w:pPr>
              <w:spacing w:before="138" w:line="256" w:lineRule="exact"/>
              <w:ind w:left="230"/>
              <w:rPr>
                <w:rFonts w:ascii="宋体" w:hAnsi="宋体" w:eastAsia="宋体" w:cs="宋体"/>
                <w:sz w:val="19"/>
                <w:szCs w:val="19"/>
              </w:rPr>
            </w:pPr>
            <w:r>
              <w:rPr>
                <w:rFonts w:ascii="宋体" w:hAnsi="宋体" w:eastAsia="宋体" w:cs="宋体"/>
                <w:spacing w:val="4"/>
                <w:position w:val="1"/>
                <w:sz w:val="19"/>
                <w:szCs w:val="19"/>
              </w:rPr>
              <w:t>2.2</w:t>
            </w:r>
          </w:p>
        </w:tc>
        <w:tc>
          <w:tcPr>
            <w:tcW w:w="3659" w:type="dxa"/>
            <w:vAlign w:val="top"/>
          </w:tcPr>
          <w:p w14:paraId="48ECB1AC">
            <w:pPr>
              <w:spacing w:before="138" w:line="229" w:lineRule="auto"/>
              <w:ind w:left="23"/>
              <w:rPr>
                <w:rFonts w:ascii="宋体" w:hAnsi="宋体" w:eastAsia="宋体" w:cs="宋体"/>
                <w:sz w:val="19"/>
                <w:szCs w:val="19"/>
              </w:rPr>
            </w:pPr>
            <w:r>
              <w:rPr>
                <w:rFonts w:ascii="宋体" w:hAnsi="宋体" w:eastAsia="宋体" w:cs="宋体"/>
                <w:spacing w:val="4"/>
                <w:sz w:val="19"/>
                <w:szCs w:val="19"/>
              </w:rPr>
              <w:t>其中：雨季施工增加费</w:t>
            </w:r>
          </w:p>
        </w:tc>
        <w:tc>
          <w:tcPr>
            <w:tcW w:w="2434" w:type="dxa"/>
            <w:vAlign w:val="top"/>
          </w:tcPr>
          <w:p w14:paraId="6C626842">
            <w:pPr>
              <w:pStyle w:val="232"/>
            </w:pPr>
          </w:p>
        </w:tc>
        <w:tc>
          <w:tcPr>
            <w:tcW w:w="2453" w:type="dxa"/>
            <w:tcBorders>
              <w:right w:val="single" w:color="000000" w:sz="10" w:space="0"/>
            </w:tcBorders>
            <w:vAlign w:val="top"/>
          </w:tcPr>
          <w:p w14:paraId="25E8797C">
            <w:pPr>
              <w:pStyle w:val="232"/>
            </w:pPr>
          </w:p>
        </w:tc>
      </w:tr>
      <w:tr w14:paraId="4905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7066F18E">
            <w:pPr>
              <w:pStyle w:val="232"/>
            </w:pPr>
            <w:r>
              <w:drawing>
                <wp:anchor distT="0" distB="0" distL="0" distR="0" simplePos="0" relativeHeight="251701248" behindDoc="1" locked="0" layoutInCell="1" allowOverlap="1">
                  <wp:simplePos x="0" y="0"/>
                  <wp:positionH relativeFrom="rightMargin">
                    <wp:posOffset>-195580</wp:posOffset>
                  </wp:positionH>
                  <wp:positionV relativeFrom="topMargin">
                    <wp:posOffset>7620</wp:posOffset>
                  </wp:positionV>
                  <wp:extent cx="26670" cy="952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0ECCA33F">
            <w:pPr>
              <w:spacing w:before="140" w:line="255" w:lineRule="exact"/>
              <w:ind w:left="230"/>
              <w:rPr>
                <w:rFonts w:ascii="宋体" w:hAnsi="宋体" w:eastAsia="宋体" w:cs="宋体"/>
                <w:sz w:val="19"/>
                <w:szCs w:val="19"/>
              </w:rPr>
            </w:pPr>
            <w:r>
              <w:rPr>
                <w:rFonts w:ascii="宋体" w:hAnsi="宋体" w:eastAsia="宋体" w:cs="宋体"/>
                <w:spacing w:val="4"/>
                <w:position w:val="1"/>
                <w:sz w:val="19"/>
                <w:szCs w:val="19"/>
              </w:rPr>
              <w:t>2.3</w:t>
            </w:r>
          </w:p>
        </w:tc>
        <w:tc>
          <w:tcPr>
            <w:tcW w:w="3659" w:type="dxa"/>
            <w:vAlign w:val="top"/>
          </w:tcPr>
          <w:p w14:paraId="4A84513F">
            <w:pPr>
              <w:spacing w:before="140" w:line="229" w:lineRule="auto"/>
              <w:ind w:left="23"/>
              <w:rPr>
                <w:rFonts w:ascii="宋体" w:hAnsi="宋体" w:eastAsia="宋体" w:cs="宋体"/>
                <w:sz w:val="19"/>
                <w:szCs w:val="19"/>
              </w:rPr>
            </w:pPr>
            <w:r>
              <w:rPr>
                <w:rFonts w:ascii="宋体" w:hAnsi="宋体" w:eastAsia="宋体" w:cs="宋体"/>
                <w:spacing w:val="4"/>
                <w:sz w:val="19"/>
                <w:szCs w:val="19"/>
              </w:rPr>
              <w:t>其中：夜间施工增加费</w:t>
            </w:r>
          </w:p>
        </w:tc>
        <w:tc>
          <w:tcPr>
            <w:tcW w:w="2434" w:type="dxa"/>
            <w:vAlign w:val="top"/>
          </w:tcPr>
          <w:p w14:paraId="1B61E5E5">
            <w:pPr>
              <w:pStyle w:val="232"/>
            </w:pPr>
          </w:p>
        </w:tc>
        <w:tc>
          <w:tcPr>
            <w:tcW w:w="2453" w:type="dxa"/>
            <w:tcBorders>
              <w:right w:val="single" w:color="000000" w:sz="10" w:space="0"/>
            </w:tcBorders>
            <w:vAlign w:val="top"/>
          </w:tcPr>
          <w:p w14:paraId="329A9776">
            <w:pPr>
              <w:pStyle w:val="232"/>
            </w:pPr>
          </w:p>
        </w:tc>
      </w:tr>
      <w:tr w14:paraId="3F2D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67FCC2E5">
            <w:pPr>
              <w:pStyle w:val="232"/>
            </w:pPr>
            <w:r>
              <w:drawing>
                <wp:anchor distT="0" distB="0" distL="0" distR="0" simplePos="0" relativeHeight="251708416" behindDoc="1" locked="0" layoutInCell="1" allowOverlap="1">
                  <wp:simplePos x="0" y="0"/>
                  <wp:positionH relativeFrom="rightMargin">
                    <wp:posOffset>-195580</wp:posOffset>
                  </wp:positionH>
                  <wp:positionV relativeFrom="topMargin">
                    <wp:posOffset>8890</wp:posOffset>
                  </wp:positionV>
                  <wp:extent cx="26670" cy="95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13961965">
            <w:pPr>
              <w:spacing w:before="141" w:line="256" w:lineRule="exact"/>
              <w:ind w:left="230"/>
              <w:rPr>
                <w:rFonts w:ascii="宋体" w:hAnsi="宋体" w:eastAsia="宋体" w:cs="宋体"/>
                <w:sz w:val="19"/>
                <w:szCs w:val="19"/>
              </w:rPr>
            </w:pPr>
            <w:r>
              <w:rPr>
                <w:rFonts w:ascii="宋体" w:hAnsi="宋体" w:eastAsia="宋体" w:cs="宋体"/>
                <w:spacing w:val="4"/>
                <w:position w:val="1"/>
                <w:sz w:val="19"/>
                <w:szCs w:val="19"/>
              </w:rPr>
              <w:t>2.4</w:t>
            </w:r>
          </w:p>
        </w:tc>
        <w:tc>
          <w:tcPr>
            <w:tcW w:w="3659" w:type="dxa"/>
            <w:vAlign w:val="top"/>
          </w:tcPr>
          <w:p w14:paraId="1F6F6823">
            <w:pPr>
              <w:spacing w:before="141" w:line="229" w:lineRule="auto"/>
              <w:ind w:left="23"/>
              <w:rPr>
                <w:rFonts w:ascii="宋体" w:hAnsi="宋体" w:eastAsia="宋体" w:cs="宋体"/>
                <w:sz w:val="19"/>
                <w:szCs w:val="19"/>
              </w:rPr>
            </w:pPr>
            <w:r>
              <w:rPr>
                <w:rFonts w:ascii="宋体" w:hAnsi="宋体" w:eastAsia="宋体" w:cs="宋体"/>
                <w:spacing w:val="4"/>
                <w:sz w:val="19"/>
                <w:szCs w:val="19"/>
              </w:rPr>
              <w:t>其中：检验试验配合费</w:t>
            </w:r>
          </w:p>
        </w:tc>
        <w:tc>
          <w:tcPr>
            <w:tcW w:w="2434" w:type="dxa"/>
            <w:vAlign w:val="top"/>
          </w:tcPr>
          <w:p w14:paraId="57B4EC49">
            <w:pPr>
              <w:pStyle w:val="232"/>
            </w:pPr>
          </w:p>
        </w:tc>
        <w:tc>
          <w:tcPr>
            <w:tcW w:w="2453" w:type="dxa"/>
            <w:tcBorders>
              <w:right w:val="single" w:color="000000" w:sz="10" w:space="0"/>
            </w:tcBorders>
            <w:vAlign w:val="top"/>
          </w:tcPr>
          <w:p w14:paraId="2192A2A0">
            <w:pPr>
              <w:pStyle w:val="232"/>
            </w:pPr>
          </w:p>
        </w:tc>
      </w:tr>
      <w:tr w14:paraId="5786B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36A3A99E">
            <w:pPr>
              <w:pStyle w:val="232"/>
            </w:pPr>
            <w:r>
              <w:drawing>
                <wp:anchor distT="0" distB="0" distL="0" distR="0" simplePos="0" relativeHeight="251710464" behindDoc="1" locked="0" layoutInCell="1" allowOverlap="1">
                  <wp:simplePos x="0" y="0"/>
                  <wp:positionH relativeFrom="rightMargin">
                    <wp:posOffset>-195580</wp:posOffset>
                  </wp:positionH>
                  <wp:positionV relativeFrom="topMargin">
                    <wp:posOffset>9525</wp:posOffset>
                  </wp:positionV>
                  <wp:extent cx="26670" cy="952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679691B6">
            <w:pPr>
              <w:spacing w:before="142" w:line="254" w:lineRule="exact"/>
              <w:ind w:left="288"/>
              <w:rPr>
                <w:rFonts w:ascii="宋体" w:hAnsi="宋体" w:eastAsia="宋体" w:cs="宋体"/>
                <w:sz w:val="19"/>
                <w:szCs w:val="19"/>
              </w:rPr>
            </w:pPr>
            <w:r>
              <w:rPr>
                <w:rFonts w:ascii="宋体" w:hAnsi="宋体" w:eastAsia="宋体" w:cs="宋体"/>
                <w:spacing w:val="1"/>
                <w:position w:val="1"/>
                <w:sz w:val="19"/>
                <w:szCs w:val="19"/>
              </w:rPr>
              <w:t>三</w:t>
            </w:r>
          </w:p>
        </w:tc>
        <w:tc>
          <w:tcPr>
            <w:tcW w:w="3659" w:type="dxa"/>
            <w:vAlign w:val="top"/>
          </w:tcPr>
          <w:p w14:paraId="182A5E75">
            <w:pPr>
              <w:spacing w:before="142" w:line="230" w:lineRule="auto"/>
              <w:ind w:left="23"/>
              <w:rPr>
                <w:rFonts w:ascii="宋体" w:hAnsi="宋体" w:eastAsia="宋体" w:cs="宋体"/>
                <w:sz w:val="19"/>
                <w:szCs w:val="19"/>
              </w:rPr>
            </w:pPr>
            <w:r>
              <w:rPr>
                <w:rFonts w:ascii="宋体" w:hAnsi="宋体" w:eastAsia="宋体" w:cs="宋体"/>
                <w:spacing w:val="3"/>
                <w:sz w:val="19"/>
                <w:szCs w:val="19"/>
              </w:rPr>
              <w:t>其他项目费</w:t>
            </w:r>
          </w:p>
        </w:tc>
        <w:tc>
          <w:tcPr>
            <w:tcW w:w="2434" w:type="dxa"/>
            <w:vAlign w:val="top"/>
          </w:tcPr>
          <w:p w14:paraId="187165B7">
            <w:pPr>
              <w:pStyle w:val="232"/>
            </w:pPr>
          </w:p>
        </w:tc>
        <w:tc>
          <w:tcPr>
            <w:tcW w:w="2453" w:type="dxa"/>
            <w:tcBorders>
              <w:right w:val="single" w:color="000000" w:sz="10" w:space="0"/>
            </w:tcBorders>
            <w:vAlign w:val="top"/>
          </w:tcPr>
          <w:p w14:paraId="64D77B69">
            <w:pPr>
              <w:pStyle w:val="232"/>
            </w:pPr>
          </w:p>
        </w:tc>
      </w:tr>
      <w:tr w14:paraId="335A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53A9E990">
            <w:pPr>
              <w:pStyle w:val="232"/>
            </w:pPr>
            <w:r>
              <w:drawing>
                <wp:anchor distT="0" distB="0" distL="0" distR="0" simplePos="0" relativeHeight="251709440" behindDoc="1" locked="0" layoutInCell="1" allowOverlap="1">
                  <wp:simplePos x="0" y="0"/>
                  <wp:positionH relativeFrom="rightMargin">
                    <wp:posOffset>-195580</wp:posOffset>
                  </wp:positionH>
                  <wp:positionV relativeFrom="topMargin">
                    <wp:posOffset>9525</wp:posOffset>
                  </wp:positionV>
                  <wp:extent cx="26670" cy="952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79936731">
            <w:pPr>
              <w:spacing w:before="142" w:line="256" w:lineRule="exact"/>
              <w:ind w:left="232"/>
              <w:rPr>
                <w:rFonts w:ascii="宋体" w:hAnsi="宋体" w:eastAsia="宋体" w:cs="宋体"/>
                <w:sz w:val="19"/>
                <w:szCs w:val="19"/>
              </w:rPr>
            </w:pPr>
            <w:r>
              <w:rPr>
                <w:rFonts w:ascii="宋体" w:hAnsi="宋体" w:eastAsia="宋体" w:cs="宋体"/>
                <w:spacing w:val="4"/>
                <w:position w:val="1"/>
                <w:sz w:val="19"/>
                <w:szCs w:val="19"/>
              </w:rPr>
              <w:t>3.1</w:t>
            </w:r>
          </w:p>
        </w:tc>
        <w:tc>
          <w:tcPr>
            <w:tcW w:w="3659" w:type="dxa"/>
            <w:vAlign w:val="top"/>
          </w:tcPr>
          <w:p w14:paraId="590E2E08">
            <w:pPr>
              <w:spacing w:before="142" w:line="229" w:lineRule="auto"/>
              <w:ind w:left="23"/>
              <w:rPr>
                <w:rFonts w:ascii="宋体" w:hAnsi="宋体" w:eastAsia="宋体" w:cs="宋体"/>
                <w:sz w:val="19"/>
                <w:szCs w:val="19"/>
              </w:rPr>
            </w:pPr>
            <w:r>
              <w:rPr>
                <w:rFonts w:ascii="宋体" w:hAnsi="宋体" w:eastAsia="宋体" w:cs="宋体"/>
                <w:spacing w:val="4"/>
                <w:sz w:val="19"/>
                <w:szCs w:val="19"/>
              </w:rPr>
              <w:t>其中：暂列金额</w:t>
            </w:r>
          </w:p>
        </w:tc>
        <w:tc>
          <w:tcPr>
            <w:tcW w:w="2434" w:type="dxa"/>
            <w:vAlign w:val="top"/>
          </w:tcPr>
          <w:p w14:paraId="3DA47629">
            <w:pPr>
              <w:pStyle w:val="232"/>
            </w:pPr>
          </w:p>
        </w:tc>
        <w:tc>
          <w:tcPr>
            <w:tcW w:w="2453" w:type="dxa"/>
            <w:tcBorders>
              <w:right w:val="single" w:color="000000" w:sz="10" w:space="0"/>
            </w:tcBorders>
            <w:vAlign w:val="top"/>
          </w:tcPr>
          <w:p w14:paraId="0C102613">
            <w:pPr>
              <w:pStyle w:val="232"/>
            </w:pPr>
          </w:p>
        </w:tc>
      </w:tr>
      <w:tr w14:paraId="4044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66E336A6">
            <w:pPr>
              <w:pStyle w:val="232"/>
            </w:pPr>
            <w:r>
              <w:drawing>
                <wp:anchor distT="0" distB="0" distL="0" distR="0" simplePos="0" relativeHeight="251711488" behindDoc="1" locked="0" layoutInCell="1" allowOverlap="1">
                  <wp:simplePos x="0" y="0"/>
                  <wp:positionH relativeFrom="rightMargin">
                    <wp:posOffset>-195580</wp:posOffset>
                  </wp:positionH>
                  <wp:positionV relativeFrom="topMargin">
                    <wp:posOffset>9525</wp:posOffset>
                  </wp:positionV>
                  <wp:extent cx="26670" cy="95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29EA7675">
            <w:pPr>
              <w:spacing w:before="143" w:line="255" w:lineRule="exact"/>
              <w:ind w:left="232"/>
              <w:rPr>
                <w:rFonts w:ascii="宋体" w:hAnsi="宋体" w:eastAsia="宋体" w:cs="宋体"/>
                <w:sz w:val="19"/>
                <w:szCs w:val="19"/>
              </w:rPr>
            </w:pPr>
            <w:r>
              <w:rPr>
                <w:rFonts w:ascii="宋体" w:hAnsi="宋体" w:eastAsia="宋体" w:cs="宋体"/>
                <w:spacing w:val="4"/>
                <w:position w:val="1"/>
                <w:sz w:val="19"/>
                <w:szCs w:val="19"/>
              </w:rPr>
              <w:t>3.2</w:t>
            </w:r>
          </w:p>
        </w:tc>
        <w:tc>
          <w:tcPr>
            <w:tcW w:w="3659" w:type="dxa"/>
            <w:vAlign w:val="top"/>
          </w:tcPr>
          <w:p w14:paraId="667D383A">
            <w:pPr>
              <w:spacing w:before="143" w:line="227" w:lineRule="auto"/>
              <w:ind w:left="23"/>
              <w:rPr>
                <w:rFonts w:ascii="宋体" w:hAnsi="宋体" w:eastAsia="宋体" w:cs="宋体"/>
                <w:sz w:val="19"/>
                <w:szCs w:val="19"/>
              </w:rPr>
            </w:pPr>
            <w:r>
              <w:rPr>
                <w:rFonts w:ascii="宋体" w:hAnsi="宋体" w:eastAsia="宋体" w:cs="宋体"/>
                <w:spacing w:val="4"/>
                <w:sz w:val="19"/>
                <w:szCs w:val="19"/>
              </w:rPr>
              <w:t>其中：暂估价</w:t>
            </w:r>
          </w:p>
        </w:tc>
        <w:tc>
          <w:tcPr>
            <w:tcW w:w="2434" w:type="dxa"/>
            <w:vAlign w:val="top"/>
          </w:tcPr>
          <w:p w14:paraId="66977C19">
            <w:pPr>
              <w:pStyle w:val="232"/>
            </w:pPr>
          </w:p>
        </w:tc>
        <w:tc>
          <w:tcPr>
            <w:tcW w:w="2453" w:type="dxa"/>
            <w:tcBorders>
              <w:right w:val="single" w:color="000000" w:sz="10" w:space="0"/>
            </w:tcBorders>
            <w:vAlign w:val="top"/>
          </w:tcPr>
          <w:p w14:paraId="40F4C280">
            <w:pPr>
              <w:pStyle w:val="232"/>
            </w:pPr>
          </w:p>
        </w:tc>
      </w:tr>
      <w:tr w14:paraId="7B47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36D726BB">
            <w:pPr>
              <w:pStyle w:val="232"/>
            </w:pPr>
            <w:r>
              <w:drawing>
                <wp:anchor distT="0" distB="0" distL="0" distR="0" simplePos="0" relativeHeight="251712512" behindDoc="1" locked="0" layoutInCell="1" allowOverlap="1">
                  <wp:simplePos x="0" y="0"/>
                  <wp:positionH relativeFrom="rightMargin">
                    <wp:posOffset>-195580</wp:posOffset>
                  </wp:positionH>
                  <wp:positionV relativeFrom="topMargin">
                    <wp:posOffset>10160</wp:posOffset>
                  </wp:positionV>
                  <wp:extent cx="26670" cy="952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03E15BEB">
            <w:pPr>
              <w:spacing w:before="144" w:line="255" w:lineRule="exact"/>
              <w:ind w:left="232"/>
              <w:rPr>
                <w:rFonts w:ascii="宋体" w:hAnsi="宋体" w:eastAsia="宋体" w:cs="宋体"/>
                <w:sz w:val="19"/>
                <w:szCs w:val="19"/>
              </w:rPr>
            </w:pPr>
            <w:r>
              <w:rPr>
                <w:rFonts w:ascii="宋体" w:hAnsi="宋体" w:eastAsia="宋体" w:cs="宋体"/>
                <w:spacing w:val="4"/>
                <w:position w:val="1"/>
                <w:sz w:val="19"/>
                <w:szCs w:val="19"/>
              </w:rPr>
              <w:t>3.3</w:t>
            </w:r>
          </w:p>
        </w:tc>
        <w:tc>
          <w:tcPr>
            <w:tcW w:w="3659" w:type="dxa"/>
            <w:vAlign w:val="top"/>
          </w:tcPr>
          <w:p w14:paraId="28E461AA">
            <w:pPr>
              <w:spacing w:before="143" w:line="230" w:lineRule="auto"/>
              <w:ind w:left="23"/>
              <w:rPr>
                <w:rFonts w:ascii="宋体" w:hAnsi="宋体" w:eastAsia="宋体" w:cs="宋体"/>
                <w:sz w:val="19"/>
                <w:szCs w:val="19"/>
              </w:rPr>
            </w:pPr>
            <w:r>
              <w:rPr>
                <w:rFonts w:ascii="宋体" w:hAnsi="宋体" w:eastAsia="宋体" w:cs="宋体"/>
                <w:spacing w:val="4"/>
                <w:sz w:val="19"/>
                <w:szCs w:val="19"/>
              </w:rPr>
              <w:t>其中：计日工</w:t>
            </w:r>
          </w:p>
        </w:tc>
        <w:tc>
          <w:tcPr>
            <w:tcW w:w="2434" w:type="dxa"/>
            <w:vAlign w:val="top"/>
          </w:tcPr>
          <w:p w14:paraId="1E9EE7D1">
            <w:pPr>
              <w:pStyle w:val="232"/>
            </w:pPr>
          </w:p>
        </w:tc>
        <w:tc>
          <w:tcPr>
            <w:tcW w:w="2453" w:type="dxa"/>
            <w:tcBorders>
              <w:right w:val="single" w:color="000000" w:sz="10" w:space="0"/>
            </w:tcBorders>
            <w:vAlign w:val="top"/>
          </w:tcPr>
          <w:p w14:paraId="38837AE7">
            <w:pPr>
              <w:pStyle w:val="232"/>
            </w:pPr>
          </w:p>
        </w:tc>
      </w:tr>
      <w:tr w14:paraId="0216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22C3F481">
            <w:pPr>
              <w:pStyle w:val="232"/>
            </w:pPr>
            <w:r>
              <w:drawing>
                <wp:anchor distT="0" distB="0" distL="0" distR="0" simplePos="0" relativeHeight="251713536" behindDoc="1" locked="0" layoutInCell="1" allowOverlap="1">
                  <wp:simplePos x="0" y="0"/>
                  <wp:positionH relativeFrom="rightMargin">
                    <wp:posOffset>-195580</wp:posOffset>
                  </wp:positionH>
                  <wp:positionV relativeFrom="topMargin">
                    <wp:posOffset>11430</wp:posOffset>
                  </wp:positionV>
                  <wp:extent cx="26670" cy="952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1"/>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78A03296">
            <w:pPr>
              <w:spacing w:before="145" w:line="256" w:lineRule="exact"/>
              <w:ind w:left="232"/>
              <w:rPr>
                <w:rFonts w:ascii="宋体" w:hAnsi="宋体" w:eastAsia="宋体" w:cs="宋体"/>
                <w:sz w:val="19"/>
                <w:szCs w:val="19"/>
              </w:rPr>
            </w:pPr>
            <w:r>
              <w:rPr>
                <w:rFonts w:ascii="宋体" w:hAnsi="宋体" w:eastAsia="宋体" w:cs="宋体"/>
                <w:spacing w:val="4"/>
                <w:position w:val="1"/>
                <w:sz w:val="19"/>
                <w:szCs w:val="19"/>
              </w:rPr>
              <w:t>3.4</w:t>
            </w:r>
          </w:p>
        </w:tc>
        <w:tc>
          <w:tcPr>
            <w:tcW w:w="3659" w:type="dxa"/>
            <w:vAlign w:val="top"/>
          </w:tcPr>
          <w:p w14:paraId="6DEBE183">
            <w:pPr>
              <w:spacing w:before="145" w:line="229" w:lineRule="auto"/>
              <w:ind w:left="23"/>
              <w:rPr>
                <w:rFonts w:ascii="宋体" w:hAnsi="宋体" w:eastAsia="宋体" w:cs="宋体"/>
                <w:sz w:val="19"/>
                <w:szCs w:val="19"/>
              </w:rPr>
            </w:pPr>
            <w:r>
              <w:rPr>
                <w:rFonts w:ascii="宋体" w:hAnsi="宋体" w:eastAsia="宋体" w:cs="宋体"/>
                <w:spacing w:val="4"/>
                <w:sz w:val="19"/>
                <w:szCs w:val="19"/>
              </w:rPr>
              <w:t>其中：总承包服务费</w:t>
            </w:r>
          </w:p>
        </w:tc>
        <w:tc>
          <w:tcPr>
            <w:tcW w:w="2434" w:type="dxa"/>
            <w:vAlign w:val="top"/>
          </w:tcPr>
          <w:p w14:paraId="745F584F">
            <w:pPr>
              <w:pStyle w:val="232"/>
            </w:pPr>
          </w:p>
        </w:tc>
        <w:tc>
          <w:tcPr>
            <w:tcW w:w="2453" w:type="dxa"/>
            <w:tcBorders>
              <w:right w:val="single" w:color="000000" w:sz="10" w:space="0"/>
            </w:tcBorders>
            <w:vAlign w:val="top"/>
          </w:tcPr>
          <w:p w14:paraId="7D26FFD2">
            <w:pPr>
              <w:pStyle w:val="232"/>
            </w:pPr>
          </w:p>
        </w:tc>
      </w:tr>
      <w:tr w14:paraId="55DA1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96" w:type="dxa"/>
            <w:tcBorders>
              <w:left w:val="single" w:color="000000" w:sz="10" w:space="0"/>
              <w:right w:val="nil"/>
            </w:tcBorders>
            <w:vAlign w:val="top"/>
          </w:tcPr>
          <w:p w14:paraId="67AF2BCD">
            <w:pPr>
              <w:pStyle w:val="232"/>
            </w:pPr>
            <w:r>
              <w:drawing>
                <wp:anchor distT="0" distB="0" distL="0" distR="0" simplePos="0" relativeHeight="251703296" behindDoc="1" locked="0" layoutInCell="1" allowOverlap="1">
                  <wp:simplePos x="0" y="0"/>
                  <wp:positionH relativeFrom="rightMargin">
                    <wp:posOffset>-195580</wp:posOffset>
                  </wp:positionH>
                  <wp:positionV relativeFrom="topMargin">
                    <wp:posOffset>11430</wp:posOffset>
                  </wp:positionV>
                  <wp:extent cx="26670" cy="95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2"/>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76D62506">
            <w:pPr>
              <w:spacing w:before="145" w:line="232" w:lineRule="auto"/>
              <w:ind w:left="306"/>
              <w:rPr>
                <w:rFonts w:ascii="宋体" w:hAnsi="宋体" w:eastAsia="宋体" w:cs="宋体"/>
                <w:sz w:val="19"/>
                <w:szCs w:val="19"/>
              </w:rPr>
            </w:pPr>
            <w:r>
              <w:rPr>
                <w:rFonts w:ascii="宋体" w:hAnsi="宋体" w:eastAsia="宋体" w:cs="宋体"/>
                <w:sz w:val="19"/>
                <w:szCs w:val="19"/>
              </w:rPr>
              <w:t>四</w:t>
            </w:r>
          </w:p>
        </w:tc>
        <w:tc>
          <w:tcPr>
            <w:tcW w:w="3659" w:type="dxa"/>
            <w:vAlign w:val="top"/>
          </w:tcPr>
          <w:p w14:paraId="77F9B927">
            <w:pPr>
              <w:spacing w:before="145" w:line="230" w:lineRule="auto"/>
              <w:ind w:left="23"/>
              <w:rPr>
                <w:rFonts w:ascii="宋体" w:hAnsi="宋体" w:eastAsia="宋体" w:cs="宋体"/>
                <w:sz w:val="19"/>
                <w:szCs w:val="19"/>
              </w:rPr>
            </w:pPr>
            <w:r>
              <w:rPr>
                <w:rFonts w:ascii="宋体" w:hAnsi="宋体" w:eastAsia="宋体" w:cs="宋体"/>
                <w:spacing w:val="2"/>
                <w:sz w:val="19"/>
                <w:szCs w:val="19"/>
              </w:rPr>
              <w:t>规费</w:t>
            </w:r>
          </w:p>
        </w:tc>
        <w:tc>
          <w:tcPr>
            <w:tcW w:w="2434" w:type="dxa"/>
            <w:vAlign w:val="top"/>
          </w:tcPr>
          <w:p w14:paraId="5B2CF885">
            <w:pPr>
              <w:pStyle w:val="232"/>
            </w:pPr>
          </w:p>
        </w:tc>
        <w:tc>
          <w:tcPr>
            <w:tcW w:w="2453" w:type="dxa"/>
            <w:tcBorders>
              <w:right w:val="single" w:color="000000" w:sz="10" w:space="0"/>
            </w:tcBorders>
            <w:vAlign w:val="top"/>
          </w:tcPr>
          <w:p w14:paraId="15A50505">
            <w:pPr>
              <w:pStyle w:val="232"/>
            </w:pPr>
          </w:p>
        </w:tc>
      </w:tr>
      <w:tr w14:paraId="45F11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1CD9BD6F">
            <w:pPr>
              <w:pStyle w:val="232"/>
            </w:pPr>
            <w:r>
              <w:drawing>
                <wp:anchor distT="0" distB="0" distL="0" distR="0" simplePos="0" relativeHeight="251704320" behindDoc="1" locked="0" layoutInCell="1" allowOverlap="1">
                  <wp:simplePos x="0" y="0"/>
                  <wp:positionH relativeFrom="rightMargin">
                    <wp:posOffset>-195580</wp:posOffset>
                  </wp:positionH>
                  <wp:positionV relativeFrom="topMargin">
                    <wp:posOffset>12065</wp:posOffset>
                  </wp:positionV>
                  <wp:extent cx="26670" cy="95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3"/>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30DAD3B8">
            <w:pPr>
              <w:spacing w:before="146" w:line="258" w:lineRule="exact"/>
              <w:ind w:left="332"/>
              <w:rPr>
                <w:rFonts w:ascii="宋体" w:hAnsi="宋体" w:eastAsia="宋体" w:cs="宋体"/>
                <w:sz w:val="19"/>
                <w:szCs w:val="19"/>
              </w:rPr>
            </w:pPr>
            <w:r>
              <w:rPr>
                <w:rFonts w:ascii="宋体" w:hAnsi="宋体" w:eastAsia="宋体" w:cs="宋体"/>
                <w:position w:val="1"/>
                <w:sz w:val="19"/>
                <w:szCs w:val="19"/>
              </w:rPr>
              <w:t>4</w:t>
            </w:r>
          </w:p>
        </w:tc>
        <w:tc>
          <w:tcPr>
            <w:tcW w:w="3659" w:type="dxa"/>
            <w:vAlign w:val="top"/>
          </w:tcPr>
          <w:p w14:paraId="108D53D0">
            <w:pPr>
              <w:spacing w:before="146" w:line="230" w:lineRule="auto"/>
              <w:ind w:left="23"/>
              <w:rPr>
                <w:rFonts w:ascii="宋体" w:hAnsi="宋体" w:eastAsia="宋体" w:cs="宋体"/>
                <w:sz w:val="19"/>
                <w:szCs w:val="19"/>
              </w:rPr>
            </w:pPr>
            <w:r>
              <w:rPr>
                <w:rFonts w:ascii="宋体" w:hAnsi="宋体" w:eastAsia="宋体" w:cs="宋体"/>
                <w:spacing w:val="4"/>
                <w:sz w:val="19"/>
                <w:szCs w:val="19"/>
              </w:rPr>
              <w:t>其中：垃圾处置费</w:t>
            </w:r>
          </w:p>
        </w:tc>
        <w:tc>
          <w:tcPr>
            <w:tcW w:w="2434" w:type="dxa"/>
            <w:vAlign w:val="top"/>
          </w:tcPr>
          <w:p w14:paraId="7260D56C">
            <w:pPr>
              <w:pStyle w:val="232"/>
            </w:pPr>
          </w:p>
        </w:tc>
        <w:tc>
          <w:tcPr>
            <w:tcW w:w="2453" w:type="dxa"/>
            <w:tcBorders>
              <w:right w:val="single" w:color="000000" w:sz="10" w:space="0"/>
            </w:tcBorders>
            <w:vAlign w:val="top"/>
          </w:tcPr>
          <w:p w14:paraId="2472D397">
            <w:pPr>
              <w:pStyle w:val="232"/>
            </w:pPr>
          </w:p>
        </w:tc>
      </w:tr>
      <w:tr w14:paraId="75B69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jc w:val="center"/>
        </w:trPr>
        <w:tc>
          <w:tcPr>
            <w:tcW w:w="296" w:type="dxa"/>
            <w:tcBorders>
              <w:left w:val="single" w:color="000000" w:sz="10" w:space="0"/>
              <w:right w:val="nil"/>
            </w:tcBorders>
            <w:vAlign w:val="top"/>
          </w:tcPr>
          <w:p w14:paraId="5E7BBD62">
            <w:pPr>
              <w:pStyle w:val="232"/>
            </w:pPr>
            <w:r>
              <w:drawing>
                <wp:anchor distT="0" distB="0" distL="0" distR="0" simplePos="0" relativeHeight="251706368" behindDoc="1" locked="0" layoutInCell="1" allowOverlap="1">
                  <wp:simplePos x="0" y="0"/>
                  <wp:positionH relativeFrom="rightMargin">
                    <wp:posOffset>-195580</wp:posOffset>
                  </wp:positionH>
                  <wp:positionV relativeFrom="topMargin">
                    <wp:posOffset>12065</wp:posOffset>
                  </wp:positionV>
                  <wp:extent cx="26670" cy="9525"/>
                  <wp:effectExtent l="0" t="0" r="0" b="0"/>
                  <wp:wrapNone/>
                  <wp:docPr id="88" name="IM 56"/>
                  <wp:cNvGraphicFramePr/>
                  <a:graphic xmlns:a="http://schemas.openxmlformats.org/drawingml/2006/main">
                    <a:graphicData uri="http://schemas.openxmlformats.org/drawingml/2006/picture">
                      <pic:pic xmlns:pic="http://schemas.openxmlformats.org/drawingml/2006/picture">
                        <pic:nvPicPr>
                          <pic:cNvPr id="88" name="IM 56"/>
                          <pic:cNvPicPr/>
                        </pic:nvPicPr>
                        <pic:blipFill>
                          <a:blip r:embed="rId34"/>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5A06DCC3">
            <w:pPr>
              <w:spacing w:before="147" w:line="256" w:lineRule="exact"/>
              <w:ind w:left="336"/>
              <w:rPr>
                <w:rFonts w:ascii="宋体" w:hAnsi="宋体" w:eastAsia="宋体" w:cs="宋体"/>
                <w:sz w:val="19"/>
                <w:szCs w:val="19"/>
              </w:rPr>
            </w:pPr>
            <w:r>
              <w:rPr>
                <w:rFonts w:ascii="宋体" w:hAnsi="宋体" w:eastAsia="宋体" w:cs="宋体"/>
                <w:position w:val="1"/>
                <w:sz w:val="19"/>
                <w:szCs w:val="19"/>
              </w:rPr>
              <w:t>5</w:t>
            </w:r>
          </w:p>
        </w:tc>
        <w:tc>
          <w:tcPr>
            <w:tcW w:w="3659" w:type="dxa"/>
            <w:vAlign w:val="top"/>
          </w:tcPr>
          <w:p w14:paraId="71185699">
            <w:pPr>
              <w:spacing w:before="147" w:line="229" w:lineRule="auto"/>
              <w:ind w:left="23"/>
              <w:rPr>
                <w:rFonts w:ascii="宋体" w:hAnsi="宋体" w:eastAsia="宋体" w:cs="宋体"/>
                <w:sz w:val="19"/>
                <w:szCs w:val="19"/>
              </w:rPr>
            </w:pPr>
            <w:r>
              <w:rPr>
                <w:rFonts w:ascii="宋体" w:hAnsi="宋体" w:eastAsia="宋体" w:cs="宋体"/>
                <w:spacing w:val="4"/>
                <w:sz w:val="19"/>
                <w:szCs w:val="19"/>
              </w:rPr>
              <w:t>其中：社保费</w:t>
            </w:r>
          </w:p>
        </w:tc>
        <w:tc>
          <w:tcPr>
            <w:tcW w:w="2434" w:type="dxa"/>
            <w:vAlign w:val="top"/>
          </w:tcPr>
          <w:p w14:paraId="7F7C00F2">
            <w:pPr>
              <w:pStyle w:val="232"/>
            </w:pPr>
          </w:p>
        </w:tc>
        <w:tc>
          <w:tcPr>
            <w:tcW w:w="2453" w:type="dxa"/>
            <w:tcBorders>
              <w:right w:val="single" w:color="000000" w:sz="10" w:space="0"/>
            </w:tcBorders>
            <w:vAlign w:val="top"/>
          </w:tcPr>
          <w:p w14:paraId="1415A330">
            <w:pPr>
              <w:pStyle w:val="232"/>
            </w:pPr>
          </w:p>
        </w:tc>
      </w:tr>
      <w:tr w14:paraId="3948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6" w:type="dxa"/>
            <w:tcBorders>
              <w:left w:val="single" w:color="000000" w:sz="10" w:space="0"/>
              <w:right w:val="nil"/>
            </w:tcBorders>
            <w:vAlign w:val="top"/>
          </w:tcPr>
          <w:p w14:paraId="6FF0BB54">
            <w:pPr>
              <w:pStyle w:val="232"/>
            </w:pPr>
            <w:r>
              <w:drawing>
                <wp:anchor distT="0" distB="0" distL="0" distR="0" simplePos="0" relativeHeight="251705344" behindDoc="1" locked="0" layoutInCell="1" allowOverlap="1">
                  <wp:simplePos x="0" y="0"/>
                  <wp:positionH relativeFrom="rightMargin">
                    <wp:posOffset>-195580</wp:posOffset>
                  </wp:positionH>
                  <wp:positionV relativeFrom="topMargin">
                    <wp:posOffset>13335</wp:posOffset>
                  </wp:positionV>
                  <wp:extent cx="26670" cy="9525"/>
                  <wp:effectExtent l="0" t="0" r="0" b="0"/>
                  <wp:wrapNone/>
                  <wp:docPr id="89" name="IM 58"/>
                  <wp:cNvGraphicFramePr/>
                  <a:graphic xmlns:a="http://schemas.openxmlformats.org/drawingml/2006/main">
                    <a:graphicData uri="http://schemas.openxmlformats.org/drawingml/2006/picture">
                      <pic:pic xmlns:pic="http://schemas.openxmlformats.org/drawingml/2006/picture">
                        <pic:nvPicPr>
                          <pic:cNvPr id="89" name="IM 58"/>
                          <pic:cNvPicPr/>
                        </pic:nvPicPr>
                        <pic:blipFill>
                          <a:blip r:embed="rId35"/>
                          <a:stretch>
                            <a:fillRect/>
                          </a:stretch>
                        </pic:blipFill>
                        <pic:spPr>
                          <a:xfrm>
                            <a:off x="0" y="0"/>
                            <a:ext cx="26812" cy="9509"/>
                          </a:xfrm>
                          <a:prstGeom prst="rect">
                            <a:avLst/>
                          </a:prstGeom>
                        </pic:spPr>
                      </pic:pic>
                    </a:graphicData>
                  </a:graphic>
                </wp:anchor>
              </w:drawing>
            </w:r>
          </w:p>
        </w:tc>
        <w:tc>
          <w:tcPr>
            <w:tcW w:w="1039" w:type="dxa"/>
            <w:tcBorders>
              <w:left w:val="nil"/>
            </w:tcBorders>
            <w:vAlign w:val="top"/>
          </w:tcPr>
          <w:p w14:paraId="3ABE7694">
            <w:pPr>
              <w:spacing w:before="148" w:line="239" w:lineRule="auto"/>
              <w:ind w:left="291"/>
              <w:rPr>
                <w:rFonts w:ascii="宋体" w:hAnsi="宋体" w:eastAsia="宋体" w:cs="宋体"/>
                <w:sz w:val="19"/>
                <w:szCs w:val="19"/>
              </w:rPr>
            </w:pPr>
            <w:r>
              <w:rPr>
                <w:rFonts w:ascii="宋体" w:hAnsi="宋体" w:eastAsia="宋体" w:cs="宋体"/>
                <w:sz w:val="19"/>
                <w:szCs w:val="19"/>
              </w:rPr>
              <w:t>五</w:t>
            </w:r>
          </w:p>
        </w:tc>
        <w:tc>
          <w:tcPr>
            <w:tcW w:w="3659" w:type="dxa"/>
            <w:vAlign w:val="top"/>
          </w:tcPr>
          <w:p w14:paraId="7B879954">
            <w:pPr>
              <w:spacing w:before="148" w:line="230" w:lineRule="auto"/>
              <w:ind w:left="21"/>
              <w:rPr>
                <w:rFonts w:ascii="宋体" w:hAnsi="宋体" w:eastAsia="宋体" w:cs="宋体"/>
                <w:sz w:val="19"/>
                <w:szCs w:val="19"/>
              </w:rPr>
            </w:pPr>
            <w:r>
              <w:rPr>
                <w:rFonts w:ascii="宋体" w:hAnsi="宋体" w:eastAsia="宋体" w:cs="宋体"/>
                <w:spacing w:val="3"/>
                <w:sz w:val="19"/>
                <w:szCs w:val="19"/>
              </w:rPr>
              <w:t>税金</w:t>
            </w:r>
          </w:p>
        </w:tc>
        <w:tc>
          <w:tcPr>
            <w:tcW w:w="2434" w:type="dxa"/>
            <w:vAlign w:val="top"/>
          </w:tcPr>
          <w:p w14:paraId="3AB4E68B">
            <w:pPr>
              <w:pStyle w:val="232"/>
            </w:pPr>
          </w:p>
        </w:tc>
        <w:tc>
          <w:tcPr>
            <w:tcW w:w="2453" w:type="dxa"/>
            <w:tcBorders>
              <w:right w:val="single" w:color="000000" w:sz="10" w:space="0"/>
            </w:tcBorders>
            <w:vAlign w:val="top"/>
          </w:tcPr>
          <w:p w14:paraId="6207AF2E">
            <w:pPr>
              <w:pStyle w:val="232"/>
            </w:pPr>
          </w:p>
        </w:tc>
      </w:tr>
      <w:tr w14:paraId="0DDF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5" w:type="dxa"/>
            <w:gridSpan w:val="2"/>
            <w:tcBorders>
              <w:left w:val="single" w:color="000000" w:sz="10" w:space="0"/>
            </w:tcBorders>
            <w:vAlign w:val="top"/>
          </w:tcPr>
          <w:p w14:paraId="1510E56C">
            <w:pPr>
              <w:pStyle w:val="232"/>
            </w:pPr>
            <w:r>
              <mc:AlternateContent>
                <mc:Choice Requires="wps">
                  <w:drawing>
                    <wp:anchor distT="0" distB="0" distL="114300" distR="114300" simplePos="0" relativeHeight="251715584" behindDoc="0" locked="0" layoutInCell="1" allowOverlap="1">
                      <wp:simplePos x="0" y="0"/>
                      <wp:positionH relativeFrom="rightMargin">
                        <wp:posOffset>-852170</wp:posOffset>
                      </wp:positionH>
                      <wp:positionV relativeFrom="topMargin">
                        <wp:posOffset>13335</wp:posOffset>
                      </wp:positionV>
                      <wp:extent cx="27305" cy="9525"/>
                      <wp:effectExtent l="0" t="0" r="0" b="0"/>
                      <wp:wrapNone/>
                      <wp:docPr id="95" name="矩形 9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715584;mso-width-relative:page;mso-height-relative:page;" fillcolor="#FFFFFF" filled="t" stroked="f" coordsize="21600,21600" o:gfxdata="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HHCk&#10;2AAAAAkBAAAPAAAAAAAAAAEAIAAAACIAAABkcnMvZG93bnJldi54bWxQSwECFAAUAAAACACHTuJA&#10;6Bxszq8BAABdAwAADgAAAAAAAAABACAAAAAnAQAAZHJzL2Uyb0RvYy54bWxQSwUGAAAAAAYABgBZ&#10;AQAASAUAAAAA&#10;">
                      <v:fill on="t" focussize="0,0"/>
                      <v:stroke on="f"/>
                      <v:imagedata o:title=""/>
                      <o:lock v:ext="edit" aspectratio="f"/>
                    </v:rect>
                  </w:pict>
                </mc:Fallback>
              </mc:AlternateContent>
            </w:r>
          </w:p>
        </w:tc>
        <w:tc>
          <w:tcPr>
            <w:tcW w:w="3659" w:type="dxa"/>
            <w:vAlign w:val="top"/>
          </w:tcPr>
          <w:p w14:paraId="5C9A453B">
            <w:pPr>
              <w:pStyle w:val="232"/>
            </w:pPr>
          </w:p>
        </w:tc>
        <w:tc>
          <w:tcPr>
            <w:tcW w:w="2434" w:type="dxa"/>
            <w:vAlign w:val="top"/>
          </w:tcPr>
          <w:p w14:paraId="5D84C460">
            <w:pPr>
              <w:pStyle w:val="232"/>
            </w:pPr>
          </w:p>
        </w:tc>
        <w:tc>
          <w:tcPr>
            <w:tcW w:w="2453" w:type="dxa"/>
            <w:tcBorders>
              <w:right w:val="single" w:color="000000" w:sz="10" w:space="0"/>
            </w:tcBorders>
            <w:vAlign w:val="top"/>
          </w:tcPr>
          <w:p w14:paraId="0C1B4D9E">
            <w:pPr>
              <w:pStyle w:val="232"/>
            </w:pPr>
          </w:p>
        </w:tc>
      </w:tr>
      <w:tr w14:paraId="417C7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5" w:type="dxa"/>
            <w:gridSpan w:val="2"/>
            <w:tcBorders>
              <w:left w:val="single" w:color="000000" w:sz="10" w:space="0"/>
            </w:tcBorders>
            <w:vAlign w:val="top"/>
          </w:tcPr>
          <w:p w14:paraId="4CBD6CE7">
            <w:pPr>
              <w:pStyle w:val="232"/>
            </w:pPr>
            <w:r>
              <mc:AlternateContent>
                <mc:Choice Requires="wps">
                  <w:drawing>
                    <wp:anchor distT="0" distB="0" distL="114300" distR="114300" simplePos="0" relativeHeight="251716608" behindDoc="0" locked="0" layoutInCell="1" allowOverlap="1">
                      <wp:simplePos x="0" y="0"/>
                      <wp:positionH relativeFrom="rightMargin">
                        <wp:posOffset>-852170</wp:posOffset>
                      </wp:positionH>
                      <wp:positionV relativeFrom="topMargin">
                        <wp:posOffset>13335</wp:posOffset>
                      </wp:positionV>
                      <wp:extent cx="27305" cy="9525"/>
                      <wp:effectExtent l="0" t="0" r="0" b="0"/>
                      <wp:wrapNone/>
                      <wp:docPr id="96" name="矩形 96"/>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716608;mso-width-relative:page;mso-height-relative:page;" fillcolor="#FFFFFF" filled="t" stroked="f" coordsize="21600,21600" o:gfxdata="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ccKTY&#10;AAAACQEAAA8AAAAAAAAAAQAgAAAAIgAAAGRycy9kb3ducmV2LnhtbFBLAQIUABQAAAAIAIdO4kA2&#10;m3XfrgEAAF0DAAAOAAAAAAAAAAEAIAAAACcBAABkcnMvZTJvRG9jLnhtbFBLBQYAAAAABgAGAFkB&#10;AABHBQAAAAA=&#10;">
                      <v:fill on="t" focussize="0,0"/>
                      <v:stroke on="f"/>
                      <v:imagedata o:title=""/>
                      <o:lock v:ext="edit" aspectratio="f"/>
                    </v:rect>
                  </w:pict>
                </mc:Fallback>
              </mc:AlternateContent>
            </w:r>
          </w:p>
        </w:tc>
        <w:tc>
          <w:tcPr>
            <w:tcW w:w="3659" w:type="dxa"/>
            <w:vAlign w:val="top"/>
          </w:tcPr>
          <w:p w14:paraId="47502460">
            <w:pPr>
              <w:pStyle w:val="232"/>
            </w:pPr>
          </w:p>
        </w:tc>
        <w:tc>
          <w:tcPr>
            <w:tcW w:w="2434" w:type="dxa"/>
            <w:vAlign w:val="top"/>
          </w:tcPr>
          <w:p w14:paraId="32365721">
            <w:pPr>
              <w:pStyle w:val="232"/>
            </w:pPr>
          </w:p>
        </w:tc>
        <w:tc>
          <w:tcPr>
            <w:tcW w:w="2453" w:type="dxa"/>
            <w:tcBorders>
              <w:right w:val="single" w:color="000000" w:sz="10" w:space="0"/>
            </w:tcBorders>
            <w:vAlign w:val="top"/>
          </w:tcPr>
          <w:p w14:paraId="18220B94">
            <w:pPr>
              <w:pStyle w:val="232"/>
            </w:pPr>
          </w:p>
        </w:tc>
      </w:tr>
      <w:tr w14:paraId="3781F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5" w:type="dxa"/>
            <w:gridSpan w:val="2"/>
            <w:tcBorders>
              <w:left w:val="single" w:color="000000" w:sz="10" w:space="0"/>
            </w:tcBorders>
            <w:vAlign w:val="top"/>
          </w:tcPr>
          <w:p w14:paraId="61C5884F">
            <w:pPr>
              <w:pStyle w:val="232"/>
            </w:pPr>
            <w:r>
              <mc:AlternateContent>
                <mc:Choice Requires="wps">
                  <w:drawing>
                    <wp:anchor distT="0" distB="0" distL="114300" distR="114300" simplePos="0" relativeHeight="251714560" behindDoc="0" locked="0" layoutInCell="1" allowOverlap="1">
                      <wp:simplePos x="0" y="0"/>
                      <wp:positionH relativeFrom="rightMargin">
                        <wp:posOffset>-852170</wp:posOffset>
                      </wp:positionH>
                      <wp:positionV relativeFrom="topMargin">
                        <wp:posOffset>13335</wp:posOffset>
                      </wp:positionV>
                      <wp:extent cx="27305" cy="9525"/>
                      <wp:effectExtent l="0" t="0" r="0" b="0"/>
                      <wp:wrapNone/>
                      <wp:docPr id="94" name="矩形 9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714560;mso-width-relative:page;mso-height-relative:page;" fillcolor="#FFFFFF" filled="t" stroked="f" coordsize="21600,21600" o:gfxdata="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HHCk&#10;2AAAAAkBAAAPAAAAAAAAAAEAIAAAACIAAABkcnMvZG93bnJldi54bWxQSwECFAAUAAAACACHTuJA&#10;nWO0d68BAABdAwAADgAAAAAAAAABACAAAAAnAQAAZHJzL2Uyb0RvYy54bWxQSwUGAAAAAAYABgBZ&#10;AQAASAUAAAAA&#10;">
                      <v:fill on="t" focussize="0,0"/>
                      <v:stroke on="f"/>
                      <v:imagedata o:title=""/>
                      <o:lock v:ext="edit" aspectratio="f"/>
                    </v:rect>
                  </w:pict>
                </mc:Fallback>
              </mc:AlternateContent>
            </w:r>
          </w:p>
        </w:tc>
        <w:tc>
          <w:tcPr>
            <w:tcW w:w="3659" w:type="dxa"/>
            <w:vAlign w:val="top"/>
          </w:tcPr>
          <w:p w14:paraId="085481B2">
            <w:pPr>
              <w:pStyle w:val="232"/>
            </w:pPr>
          </w:p>
        </w:tc>
        <w:tc>
          <w:tcPr>
            <w:tcW w:w="2434" w:type="dxa"/>
            <w:vAlign w:val="top"/>
          </w:tcPr>
          <w:p w14:paraId="5D8C2C62">
            <w:pPr>
              <w:pStyle w:val="232"/>
            </w:pPr>
          </w:p>
        </w:tc>
        <w:tc>
          <w:tcPr>
            <w:tcW w:w="2453" w:type="dxa"/>
            <w:tcBorders>
              <w:right w:val="single" w:color="000000" w:sz="10" w:space="0"/>
            </w:tcBorders>
            <w:vAlign w:val="top"/>
          </w:tcPr>
          <w:p w14:paraId="3C68CC0F">
            <w:pPr>
              <w:pStyle w:val="232"/>
            </w:pPr>
          </w:p>
        </w:tc>
      </w:tr>
      <w:tr w14:paraId="0BFDA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994" w:type="dxa"/>
            <w:gridSpan w:val="3"/>
            <w:tcBorders>
              <w:left w:val="single" w:color="000000" w:sz="10" w:space="0"/>
              <w:bottom w:val="single" w:color="000000" w:sz="10" w:space="0"/>
            </w:tcBorders>
            <w:vAlign w:val="top"/>
          </w:tcPr>
          <w:p w14:paraId="5E06C51B">
            <w:pPr>
              <w:spacing w:before="149" w:line="227" w:lineRule="auto"/>
              <w:ind w:left="1066"/>
              <w:rPr>
                <w:rFonts w:ascii="宋体" w:hAnsi="宋体" w:eastAsia="宋体" w:cs="宋体"/>
                <w:sz w:val="19"/>
                <w:szCs w:val="19"/>
              </w:rPr>
            </w:pPr>
            <w:r>
              <w:drawing>
                <wp:anchor distT="0" distB="0" distL="0" distR="0" simplePos="0" relativeHeight="251707392" behindDoc="1" locked="0" layoutInCell="1" allowOverlap="1">
                  <wp:simplePos x="0" y="0"/>
                  <wp:positionH relativeFrom="rightMargin">
                    <wp:posOffset>-3175635</wp:posOffset>
                  </wp:positionH>
                  <wp:positionV relativeFrom="topMargin">
                    <wp:posOffset>13970</wp:posOffset>
                  </wp:positionV>
                  <wp:extent cx="26670" cy="9525"/>
                  <wp:effectExtent l="0" t="0" r="0" b="0"/>
                  <wp:wrapNone/>
                  <wp:docPr id="90" name="IM 60"/>
                  <wp:cNvGraphicFramePr/>
                  <a:graphic xmlns:a="http://schemas.openxmlformats.org/drawingml/2006/main">
                    <a:graphicData uri="http://schemas.openxmlformats.org/drawingml/2006/picture">
                      <pic:pic xmlns:pic="http://schemas.openxmlformats.org/drawingml/2006/picture">
                        <pic:nvPicPr>
                          <pic:cNvPr id="90" name="IM 60"/>
                          <pic:cNvPicPr/>
                        </pic:nvPicPr>
                        <pic:blipFill>
                          <a:blip r:embed="rId36"/>
                          <a:stretch>
                            <a:fillRect/>
                          </a:stretch>
                        </pic:blipFill>
                        <pic:spPr>
                          <a:xfrm>
                            <a:off x="0" y="0"/>
                            <a:ext cx="26812" cy="9509"/>
                          </a:xfrm>
                          <a:prstGeom prst="rect">
                            <a:avLst/>
                          </a:prstGeom>
                        </pic:spPr>
                      </pic:pic>
                    </a:graphicData>
                  </a:graphic>
                </wp:anchor>
              </w:drawing>
            </w:r>
            <w:r>
              <w:rPr>
                <w:rFonts w:ascii="宋体" w:hAnsi="宋体" w:eastAsia="宋体" w:cs="宋体"/>
                <w:spacing w:val="5"/>
                <w:sz w:val="19"/>
                <w:szCs w:val="19"/>
              </w:rPr>
              <w:t>招标控制价合计=一+二+三+四+五</w:t>
            </w:r>
          </w:p>
        </w:tc>
        <w:tc>
          <w:tcPr>
            <w:tcW w:w="2434" w:type="dxa"/>
            <w:tcBorders>
              <w:bottom w:val="single" w:color="000000" w:sz="10" w:space="0"/>
            </w:tcBorders>
            <w:vAlign w:val="top"/>
          </w:tcPr>
          <w:p w14:paraId="7EA33164">
            <w:pPr>
              <w:pStyle w:val="232"/>
            </w:pPr>
          </w:p>
        </w:tc>
        <w:tc>
          <w:tcPr>
            <w:tcW w:w="2453" w:type="dxa"/>
            <w:tcBorders>
              <w:bottom w:val="single" w:color="000000" w:sz="10" w:space="0"/>
              <w:right w:val="single" w:color="000000" w:sz="10" w:space="0"/>
            </w:tcBorders>
            <w:vAlign w:val="top"/>
          </w:tcPr>
          <w:p w14:paraId="1EE219D4">
            <w:pPr>
              <w:pStyle w:val="232"/>
            </w:pPr>
          </w:p>
        </w:tc>
      </w:tr>
    </w:tbl>
    <w:p w14:paraId="13A729FB">
      <w:pPr>
        <w:spacing w:line="308" w:lineRule="auto"/>
        <w:rPr>
          <w:rFonts w:ascii="Arial"/>
          <w:sz w:val="21"/>
        </w:rPr>
      </w:pPr>
    </w:p>
    <w:p w14:paraId="5CE197FA">
      <w:pPr>
        <w:spacing w:line="223" w:lineRule="auto"/>
        <w:rPr>
          <w:rFonts w:ascii="宋体" w:hAnsi="宋体" w:cs="宋体"/>
          <w:sz w:val="27"/>
          <w:szCs w:val="27"/>
        </w:rPr>
        <w:sectPr>
          <w:pgSz w:w="11909" w:h="16834"/>
          <w:pgMar w:top="1430" w:right="1346" w:bottom="0" w:left="1187" w:header="0" w:footer="0" w:gutter="0"/>
          <w:pgNumType w:fmt="decimal" w:start="1"/>
          <w:cols w:space="720" w:num="1"/>
        </w:sectPr>
      </w:pPr>
      <w:r>
        <w:rPr>
          <w:position w:val="-7"/>
        </w:rPr>
        <mc:AlternateContent>
          <mc:Choice Requires="wpg">
            <w:drawing>
              <wp:inline distT="0" distB="0" distL="114300" distR="114300">
                <wp:extent cx="6266180" cy="238125"/>
                <wp:effectExtent l="12700" t="0" r="26670" b="15875"/>
                <wp:docPr id="93" name="组合 93"/>
                <wp:cNvGraphicFramePr/>
                <a:graphic xmlns:a="http://schemas.openxmlformats.org/drawingml/2006/main">
                  <a:graphicData uri="http://schemas.microsoft.com/office/word/2010/wordprocessingGroup">
                    <wpg:wgp>
                      <wpg:cNvGrpSpPr/>
                      <wpg:grpSpPr>
                        <a:xfrm>
                          <a:off x="0" y="0"/>
                          <a:ext cx="6266180" cy="238125"/>
                          <a:chOff x="0" y="0"/>
                          <a:chExt cx="9867" cy="375"/>
                        </a:xfrm>
                      </wpg:grpSpPr>
                      <pic:pic xmlns:pic="http://schemas.openxmlformats.org/drawingml/2006/picture">
                        <pic:nvPicPr>
                          <pic:cNvPr id="91" name="图片 50"/>
                          <pic:cNvPicPr>
                            <a:picLocks noChangeAspect="1"/>
                          </pic:cNvPicPr>
                        </pic:nvPicPr>
                        <pic:blipFill>
                          <a:blip r:embed="rId37"/>
                          <a:stretch>
                            <a:fillRect/>
                          </a:stretch>
                        </pic:blipFill>
                        <pic:spPr>
                          <a:xfrm>
                            <a:off x="0" y="0"/>
                            <a:ext cx="9867" cy="375"/>
                          </a:xfrm>
                          <a:prstGeom prst="rect">
                            <a:avLst/>
                          </a:prstGeom>
                          <a:noFill/>
                          <a:ln>
                            <a:noFill/>
                          </a:ln>
                        </pic:spPr>
                      </pic:pic>
                      <wps:wsp>
                        <wps:cNvPr id="92" name="文本框 92"/>
                        <wps:cNvSpPr txBox="1"/>
                        <wps:spPr>
                          <a:xfrm>
                            <a:off x="-20" y="-20"/>
                            <a:ext cx="9907" cy="415"/>
                          </a:xfrm>
                          <a:prstGeom prst="rect">
                            <a:avLst/>
                          </a:prstGeom>
                          <a:noFill/>
                          <a:ln>
                            <a:noFill/>
                          </a:ln>
                        </wps:spPr>
                        <wps:txbx>
                          <w:txbxContent>
                            <w:p w14:paraId="53CDC241">
                              <w:pPr>
                                <w:spacing w:before="49" w:line="229" w:lineRule="auto"/>
                                <w:ind w:left="56"/>
                                <w:rPr>
                                  <w:rFonts w:ascii="宋体" w:hAnsi="宋体" w:eastAsia="宋体" w:cs="宋体"/>
                                  <w:sz w:val="17"/>
                                  <w:szCs w:val="17"/>
                                </w:rPr>
                              </w:pPr>
                              <w:r>
                                <w:rPr>
                                  <w:rFonts w:ascii="宋体" w:hAnsi="宋体" w:eastAsia="宋体" w:cs="宋体"/>
                                  <w:spacing w:val="9"/>
                                  <w:sz w:val="17"/>
                                  <w:szCs w:val="17"/>
                                </w:rPr>
                                <w:t>注：本表适用于单位工程招标控制价，如无单位工程划分，</w:t>
                              </w:r>
                              <w:r>
                                <w:rPr>
                                  <w:rFonts w:ascii="宋体" w:hAnsi="宋体" w:eastAsia="宋体" w:cs="宋体"/>
                                  <w:spacing w:val="8"/>
                                  <w:sz w:val="17"/>
                                  <w:szCs w:val="17"/>
                                </w:rPr>
                                <w:t>单项工程也使用本表汇总。</w:t>
                              </w:r>
                            </w:p>
                          </w:txbxContent>
                        </wps:txbx>
                        <wps:bodyPr lIns="0" tIns="0" rIns="0" bIns="0" upright="1"/>
                      </wps:wsp>
                    </wpg:wgp>
                  </a:graphicData>
                </a:graphic>
              </wp:inline>
            </w:drawing>
          </mc:Choice>
          <mc:Fallback>
            <w:pict>
              <v:group id="_x0000_s1026" o:spid="_x0000_s1026" o:spt="203" style="height:18.75pt;width:493.4pt;" coordsize="9867,375" o:gfxdata="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">
                <o:lock v:ext="edit" aspectratio="f"/>
                <v:shape id="图片 50" o:spid="_x0000_s1026" o:spt="75" type="#_x0000_t75" style="position:absolute;left:0;top:0;height:375;width:9867;" filled="f" o:preferrelative="t" stroked="f" coordsize="21600,21600" o:gfxdata="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qsMgvQAA&#10;ANsAAAAPAAAAAAAAAAEAIAAAACIAAABkcnMvZG93bnJldi54bWxQSwECFAAUAAAACACHTuJAMy8F&#10;njsAAAA5AAAAEAAAAAAAAAABACAAAAAMAQAAZHJzL3NoYXBleG1sLnhtbFBLBQYAAAAABgAGAFsB&#10;AAC2AwAAAAA=&#10;">
                  <v:fill on="f" focussize="0,0"/>
                  <v:stroke on="f"/>
                  <v:imagedata r:id="rId37" o:title=""/>
                  <o:lock v:ext="edit" aspectratio="t"/>
                </v:shape>
                <v:shape id="_x0000_s1026" o:spid="_x0000_s1026" o:spt="202" type="#_x0000_t202" style="position:absolute;left:-20;top:-20;height:415;width:9907;"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CDC241">
                        <w:pPr>
                          <w:spacing w:before="49" w:line="229" w:lineRule="auto"/>
                          <w:ind w:left="56"/>
                          <w:rPr>
                            <w:rFonts w:ascii="宋体" w:hAnsi="宋体" w:eastAsia="宋体" w:cs="宋体"/>
                            <w:sz w:val="17"/>
                            <w:szCs w:val="17"/>
                          </w:rPr>
                        </w:pPr>
                        <w:r>
                          <w:rPr>
                            <w:rFonts w:ascii="宋体" w:hAnsi="宋体" w:eastAsia="宋体" w:cs="宋体"/>
                            <w:spacing w:val="9"/>
                            <w:sz w:val="17"/>
                            <w:szCs w:val="17"/>
                          </w:rPr>
                          <w:t>注：本表适用于单位工程招标控制价，如无单位工程划分，</w:t>
                        </w:r>
                        <w:r>
                          <w:rPr>
                            <w:rFonts w:ascii="宋体" w:hAnsi="宋体" w:eastAsia="宋体" w:cs="宋体"/>
                            <w:spacing w:val="8"/>
                            <w:sz w:val="17"/>
                            <w:szCs w:val="17"/>
                          </w:rPr>
                          <w:t>单项工程也使用本表汇总。</w:t>
                        </w:r>
                      </w:p>
                    </w:txbxContent>
                  </v:textbox>
                </v:shape>
                <w10:wrap type="none"/>
                <w10:anchorlock/>
              </v:group>
            </w:pict>
          </mc:Fallback>
        </mc:AlternateContent>
      </w:r>
    </w:p>
    <w:p w14:paraId="571F28C3">
      <w:pPr>
        <w:spacing w:before="56" w:line="231" w:lineRule="auto"/>
        <w:ind w:left="47"/>
        <w:rPr>
          <w:rFonts w:ascii="宋体" w:hAnsi="宋体" w:eastAsia="宋体" w:cs="宋体"/>
          <w:sz w:val="17"/>
          <w:szCs w:val="17"/>
        </w:rPr>
      </w:pPr>
      <w:r>
        <w:rPr>
          <w:rFonts w:ascii="宋体" w:hAnsi="宋体" w:eastAsia="宋体" w:cs="宋体"/>
          <w:spacing w:val="3"/>
          <w:sz w:val="17"/>
          <w:szCs w:val="17"/>
        </w:rPr>
        <w:t>清-表4）</w:t>
      </w:r>
    </w:p>
    <w:p w14:paraId="292DA257">
      <w:pPr>
        <w:spacing w:line="64" w:lineRule="exact"/>
      </w:pP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403"/>
        <w:gridCol w:w="1448"/>
        <w:gridCol w:w="1810"/>
        <w:gridCol w:w="356"/>
        <w:gridCol w:w="537"/>
        <w:gridCol w:w="820"/>
        <w:gridCol w:w="484"/>
        <w:gridCol w:w="75"/>
        <w:gridCol w:w="592"/>
        <w:gridCol w:w="1151"/>
        <w:gridCol w:w="1165"/>
      </w:tblGrid>
      <w:tr w14:paraId="4D279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411" w:type="dxa"/>
            <w:gridSpan w:val="12"/>
            <w:tcBorders>
              <w:top w:val="single" w:color="FFFFFF" w:sz="4" w:space="0"/>
              <w:left w:val="nil"/>
              <w:bottom w:val="single" w:color="FFFFFF" w:sz="4" w:space="0"/>
              <w:right w:val="single" w:color="FFFFFF" w:sz="2" w:space="0"/>
            </w:tcBorders>
            <w:vAlign w:val="top"/>
          </w:tcPr>
          <w:p w14:paraId="2649ABA5">
            <w:pPr>
              <w:spacing w:before="191" w:line="223" w:lineRule="auto"/>
              <w:ind w:left="1221"/>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65AA9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231" w:type="dxa"/>
            <w:gridSpan w:val="4"/>
            <w:tcBorders>
              <w:top w:val="single" w:color="FFFFFF" w:sz="4" w:space="0"/>
              <w:left w:val="nil"/>
              <w:bottom w:val="single" w:color="000000" w:sz="10" w:space="0"/>
              <w:right w:val="single" w:color="FFFFFF" w:sz="4" w:space="0"/>
            </w:tcBorders>
            <w:vAlign w:val="top"/>
          </w:tcPr>
          <w:p w14:paraId="45975634">
            <w:pPr>
              <w:pStyle w:val="232"/>
              <w:spacing w:line="282" w:lineRule="auto"/>
            </w:pPr>
          </w:p>
          <w:p w14:paraId="25297FA8">
            <w:pPr>
              <w:spacing w:before="62" w:line="211" w:lineRule="auto"/>
              <w:ind w:left="28"/>
              <w:rPr>
                <w:rFonts w:ascii="宋体" w:hAnsi="宋体" w:eastAsia="宋体" w:cs="宋体"/>
                <w:sz w:val="19"/>
                <w:szCs w:val="19"/>
              </w:rPr>
            </w:pPr>
            <w:r>
              <w:rPr>
                <w:rFonts w:ascii="宋体" w:hAnsi="宋体" w:eastAsia="宋体" w:cs="宋体"/>
                <w:spacing w:val="4"/>
                <w:sz w:val="19"/>
                <w:szCs w:val="19"/>
              </w:rPr>
              <w:t>工程名称：海南省工业学校北门围墙改造</w:t>
            </w:r>
          </w:p>
        </w:tc>
        <w:tc>
          <w:tcPr>
            <w:tcW w:w="2272" w:type="dxa"/>
            <w:gridSpan w:val="5"/>
            <w:tcBorders>
              <w:top w:val="single" w:color="FFFFFF" w:sz="4" w:space="0"/>
              <w:left w:val="single" w:color="FFFFFF" w:sz="4" w:space="0"/>
              <w:bottom w:val="single" w:color="000000" w:sz="10" w:space="0"/>
              <w:right w:val="single" w:color="FFFFFF" w:sz="4" w:space="0"/>
            </w:tcBorders>
            <w:vAlign w:val="top"/>
          </w:tcPr>
          <w:p w14:paraId="7AA98345">
            <w:pPr>
              <w:spacing w:before="151" w:line="200" w:lineRule="auto"/>
              <w:ind w:left="52" w:right="93" w:hanging="21"/>
              <w:rPr>
                <w:rFonts w:ascii="宋体" w:hAnsi="宋体" w:eastAsia="宋体" w:cs="宋体"/>
                <w:sz w:val="19"/>
                <w:szCs w:val="19"/>
              </w:rPr>
            </w:pPr>
            <w:r>
              <w:rPr>
                <w:rFonts w:ascii="宋体" w:hAnsi="宋体" w:eastAsia="宋体" w:cs="宋体"/>
                <w:spacing w:val="4"/>
                <w:sz w:val="19"/>
                <w:szCs w:val="19"/>
              </w:rPr>
              <w:t>标段：海南省工业学校北</w:t>
            </w:r>
            <w:r>
              <w:rPr>
                <w:rFonts w:ascii="宋体" w:hAnsi="宋体" w:eastAsia="宋体" w:cs="宋体"/>
                <w:spacing w:val="2"/>
                <w:sz w:val="19"/>
                <w:szCs w:val="19"/>
              </w:rPr>
              <w:t xml:space="preserve"> </w:t>
            </w:r>
            <w:r>
              <w:rPr>
                <w:rFonts w:ascii="宋体" w:hAnsi="宋体" w:eastAsia="宋体" w:cs="宋体"/>
                <w:spacing w:val="-1"/>
                <w:sz w:val="19"/>
                <w:szCs w:val="19"/>
              </w:rPr>
              <w:t>门围墙改造</w:t>
            </w:r>
          </w:p>
        </w:tc>
        <w:tc>
          <w:tcPr>
            <w:tcW w:w="2908" w:type="dxa"/>
            <w:gridSpan w:val="3"/>
            <w:tcBorders>
              <w:top w:val="single" w:color="FFFFFF" w:sz="4" w:space="0"/>
              <w:left w:val="single" w:color="FFFFFF" w:sz="4" w:space="0"/>
              <w:bottom w:val="single" w:color="000000" w:sz="10" w:space="0"/>
              <w:right w:val="single" w:color="FFFFFF" w:sz="2" w:space="0"/>
            </w:tcBorders>
            <w:vAlign w:val="top"/>
          </w:tcPr>
          <w:p w14:paraId="175F9875">
            <w:pPr>
              <w:pStyle w:val="232"/>
              <w:spacing w:line="282" w:lineRule="auto"/>
            </w:pPr>
          </w:p>
          <w:p w14:paraId="367C8D2D">
            <w:pPr>
              <w:spacing w:before="62" w:line="211" w:lineRule="auto"/>
              <w:ind w:firstLine="546" w:firstLineChars="300"/>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30"/>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1"/>
                <w:sz w:val="19"/>
                <w:szCs w:val="19"/>
              </w:rPr>
              <w:t xml:space="preserve">  </w:t>
            </w:r>
            <w:r>
              <w:rPr>
                <w:rFonts w:ascii="宋体" w:hAnsi="宋体" w:eastAsia="宋体" w:cs="宋体"/>
                <w:spacing w:val="-4"/>
                <w:sz w:val="19"/>
                <w:szCs w:val="19"/>
              </w:rPr>
              <w:t>共</w:t>
            </w:r>
            <w:r>
              <w:rPr>
                <w:rFonts w:ascii="宋体" w:hAnsi="宋体" w:eastAsia="宋体" w:cs="宋体"/>
                <w:spacing w:val="17"/>
                <w:sz w:val="19"/>
                <w:szCs w:val="19"/>
              </w:rPr>
              <w:t xml:space="preserve"> </w:t>
            </w:r>
            <w:r>
              <w:rPr>
                <w:rFonts w:ascii="宋体" w:hAnsi="宋体" w:eastAsia="宋体" w:cs="宋体"/>
                <w:spacing w:val="-4"/>
                <w:sz w:val="19"/>
                <w:szCs w:val="19"/>
              </w:rPr>
              <w:t>2</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r w14:paraId="40B4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70" w:type="dxa"/>
            <w:vMerge w:val="restart"/>
            <w:tcBorders>
              <w:top w:val="single" w:color="000000" w:sz="10" w:space="0"/>
              <w:left w:val="single" w:color="000000" w:sz="10" w:space="0"/>
              <w:bottom w:val="nil"/>
            </w:tcBorders>
            <w:vAlign w:val="top"/>
          </w:tcPr>
          <w:p w14:paraId="47EC19F6">
            <w:pPr>
              <w:spacing w:before="286" w:line="232" w:lineRule="auto"/>
              <w:ind w:left="101"/>
              <w:rPr>
                <w:rFonts w:ascii="宋体" w:hAnsi="宋体" w:eastAsia="宋体" w:cs="宋体"/>
                <w:sz w:val="17"/>
                <w:szCs w:val="17"/>
              </w:rPr>
            </w:pPr>
            <w:r>
              <w:rPr>
                <w:rFonts w:ascii="宋体" w:hAnsi="宋体" w:eastAsia="宋体" w:cs="宋体"/>
                <w:spacing w:val="6"/>
                <w:sz w:val="17"/>
                <w:szCs w:val="17"/>
              </w:rPr>
              <w:t>序号</w:t>
            </w:r>
          </w:p>
        </w:tc>
        <w:tc>
          <w:tcPr>
            <w:tcW w:w="1403" w:type="dxa"/>
            <w:vMerge w:val="restart"/>
            <w:tcBorders>
              <w:top w:val="single" w:color="000000" w:sz="10" w:space="0"/>
              <w:bottom w:val="nil"/>
            </w:tcBorders>
            <w:vAlign w:val="top"/>
          </w:tcPr>
          <w:p w14:paraId="7D065F4C">
            <w:pPr>
              <w:spacing w:before="286" w:line="230" w:lineRule="auto"/>
              <w:ind w:left="336"/>
              <w:rPr>
                <w:rFonts w:ascii="宋体" w:hAnsi="宋体" w:eastAsia="宋体" w:cs="宋体"/>
                <w:sz w:val="17"/>
                <w:szCs w:val="17"/>
              </w:rPr>
            </w:pPr>
            <w:r>
              <w:rPr>
                <w:rFonts w:ascii="宋体" w:hAnsi="宋体" w:eastAsia="宋体" w:cs="宋体"/>
                <w:spacing w:val="7"/>
                <w:sz w:val="17"/>
                <w:szCs w:val="17"/>
              </w:rPr>
              <w:t>项目编码</w:t>
            </w:r>
          </w:p>
        </w:tc>
        <w:tc>
          <w:tcPr>
            <w:tcW w:w="1448" w:type="dxa"/>
            <w:vMerge w:val="restart"/>
            <w:tcBorders>
              <w:top w:val="single" w:color="000000" w:sz="10" w:space="0"/>
              <w:bottom w:val="nil"/>
            </w:tcBorders>
            <w:vAlign w:val="top"/>
          </w:tcPr>
          <w:p w14:paraId="2716F9BD">
            <w:pPr>
              <w:spacing w:before="286" w:line="231" w:lineRule="auto"/>
              <w:ind w:left="370"/>
              <w:rPr>
                <w:rFonts w:ascii="宋体" w:hAnsi="宋体" w:eastAsia="宋体" w:cs="宋体"/>
                <w:sz w:val="17"/>
                <w:szCs w:val="17"/>
              </w:rPr>
            </w:pPr>
            <w:r>
              <w:rPr>
                <w:rFonts w:ascii="宋体" w:hAnsi="宋体" w:eastAsia="宋体" w:cs="宋体"/>
                <w:spacing w:val="7"/>
                <w:sz w:val="17"/>
                <w:szCs w:val="17"/>
              </w:rPr>
              <w:t>项目名称</w:t>
            </w:r>
          </w:p>
        </w:tc>
        <w:tc>
          <w:tcPr>
            <w:tcW w:w="2166" w:type="dxa"/>
            <w:gridSpan w:val="2"/>
            <w:vMerge w:val="restart"/>
            <w:tcBorders>
              <w:top w:val="single" w:color="000000" w:sz="10" w:space="0"/>
              <w:bottom w:val="nil"/>
            </w:tcBorders>
            <w:vAlign w:val="top"/>
          </w:tcPr>
          <w:p w14:paraId="25B0F634">
            <w:pPr>
              <w:spacing w:before="286" w:line="230" w:lineRule="auto"/>
              <w:ind w:left="554"/>
              <w:rPr>
                <w:rFonts w:ascii="宋体" w:hAnsi="宋体" w:eastAsia="宋体" w:cs="宋体"/>
                <w:sz w:val="17"/>
                <w:szCs w:val="17"/>
              </w:rPr>
            </w:pPr>
            <w:r>
              <w:rPr>
                <w:rFonts w:ascii="宋体" w:hAnsi="宋体" w:eastAsia="宋体" w:cs="宋体"/>
                <w:spacing w:val="8"/>
                <w:sz w:val="17"/>
                <w:szCs w:val="17"/>
              </w:rPr>
              <w:t>项目特征描述</w:t>
            </w:r>
          </w:p>
        </w:tc>
        <w:tc>
          <w:tcPr>
            <w:tcW w:w="537" w:type="dxa"/>
            <w:vMerge w:val="restart"/>
            <w:tcBorders>
              <w:top w:val="single" w:color="000000" w:sz="10" w:space="0"/>
              <w:bottom w:val="nil"/>
            </w:tcBorders>
            <w:vAlign w:val="top"/>
          </w:tcPr>
          <w:p w14:paraId="1C97581E">
            <w:pPr>
              <w:spacing w:before="197" w:line="195" w:lineRule="auto"/>
              <w:ind w:left="92"/>
              <w:rPr>
                <w:rFonts w:ascii="宋体" w:hAnsi="宋体" w:eastAsia="宋体" w:cs="宋体"/>
                <w:sz w:val="17"/>
                <w:szCs w:val="17"/>
              </w:rPr>
            </w:pPr>
            <w:r>
              <w:rPr>
                <w:rFonts w:ascii="宋体" w:hAnsi="宋体" w:eastAsia="宋体" w:cs="宋体"/>
                <w:spacing w:val="6"/>
                <w:sz w:val="17"/>
                <w:szCs w:val="17"/>
              </w:rPr>
              <w:t>计量</w:t>
            </w:r>
          </w:p>
          <w:p w14:paraId="6ED8EB7E">
            <w:pPr>
              <w:spacing w:line="230" w:lineRule="auto"/>
              <w:ind w:left="94"/>
              <w:rPr>
                <w:rFonts w:ascii="宋体" w:hAnsi="宋体" w:eastAsia="宋体" w:cs="宋体"/>
                <w:sz w:val="17"/>
                <w:szCs w:val="17"/>
              </w:rPr>
            </w:pPr>
            <w:r>
              <w:rPr>
                <w:rFonts w:ascii="宋体" w:hAnsi="宋体" w:eastAsia="宋体" w:cs="宋体"/>
                <w:spacing w:val="5"/>
                <w:sz w:val="17"/>
                <w:szCs w:val="17"/>
              </w:rPr>
              <w:t>单位</w:t>
            </w:r>
          </w:p>
        </w:tc>
        <w:tc>
          <w:tcPr>
            <w:tcW w:w="820" w:type="dxa"/>
            <w:vMerge w:val="restart"/>
            <w:tcBorders>
              <w:top w:val="single" w:color="000000" w:sz="10" w:space="0"/>
              <w:bottom w:val="nil"/>
            </w:tcBorders>
            <w:vAlign w:val="top"/>
          </w:tcPr>
          <w:p w14:paraId="6103AB6F">
            <w:pPr>
              <w:spacing w:before="286" w:line="231" w:lineRule="auto"/>
              <w:ind w:left="156"/>
              <w:rPr>
                <w:rFonts w:ascii="宋体" w:hAnsi="宋体" w:eastAsia="宋体" w:cs="宋体"/>
                <w:sz w:val="17"/>
                <w:szCs w:val="17"/>
              </w:rPr>
            </w:pPr>
            <w:r>
              <w:rPr>
                <w:rFonts w:ascii="宋体" w:hAnsi="宋体" w:eastAsia="宋体" w:cs="宋体"/>
                <w:spacing w:val="6"/>
                <w:sz w:val="17"/>
                <w:szCs w:val="17"/>
              </w:rPr>
              <w:t>工程量</w:t>
            </w:r>
          </w:p>
        </w:tc>
        <w:tc>
          <w:tcPr>
            <w:tcW w:w="3467" w:type="dxa"/>
            <w:gridSpan w:val="5"/>
            <w:tcBorders>
              <w:top w:val="single" w:color="000000" w:sz="10" w:space="0"/>
              <w:right w:val="single" w:color="000000" w:sz="10" w:space="0"/>
            </w:tcBorders>
            <w:vAlign w:val="top"/>
          </w:tcPr>
          <w:p w14:paraId="502E4BF2">
            <w:pPr>
              <w:spacing w:before="107" w:line="230" w:lineRule="auto"/>
              <w:ind w:left="1282"/>
              <w:rPr>
                <w:rFonts w:ascii="宋体" w:hAnsi="宋体" w:eastAsia="宋体" w:cs="宋体"/>
                <w:sz w:val="17"/>
                <w:szCs w:val="17"/>
              </w:rPr>
            </w:pPr>
            <w:r>
              <w:rPr>
                <w:rFonts w:ascii="宋体" w:hAnsi="宋体" w:eastAsia="宋体" w:cs="宋体"/>
                <w:spacing w:val="4"/>
                <w:sz w:val="17"/>
                <w:szCs w:val="17"/>
              </w:rPr>
              <w:t>金额（元）</w:t>
            </w:r>
          </w:p>
        </w:tc>
      </w:tr>
      <w:tr w14:paraId="5E30C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vMerge w:val="continue"/>
            <w:tcBorders>
              <w:top w:val="nil"/>
              <w:left w:val="single" w:color="000000" w:sz="10" w:space="0"/>
            </w:tcBorders>
            <w:vAlign w:val="top"/>
          </w:tcPr>
          <w:p w14:paraId="353CD287">
            <w:pPr>
              <w:pStyle w:val="232"/>
            </w:pPr>
          </w:p>
        </w:tc>
        <w:tc>
          <w:tcPr>
            <w:tcW w:w="1403" w:type="dxa"/>
            <w:vMerge w:val="continue"/>
            <w:tcBorders>
              <w:top w:val="nil"/>
            </w:tcBorders>
            <w:vAlign w:val="top"/>
          </w:tcPr>
          <w:p w14:paraId="759A89F4">
            <w:pPr>
              <w:pStyle w:val="232"/>
            </w:pPr>
          </w:p>
        </w:tc>
        <w:tc>
          <w:tcPr>
            <w:tcW w:w="1448" w:type="dxa"/>
            <w:vMerge w:val="continue"/>
            <w:tcBorders>
              <w:top w:val="nil"/>
            </w:tcBorders>
            <w:vAlign w:val="top"/>
          </w:tcPr>
          <w:p w14:paraId="64D8FA7B">
            <w:pPr>
              <w:pStyle w:val="232"/>
            </w:pPr>
          </w:p>
        </w:tc>
        <w:tc>
          <w:tcPr>
            <w:tcW w:w="2166" w:type="dxa"/>
            <w:gridSpan w:val="2"/>
            <w:vMerge w:val="continue"/>
            <w:tcBorders>
              <w:top w:val="nil"/>
            </w:tcBorders>
            <w:vAlign w:val="top"/>
          </w:tcPr>
          <w:p w14:paraId="259B50BD">
            <w:pPr>
              <w:pStyle w:val="232"/>
            </w:pPr>
          </w:p>
        </w:tc>
        <w:tc>
          <w:tcPr>
            <w:tcW w:w="537" w:type="dxa"/>
            <w:vMerge w:val="continue"/>
            <w:tcBorders>
              <w:top w:val="nil"/>
            </w:tcBorders>
            <w:vAlign w:val="top"/>
          </w:tcPr>
          <w:p w14:paraId="0DFFF194">
            <w:pPr>
              <w:pStyle w:val="232"/>
            </w:pPr>
          </w:p>
        </w:tc>
        <w:tc>
          <w:tcPr>
            <w:tcW w:w="820" w:type="dxa"/>
            <w:vMerge w:val="continue"/>
            <w:tcBorders>
              <w:top w:val="nil"/>
            </w:tcBorders>
            <w:vAlign w:val="top"/>
          </w:tcPr>
          <w:p w14:paraId="78E278A3">
            <w:pPr>
              <w:pStyle w:val="232"/>
            </w:pPr>
          </w:p>
        </w:tc>
        <w:tc>
          <w:tcPr>
            <w:tcW w:w="1151" w:type="dxa"/>
            <w:gridSpan w:val="3"/>
            <w:vAlign w:val="top"/>
          </w:tcPr>
          <w:p w14:paraId="46798EB6">
            <w:pPr>
              <w:spacing w:before="120" w:line="229" w:lineRule="auto"/>
              <w:ind w:left="235"/>
              <w:rPr>
                <w:rFonts w:ascii="宋体" w:hAnsi="宋体" w:eastAsia="宋体" w:cs="宋体"/>
                <w:sz w:val="17"/>
                <w:szCs w:val="17"/>
              </w:rPr>
            </w:pPr>
            <w:r>
              <w:rPr>
                <w:rFonts w:ascii="宋体" w:hAnsi="宋体" w:eastAsia="宋体" w:cs="宋体"/>
                <w:spacing w:val="7"/>
                <w:sz w:val="17"/>
                <w:szCs w:val="17"/>
              </w:rPr>
              <w:t>综合单价</w:t>
            </w:r>
          </w:p>
        </w:tc>
        <w:tc>
          <w:tcPr>
            <w:tcW w:w="1151" w:type="dxa"/>
            <w:vAlign w:val="top"/>
          </w:tcPr>
          <w:p w14:paraId="49D7FDB4">
            <w:pPr>
              <w:spacing w:before="120" w:line="229" w:lineRule="auto"/>
              <w:ind w:left="415"/>
              <w:rPr>
                <w:rFonts w:ascii="宋体" w:hAnsi="宋体" w:eastAsia="宋体" w:cs="宋体"/>
                <w:sz w:val="17"/>
                <w:szCs w:val="17"/>
              </w:rPr>
            </w:pPr>
            <w:r>
              <w:rPr>
                <w:rFonts w:ascii="宋体" w:hAnsi="宋体" w:eastAsia="宋体" w:cs="宋体"/>
                <w:spacing w:val="5"/>
                <w:sz w:val="17"/>
                <w:szCs w:val="17"/>
              </w:rPr>
              <w:t>合价</w:t>
            </w:r>
          </w:p>
        </w:tc>
        <w:tc>
          <w:tcPr>
            <w:tcW w:w="1165" w:type="dxa"/>
            <w:tcBorders>
              <w:right w:val="single" w:color="000000" w:sz="10" w:space="0"/>
            </w:tcBorders>
            <w:vAlign w:val="top"/>
          </w:tcPr>
          <w:p w14:paraId="4D03AF1C">
            <w:pPr>
              <w:spacing w:before="120" w:line="229" w:lineRule="auto"/>
              <w:ind w:left="43"/>
              <w:rPr>
                <w:rFonts w:ascii="宋体" w:hAnsi="宋体" w:eastAsia="宋体" w:cs="宋体"/>
                <w:sz w:val="17"/>
                <w:szCs w:val="17"/>
              </w:rPr>
            </w:pPr>
            <w:r>
              <w:rPr>
                <w:rFonts w:ascii="宋体" w:hAnsi="宋体" w:eastAsia="宋体" w:cs="宋体"/>
                <w:spacing w:val="8"/>
                <w:sz w:val="17"/>
                <w:szCs w:val="17"/>
              </w:rPr>
              <w:t>其中：暂估价</w:t>
            </w:r>
          </w:p>
        </w:tc>
      </w:tr>
      <w:tr w14:paraId="0BBC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66C30062">
            <w:pPr>
              <w:pStyle w:val="232"/>
            </w:pPr>
          </w:p>
        </w:tc>
        <w:tc>
          <w:tcPr>
            <w:tcW w:w="1403" w:type="dxa"/>
            <w:vAlign w:val="top"/>
          </w:tcPr>
          <w:p w14:paraId="442DA4AA">
            <w:pPr>
              <w:pStyle w:val="232"/>
            </w:pPr>
          </w:p>
        </w:tc>
        <w:tc>
          <w:tcPr>
            <w:tcW w:w="1448" w:type="dxa"/>
            <w:vAlign w:val="top"/>
          </w:tcPr>
          <w:p w14:paraId="5BACCBFA">
            <w:pPr>
              <w:spacing w:before="119" w:line="230" w:lineRule="auto"/>
              <w:ind w:left="24"/>
              <w:rPr>
                <w:rFonts w:ascii="宋体" w:hAnsi="宋体" w:eastAsia="宋体" w:cs="宋体"/>
                <w:sz w:val="17"/>
                <w:szCs w:val="17"/>
              </w:rPr>
            </w:pPr>
            <w:r>
              <w:rPr>
                <w:rFonts w:ascii="宋体" w:hAnsi="宋体" w:eastAsia="宋体" w:cs="宋体"/>
                <w:spacing w:val="7"/>
                <w:sz w:val="17"/>
                <w:szCs w:val="17"/>
              </w:rPr>
              <w:t>整个项目</w:t>
            </w:r>
          </w:p>
        </w:tc>
        <w:tc>
          <w:tcPr>
            <w:tcW w:w="2166" w:type="dxa"/>
            <w:gridSpan w:val="2"/>
            <w:vAlign w:val="top"/>
          </w:tcPr>
          <w:p w14:paraId="1135A9AE">
            <w:pPr>
              <w:pStyle w:val="232"/>
            </w:pPr>
          </w:p>
        </w:tc>
        <w:tc>
          <w:tcPr>
            <w:tcW w:w="537" w:type="dxa"/>
            <w:vAlign w:val="top"/>
          </w:tcPr>
          <w:p w14:paraId="674DD063">
            <w:pPr>
              <w:pStyle w:val="232"/>
            </w:pPr>
          </w:p>
        </w:tc>
        <w:tc>
          <w:tcPr>
            <w:tcW w:w="820" w:type="dxa"/>
            <w:vAlign w:val="top"/>
          </w:tcPr>
          <w:p w14:paraId="64A7C013">
            <w:pPr>
              <w:pStyle w:val="232"/>
            </w:pPr>
          </w:p>
        </w:tc>
        <w:tc>
          <w:tcPr>
            <w:tcW w:w="1151" w:type="dxa"/>
            <w:gridSpan w:val="3"/>
            <w:vAlign w:val="top"/>
          </w:tcPr>
          <w:p w14:paraId="597847DD">
            <w:pPr>
              <w:pStyle w:val="232"/>
            </w:pPr>
          </w:p>
        </w:tc>
        <w:tc>
          <w:tcPr>
            <w:tcW w:w="1151" w:type="dxa"/>
            <w:vAlign w:val="top"/>
          </w:tcPr>
          <w:p w14:paraId="04BF3E2C">
            <w:pPr>
              <w:pStyle w:val="232"/>
            </w:pPr>
          </w:p>
        </w:tc>
        <w:tc>
          <w:tcPr>
            <w:tcW w:w="1165" w:type="dxa"/>
            <w:tcBorders>
              <w:right w:val="single" w:color="000000" w:sz="10" w:space="0"/>
            </w:tcBorders>
            <w:vAlign w:val="top"/>
          </w:tcPr>
          <w:p w14:paraId="4238748C">
            <w:pPr>
              <w:pStyle w:val="232"/>
            </w:pPr>
          </w:p>
        </w:tc>
      </w:tr>
      <w:tr w14:paraId="5CC6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60A0045E">
            <w:pPr>
              <w:pStyle w:val="232"/>
            </w:pPr>
          </w:p>
        </w:tc>
        <w:tc>
          <w:tcPr>
            <w:tcW w:w="1403" w:type="dxa"/>
            <w:vAlign w:val="top"/>
          </w:tcPr>
          <w:p w14:paraId="623A4F12">
            <w:pPr>
              <w:pStyle w:val="232"/>
            </w:pPr>
          </w:p>
        </w:tc>
        <w:tc>
          <w:tcPr>
            <w:tcW w:w="1448" w:type="dxa"/>
            <w:vAlign w:val="top"/>
          </w:tcPr>
          <w:p w14:paraId="5BFA7945">
            <w:pPr>
              <w:spacing w:before="119" w:line="230" w:lineRule="auto"/>
              <w:ind w:left="23"/>
              <w:rPr>
                <w:rFonts w:ascii="宋体" w:hAnsi="宋体" w:eastAsia="宋体" w:cs="宋体"/>
                <w:sz w:val="17"/>
                <w:szCs w:val="17"/>
              </w:rPr>
            </w:pPr>
            <w:r>
              <w:rPr>
                <w:rFonts w:ascii="宋体" w:hAnsi="宋体" w:eastAsia="宋体" w:cs="宋体"/>
                <w:spacing w:val="7"/>
                <w:sz w:val="17"/>
                <w:szCs w:val="17"/>
              </w:rPr>
              <w:t>拆除工程</w:t>
            </w:r>
          </w:p>
        </w:tc>
        <w:tc>
          <w:tcPr>
            <w:tcW w:w="2166" w:type="dxa"/>
            <w:gridSpan w:val="2"/>
            <w:vAlign w:val="top"/>
          </w:tcPr>
          <w:p w14:paraId="7D2EFE12">
            <w:pPr>
              <w:pStyle w:val="232"/>
            </w:pPr>
          </w:p>
        </w:tc>
        <w:tc>
          <w:tcPr>
            <w:tcW w:w="537" w:type="dxa"/>
            <w:vAlign w:val="top"/>
          </w:tcPr>
          <w:p w14:paraId="7B230DC6">
            <w:pPr>
              <w:pStyle w:val="232"/>
            </w:pPr>
          </w:p>
        </w:tc>
        <w:tc>
          <w:tcPr>
            <w:tcW w:w="820" w:type="dxa"/>
            <w:vAlign w:val="top"/>
          </w:tcPr>
          <w:p w14:paraId="68DDA42E">
            <w:pPr>
              <w:pStyle w:val="232"/>
            </w:pPr>
          </w:p>
        </w:tc>
        <w:tc>
          <w:tcPr>
            <w:tcW w:w="1151" w:type="dxa"/>
            <w:gridSpan w:val="3"/>
            <w:vAlign w:val="top"/>
          </w:tcPr>
          <w:p w14:paraId="4A972248">
            <w:pPr>
              <w:pStyle w:val="232"/>
            </w:pPr>
          </w:p>
        </w:tc>
        <w:tc>
          <w:tcPr>
            <w:tcW w:w="1151" w:type="dxa"/>
            <w:vAlign w:val="top"/>
          </w:tcPr>
          <w:p w14:paraId="0DA922F1">
            <w:pPr>
              <w:pStyle w:val="232"/>
            </w:pPr>
          </w:p>
        </w:tc>
        <w:tc>
          <w:tcPr>
            <w:tcW w:w="1165" w:type="dxa"/>
            <w:tcBorders>
              <w:right w:val="single" w:color="000000" w:sz="10" w:space="0"/>
            </w:tcBorders>
            <w:vAlign w:val="top"/>
          </w:tcPr>
          <w:p w14:paraId="2D8CF9FB">
            <w:pPr>
              <w:pStyle w:val="232"/>
            </w:pPr>
          </w:p>
        </w:tc>
      </w:tr>
      <w:tr w14:paraId="1977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13053550">
            <w:pPr>
              <w:spacing w:before="103" w:line="252" w:lineRule="exact"/>
              <w:ind w:left="237"/>
              <w:rPr>
                <w:rFonts w:ascii="宋体" w:hAnsi="宋体" w:eastAsia="宋体" w:cs="宋体"/>
                <w:sz w:val="19"/>
                <w:szCs w:val="19"/>
              </w:rPr>
            </w:pPr>
            <w:r>
              <w:rPr>
                <w:rFonts w:ascii="宋体" w:hAnsi="宋体" w:eastAsia="宋体" w:cs="宋体"/>
                <w:position w:val="1"/>
                <w:sz w:val="19"/>
                <w:szCs w:val="19"/>
              </w:rPr>
              <w:t>1</w:t>
            </w:r>
          </w:p>
        </w:tc>
        <w:tc>
          <w:tcPr>
            <w:tcW w:w="1403" w:type="dxa"/>
            <w:vAlign w:val="top"/>
          </w:tcPr>
          <w:p w14:paraId="7B6B7C63">
            <w:pPr>
              <w:spacing w:before="103" w:line="252" w:lineRule="exact"/>
              <w:ind w:left="21"/>
              <w:rPr>
                <w:rFonts w:ascii="宋体" w:hAnsi="宋体" w:eastAsia="宋体" w:cs="宋体"/>
                <w:sz w:val="19"/>
                <w:szCs w:val="19"/>
              </w:rPr>
            </w:pPr>
            <w:r>
              <w:rPr>
                <w:rFonts w:ascii="宋体" w:hAnsi="宋体" w:eastAsia="宋体" w:cs="宋体"/>
                <w:spacing w:val="8"/>
                <w:position w:val="1"/>
                <w:sz w:val="19"/>
                <w:szCs w:val="19"/>
              </w:rPr>
              <w:t>011601001001</w:t>
            </w:r>
          </w:p>
        </w:tc>
        <w:tc>
          <w:tcPr>
            <w:tcW w:w="1448" w:type="dxa"/>
            <w:vAlign w:val="top"/>
          </w:tcPr>
          <w:p w14:paraId="178F1B29">
            <w:pPr>
              <w:spacing w:before="103" w:line="229" w:lineRule="auto"/>
              <w:ind w:left="24"/>
              <w:rPr>
                <w:rFonts w:ascii="宋体" w:hAnsi="宋体" w:eastAsia="宋体" w:cs="宋体"/>
                <w:sz w:val="19"/>
                <w:szCs w:val="19"/>
              </w:rPr>
            </w:pPr>
            <w:r>
              <w:rPr>
                <w:rFonts w:ascii="宋体" w:hAnsi="宋体" w:eastAsia="宋体" w:cs="宋体"/>
                <w:spacing w:val="4"/>
                <w:sz w:val="19"/>
                <w:szCs w:val="19"/>
              </w:rPr>
              <w:t>砖砌体拆除</w:t>
            </w:r>
          </w:p>
        </w:tc>
        <w:tc>
          <w:tcPr>
            <w:tcW w:w="2166" w:type="dxa"/>
            <w:gridSpan w:val="2"/>
            <w:vAlign w:val="top"/>
          </w:tcPr>
          <w:p w14:paraId="769F41AD">
            <w:pPr>
              <w:spacing w:before="103" w:line="229" w:lineRule="auto"/>
              <w:ind w:left="43"/>
              <w:rPr>
                <w:rFonts w:ascii="宋体" w:hAnsi="宋体" w:eastAsia="宋体" w:cs="宋体"/>
                <w:sz w:val="19"/>
                <w:szCs w:val="19"/>
              </w:rPr>
            </w:pPr>
            <w:r>
              <w:rPr>
                <w:rFonts w:ascii="宋体" w:hAnsi="宋体" w:eastAsia="宋体" w:cs="宋体"/>
                <w:spacing w:val="4"/>
                <w:sz w:val="19"/>
                <w:szCs w:val="19"/>
              </w:rPr>
              <w:t>1.砌体名称:现围墙拆除</w:t>
            </w:r>
          </w:p>
        </w:tc>
        <w:tc>
          <w:tcPr>
            <w:tcW w:w="537" w:type="dxa"/>
            <w:vAlign w:val="top"/>
          </w:tcPr>
          <w:p w14:paraId="0EB38605">
            <w:pPr>
              <w:spacing w:before="103" w:line="252"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21666EE9">
            <w:pPr>
              <w:spacing w:before="103" w:line="252" w:lineRule="exact"/>
              <w:ind w:right="8"/>
              <w:jc w:val="right"/>
              <w:rPr>
                <w:rFonts w:ascii="宋体" w:hAnsi="宋体" w:eastAsia="宋体" w:cs="宋体"/>
                <w:sz w:val="19"/>
                <w:szCs w:val="19"/>
              </w:rPr>
            </w:pPr>
            <w:r>
              <w:rPr>
                <w:rFonts w:ascii="宋体" w:hAnsi="宋体" w:eastAsia="宋体" w:cs="宋体"/>
                <w:spacing w:val="6"/>
                <w:position w:val="1"/>
                <w:sz w:val="19"/>
                <w:szCs w:val="19"/>
              </w:rPr>
              <w:t>33.02</w:t>
            </w:r>
          </w:p>
        </w:tc>
        <w:tc>
          <w:tcPr>
            <w:tcW w:w="1151" w:type="dxa"/>
            <w:gridSpan w:val="3"/>
            <w:vAlign w:val="top"/>
          </w:tcPr>
          <w:p w14:paraId="6CB5DA1C">
            <w:pPr>
              <w:pStyle w:val="232"/>
            </w:pPr>
          </w:p>
        </w:tc>
        <w:tc>
          <w:tcPr>
            <w:tcW w:w="1151" w:type="dxa"/>
            <w:vAlign w:val="top"/>
          </w:tcPr>
          <w:p w14:paraId="54B5F6D4">
            <w:pPr>
              <w:pStyle w:val="232"/>
            </w:pPr>
          </w:p>
        </w:tc>
        <w:tc>
          <w:tcPr>
            <w:tcW w:w="1165" w:type="dxa"/>
            <w:tcBorders>
              <w:right w:val="single" w:color="000000" w:sz="10" w:space="0"/>
            </w:tcBorders>
            <w:vAlign w:val="top"/>
          </w:tcPr>
          <w:p w14:paraId="3F5B8339">
            <w:pPr>
              <w:pStyle w:val="232"/>
            </w:pPr>
          </w:p>
        </w:tc>
      </w:tr>
      <w:tr w14:paraId="4422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70" w:type="dxa"/>
            <w:tcBorders>
              <w:left w:val="single" w:color="000000" w:sz="10" w:space="0"/>
            </w:tcBorders>
            <w:vAlign w:val="top"/>
          </w:tcPr>
          <w:p w14:paraId="5BD6E412">
            <w:pPr>
              <w:spacing w:before="207" w:line="258" w:lineRule="exact"/>
              <w:ind w:left="225"/>
              <w:rPr>
                <w:rFonts w:ascii="宋体" w:hAnsi="宋体" w:eastAsia="宋体" w:cs="宋体"/>
                <w:sz w:val="19"/>
                <w:szCs w:val="19"/>
              </w:rPr>
            </w:pPr>
            <w:r>
              <w:rPr>
                <w:rFonts w:ascii="宋体" w:hAnsi="宋体" w:eastAsia="宋体" w:cs="宋体"/>
                <w:position w:val="1"/>
                <w:sz w:val="19"/>
                <w:szCs w:val="19"/>
              </w:rPr>
              <w:t>2</w:t>
            </w:r>
          </w:p>
        </w:tc>
        <w:tc>
          <w:tcPr>
            <w:tcW w:w="1403" w:type="dxa"/>
            <w:vAlign w:val="top"/>
          </w:tcPr>
          <w:p w14:paraId="497D6AE3">
            <w:pPr>
              <w:spacing w:before="207" w:line="256" w:lineRule="exact"/>
              <w:ind w:left="21"/>
              <w:rPr>
                <w:rFonts w:ascii="宋体" w:hAnsi="宋体" w:eastAsia="宋体" w:cs="宋体"/>
                <w:sz w:val="19"/>
                <w:szCs w:val="19"/>
              </w:rPr>
            </w:pPr>
            <w:r>
              <w:rPr>
                <w:rFonts w:ascii="宋体" w:hAnsi="宋体" w:eastAsia="宋体" w:cs="宋体"/>
                <w:spacing w:val="8"/>
                <w:position w:val="1"/>
                <w:sz w:val="19"/>
                <w:szCs w:val="19"/>
              </w:rPr>
              <w:t>011602001001</w:t>
            </w:r>
          </w:p>
        </w:tc>
        <w:tc>
          <w:tcPr>
            <w:tcW w:w="1448" w:type="dxa"/>
            <w:vAlign w:val="top"/>
          </w:tcPr>
          <w:p w14:paraId="39CE1CE1">
            <w:pPr>
              <w:spacing w:before="207" w:line="229" w:lineRule="auto"/>
              <w:ind w:left="26"/>
              <w:rPr>
                <w:rFonts w:ascii="宋体" w:hAnsi="宋体" w:eastAsia="宋体" w:cs="宋体"/>
                <w:sz w:val="19"/>
                <w:szCs w:val="19"/>
              </w:rPr>
            </w:pPr>
            <w:r>
              <w:rPr>
                <w:rFonts w:ascii="宋体" w:hAnsi="宋体" w:eastAsia="宋体" w:cs="宋体"/>
                <w:spacing w:val="3"/>
                <w:sz w:val="19"/>
                <w:szCs w:val="19"/>
              </w:rPr>
              <w:t>混凝土构件拆除</w:t>
            </w:r>
          </w:p>
        </w:tc>
        <w:tc>
          <w:tcPr>
            <w:tcW w:w="2166" w:type="dxa"/>
            <w:gridSpan w:val="2"/>
            <w:vAlign w:val="top"/>
          </w:tcPr>
          <w:p w14:paraId="5E36DBC0">
            <w:pPr>
              <w:spacing w:before="117" w:line="209" w:lineRule="auto"/>
              <w:ind w:left="40" w:right="64" w:firstLine="2"/>
              <w:rPr>
                <w:rFonts w:ascii="宋体" w:hAnsi="宋体" w:eastAsia="宋体" w:cs="宋体"/>
                <w:sz w:val="19"/>
                <w:szCs w:val="19"/>
              </w:rPr>
            </w:pPr>
            <w:r>
              <w:rPr>
                <w:rFonts w:ascii="宋体" w:hAnsi="宋体" w:eastAsia="宋体" w:cs="宋体"/>
                <w:spacing w:val="4"/>
                <w:sz w:val="19"/>
                <w:szCs w:val="19"/>
              </w:rPr>
              <w:t xml:space="preserve">1.构件名称:围墙基础拆 </w:t>
            </w:r>
            <w:r>
              <w:rPr>
                <w:rFonts w:ascii="宋体" w:hAnsi="宋体" w:eastAsia="宋体" w:cs="宋体"/>
                <w:sz w:val="19"/>
                <w:szCs w:val="19"/>
              </w:rPr>
              <w:t>除</w:t>
            </w:r>
          </w:p>
        </w:tc>
        <w:tc>
          <w:tcPr>
            <w:tcW w:w="537" w:type="dxa"/>
            <w:vAlign w:val="top"/>
          </w:tcPr>
          <w:p w14:paraId="27EAFF43">
            <w:pPr>
              <w:spacing w:before="207"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7AB9D99B">
            <w:pPr>
              <w:spacing w:before="207"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78.36</w:t>
            </w:r>
          </w:p>
        </w:tc>
        <w:tc>
          <w:tcPr>
            <w:tcW w:w="1151" w:type="dxa"/>
            <w:gridSpan w:val="3"/>
            <w:vAlign w:val="top"/>
          </w:tcPr>
          <w:p w14:paraId="7BE9CF77">
            <w:pPr>
              <w:pStyle w:val="232"/>
            </w:pPr>
          </w:p>
        </w:tc>
        <w:tc>
          <w:tcPr>
            <w:tcW w:w="1151" w:type="dxa"/>
            <w:vAlign w:val="top"/>
          </w:tcPr>
          <w:p w14:paraId="2BA84423">
            <w:pPr>
              <w:pStyle w:val="232"/>
            </w:pPr>
          </w:p>
        </w:tc>
        <w:tc>
          <w:tcPr>
            <w:tcW w:w="1165" w:type="dxa"/>
            <w:tcBorders>
              <w:right w:val="single" w:color="000000" w:sz="10" w:space="0"/>
            </w:tcBorders>
            <w:vAlign w:val="top"/>
          </w:tcPr>
          <w:p w14:paraId="44DB924A">
            <w:pPr>
              <w:pStyle w:val="232"/>
            </w:pPr>
          </w:p>
        </w:tc>
      </w:tr>
      <w:tr w14:paraId="4005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70" w:type="dxa"/>
            <w:tcBorders>
              <w:left w:val="single" w:color="000000" w:sz="10" w:space="0"/>
            </w:tcBorders>
            <w:vAlign w:val="top"/>
          </w:tcPr>
          <w:p w14:paraId="64D83CBE">
            <w:pPr>
              <w:pStyle w:val="232"/>
              <w:spacing w:line="395" w:lineRule="auto"/>
            </w:pPr>
          </w:p>
          <w:p w14:paraId="6EB569C1">
            <w:pPr>
              <w:spacing w:before="61" w:line="257" w:lineRule="exact"/>
              <w:ind w:left="226"/>
              <w:rPr>
                <w:rFonts w:ascii="宋体" w:hAnsi="宋体" w:eastAsia="宋体" w:cs="宋体"/>
                <w:sz w:val="19"/>
                <w:szCs w:val="19"/>
              </w:rPr>
            </w:pPr>
            <w:r>
              <w:rPr>
                <w:rFonts w:ascii="宋体" w:hAnsi="宋体" w:eastAsia="宋体" w:cs="宋体"/>
                <w:position w:val="1"/>
                <w:sz w:val="19"/>
                <w:szCs w:val="19"/>
              </w:rPr>
              <w:t>3</w:t>
            </w:r>
          </w:p>
        </w:tc>
        <w:tc>
          <w:tcPr>
            <w:tcW w:w="1403" w:type="dxa"/>
            <w:vAlign w:val="top"/>
          </w:tcPr>
          <w:p w14:paraId="04A3682F">
            <w:pPr>
              <w:pStyle w:val="232"/>
              <w:spacing w:line="395" w:lineRule="auto"/>
            </w:pPr>
          </w:p>
          <w:p w14:paraId="3D952103">
            <w:pPr>
              <w:spacing w:before="61" w:line="257" w:lineRule="exact"/>
              <w:ind w:left="21"/>
              <w:rPr>
                <w:rFonts w:ascii="宋体" w:hAnsi="宋体" w:eastAsia="宋体" w:cs="宋体"/>
                <w:sz w:val="19"/>
                <w:szCs w:val="19"/>
              </w:rPr>
            </w:pPr>
            <w:r>
              <w:rPr>
                <w:rFonts w:ascii="宋体" w:hAnsi="宋体" w:eastAsia="宋体" w:cs="宋体"/>
                <w:spacing w:val="8"/>
                <w:position w:val="1"/>
                <w:sz w:val="19"/>
                <w:szCs w:val="19"/>
              </w:rPr>
              <w:t>011609001002</w:t>
            </w:r>
          </w:p>
        </w:tc>
        <w:tc>
          <w:tcPr>
            <w:tcW w:w="1448" w:type="dxa"/>
            <w:vAlign w:val="top"/>
          </w:tcPr>
          <w:p w14:paraId="243725D7">
            <w:pPr>
              <w:pStyle w:val="232"/>
              <w:spacing w:line="395" w:lineRule="auto"/>
            </w:pPr>
          </w:p>
          <w:p w14:paraId="38953323">
            <w:pPr>
              <w:spacing w:before="61" w:line="228" w:lineRule="auto"/>
              <w:ind w:left="24"/>
              <w:rPr>
                <w:rFonts w:ascii="宋体" w:hAnsi="宋体" w:eastAsia="宋体" w:cs="宋体"/>
                <w:sz w:val="19"/>
                <w:szCs w:val="19"/>
              </w:rPr>
            </w:pPr>
            <w:r>
              <w:rPr>
                <w:rFonts w:ascii="宋体" w:hAnsi="宋体" w:eastAsia="宋体" w:cs="宋体"/>
                <w:spacing w:val="4"/>
                <w:sz w:val="19"/>
                <w:szCs w:val="19"/>
              </w:rPr>
              <w:t>栏杆、栏板拆除</w:t>
            </w:r>
          </w:p>
        </w:tc>
        <w:tc>
          <w:tcPr>
            <w:tcW w:w="2166" w:type="dxa"/>
            <w:gridSpan w:val="2"/>
            <w:vAlign w:val="top"/>
          </w:tcPr>
          <w:p w14:paraId="14131410">
            <w:pPr>
              <w:spacing w:before="175" w:line="190" w:lineRule="auto"/>
              <w:ind w:left="23" w:right="43" w:firstLine="20"/>
              <w:rPr>
                <w:rFonts w:ascii="宋体" w:hAnsi="宋体" w:eastAsia="宋体" w:cs="宋体"/>
                <w:sz w:val="19"/>
                <w:szCs w:val="19"/>
              </w:rPr>
            </w:pPr>
            <w:r>
              <w:rPr>
                <w:rFonts w:ascii="宋体" w:hAnsi="宋体" w:eastAsia="宋体" w:cs="宋体"/>
                <w:spacing w:val="5"/>
                <w:sz w:val="19"/>
                <w:szCs w:val="19"/>
              </w:rPr>
              <w:t>1.栏杆(板）的高度:1.5</w:t>
            </w:r>
            <w:r>
              <w:rPr>
                <w:rFonts w:ascii="宋体" w:hAnsi="宋体" w:eastAsia="宋体" w:cs="宋体"/>
                <w:spacing w:val="3"/>
                <w:sz w:val="19"/>
                <w:szCs w:val="19"/>
              </w:rPr>
              <w:t xml:space="preserve"> </w:t>
            </w:r>
            <w:r>
              <w:rPr>
                <w:rFonts w:ascii="宋体" w:hAnsi="宋体" w:eastAsia="宋体" w:cs="宋体"/>
                <w:spacing w:val="2"/>
                <w:sz w:val="19"/>
                <w:szCs w:val="19"/>
              </w:rPr>
              <w:t>m</w:t>
            </w:r>
          </w:p>
          <w:p w14:paraId="4A8FEB3B">
            <w:pPr>
              <w:spacing w:before="1" w:line="208" w:lineRule="auto"/>
              <w:ind w:left="28" w:right="63" w:firstLine="2"/>
              <w:rPr>
                <w:rFonts w:ascii="宋体" w:hAnsi="宋体" w:eastAsia="宋体" w:cs="宋体"/>
                <w:sz w:val="19"/>
                <w:szCs w:val="19"/>
              </w:rPr>
            </w:pPr>
            <w:r>
              <w:rPr>
                <w:rFonts w:ascii="宋体" w:hAnsi="宋体" w:eastAsia="宋体" w:cs="宋体"/>
                <w:spacing w:val="5"/>
                <w:sz w:val="19"/>
                <w:szCs w:val="19"/>
              </w:rPr>
              <w:t xml:space="preserve">2.栏杆、栏板种类:按设 </w:t>
            </w:r>
            <w:r>
              <w:rPr>
                <w:rFonts w:ascii="宋体" w:hAnsi="宋体" w:eastAsia="宋体" w:cs="宋体"/>
                <w:spacing w:val="3"/>
                <w:sz w:val="19"/>
                <w:szCs w:val="19"/>
              </w:rPr>
              <w:t>计图纸</w:t>
            </w:r>
          </w:p>
        </w:tc>
        <w:tc>
          <w:tcPr>
            <w:tcW w:w="537" w:type="dxa"/>
            <w:vAlign w:val="top"/>
          </w:tcPr>
          <w:p w14:paraId="2C5DE09B">
            <w:pPr>
              <w:pStyle w:val="232"/>
              <w:spacing w:line="395" w:lineRule="auto"/>
            </w:pPr>
          </w:p>
          <w:p w14:paraId="72920953">
            <w:pPr>
              <w:spacing w:before="61"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4BF96C43">
            <w:pPr>
              <w:pStyle w:val="232"/>
              <w:spacing w:line="395" w:lineRule="auto"/>
            </w:pPr>
          </w:p>
          <w:p w14:paraId="00FC8D95">
            <w:pPr>
              <w:spacing w:before="61"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70.2</w:t>
            </w:r>
          </w:p>
        </w:tc>
        <w:tc>
          <w:tcPr>
            <w:tcW w:w="1151" w:type="dxa"/>
            <w:gridSpan w:val="3"/>
            <w:vAlign w:val="top"/>
          </w:tcPr>
          <w:p w14:paraId="00326D78">
            <w:pPr>
              <w:pStyle w:val="232"/>
            </w:pPr>
          </w:p>
        </w:tc>
        <w:tc>
          <w:tcPr>
            <w:tcW w:w="1151" w:type="dxa"/>
            <w:vAlign w:val="top"/>
          </w:tcPr>
          <w:p w14:paraId="5E0E1DC3">
            <w:pPr>
              <w:pStyle w:val="232"/>
            </w:pPr>
          </w:p>
        </w:tc>
        <w:tc>
          <w:tcPr>
            <w:tcW w:w="1165" w:type="dxa"/>
            <w:tcBorders>
              <w:right w:val="single" w:color="000000" w:sz="10" w:space="0"/>
            </w:tcBorders>
            <w:vAlign w:val="top"/>
          </w:tcPr>
          <w:p w14:paraId="6712382B">
            <w:pPr>
              <w:pStyle w:val="232"/>
            </w:pPr>
          </w:p>
        </w:tc>
      </w:tr>
      <w:tr w14:paraId="71A7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0" w:type="dxa"/>
            <w:tcBorders>
              <w:left w:val="single" w:color="000000" w:sz="10" w:space="0"/>
            </w:tcBorders>
            <w:vAlign w:val="top"/>
          </w:tcPr>
          <w:p w14:paraId="275975C0">
            <w:pPr>
              <w:pStyle w:val="232"/>
              <w:spacing w:line="272" w:lineRule="auto"/>
            </w:pPr>
          </w:p>
          <w:p w14:paraId="42B7AE53">
            <w:pPr>
              <w:spacing w:before="61" w:line="258" w:lineRule="exact"/>
              <w:ind w:left="222"/>
              <w:rPr>
                <w:rFonts w:ascii="宋体" w:hAnsi="宋体" w:eastAsia="宋体" w:cs="宋体"/>
                <w:sz w:val="19"/>
                <w:szCs w:val="19"/>
              </w:rPr>
            </w:pPr>
            <w:r>
              <w:rPr>
                <w:rFonts w:ascii="宋体" w:hAnsi="宋体" w:eastAsia="宋体" w:cs="宋体"/>
                <w:position w:val="1"/>
                <w:sz w:val="19"/>
                <w:szCs w:val="19"/>
              </w:rPr>
              <w:t>4</w:t>
            </w:r>
          </w:p>
        </w:tc>
        <w:tc>
          <w:tcPr>
            <w:tcW w:w="1403" w:type="dxa"/>
            <w:vAlign w:val="top"/>
          </w:tcPr>
          <w:p w14:paraId="4A0C184D">
            <w:pPr>
              <w:pStyle w:val="232"/>
              <w:spacing w:line="272" w:lineRule="auto"/>
            </w:pPr>
          </w:p>
          <w:p w14:paraId="6059053F">
            <w:pPr>
              <w:spacing w:before="61" w:line="257" w:lineRule="exact"/>
              <w:ind w:left="21"/>
              <w:rPr>
                <w:rFonts w:ascii="宋体" w:hAnsi="宋体" w:eastAsia="宋体" w:cs="宋体"/>
                <w:sz w:val="19"/>
                <w:szCs w:val="19"/>
              </w:rPr>
            </w:pPr>
            <w:r>
              <w:rPr>
                <w:rFonts w:ascii="宋体" w:hAnsi="宋体" w:eastAsia="宋体" w:cs="宋体"/>
                <w:spacing w:val="8"/>
                <w:position w:val="1"/>
                <w:sz w:val="19"/>
                <w:szCs w:val="19"/>
              </w:rPr>
              <w:t>010103002001</w:t>
            </w:r>
          </w:p>
        </w:tc>
        <w:tc>
          <w:tcPr>
            <w:tcW w:w="1448" w:type="dxa"/>
            <w:vAlign w:val="top"/>
          </w:tcPr>
          <w:p w14:paraId="3987F845">
            <w:pPr>
              <w:pStyle w:val="232"/>
              <w:spacing w:line="272" w:lineRule="auto"/>
            </w:pPr>
          </w:p>
          <w:p w14:paraId="6F388DCA">
            <w:pPr>
              <w:spacing w:before="61" w:line="229" w:lineRule="auto"/>
              <w:ind w:left="24"/>
              <w:rPr>
                <w:rFonts w:ascii="宋体" w:hAnsi="宋体" w:eastAsia="宋体" w:cs="宋体"/>
                <w:sz w:val="19"/>
                <w:szCs w:val="19"/>
              </w:rPr>
            </w:pPr>
            <w:r>
              <w:rPr>
                <w:rFonts w:ascii="宋体" w:hAnsi="宋体" w:eastAsia="宋体" w:cs="宋体"/>
                <w:spacing w:val="3"/>
                <w:sz w:val="19"/>
                <w:szCs w:val="19"/>
              </w:rPr>
              <w:t>余方弃置</w:t>
            </w:r>
          </w:p>
        </w:tc>
        <w:tc>
          <w:tcPr>
            <w:tcW w:w="2166" w:type="dxa"/>
            <w:gridSpan w:val="2"/>
            <w:vAlign w:val="top"/>
          </w:tcPr>
          <w:p w14:paraId="7E5F85E7">
            <w:pPr>
              <w:spacing w:before="141" w:line="190" w:lineRule="auto"/>
              <w:ind w:left="28" w:right="63" w:firstLine="14"/>
              <w:rPr>
                <w:rFonts w:ascii="宋体" w:hAnsi="宋体" w:eastAsia="宋体" w:cs="宋体"/>
                <w:sz w:val="19"/>
                <w:szCs w:val="19"/>
              </w:rPr>
            </w:pPr>
            <w:r>
              <w:rPr>
                <w:rFonts w:ascii="宋体" w:hAnsi="宋体" w:eastAsia="宋体" w:cs="宋体"/>
                <w:spacing w:val="4"/>
                <w:sz w:val="19"/>
                <w:szCs w:val="19"/>
              </w:rPr>
              <w:t>1.废弃料品种:建筑垃圾</w:t>
            </w:r>
            <w:r>
              <w:rPr>
                <w:rFonts w:ascii="宋体" w:hAnsi="宋体" w:eastAsia="宋体" w:cs="宋体"/>
                <w:spacing w:val="5"/>
                <w:sz w:val="19"/>
                <w:szCs w:val="19"/>
              </w:rPr>
              <w:t xml:space="preserve"> </w:t>
            </w:r>
            <w:r>
              <w:rPr>
                <w:rFonts w:ascii="宋体" w:hAnsi="宋体" w:eastAsia="宋体" w:cs="宋体"/>
                <w:spacing w:val="3"/>
                <w:sz w:val="19"/>
                <w:szCs w:val="19"/>
              </w:rPr>
              <w:t>装车外运</w:t>
            </w:r>
          </w:p>
          <w:p w14:paraId="7F4C4CC8">
            <w:pPr>
              <w:spacing w:line="225" w:lineRule="auto"/>
              <w:ind w:left="30"/>
              <w:rPr>
                <w:rFonts w:ascii="宋体" w:hAnsi="宋体" w:eastAsia="宋体" w:cs="宋体"/>
                <w:sz w:val="19"/>
                <w:szCs w:val="19"/>
              </w:rPr>
            </w:pPr>
            <w:r>
              <w:rPr>
                <w:rFonts w:ascii="宋体" w:hAnsi="宋体" w:eastAsia="宋体" w:cs="宋体"/>
                <w:spacing w:val="5"/>
                <w:sz w:val="19"/>
                <w:szCs w:val="19"/>
              </w:rPr>
              <w:t>2.运距:由投标自行考虑</w:t>
            </w:r>
          </w:p>
        </w:tc>
        <w:tc>
          <w:tcPr>
            <w:tcW w:w="537" w:type="dxa"/>
            <w:vAlign w:val="top"/>
          </w:tcPr>
          <w:p w14:paraId="1C8D1CB2">
            <w:pPr>
              <w:pStyle w:val="232"/>
              <w:spacing w:line="272" w:lineRule="auto"/>
            </w:pPr>
          </w:p>
          <w:p w14:paraId="0AE76C6C">
            <w:pPr>
              <w:spacing w:before="61" w:line="257"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3B86FA19">
            <w:pPr>
              <w:pStyle w:val="232"/>
              <w:spacing w:line="272" w:lineRule="auto"/>
            </w:pPr>
          </w:p>
          <w:p w14:paraId="380245FF">
            <w:pPr>
              <w:spacing w:before="61"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125.42</w:t>
            </w:r>
          </w:p>
        </w:tc>
        <w:tc>
          <w:tcPr>
            <w:tcW w:w="1151" w:type="dxa"/>
            <w:gridSpan w:val="3"/>
            <w:vAlign w:val="top"/>
          </w:tcPr>
          <w:p w14:paraId="768148E9">
            <w:pPr>
              <w:pStyle w:val="232"/>
            </w:pPr>
          </w:p>
        </w:tc>
        <w:tc>
          <w:tcPr>
            <w:tcW w:w="1151" w:type="dxa"/>
            <w:vAlign w:val="top"/>
          </w:tcPr>
          <w:p w14:paraId="17ECF670">
            <w:pPr>
              <w:pStyle w:val="232"/>
            </w:pPr>
          </w:p>
        </w:tc>
        <w:tc>
          <w:tcPr>
            <w:tcW w:w="1165" w:type="dxa"/>
            <w:tcBorders>
              <w:right w:val="single" w:color="000000" w:sz="10" w:space="0"/>
            </w:tcBorders>
            <w:vAlign w:val="top"/>
          </w:tcPr>
          <w:p w14:paraId="2E6E85EF">
            <w:pPr>
              <w:pStyle w:val="232"/>
            </w:pPr>
          </w:p>
        </w:tc>
      </w:tr>
      <w:tr w14:paraId="363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1CB79C0F">
            <w:pPr>
              <w:pStyle w:val="232"/>
            </w:pPr>
          </w:p>
        </w:tc>
        <w:tc>
          <w:tcPr>
            <w:tcW w:w="1403" w:type="dxa"/>
            <w:vAlign w:val="top"/>
          </w:tcPr>
          <w:p w14:paraId="3210DDE6">
            <w:pPr>
              <w:pStyle w:val="232"/>
            </w:pPr>
          </w:p>
        </w:tc>
        <w:tc>
          <w:tcPr>
            <w:tcW w:w="1448" w:type="dxa"/>
            <w:vAlign w:val="top"/>
          </w:tcPr>
          <w:p w14:paraId="1B9A35D1">
            <w:pPr>
              <w:spacing w:before="107" w:line="230" w:lineRule="auto"/>
              <w:ind w:left="21"/>
              <w:rPr>
                <w:rFonts w:ascii="宋体" w:hAnsi="宋体" w:eastAsia="宋体" w:cs="宋体"/>
                <w:sz w:val="17"/>
                <w:szCs w:val="17"/>
              </w:rPr>
            </w:pPr>
            <w:r>
              <w:rPr>
                <w:rFonts w:ascii="宋体" w:hAnsi="宋体" w:eastAsia="宋体" w:cs="宋体"/>
                <w:spacing w:val="8"/>
                <w:sz w:val="17"/>
                <w:szCs w:val="17"/>
              </w:rPr>
              <w:t>钢筋混凝土挡墙</w:t>
            </w:r>
          </w:p>
        </w:tc>
        <w:tc>
          <w:tcPr>
            <w:tcW w:w="2166" w:type="dxa"/>
            <w:gridSpan w:val="2"/>
            <w:vAlign w:val="top"/>
          </w:tcPr>
          <w:p w14:paraId="035D3D7F">
            <w:pPr>
              <w:pStyle w:val="232"/>
            </w:pPr>
          </w:p>
        </w:tc>
        <w:tc>
          <w:tcPr>
            <w:tcW w:w="537" w:type="dxa"/>
            <w:vAlign w:val="top"/>
          </w:tcPr>
          <w:p w14:paraId="7E8D6FC5">
            <w:pPr>
              <w:pStyle w:val="232"/>
            </w:pPr>
          </w:p>
        </w:tc>
        <w:tc>
          <w:tcPr>
            <w:tcW w:w="820" w:type="dxa"/>
            <w:vAlign w:val="top"/>
          </w:tcPr>
          <w:p w14:paraId="208FCA4A">
            <w:pPr>
              <w:pStyle w:val="232"/>
            </w:pPr>
          </w:p>
        </w:tc>
        <w:tc>
          <w:tcPr>
            <w:tcW w:w="1151" w:type="dxa"/>
            <w:gridSpan w:val="3"/>
            <w:vAlign w:val="top"/>
          </w:tcPr>
          <w:p w14:paraId="5711108B">
            <w:pPr>
              <w:pStyle w:val="232"/>
            </w:pPr>
          </w:p>
        </w:tc>
        <w:tc>
          <w:tcPr>
            <w:tcW w:w="1151" w:type="dxa"/>
            <w:vAlign w:val="top"/>
          </w:tcPr>
          <w:p w14:paraId="685A3128">
            <w:pPr>
              <w:pStyle w:val="232"/>
            </w:pPr>
          </w:p>
        </w:tc>
        <w:tc>
          <w:tcPr>
            <w:tcW w:w="1165" w:type="dxa"/>
            <w:tcBorders>
              <w:right w:val="single" w:color="000000" w:sz="10" w:space="0"/>
            </w:tcBorders>
            <w:vAlign w:val="top"/>
          </w:tcPr>
          <w:p w14:paraId="09362759">
            <w:pPr>
              <w:pStyle w:val="232"/>
            </w:pPr>
          </w:p>
        </w:tc>
      </w:tr>
      <w:tr w14:paraId="316F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70" w:type="dxa"/>
            <w:tcBorders>
              <w:left w:val="single" w:color="000000" w:sz="10" w:space="0"/>
            </w:tcBorders>
            <w:vAlign w:val="top"/>
          </w:tcPr>
          <w:p w14:paraId="55A3D6FE">
            <w:pPr>
              <w:spacing w:before="91" w:line="257" w:lineRule="exact"/>
              <w:ind w:left="226"/>
              <w:rPr>
                <w:rFonts w:ascii="宋体" w:hAnsi="宋体" w:eastAsia="宋体" w:cs="宋体"/>
                <w:sz w:val="19"/>
                <w:szCs w:val="19"/>
              </w:rPr>
            </w:pPr>
            <w:r>
              <w:rPr>
                <w:rFonts w:ascii="宋体" w:hAnsi="宋体" w:eastAsia="宋体" w:cs="宋体"/>
                <w:position w:val="1"/>
                <w:sz w:val="19"/>
                <w:szCs w:val="19"/>
              </w:rPr>
              <w:t>5</w:t>
            </w:r>
          </w:p>
        </w:tc>
        <w:tc>
          <w:tcPr>
            <w:tcW w:w="1403" w:type="dxa"/>
            <w:vAlign w:val="top"/>
          </w:tcPr>
          <w:p w14:paraId="2E71BA3E">
            <w:pPr>
              <w:spacing w:before="91" w:line="257" w:lineRule="exact"/>
              <w:ind w:left="21"/>
              <w:rPr>
                <w:rFonts w:ascii="宋体" w:hAnsi="宋体" w:eastAsia="宋体" w:cs="宋体"/>
                <w:sz w:val="19"/>
                <w:szCs w:val="19"/>
              </w:rPr>
            </w:pPr>
            <w:r>
              <w:rPr>
                <w:rFonts w:ascii="宋体" w:hAnsi="宋体" w:eastAsia="宋体" w:cs="宋体"/>
                <w:spacing w:val="8"/>
                <w:position w:val="1"/>
                <w:sz w:val="19"/>
                <w:szCs w:val="19"/>
              </w:rPr>
              <w:t>010101001001</w:t>
            </w:r>
          </w:p>
        </w:tc>
        <w:tc>
          <w:tcPr>
            <w:tcW w:w="1448" w:type="dxa"/>
            <w:vAlign w:val="top"/>
          </w:tcPr>
          <w:p w14:paraId="16F6908F">
            <w:pPr>
              <w:spacing w:before="91" w:line="230" w:lineRule="auto"/>
              <w:ind w:left="23"/>
              <w:rPr>
                <w:rFonts w:ascii="宋体" w:hAnsi="宋体" w:eastAsia="宋体" w:cs="宋体"/>
                <w:sz w:val="19"/>
                <w:szCs w:val="19"/>
              </w:rPr>
            </w:pPr>
            <w:r>
              <w:rPr>
                <w:rFonts w:ascii="宋体" w:hAnsi="宋体" w:eastAsia="宋体" w:cs="宋体"/>
                <w:spacing w:val="4"/>
                <w:sz w:val="19"/>
                <w:szCs w:val="19"/>
              </w:rPr>
              <w:t>平整场地</w:t>
            </w:r>
          </w:p>
        </w:tc>
        <w:tc>
          <w:tcPr>
            <w:tcW w:w="2166" w:type="dxa"/>
            <w:gridSpan w:val="2"/>
            <w:vAlign w:val="top"/>
          </w:tcPr>
          <w:p w14:paraId="4AB5AD13">
            <w:pPr>
              <w:spacing w:before="92" w:line="228" w:lineRule="auto"/>
              <w:ind w:left="43"/>
              <w:rPr>
                <w:rFonts w:ascii="宋体" w:hAnsi="宋体" w:eastAsia="宋体" w:cs="宋体"/>
                <w:sz w:val="19"/>
                <w:szCs w:val="19"/>
              </w:rPr>
            </w:pPr>
            <w:r>
              <w:rPr>
                <w:rFonts w:ascii="宋体" w:hAnsi="宋体" w:eastAsia="宋体" w:cs="宋体"/>
                <w:spacing w:val="3"/>
                <w:sz w:val="19"/>
                <w:szCs w:val="19"/>
              </w:rPr>
              <w:t>1.原土机械夯实</w:t>
            </w:r>
          </w:p>
        </w:tc>
        <w:tc>
          <w:tcPr>
            <w:tcW w:w="537" w:type="dxa"/>
            <w:vAlign w:val="top"/>
          </w:tcPr>
          <w:p w14:paraId="20574CD8">
            <w:pPr>
              <w:spacing w:before="91"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2A9B7235">
            <w:pPr>
              <w:spacing w:before="91"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110.04</w:t>
            </w:r>
          </w:p>
        </w:tc>
        <w:tc>
          <w:tcPr>
            <w:tcW w:w="1151" w:type="dxa"/>
            <w:gridSpan w:val="3"/>
            <w:vAlign w:val="top"/>
          </w:tcPr>
          <w:p w14:paraId="797C4841">
            <w:pPr>
              <w:pStyle w:val="232"/>
            </w:pPr>
          </w:p>
        </w:tc>
        <w:tc>
          <w:tcPr>
            <w:tcW w:w="1151" w:type="dxa"/>
            <w:vAlign w:val="top"/>
          </w:tcPr>
          <w:p w14:paraId="66D69E24">
            <w:pPr>
              <w:pStyle w:val="232"/>
            </w:pPr>
          </w:p>
        </w:tc>
        <w:tc>
          <w:tcPr>
            <w:tcW w:w="1165" w:type="dxa"/>
            <w:tcBorders>
              <w:right w:val="single" w:color="000000" w:sz="10" w:space="0"/>
            </w:tcBorders>
            <w:vAlign w:val="top"/>
          </w:tcPr>
          <w:p w14:paraId="20884058">
            <w:pPr>
              <w:pStyle w:val="232"/>
            </w:pPr>
          </w:p>
        </w:tc>
      </w:tr>
      <w:tr w14:paraId="3A7B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70" w:type="dxa"/>
            <w:tcBorders>
              <w:left w:val="single" w:color="000000" w:sz="10" w:space="0"/>
            </w:tcBorders>
            <w:vAlign w:val="top"/>
          </w:tcPr>
          <w:p w14:paraId="5C8F642D">
            <w:pPr>
              <w:spacing w:before="195" w:line="256" w:lineRule="exact"/>
              <w:ind w:left="224"/>
              <w:rPr>
                <w:rFonts w:ascii="宋体" w:hAnsi="宋体" w:eastAsia="宋体" w:cs="宋体"/>
                <w:sz w:val="19"/>
                <w:szCs w:val="19"/>
              </w:rPr>
            </w:pPr>
            <w:r>
              <w:rPr>
                <w:rFonts w:ascii="宋体" w:hAnsi="宋体" w:eastAsia="宋体" w:cs="宋体"/>
                <w:position w:val="1"/>
                <w:sz w:val="19"/>
                <w:szCs w:val="19"/>
              </w:rPr>
              <w:t>6</w:t>
            </w:r>
          </w:p>
        </w:tc>
        <w:tc>
          <w:tcPr>
            <w:tcW w:w="1403" w:type="dxa"/>
            <w:vAlign w:val="top"/>
          </w:tcPr>
          <w:p w14:paraId="270907C4">
            <w:pPr>
              <w:spacing w:before="195" w:line="256" w:lineRule="exact"/>
              <w:ind w:left="21"/>
              <w:rPr>
                <w:rFonts w:ascii="宋体" w:hAnsi="宋体" w:eastAsia="宋体" w:cs="宋体"/>
                <w:sz w:val="19"/>
                <w:szCs w:val="19"/>
              </w:rPr>
            </w:pPr>
            <w:r>
              <w:rPr>
                <w:rFonts w:ascii="宋体" w:hAnsi="宋体" w:eastAsia="宋体" w:cs="宋体"/>
                <w:spacing w:val="8"/>
                <w:position w:val="1"/>
                <w:sz w:val="19"/>
                <w:szCs w:val="19"/>
              </w:rPr>
              <w:t>010501001001</w:t>
            </w:r>
          </w:p>
        </w:tc>
        <w:tc>
          <w:tcPr>
            <w:tcW w:w="1448" w:type="dxa"/>
            <w:vAlign w:val="top"/>
          </w:tcPr>
          <w:p w14:paraId="609EDC3C">
            <w:pPr>
              <w:spacing w:before="195" w:line="229" w:lineRule="auto"/>
              <w:ind w:left="25"/>
              <w:rPr>
                <w:rFonts w:ascii="宋体" w:hAnsi="宋体" w:eastAsia="宋体" w:cs="宋体"/>
                <w:sz w:val="19"/>
                <w:szCs w:val="19"/>
              </w:rPr>
            </w:pPr>
            <w:r>
              <w:rPr>
                <w:rFonts w:ascii="宋体" w:hAnsi="宋体" w:eastAsia="宋体" w:cs="宋体"/>
                <w:spacing w:val="2"/>
                <w:sz w:val="19"/>
                <w:szCs w:val="19"/>
              </w:rPr>
              <w:t>垫层</w:t>
            </w:r>
          </w:p>
        </w:tc>
        <w:tc>
          <w:tcPr>
            <w:tcW w:w="2166" w:type="dxa"/>
            <w:gridSpan w:val="2"/>
            <w:vAlign w:val="top"/>
          </w:tcPr>
          <w:p w14:paraId="18010A68">
            <w:pPr>
              <w:spacing w:before="105" w:line="218" w:lineRule="auto"/>
              <w:ind w:left="29" w:right="137" w:firstLine="13"/>
              <w:rPr>
                <w:rFonts w:ascii="宋体" w:hAnsi="宋体" w:eastAsia="宋体" w:cs="宋体"/>
                <w:sz w:val="19"/>
                <w:szCs w:val="19"/>
              </w:rPr>
            </w:pPr>
            <w:r>
              <w:rPr>
                <w:rFonts w:ascii="宋体" w:hAnsi="宋体" w:eastAsia="宋体" w:cs="宋体"/>
                <w:spacing w:val="5"/>
                <w:sz w:val="19"/>
                <w:szCs w:val="19"/>
              </w:rPr>
              <w:t>1.混凝土种类:C20混凝</w:t>
            </w:r>
            <w:r>
              <w:rPr>
                <w:rFonts w:ascii="宋体" w:hAnsi="宋体" w:eastAsia="宋体" w:cs="宋体"/>
                <w:spacing w:val="9"/>
                <w:sz w:val="19"/>
                <w:szCs w:val="19"/>
              </w:rPr>
              <w:t xml:space="preserve"> </w:t>
            </w:r>
            <w:r>
              <w:rPr>
                <w:rFonts w:ascii="宋体" w:hAnsi="宋体" w:eastAsia="宋体" w:cs="宋体"/>
                <w:spacing w:val="1"/>
                <w:sz w:val="19"/>
                <w:szCs w:val="19"/>
              </w:rPr>
              <w:t>土</w:t>
            </w:r>
          </w:p>
        </w:tc>
        <w:tc>
          <w:tcPr>
            <w:tcW w:w="537" w:type="dxa"/>
            <w:vAlign w:val="top"/>
          </w:tcPr>
          <w:p w14:paraId="1CDC79E6">
            <w:pPr>
              <w:spacing w:before="195"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25C5B728">
            <w:pPr>
              <w:spacing w:before="195" w:line="257" w:lineRule="exact"/>
              <w:ind w:right="4"/>
              <w:jc w:val="right"/>
              <w:rPr>
                <w:rFonts w:ascii="宋体" w:hAnsi="宋体" w:eastAsia="宋体" w:cs="宋体"/>
                <w:sz w:val="19"/>
                <w:szCs w:val="19"/>
              </w:rPr>
            </w:pPr>
            <w:r>
              <w:rPr>
                <w:rFonts w:ascii="宋体" w:hAnsi="宋体" w:eastAsia="宋体" w:cs="宋体"/>
                <w:spacing w:val="-2"/>
                <w:position w:val="1"/>
                <w:sz w:val="19"/>
                <w:szCs w:val="19"/>
              </w:rPr>
              <w:t>11</w:t>
            </w:r>
          </w:p>
        </w:tc>
        <w:tc>
          <w:tcPr>
            <w:tcW w:w="1151" w:type="dxa"/>
            <w:gridSpan w:val="3"/>
            <w:vAlign w:val="top"/>
          </w:tcPr>
          <w:p w14:paraId="7E7AAC1A">
            <w:pPr>
              <w:pStyle w:val="232"/>
            </w:pPr>
          </w:p>
        </w:tc>
        <w:tc>
          <w:tcPr>
            <w:tcW w:w="1151" w:type="dxa"/>
            <w:vAlign w:val="top"/>
          </w:tcPr>
          <w:p w14:paraId="46F061D4">
            <w:pPr>
              <w:pStyle w:val="232"/>
            </w:pPr>
          </w:p>
        </w:tc>
        <w:tc>
          <w:tcPr>
            <w:tcW w:w="1165" w:type="dxa"/>
            <w:tcBorders>
              <w:right w:val="single" w:color="000000" w:sz="10" w:space="0"/>
            </w:tcBorders>
            <w:vAlign w:val="top"/>
          </w:tcPr>
          <w:p w14:paraId="3A5BA8CE">
            <w:pPr>
              <w:pStyle w:val="232"/>
            </w:pPr>
          </w:p>
        </w:tc>
      </w:tr>
      <w:tr w14:paraId="1F3F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077BB1A4">
            <w:pPr>
              <w:spacing w:before="194" w:line="256" w:lineRule="exact"/>
              <w:ind w:left="227"/>
              <w:rPr>
                <w:rFonts w:ascii="宋体" w:hAnsi="宋体" w:eastAsia="宋体" w:cs="宋体"/>
                <w:sz w:val="19"/>
                <w:szCs w:val="19"/>
              </w:rPr>
            </w:pPr>
            <w:r>
              <w:rPr>
                <w:rFonts w:ascii="宋体" w:hAnsi="宋体" w:eastAsia="宋体" w:cs="宋体"/>
                <w:position w:val="1"/>
                <w:sz w:val="19"/>
                <w:szCs w:val="19"/>
              </w:rPr>
              <w:t>7</w:t>
            </w:r>
          </w:p>
        </w:tc>
        <w:tc>
          <w:tcPr>
            <w:tcW w:w="1403" w:type="dxa"/>
            <w:vAlign w:val="top"/>
          </w:tcPr>
          <w:p w14:paraId="5A7B69F1">
            <w:pPr>
              <w:spacing w:before="194" w:line="256" w:lineRule="exact"/>
              <w:ind w:left="21"/>
              <w:rPr>
                <w:rFonts w:ascii="宋体" w:hAnsi="宋体" w:eastAsia="宋体" w:cs="宋体"/>
                <w:sz w:val="19"/>
                <w:szCs w:val="19"/>
              </w:rPr>
            </w:pPr>
            <w:r>
              <w:rPr>
                <w:rFonts w:ascii="宋体" w:hAnsi="宋体" w:eastAsia="宋体" w:cs="宋体"/>
                <w:spacing w:val="8"/>
                <w:position w:val="1"/>
                <w:sz w:val="19"/>
                <w:szCs w:val="19"/>
              </w:rPr>
              <w:t>010501002001</w:t>
            </w:r>
          </w:p>
        </w:tc>
        <w:tc>
          <w:tcPr>
            <w:tcW w:w="1448" w:type="dxa"/>
            <w:vAlign w:val="top"/>
          </w:tcPr>
          <w:p w14:paraId="60F2DB37">
            <w:pPr>
              <w:spacing w:before="194" w:line="229" w:lineRule="auto"/>
              <w:ind w:left="29"/>
              <w:rPr>
                <w:rFonts w:ascii="宋体" w:hAnsi="宋体" w:eastAsia="宋体" w:cs="宋体"/>
                <w:sz w:val="19"/>
                <w:szCs w:val="19"/>
              </w:rPr>
            </w:pPr>
            <w:r>
              <w:rPr>
                <w:rFonts w:ascii="宋体" w:hAnsi="宋体" w:eastAsia="宋体" w:cs="宋体"/>
                <w:spacing w:val="2"/>
                <w:sz w:val="19"/>
                <w:szCs w:val="19"/>
              </w:rPr>
              <w:t>带形基础</w:t>
            </w:r>
          </w:p>
        </w:tc>
        <w:tc>
          <w:tcPr>
            <w:tcW w:w="2166" w:type="dxa"/>
            <w:gridSpan w:val="2"/>
            <w:vAlign w:val="top"/>
          </w:tcPr>
          <w:p w14:paraId="2441E8D5">
            <w:pPr>
              <w:spacing w:before="104" w:line="218" w:lineRule="auto"/>
              <w:ind w:left="29" w:right="137" w:firstLine="13"/>
              <w:rPr>
                <w:rFonts w:ascii="宋体" w:hAnsi="宋体" w:eastAsia="宋体" w:cs="宋体"/>
                <w:sz w:val="19"/>
                <w:szCs w:val="19"/>
              </w:rPr>
            </w:pPr>
            <w:r>
              <w:rPr>
                <w:rFonts w:ascii="宋体" w:hAnsi="宋体" w:eastAsia="宋体" w:cs="宋体"/>
                <w:spacing w:val="5"/>
                <w:sz w:val="19"/>
                <w:szCs w:val="19"/>
              </w:rPr>
              <w:t>1.混凝土种类:C30混凝</w:t>
            </w:r>
            <w:r>
              <w:rPr>
                <w:rFonts w:ascii="宋体" w:hAnsi="宋体" w:eastAsia="宋体" w:cs="宋体"/>
                <w:spacing w:val="9"/>
                <w:sz w:val="19"/>
                <w:szCs w:val="19"/>
              </w:rPr>
              <w:t xml:space="preserve"> </w:t>
            </w:r>
            <w:r>
              <w:rPr>
                <w:rFonts w:ascii="宋体" w:hAnsi="宋体" w:eastAsia="宋体" w:cs="宋体"/>
                <w:spacing w:val="1"/>
                <w:sz w:val="19"/>
                <w:szCs w:val="19"/>
              </w:rPr>
              <w:t>土</w:t>
            </w:r>
          </w:p>
        </w:tc>
        <w:tc>
          <w:tcPr>
            <w:tcW w:w="537" w:type="dxa"/>
            <w:vAlign w:val="top"/>
          </w:tcPr>
          <w:p w14:paraId="5F3757E9">
            <w:pPr>
              <w:spacing w:before="194"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29AB8049">
            <w:pPr>
              <w:spacing w:before="194" w:line="255" w:lineRule="exact"/>
              <w:ind w:right="8"/>
              <w:jc w:val="right"/>
              <w:rPr>
                <w:rFonts w:ascii="宋体" w:hAnsi="宋体" w:eastAsia="宋体" w:cs="宋体"/>
                <w:sz w:val="19"/>
                <w:szCs w:val="19"/>
              </w:rPr>
            </w:pPr>
            <w:r>
              <w:rPr>
                <w:rFonts w:ascii="宋体" w:hAnsi="宋体" w:eastAsia="宋体" w:cs="宋体"/>
                <w:spacing w:val="6"/>
                <w:position w:val="1"/>
                <w:sz w:val="19"/>
                <w:szCs w:val="19"/>
              </w:rPr>
              <w:t>29.87</w:t>
            </w:r>
          </w:p>
        </w:tc>
        <w:tc>
          <w:tcPr>
            <w:tcW w:w="1151" w:type="dxa"/>
            <w:gridSpan w:val="3"/>
            <w:vAlign w:val="top"/>
          </w:tcPr>
          <w:p w14:paraId="6B88841B">
            <w:pPr>
              <w:pStyle w:val="232"/>
            </w:pPr>
          </w:p>
        </w:tc>
        <w:tc>
          <w:tcPr>
            <w:tcW w:w="1151" w:type="dxa"/>
            <w:vAlign w:val="top"/>
          </w:tcPr>
          <w:p w14:paraId="63A59FAF">
            <w:pPr>
              <w:pStyle w:val="232"/>
            </w:pPr>
          </w:p>
        </w:tc>
        <w:tc>
          <w:tcPr>
            <w:tcW w:w="1165" w:type="dxa"/>
            <w:tcBorders>
              <w:right w:val="single" w:color="000000" w:sz="10" w:space="0"/>
            </w:tcBorders>
            <w:vAlign w:val="top"/>
          </w:tcPr>
          <w:p w14:paraId="50A90ED6">
            <w:pPr>
              <w:pStyle w:val="232"/>
            </w:pPr>
          </w:p>
        </w:tc>
      </w:tr>
      <w:tr w14:paraId="168E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70" w:type="dxa"/>
            <w:tcBorders>
              <w:left w:val="single" w:color="000000" w:sz="10" w:space="0"/>
            </w:tcBorders>
            <w:vAlign w:val="top"/>
          </w:tcPr>
          <w:p w14:paraId="5DC61714">
            <w:pPr>
              <w:pStyle w:val="232"/>
              <w:spacing w:line="382" w:lineRule="auto"/>
            </w:pPr>
          </w:p>
          <w:p w14:paraId="5D654FBA">
            <w:pPr>
              <w:spacing w:before="62" w:line="256" w:lineRule="exact"/>
              <w:ind w:left="223"/>
              <w:rPr>
                <w:rFonts w:ascii="宋体" w:hAnsi="宋体" w:eastAsia="宋体" w:cs="宋体"/>
                <w:sz w:val="19"/>
                <w:szCs w:val="19"/>
              </w:rPr>
            </w:pPr>
            <w:r>
              <w:rPr>
                <w:rFonts w:ascii="宋体" w:hAnsi="宋体" w:eastAsia="宋体" w:cs="宋体"/>
                <w:position w:val="1"/>
                <w:sz w:val="19"/>
                <w:szCs w:val="19"/>
              </w:rPr>
              <w:t>8</w:t>
            </w:r>
          </w:p>
        </w:tc>
        <w:tc>
          <w:tcPr>
            <w:tcW w:w="1403" w:type="dxa"/>
            <w:vAlign w:val="top"/>
          </w:tcPr>
          <w:p w14:paraId="1222B857">
            <w:pPr>
              <w:pStyle w:val="232"/>
              <w:spacing w:line="382" w:lineRule="auto"/>
            </w:pPr>
          </w:p>
          <w:p w14:paraId="77108D55">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010504004001</w:t>
            </w:r>
          </w:p>
        </w:tc>
        <w:tc>
          <w:tcPr>
            <w:tcW w:w="1448" w:type="dxa"/>
            <w:vAlign w:val="top"/>
          </w:tcPr>
          <w:p w14:paraId="733E6DF8">
            <w:pPr>
              <w:pStyle w:val="232"/>
              <w:spacing w:line="382" w:lineRule="auto"/>
            </w:pPr>
          </w:p>
          <w:p w14:paraId="65835ACB">
            <w:pPr>
              <w:spacing w:before="62" w:line="229" w:lineRule="auto"/>
              <w:ind w:left="24"/>
              <w:rPr>
                <w:rFonts w:ascii="宋体" w:hAnsi="宋体" w:eastAsia="宋体" w:cs="宋体"/>
                <w:sz w:val="19"/>
                <w:szCs w:val="19"/>
              </w:rPr>
            </w:pPr>
            <w:r>
              <w:rPr>
                <w:rFonts w:ascii="宋体" w:hAnsi="宋体" w:eastAsia="宋体" w:cs="宋体"/>
                <w:spacing w:val="3"/>
                <w:sz w:val="19"/>
                <w:szCs w:val="19"/>
              </w:rPr>
              <w:t>挡土墙</w:t>
            </w:r>
          </w:p>
        </w:tc>
        <w:tc>
          <w:tcPr>
            <w:tcW w:w="2166" w:type="dxa"/>
            <w:gridSpan w:val="2"/>
            <w:vAlign w:val="top"/>
          </w:tcPr>
          <w:p w14:paraId="502DFFD7">
            <w:pPr>
              <w:spacing w:before="162" w:line="190" w:lineRule="auto"/>
              <w:ind w:left="29" w:right="137" w:firstLine="13"/>
              <w:rPr>
                <w:rFonts w:ascii="宋体" w:hAnsi="宋体" w:eastAsia="宋体" w:cs="宋体"/>
                <w:sz w:val="19"/>
                <w:szCs w:val="19"/>
              </w:rPr>
            </w:pPr>
            <w:r>
              <w:rPr>
                <w:rFonts w:ascii="宋体" w:hAnsi="宋体" w:eastAsia="宋体" w:cs="宋体"/>
                <w:spacing w:val="5"/>
                <w:sz w:val="19"/>
                <w:szCs w:val="19"/>
              </w:rPr>
              <w:t>1.混凝土种类:C30混凝</w:t>
            </w:r>
            <w:r>
              <w:rPr>
                <w:rFonts w:ascii="宋体" w:hAnsi="宋体" w:eastAsia="宋体" w:cs="宋体"/>
                <w:spacing w:val="9"/>
                <w:sz w:val="19"/>
                <w:szCs w:val="19"/>
              </w:rPr>
              <w:t xml:space="preserve"> </w:t>
            </w:r>
            <w:r>
              <w:rPr>
                <w:rFonts w:ascii="宋体" w:hAnsi="宋体" w:eastAsia="宋体" w:cs="宋体"/>
                <w:spacing w:val="1"/>
                <w:sz w:val="19"/>
                <w:szCs w:val="19"/>
              </w:rPr>
              <w:t>土</w:t>
            </w:r>
          </w:p>
          <w:p w14:paraId="03226704">
            <w:pPr>
              <w:spacing w:before="1" w:line="207" w:lineRule="auto"/>
              <w:ind w:left="28" w:right="64" w:firstLine="2"/>
              <w:rPr>
                <w:rFonts w:ascii="宋体" w:hAnsi="宋体" w:eastAsia="宋体" w:cs="宋体"/>
                <w:sz w:val="19"/>
                <w:szCs w:val="19"/>
              </w:rPr>
            </w:pPr>
            <w:r>
              <w:rPr>
                <w:rFonts w:ascii="宋体" w:hAnsi="宋体" w:eastAsia="宋体" w:cs="宋体"/>
                <w:spacing w:val="5"/>
                <w:sz w:val="19"/>
                <w:szCs w:val="19"/>
              </w:rPr>
              <w:t>2.其他:泄水孔、碎石滤</w:t>
            </w:r>
            <w:r>
              <w:rPr>
                <w:rFonts w:ascii="宋体" w:hAnsi="宋体" w:eastAsia="宋体" w:cs="宋体"/>
                <w:spacing w:val="4"/>
                <w:sz w:val="19"/>
                <w:szCs w:val="19"/>
              </w:rPr>
              <w:t xml:space="preserve"> 层、变形缝</w:t>
            </w:r>
          </w:p>
        </w:tc>
        <w:tc>
          <w:tcPr>
            <w:tcW w:w="537" w:type="dxa"/>
            <w:vAlign w:val="top"/>
          </w:tcPr>
          <w:p w14:paraId="638FADCF">
            <w:pPr>
              <w:pStyle w:val="232"/>
              <w:spacing w:line="382" w:lineRule="auto"/>
            </w:pPr>
          </w:p>
          <w:p w14:paraId="0E0EEFFC">
            <w:pPr>
              <w:spacing w:before="62"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0E0216E1">
            <w:pPr>
              <w:pStyle w:val="232"/>
              <w:spacing w:line="382" w:lineRule="auto"/>
            </w:pPr>
          </w:p>
          <w:p w14:paraId="77ABA0F6">
            <w:pPr>
              <w:spacing w:before="62" w:line="255" w:lineRule="exact"/>
              <w:ind w:right="8"/>
              <w:jc w:val="right"/>
              <w:rPr>
                <w:rFonts w:ascii="宋体" w:hAnsi="宋体" w:eastAsia="宋体" w:cs="宋体"/>
                <w:sz w:val="19"/>
                <w:szCs w:val="19"/>
              </w:rPr>
            </w:pPr>
            <w:r>
              <w:rPr>
                <w:rFonts w:ascii="宋体" w:hAnsi="宋体" w:eastAsia="宋体" w:cs="宋体"/>
                <w:spacing w:val="7"/>
                <w:position w:val="1"/>
                <w:sz w:val="19"/>
                <w:szCs w:val="19"/>
              </w:rPr>
              <w:t>45.98</w:t>
            </w:r>
          </w:p>
        </w:tc>
        <w:tc>
          <w:tcPr>
            <w:tcW w:w="1151" w:type="dxa"/>
            <w:gridSpan w:val="3"/>
            <w:vAlign w:val="top"/>
          </w:tcPr>
          <w:p w14:paraId="675219E1">
            <w:pPr>
              <w:pStyle w:val="232"/>
            </w:pPr>
          </w:p>
        </w:tc>
        <w:tc>
          <w:tcPr>
            <w:tcW w:w="1151" w:type="dxa"/>
            <w:vAlign w:val="top"/>
          </w:tcPr>
          <w:p w14:paraId="564DDBA0">
            <w:pPr>
              <w:pStyle w:val="232"/>
            </w:pPr>
          </w:p>
        </w:tc>
        <w:tc>
          <w:tcPr>
            <w:tcW w:w="1165" w:type="dxa"/>
            <w:tcBorders>
              <w:right w:val="single" w:color="000000" w:sz="10" w:space="0"/>
            </w:tcBorders>
            <w:vAlign w:val="top"/>
          </w:tcPr>
          <w:p w14:paraId="0BF12DF4">
            <w:pPr>
              <w:pStyle w:val="232"/>
            </w:pPr>
          </w:p>
        </w:tc>
      </w:tr>
      <w:tr w14:paraId="3A1F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70" w:type="dxa"/>
            <w:tcBorders>
              <w:left w:val="single" w:color="000000" w:sz="10" w:space="0"/>
            </w:tcBorders>
            <w:vAlign w:val="top"/>
          </w:tcPr>
          <w:p w14:paraId="2DBFAD0A">
            <w:pPr>
              <w:spacing w:before="188" w:line="256" w:lineRule="exact"/>
              <w:ind w:left="223"/>
              <w:rPr>
                <w:rFonts w:ascii="宋体" w:hAnsi="宋体" w:eastAsia="宋体" w:cs="宋体"/>
                <w:sz w:val="19"/>
                <w:szCs w:val="19"/>
              </w:rPr>
            </w:pPr>
            <w:r>
              <w:rPr>
                <w:rFonts w:ascii="宋体" w:hAnsi="宋体" w:eastAsia="宋体" w:cs="宋体"/>
                <w:position w:val="1"/>
                <w:sz w:val="19"/>
                <w:szCs w:val="19"/>
              </w:rPr>
              <w:t>9</w:t>
            </w:r>
          </w:p>
        </w:tc>
        <w:tc>
          <w:tcPr>
            <w:tcW w:w="1403" w:type="dxa"/>
            <w:vAlign w:val="top"/>
          </w:tcPr>
          <w:p w14:paraId="454DF897">
            <w:pPr>
              <w:spacing w:before="188" w:line="256" w:lineRule="exact"/>
              <w:ind w:left="21"/>
              <w:rPr>
                <w:rFonts w:ascii="宋体" w:hAnsi="宋体" w:eastAsia="宋体" w:cs="宋体"/>
                <w:sz w:val="19"/>
                <w:szCs w:val="19"/>
              </w:rPr>
            </w:pPr>
            <w:r>
              <w:rPr>
                <w:rFonts w:ascii="宋体" w:hAnsi="宋体" w:eastAsia="宋体" w:cs="宋体"/>
                <w:spacing w:val="8"/>
                <w:position w:val="1"/>
                <w:sz w:val="19"/>
                <w:szCs w:val="19"/>
              </w:rPr>
              <w:t>010515001001</w:t>
            </w:r>
          </w:p>
        </w:tc>
        <w:tc>
          <w:tcPr>
            <w:tcW w:w="1448" w:type="dxa"/>
            <w:vAlign w:val="top"/>
          </w:tcPr>
          <w:p w14:paraId="1854F100">
            <w:pPr>
              <w:spacing w:before="188" w:line="229" w:lineRule="auto"/>
              <w:ind w:left="25"/>
              <w:rPr>
                <w:rFonts w:ascii="宋体" w:hAnsi="宋体" w:eastAsia="宋体" w:cs="宋体"/>
                <w:sz w:val="19"/>
                <w:szCs w:val="19"/>
              </w:rPr>
            </w:pPr>
            <w:r>
              <w:rPr>
                <w:rFonts w:ascii="宋体" w:hAnsi="宋体" w:eastAsia="宋体" w:cs="宋体"/>
                <w:spacing w:val="3"/>
                <w:sz w:val="19"/>
                <w:szCs w:val="19"/>
              </w:rPr>
              <w:t>现浇构件钢筋</w:t>
            </w:r>
          </w:p>
        </w:tc>
        <w:tc>
          <w:tcPr>
            <w:tcW w:w="2166" w:type="dxa"/>
            <w:gridSpan w:val="2"/>
            <w:vAlign w:val="top"/>
          </w:tcPr>
          <w:p w14:paraId="7C103B45">
            <w:pPr>
              <w:spacing w:before="98" w:line="192" w:lineRule="auto"/>
              <w:ind w:left="43"/>
              <w:rPr>
                <w:rFonts w:ascii="宋体" w:hAnsi="宋体" w:eastAsia="宋体" w:cs="宋体"/>
                <w:sz w:val="19"/>
                <w:szCs w:val="19"/>
              </w:rPr>
            </w:pPr>
            <w:r>
              <w:rPr>
                <w:rFonts w:ascii="宋体" w:hAnsi="宋体" w:eastAsia="宋体" w:cs="宋体"/>
                <w:spacing w:val="6"/>
                <w:sz w:val="19"/>
                <w:szCs w:val="19"/>
              </w:rPr>
              <w:t>1.钢筋种类、规格:</w:t>
            </w:r>
            <w:r>
              <w:rPr>
                <w:rFonts w:ascii="宋体" w:hAnsi="宋体" w:eastAsia="宋体" w:cs="宋体"/>
                <w:sz w:val="19"/>
                <w:szCs w:val="19"/>
              </w:rPr>
              <w:t>HPB</w:t>
            </w:r>
            <w:r>
              <w:rPr>
                <w:rFonts w:ascii="宋体" w:hAnsi="宋体" w:eastAsia="宋体" w:cs="宋体"/>
                <w:spacing w:val="6"/>
                <w:sz w:val="19"/>
                <w:szCs w:val="19"/>
              </w:rPr>
              <w:t>3</w:t>
            </w:r>
          </w:p>
          <w:p w14:paraId="5D334609">
            <w:pPr>
              <w:spacing w:line="226" w:lineRule="auto"/>
              <w:ind w:left="30"/>
              <w:rPr>
                <w:rFonts w:ascii="宋体" w:hAnsi="宋体" w:eastAsia="宋体" w:cs="宋体"/>
                <w:sz w:val="19"/>
                <w:szCs w:val="19"/>
              </w:rPr>
            </w:pPr>
            <w:r>
              <w:rPr>
                <w:rFonts w:ascii="宋体" w:hAnsi="宋体" w:eastAsia="宋体" w:cs="宋体"/>
                <w:spacing w:val="-1"/>
                <w:sz w:val="19"/>
                <w:szCs w:val="19"/>
              </w:rPr>
              <w:t>00</w:t>
            </w:r>
            <w:r>
              <w:rPr>
                <w:rFonts w:ascii="宋体" w:hAnsi="宋体" w:eastAsia="宋体" w:cs="宋体"/>
                <w:spacing w:val="64"/>
                <w:sz w:val="19"/>
                <w:szCs w:val="19"/>
              </w:rPr>
              <w:t xml:space="preserve"> </w:t>
            </w:r>
            <w:r>
              <w:rPr>
                <w:rFonts w:ascii="宋体" w:hAnsi="宋体" w:eastAsia="宋体" w:cs="宋体"/>
                <w:spacing w:val="-1"/>
                <w:sz w:val="19"/>
                <w:szCs w:val="19"/>
              </w:rPr>
              <w:t>φ10以内</w:t>
            </w:r>
          </w:p>
        </w:tc>
        <w:tc>
          <w:tcPr>
            <w:tcW w:w="537" w:type="dxa"/>
            <w:vAlign w:val="top"/>
          </w:tcPr>
          <w:p w14:paraId="0C605FFB">
            <w:pPr>
              <w:spacing w:before="188" w:line="257" w:lineRule="exact"/>
              <w:ind w:left="233"/>
              <w:rPr>
                <w:rFonts w:ascii="宋体" w:hAnsi="宋体" w:eastAsia="宋体" w:cs="宋体"/>
                <w:sz w:val="19"/>
                <w:szCs w:val="19"/>
              </w:rPr>
            </w:pPr>
            <w:r>
              <w:rPr>
                <w:rFonts w:ascii="宋体" w:hAnsi="宋体" w:eastAsia="宋体" w:cs="宋体"/>
                <w:position w:val="2"/>
                <w:sz w:val="19"/>
                <w:szCs w:val="19"/>
              </w:rPr>
              <w:t>t</w:t>
            </w:r>
          </w:p>
        </w:tc>
        <w:tc>
          <w:tcPr>
            <w:tcW w:w="820" w:type="dxa"/>
            <w:vAlign w:val="top"/>
          </w:tcPr>
          <w:p w14:paraId="08516312">
            <w:pPr>
              <w:spacing w:before="188" w:line="255" w:lineRule="exact"/>
              <w:ind w:right="8"/>
              <w:jc w:val="right"/>
              <w:rPr>
                <w:rFonts w:ascii="宋体" w:hAnsi="宋体" w:eastAsia="宋体" w:cs="宋体"/>
                <w:sz w:val="19"/>
                <w:szCs w:val="19"/>
              </w:rPr>
            </w:pPr>
            <w:r>
              <w:rPr>
                <w:rFonts w:ascii="宋体" w:hAnsi="宋体" w:eastAsia="宋体" w:cs="宋体"/>
                <w:spacing w:val="6"/>
                <w:position w:val="1"/>
                <w:sz w:val="19"/>
                <w:szCs w:val="19"/>
              </w:rPr>
              <w:t>0.001</w:t>
            </w:r>
          </w:p>
        </w:tc>
        <w:tc>
          <w:tcPr>
            <w:tcW w:w="1151" w:type="dxa"/>
            <w:gridSpan w:val="3"/>
            <w:vAlign w:val="top"/>
          </w:tcPr>
          <w:p w14:paraId="29A29AEE">
            <w:pPr>
              <w:pStyle w:val="232"/>
            </w:pPr>
          </w:p>
        </w:tc>
        <w:tc>
          <w:tcPr>
            <w:tcW w:w="1151" w:type="dxa"/>
            <w:vAlign w:val="top"/>
          </w:tcPr>
          <w:p w14:paraId="70162388">
            <w:pPr>
              <w:pStyle w:val="232"/>
            </w:pPr>
          </w:p>
        </w:tc>
        <w:tc>
          <w:tcPr>
            <w:tcW w:w="1165" w:type="dxa"/>
            <w:tcBorders>
              <w:right w:val="single" w:color="000000" w:sz="10" w:space="0"/>
            </w:tcBorders>
            <w:vAlign w:val="top"/>
          </w:tcPr>
          <w:p w14:paraId="35CCEBB6">
            <w:pPr>
              <w:pStyle w:val="232"/>
            </w:pPr>
          </w:p>
        </w:tc>
      </w:tr>
      <w:tr w14:paraId="4A21D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0" w:type="dxa"/>
            <w:tcBorders>
              <w:left w:val="single" w:color="000000" w:sz="10" w:space="0"/>
            </w:tcBorders>
            <w:vAlign w:val="top"/>
          </w:tcPr>
          <w:p w14:paraId="2DC6135D">
            <w:pPr>
              <w:pStyle w:val="232"/>
              <w:spacing w:line="258" w:lineRule="auto"/>
            </w:pPr>
          </w:p>
          <w:p w14:paraId="1DDFCE26">
            <w:pPr>
              <w:spacing w:before="62" w:line="256" w:lineRule="exact"/>
              <w:ind w:left="192"/>
              <w:rPr>
                <w:rFonts w:ascii="宋体" w:hAnsi="宋体" w:eastAsia="宋体" w:cs="宋体"/>
                <w:sz w:val="19"/>
                <w:szCs w:val="19"/>
              </w:rPr>
            </w:pPr>
            <w:r>
              <w:rPr>
                <w:rFonts w:ascii="宋体" w:hAnsi="宋体" w:eastAsia="宋体" w:cs="宋体"/>
                <w:spacing w:val="-2"/>
                <w:position w:val="1"/>
                <w:sz w:val="19"/>
                <w:szCs w:val="19"/>
              </w:rPr>
              <w:t>10</w:t>
            </w:r>
          </w:p>
        </w:tc>
        <w:tc>
          <w:tcPr>
            <w:tcW w:w="1403" w:type="dxa"/>
            <w:vAlign w:val="top"/>
          </w:tcPr>
          <w:p w14:paraId="0ACA3EDE">
            <w:pPr>
              <w:pStyle w:val="232"/>
              <w:spacing w:line="258" w:lineRule="auto"/>
            </w:pPr>
          </w:p>
          <w:p w14:paraId="4653FA38">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010515001002</w:t>
            </w:r>
          </w:p>
        </w:tc>
        <w:tc>
          <w:tcPr>
            <w:tcW w:w="1448" w:type="dxa"/>
            <w:vAlign w:val="top"/>
          </w:tcPr>
          <w:p w14:paraId="7D60CAF7">
            <w:pPr>
              <w:pStyle w:val="232"/>
              <w:spacing w:line="258" w:lineRule="auto"/>
            </w:pPr>
          </w:p>
          <w:p w14:paraId="31A1166F">
            <w:pPr>
              <w:spacing w:before="62" w:line="229" w:lineRule="auto"/>
              <w:ind w:left="25"/>
              <w:rPr>
                <w:rFonts w:ascii="宋体" w:hAnsi="宋体" w:eastAsia="宋体" w:cs="宋体"/>
                <w:sz w:val="19"/>
                <w:szCs w:val="19"/>
              </w:rPr>
            </w:pPr>
            <w:r>
              <w:rPr>
                <w:rFonts w:ascii="宋体" w:hAnsi="宋体" w:eastAsia="宋体" w:cs="宋体"/>
                <w:spacing w:val="3"/>
                <w:sz w:val="19"/>
                <w:szCs w:val="19"/>
              </w:rPr>
              <w:t>现浇构件钢筋</w:t>
            </w:r>
          </w:p>
        </w:tc>
        <w:tc>
          <w:tcPr>
            <w:tcW w:w="2166" w:type="dxa"/>
            <w:gridSpan w:val="2"/>
            <w:vAlign w:val="top"/>
          </w:tcPr>
          <w:p w14:paraId="29C0C18F">
            <w:pPr>
              <w:spacing w:before="217" w:line="209" w:lineRule="auto"/>
              <w:ind w:left="30" w:right="42" w:firstLine="13"/>
              <w:rPr>
                <w:rFonts w:ascii="宋体" w:hAnsi="宋体" w:eastAsia="宋体" w:cs="宋体"/>
                <w:sz w:val="19"/>
                <w:szCs w:val="19"/>
              </w:rPr>
            </w:pPr>
            <w:r>
              <w:rPr>
                <w:rFonts w:ascii="宋体" w:hAnsi="宋体" w:eastAsia="宋体" w:cs="宋体"/>
                <w:spacing w:val="6"/>
                <w:sz w:val="19"/>
                <w:szCs w:val="19"/>
              </w:rPr>
              <w:t>1.钢筋种类、规格:</w:t>
            </w:r>
            <w:r>
              <w:rPr>
                <w:rFonts w:ascii="宋体" w:hAnsi="宋体" w:eastAsia="宋体" w:cs="宋体"/>
                <w:sz w:val="19"/>
                <w:szCs w:val="19"/>
              </w:rPr>
              <w:t>HRB</w:t>
            </w:r>
            <w:r>
              <w:rPr>
                <w:rFonts w:ascii="宋体" w:hAnsi="宋体" w:eastAsia="宋体" w:cs="宋体"/>
                <w:spacing w:val="6"/>
                <w:sz w:val="19"/>
                <w:szCs w:val="19"/>
              </w:rPr>
              <w:t>4</w:t>
            </w:r>
            <w:r>
              <w:rPr>
                <w:rFonts w:ascii="宋体" w:hAnsi="宋体" w:eastAsia="宋体" w:cs="宋体"/>
                <w:spacing w:val="8"/>
                <w:sz w:val="19"/>
                <w:szCs w:val="19"/>
              </w:rPr>
              <w:t xml:space="preserve"> </w:t>
            </w:r>
            <w:r>
              <w:rPr>
                <w:rFonts w:ascii="宋体" w:hAnsi="宋体" w:eastAsia="宋体" w:cs="宋体"/>
                <w:spacing w:val="2"/>
                <w:sz w:val="19"/>
                <w:szCs w:val="19"/>
              </w:rPr>
              <w:t>00以内</w:t>
            </w:r>
            <w:r>
              <w:rPr>
                <w:rFonts w:ascii="宋体" w:hAnsi="宋体" w:eastAsia="宋体" w:cs="宋体"/>
                <w:spacing w:val="58"/>
                <w:sz w:val="19"/>
                <w:szCs w:val="19"/>
              </w:rPr>
              <w:t xml:space="preserve"> </w:t>
            </w:r>
            <w:r>
              <w:rPr>
                <w:rFonts w:ascii="宋体" w:hAnsi="宋体" w:eastAsia="宋体" w:cs="宋体"/>
                <w:spacing w:val="2"/>
                <w:sz w:val="19"/>
                <w:szCs w:val="19"/>
              </w:rPr>
              <w:t>φ12~18</w:t>
            </w:r>
          </w:p>
        </w:tc>
        <w:tc>
          <w:tcPr>
            <w:tcW w:w="537" w:type="dxa"/>
            <w:vAlign w:val="top"/>
          </w:tcPr>
          <w:p w14:paraId="44C353E9">
            <w:pPr>
              <w:pStyle w:val="232"/>
              <w:spacing w:line="258" w:lineRule="auto"/>
            </w:pPr>
          </w:p>
          <w:p w14:paraId="55DEF925">
            <w:pPr>
              <w:spacing w:before="62" w:line="257" w:lineRule="exact"/>
              <w:ind w:left="233"/>
              <w:rPr>
                <w:rFonts w:ascii="宋体" w:hAnsi="宋体" w:eastAsia="宋体" w:cs="宋体"/>
                <w:sz w:val="19"/>
                <w:szCs w:val="19"/>
              </w:rPr>
            </w:pPr>
            <w:r>
              <w:rPr>
                <w:rFonts w:ascii="宋体" w:hAnsi="宋体" w:eastAsia="宋体" w:cs="宋体"/>
                <w:position w:val="2"/>
                <w:sz w:val="19"/>
                <w:szCs w:val="19"/>
              </w:rPr>
              <w:t>t</w:t>
            </w:r>
          </w:p>
        </w:tc>
        <w:tc>
          <w:tcPr>
            <w:tcW w:w="820" w:type="dxa"/>
            <w:vAlign w:val="top"/>
          </w:tcPr>
          <w:p w14:paraId="4AC253F3">
            <w:pPr>
              <w:pStyle w:val="232"/>
              <w:spacing w:line="258" w:lineRule="auto"/>
            </w:pPr>
          </w:p>
          <w:p w14:paraId="7B5C4E03">
            <w:pPr>
              <w:spacing w:before="62"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6.726</w:t>
            </w:r>
          </w:p>
        </w:tc>
        <w:tc>
          <w:tcPr>
            <w:tcW w:w="1151" w:type="dxa"/>
            <w:gridSpan w:val="3"/>
            <w:vAlign w:val="top"/>
          </w:tcPr>
          <w:p w14:paraId="523EC1AB">
            <w:pPr>
              <w:pStyle w:val="232"/>
            </w:pPr>
          </w:p>
        </w:tc>
        <w:tc>
          <w:tcPr>
            <w:tcW w:w="1151" w:type="dxa"/>
            <w:vAlign w:val="top"/>
          </w:tcPr>
          <w:p w14:paraId="539CA5D6">
            <w:pPr>
              <w:pStyle w:val="232"/>
            </w:pPr>
          </w:p>
        </w:tc>
        <w:tc>
          <w:tcPr>
            <w:tcW w:w="1165" w:type="dxa"/>
            <w:tcBorders>
              <w:right w:val="single" w:color="000000" w:sz="10" w:space="0"/>
            </w:tcBorders>
            <w:vAlign w:val="top"/>
          </w:tcPr>
          <w:p w14:paraId="22CDA072">
            <w:pPr>
              <w:pStyle w:val="232"/>
            </w:pPr>
          </w:p>
        </w:tc>
      </w:tr>
      <w:tr w14:paraId="4CF8A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70" w:type="dxa"/>
            <w:tcBorders>
              <w:left w:val="single" w:color="000000" w:sz="10" w:space="0"/>
            </w:tcBorders>
            <w:vAlign w:val="top"/>
          </w:tcPr>
          <w:p w14:paraId="6FAFD6A5">
            <w:pPr>
              <w:pStyle w:val="232"/>
              <w:spacing w:line="374" w:lineRule="auto"/>
            </w:pPr>
          </w:p>
          <w:p w14:paraId="0C56A304">
            <w:pPr>
              <w:spacing w:before="62" w:line="257" w:lineRule="exact"/>
              <w:ind w:left="192"/>
              <w:rPr>
                <w:rFonts w:ascii="宋体" w:hAnsi="宋体" w:eastAsia="宋体" w:cs="宋体"/>
                <w:sz w:val="19"/>
                <w:szCs w:val="19"/>
              </w:rPr>
            </w:pPr>
            <w:r>
              <w:rPr>
                <w:rFonts w:ascii="宋体" w:hAnsi="宋体" w:eastAsia="宋体" w:cs="宋体"/>
                <w:spacing w:val="-2"/>
                <w:position w:val="1"/>
                <w:sz w:val="19"/>
                <w:szCs w:val="19"/>
              </w:rPr>
              <w:t>11</w:t>
            </w:r>
          </w:p>
        </w:tc>
        <w:tc>
          <w:tcPr>
            <w:tcW w:w="1403" w:type="dxa"/>
            <w:vAlign w:val="top"/>
          </w:tcPr>
          <w:p w14:paraId="193176CA">
            <w:pPr>
              <w:pStyle w:val="232"/>
              <w:spacing w:line="374" w:lineRule="auto"/>
            </w:pPr>
          </w:p>
          <w:p w14:paraId="52A7F105">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010401009001</w:t>
            </w:r>
          </w:p>
        </w:tc>
        <w:tc>
          <w:tcPr>
            <w:tcW w:w="1448" w:type="dxa"/>
            <w:vAlign w:val="top"/>
          </w:tcPr>
          <w:p w14:paraId="39D7D5E8">
            <w:pPr>
              <w:pStyle w:val="232"/>
              <w:spacing w:line="373" w:lineRule="auto"/>
            </w:pPr>
          </w:p>
          <w:p w14:paraId="2A8EEBCE">
            <w:pPr>
              <w:spacing w:before="62" w:line="230" w:lineRule="auto"/>
              <w:ind w:left="28"/>
              <w:rPr>
                <w:rFonts w:ascii="宋体" w:hAnsi="宋体" w:eastAsia="宋体" w:cs="宋体"/>
                <w:sz w:val="19"/>
                <w:szCs w:val="19"/>
              </w:rPr>
            </w:pPr>
            <w:r>
              <w:rPr>
                <w:rFonts w:ascii="宋体" w:hAnsi="宋体" w:eastAsia="宋体" w:cs="宋体"/>
                <w:spacing w:val="2"/>
                <w:sz w:val="19"/>
                <w:szCs w:val="19"/>
              </w:rPr>
              <w:t>实心砖柱</w:t>
            </w:r>
          </w:p>
        </w:tc>
        <w:tc>
          <w:tcPr>
            <w:tcW w:w="2166" w:type="dxa"/>
            <w:gridSpan w:val="2"/>
            <w:vAlign w:val="top"/>
          </w:tcPr>
          <w:p w14:paraId="189D5F22">
            <w:pPr>
              <w:spacing w:before="154" w:line="190" w:lineRule="auto"/>
              <w:ind w:left="30" w:right="168" w:firstLine="13"/>
              <w:rPr>
                <w:rFonts w:ascii="宋体" w:hAnsi="宋体" w:eastAsia="宋体" w:cs="宋体"/>
                <w:sz w:val="19"/>
                <w:szCs w:val="19"/>
              </w:rPr>
            </w:pPr>
            <w:r>
              <w:rPr>
                <w:rFonts w:ascii="宋体" w:hAnsi="宋体" w:eastAsia="宋体" w:cs="宋体"/>
                <w:spacing w:val="4"/>
                <w:sz w:val="19"/>
                <w:szCs w:val="19"/>
              </w:rPr>
              <w:t>1.砖品种、规格、强度</w:t>
            </w:r>
            <w:r>
              <w:rPr>
                <w:rFonts w:ascii="宋体" w:hAnsi="宋体" w:eastAsia="宋体" w:cs="宋体"/>
                <w:sz w:val="19"/>
                <w:szCs w:val="19"/>
              </w:rPr>
              <w:t xml:space="preserve"> </w:t>
            </w:r>
            <w:r>
              <w:rPr>
                <w:rFonts w:ascii="宋体" w:hAnsi="宋体" w:eastAsia="宋体" w:cs="宋体"/>
                <w:spacing w:val="4"/>
                <w:sz w:val="19"/>
                <w:szCs w:val="19"/>
              </w:rPr>
              <w:t>等级:砖柱</w:t>
            </w:r>
          </w:p>
          <w:p w14:paraId="42C02147">
            <w:pPr>
              <w:spacing w:before="1" w:line="207" w:lineRule="auto"/>
              <w:ind w:left="49" w:right="168" w:hanging="19"/>
              <w:rPr>
                <w:rFonts w:ascii="宋体" w:hAnsi="宋体" w:eastAsia="宋体" w:cs="宋体"/>
                <w:sz w:val="19"/>
                <w:szCs w:val="19"/>
              </w:rPr>
            </w:pPr>
            <w:r>
              <w:rPr>
                <w:rFonts w:ascii="宋体" w:hAnsi="宋体" w:eastAsia="宋体" w:cs="宋体"/>
                <w:spacing w:val="5"/>
                <w:sz w:val="19"/>
                <w:szCs w:val="19"/>
              </w:rPr>
              <w:t>2.砂浆强度等级、配合</w:t>
            </w:r>
            <w:r>
              <w:rPr>
                <w:rFonts w:ascii="宋体" w:hAnsi="宋体" w:eastAsia="宋体" w:cs="宋体"/>
                <w:sz w:val="19"/>
                <w:szCs w:val="19"/>
              </w:rPr>
              <w:t xml:space="preserve"> </w:t>
            </w:r>
            <w:r>
              <w:rPr>
                <w:rFonts w:ascii="宋体" w:hAnsi="宋体" w:eastAsia="宋体" w:cs="宋体"/>
                <w:spacing w:val="4"/>
                <w:sz w:val="19"/>
                <w:szCs w:val="19"/>
              </w:rPr>
              <w:t>比:M7.5灰砂砖</w:t>
            </w:r>
          </w:p>
        </w:tc>
        <w:tc>
          <w:tcPr>
            <w:tcW w:w="537" w:type="dxa"/>
            <w:vAlign w:val="top"/>
          </w:tcPr>
          <w:p w14:paraId="4449E389">
            <w:pPr>
              <w:pStyle w:val="232"/>
              <w:spacing w:line="374" w:lineRule="auto"/>
            </w:pPr>
          </w:p>
          <w:p w14:paraId="262BE5B6">
            <w:pPr>
              <w:spacing w:before="62"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1CE63EE6">
            <w:pPr>
              <w:pStyle w:val="232"/>
              <w:spacing w:line="374" w:lineRule="auto"/>
            </w:pPr>
          </w:p>
          <w:p w14:paraId="150A0E4F">
            <w:pPr>
              <w:spacing w:before="62" w:line="255" w:lineRule="exact"/>
              <w:ind w:right="8"/>
              <w:jc w:val="right"/>
              <w:rPr>
                <w:rFonts w:ascii="宋体" w:hAnsi="宋体" w:eastAsia="宋体" w:cs="宋体"/>
                <w:sz w:val="19"/>
                <w:szCs w:val="19"/>
              </w:rPr>
            </w:pPr>
            <w:r>
              <w:rPr>
                <w:rFonts w:ascii="宋体" w:hAnsi="宋体" w:eastAsia="宋体" w:cs="宋体"/>
                <w:spacing w:val="5"/>
                <w:position w:val="1"/>
                <w:sz w:val="19"/>
                <w:szCs w:val="19"/>
              </w:rPr>
              <w:t>7.28</w:t>
            </w:r>
          </w:p>
        </w:tc>
        <w:tc>
          <w:tcPr>
            <w:tcW w:w="1151" w:type="dxa"/>
            <w:gridSpan w:val="3"/>
            <w:vAlign w:val="top"/>
          </w:tcPr>
          <w:p w14:paraId="4CF1EEBC">
            <w:pPr>
              <w:pStyle w:val="232"/>
            </w:pPr>
          </w:p>
        </w:tc>
        <w:tc>
          <w:tcPr>
            <w:tcW w:w="1151" w:type="dxa"/>
            <w:vAlign w:val="top"/>
          </w:tcPr>
          <w:p w14:paraId="29B2F10E">
            <w:pPr>
              <w:pStyle w:val="232"/>
            </w:pPr>
          </w:p>
        </w:tc>
        <w:tc>
          <w:tcPr>
            <w:tcW w:w="1165" w:type="dxa"/>
            <w:tcBorders>
              <w:right w:val="single" w:color="000000" w:sz="10" w:space="0"/>
            </w:tcBorders>
            <w:vAlign w:val="top"/>
          </w:tcPr>
          <w:p w14:paraId="75B5AF27">
            <w:pPr>
              <w:pStyle w:val="232"/>
            </w:pPr>
          </w:p>
        </w:tc>
      </w:tr>
      <w:tr w14:paraId="234C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4E093843">
            <w:pPr>
              <w:spacing w:before="180" w:line="257" w:lineRule="exact"/>
              <w:ind w:left="192"/>
              <w:rPr>
                <w:rFonts w:ascii="宋体" w:hAnsi="宋体" w:eastAsia="宋体" w:cs="宋体"/>
                <w:sz w:val="19"/>
                <w:szCs w:val="19"/>
              </w:rPr>
            </w:pPr>
            <w:r>
              <w:rPr>
                <w:rFonts w:ascii="宋体" w:hAnsi="宋体" w:eastAsia="宋体" w:cs="宋体"/>
                <w:spacing w:val="-2"/>
                <w:position w:val="1"/>
                <w:sz w:val="19"/>
                <w:szCs w:val="19"/>
              </w:rPr>
              <w:t>12</w:t>
            </w:r>
          </w:p>
        </w:tc>
        <w:tc>
          <w:tcPr>
            <w:tcW w:w="1403" w:type="dxa"/>
            <w:vAlign w:val="top"/>
          </w:tcPr>
          <w:p w14:paraId="6BA40BDE">
            <w:pPr>
              <w:spacing w:before="180" w:line="256" w:lineRule="exact"/>
              <w:ind w:left="21"/>
              <w:rPr>
                <w:rFonts w:ascii="宋体" w:hAnsi="宋体" w:eastAsia="宋体" w:cs="宋体"/>
                <w:sz w:val="19"/>
                <w:szCs w:val="19"/>
              </w:rPr>
            </w:pPr>
            <w:r>
              <w:rPr>
                <w:rFonts w:ascii="宋体" w:hAnsi="宋体" w:eastAsia="宋体" w:cs="宋体"/>
                <w:spacing w:val="8"/>
                <w:position w:val="1"/>
                <w:sz w:val="19"/>
                <w:szCs w:val="19"/>
              </w:rPr>
              <w:t>010507005001</w:t>
            </w:r>
          </w:p>
        </w:tc>
        <w:tc>
          <w:tcPr>
            <w:tcW w:w="1448" w:type="dxa"/>
            <w:vAlign w:val="top"/>
          </w:tcPr>
          <w:p w14:paraId="227C8482">
            <w:pPr>
              <w:spacing w:before="179" w:line="229" w:lineRule="auto"/>
              <w:ind w:left="22"/>
              <w:rPr>
                <w:rFonts w:ascii="宋体" w:hAnsi="宋体" w:eastAsia="宋体" w:cs="宋体"/>
                <w:sz w:val="19"/>
                <w:szCs w:val="19"/>
              </w:rPr>
            </w:pPr>
            <w:r>
              <w:rPr>
                <w:rFonts w:ascii="宋体" w:hAnsi="宋体" w:eastAsia="宋体" w:cs="宋体"/>
                <w:spacing w:val="4"/>
                <w:sz w:val="19"/>
                <w:szCs w:val="19"/>
              </w:rPr>
              <w:t>扶手、压顶</w:t>
            </w:r>
          </w:p>
        </w:tc>
        <w:tc>
          <w:tcPr>
            <w:tcW w:w="2166" w:type="dxa"/>
            <w:gridSpan w:val="2"/>
            <w:vAlign w:val="top"/>
          </w:tcPr>
          <w:p w14:paraId="72A4E89E">
            <w:pPr>
              <w:spacing w:before="90" w:line="218" w:lineRule="auto"/>
              <w:ind w:left="29" w:right="137" w:firstLine="13"/>
              <w:rPr>
                <w:rFonts w:ascii="宋体" w:hAnsi="宋体" w:eastAsia="宋体" w:cs="宋体"/>
                <w:sz w:val="19"/>
                <w:szCs w:val="19"/>
              </w:rPr>
            </w:pPr>
            <w:r>
              <w:rPr>
                <w:rFonts w:ascii="宋体" w:hAnsi="宋体" w:eastAsia="宋体" w:cs="宋体"/>
                <w:spacing w:val="5"/>
                <w:sz w:val="19"/>
                <w:szCs w:val="19"/>
              </w:rPr>
              <w:t>1.混凝土种类:C30混凝</w:t>
            </w:r>
            <w:r>
              <w:rPr>
                <w:rFonts w:ascii="宋体" w:hAnsi="宋体" w:eastAsia="宋体" w:cs="宋体"/>
                <w:spacing w:val="9"/>
                <w:sz w:val="19"/>
                <w:szCs w:val="19"/>
              </w:rPr>
              <w:t xml:space="preserve"> </w:t>
            </w:r>
            <w:r>
              <w:rPr>
                <w:rFonts w:ascii="宋体" w:hAnsi="宋体" w:eastAsia="宋体" w:cs="宋体"/>
                <w:spacing w:val="1"/>
                <w:sz w:val="19"/>
                <w:szCs w:val="19"/>
              </w:rPr>
              <w:t>土</w:t>
            </w:r>
          </w:p>
        </w:tc>
        <w:tc>
          <w:tcPr>
            <w:tcW w:w="537" w:type="dxa"/>
            <w:vAlign w:val="top"/>
          </w:tcPr>
          <w:p w14:paraId="1D583B1B">
            <w:pPr>
              <w:spacing w:before="180"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0" w:type="dxa"/>
            <w:vAlign w:val="top"/>
          </w:tcPr>
          <w:p w14:paraId="25FE8098">
            <w:pPr>
              <w:spacing w:before="180" w:line="255" w:lineRule="exact"/>
              <w:ind w:right="8"/>
              <w:jc w:val="right"/>
              <w:rPr>
                <w:rFonts w:ascii="宋体" w:hAnsi="宋体" w:eastAsia="宋体" w:cs="宋体"/>
                <w:sz w:val="19"/>
                <w:szCs w:val="19"/>
              </w:rPr>
            </w:pPr>
            <w:r>
              <w:rPr>
                <w:rFonts w:ascii="宋体" w:hAnsi="宋体" w:eastAsia="宋体" w:cs="宋体"/>
                <w:spacing w:val="2"/>
                <w:position w:val="1"/>
                <w:sz w:val="19"/>
                <w:szCs w:val="19"/>
              </w:rPr>
              <w:t>1.61</w:t>
            </w:r>
          </w:p>
        </w:tc>
        <w:tc>
          <w:tcPr>
            <w:tcW w:w="1151" w:type="dxa"/>
            <w:gridSpan w:val="3"/>
            <w:vAlign w:val="top"/>
          </w:tcPr>
          <w:p w14:paraId="4A0328EF">
            <w:pPr>
              <w:pStyle w:val="232"/>
            </w:pPr>
          </w:p>
        </w:tc>
        <w:tc>
          <w:tcPr>
            <w:tcW w:w="1151" w:type="dxa"/>
            <w:vAlign w:val="top"/>
          </w:tcPr>
          <w:p w14:paraId="57A59318">
            <w:pPr>
              <w:pStyle w:val="232"/>
            </w:pPr>
          </w:p>
        </w:tc>
        <w:tc>
          <w:tcPr>
            <w:tcW w:w="1165" w:type="dxa"/>
            <w:tcBorders>
              <w:right w:val="single" w:color="000000" w:sz="10" w:space="0"/>
            </w:tcBorders>
            <w:vAlign w:val="top"/>
          </w:tcPr>
          <w:p w14:paraId="197D66E0">
            <w:pPr>
              <w:pStyle w:val="232"/>
            </w:pPr>
          </w:p>
        </w:tc>
      </w:tr>
      <w:tr w14:paraId="083D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709DD5EB">
            <w:pPr>
              <w:spacing w:before="178" w:line="256" w:lineRule="exact"/>
              <w:ind w:left="192"/>
              <w:rPr>
                <w:rFonts w:ascii="宋体" w:hAnsi="宋体" w:eastAsia="宋体" w:cs="宋体"/>
                <w:sz w:val="19"/>
                <w:szCs w:val="19"/>
              </w:rPr>
            </w:pPr>
            <w:r>
              <w:rPr>
                <w:rFonts w:ascii="宋体" w:hAnsi="宋体" w:eastAsia="宋体" w:cs="宋体"/>
                <w:spacing w:val="-2"/>
                <w:position w:val="1"/>
                <w:sz w:val="19"/>
                <w:szCs w:val="19"/>
              </w:rPr>
              <w:t>13</w:t>
            </w:r>
          </w:p>
        </w:tc>
        <w:tc>
          <w:tcPr>
            <w:tcW w:w="1403" w:type="dxa"/>
            <w:vAlign w:val="top"/>
          </w:tcPr>
          <w:p w14:paraId="633215C7">
            <w:pPr>
              <w:spacing w:before="178" w:line="256" w:lineRule="exact"/>
              <w:ind w:left="21"/>
              <w:rPr>
                <w:rFonts w:ascii="宋体" w:hAnsi="宋体" w:eastAsia="宋体" w:cs="宋体"/>
                <w:sz w:val="19"/>
                <w:szCs w:val="19"/>
              </w:rPr>
            </w:pPr>
            <w:r>
              <w:rPr>
                <w:rFonts w:ascii="宋体" w:hAnsi="宋体" w:eastAsia="宋体" w:cs="宋体"/>
                <w:spacing w:val="8"/>
                <w:position w:val="1"/>
                <w:sz w:val="19"/>
                <w:szCs w:val="19"/>
              </w:rPr>
              <w:t>011201001001</w:t>
            </w:r>
          </w:p>
        </w:tc>
        <w:tc>
          <w:tcPr>
            <w:tcW w:w="1448" w:type="dxa"/>
            <w:vAlign w:val="top"/>
          </w:tcPr>
          <w:p w14:paraId="1D2D3914">
            <w:pPr>
              <w:spacing w:before="178" w:line="229" w:lineRule="auto"/>
              <w:ind w:left="24"/>
              <w:rPr>
                <w:rFonts w:ascii="宋体" w:hAnsi="宋体" w:eastAsia="宋体" w:cs="宋体"/>
                <w:sz w:val="19"/>
                <w:szCs w:val="19"/>
              </w:rPr>
            </w:pPr>
            <w:r>
              <w:rPr>
                <w:rFonts w:ascii="宋体" w:hAnsi="宋体" w:eastAsia="宋体" w:cs="宋体"/>
                <w:spacing w:val="4"/>
                <w:sz w:val="19"/>
                <w:szCs w:val="19"/>
              </w:rPr>
              <w:t>墙面一般抹灰</w:t>
            </w:r>
          </w:p>
        </w:tc>
        <w:tc>
          <w:tcPr>
            <w:tcW w:w="2166" w:type="dxa"/>
            <w:gridSpan w:val="2"/>
            <w:vAlign w:val="top"/>
          </w:tcPr>
          <w:p w14:paraId="79AC682F">
            <w:pPr>
              <w:spacing w:before="88" w:line="209" w:lineRule="auto"/>
              <w:ind w:left="49" w:right="168" w:hanging="6"/>
              <w:rPr>
                <w:rFonts w:ascii="宋体" w:hAnsi="宋体" w:eastAsia="宋体" w:cs="宋体"/>
                <w:sz w:val="19"/>
                <w:szCs w:val="19"/>
              </w:rPr>
            </w:pPr>
            <w:r>
              <w:rPr>
                <w:rFonts w:ascii="宋体" w:hAnsi="宋体" w:eastAsia="宋体" w:cs="宋体"/>
                <w:spacing w:val="4"/>
                <w:sz w:val="19"/>
                <w:szCs w:val="19"/>
              </w:rPr>
              <w:t>1.底层厚度、砂浆配合</w:t>
            </w:r>
            <w:r>
              <w:rPr>
                <w:rFonts w:ascii="宋体" w:hAnsi="宋体" w:eastAsia="宋体" w:cs="宋体"/>
                <w:sz w:val="19"/>
                <w:szCs w:val="19"/>
              </w:rPr>
              <w:t xml:space="preserve"> </w:t>
            </w:r>
            <w:r>
              <w:rPr>
                <w:rFonts w:ascii="宋体" w:hAnsi="宋体" w:eastAsia="宋体" w:cs="宋体"/>
                <w:spacing w:val="4"/>
                <w:sz w:val="19"/>
                <w:szCs w:val="19"/>
              </w:rPr>
              <w:t>比:20厚1：3水泥砂浆</w:t>
            </w:r>
          </w:p>
        </w:tc>
        <w:tc>
          <w:tcPr>
            <w:tcW w:w="537" w:type="dxa"/>
            <w:vAlign w:val="top"/>
          </w:tcPr>
          <w:p w14:paraId="3C46400B">
            <w:pPr>
              <w:spacing w:before="178" w:line="257"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4A5F026D">
            <w:pPr>
              <w:spacing w:before="178" w:line="255" w:lineRule="exact"/>
              <w:ind w:right="8"/>
              <w:jc w:val="right"/>
              <w:rPr>
                <w:rFonts w:ascii="宋体" w:hAnsi="宋体" w:eastAsia="宋体" w:cs="宋体"/>
                <w:sz w:val="19"/>
                <w:szCs w:val="19"/>
              </w:rPr>
            </w:pPr>
            <w:r>
              <w:rPr>
                <w:rFonts w:ascii="宋体" w:hAnsi="宋体" w:eastAsia="宋体" w:cs="宋体"/>
                <w:spacing w:val="4"/>
                <w:position w:val="1"/>
                <w:sz w:val="19"/>
                <w:szCs w:val="19"/>
              </w:rPr>
              <w:t>157.2</w:t>
            </w:r>
          </w:p>
        </w:tc>
        <w:tc>
          <w:tcPr>
            <w:tcW w:w="1151" w:type="dxa"/>
            <w:gridSpan w:val="3"/>
            <w:vAlign w:val="top"/>
          </w:tcPr>
          <w:p w14:paraId="39CC3A81">
            <w:pPr>
              <w:pStyle w:val="232"/>
            </w:pPr>
          </w:p>
        </w:tc>
        <w:tc>
          <w:tcPr>
            <w:tcW w:w="1151" w:type="dxa"/>
            <w:vAlign w:val="top"/>
          </w:tcPr>
          <w:p w14:paraId="3B6D7D4F">
            <w:pPr>
              <w:pStyle w:val="232"/>
            </w:pPr>
          </w:p>
        </w:tc>
        <w:tc>
          <w:tcPr>
            <w:tcW w:w="1165" w:type="dxa"/>
            <w:tcBorders>
              <w:right w:val="single" w:color="000000" w:sz="10" w:space="0"/>
            </w:tcBorders>
            <w:vAlign w:val="top"/>
          </w:tcPr>
          <w:p w14:paraId="2FEEED2E">
            <w:pPr>
              <w:pStyle w:val="232"/>
            </w:pPr>
          </w:p>
        </w:tc>
      </w:tr>
      <w:tr w14:paraId="2D08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3DBB2E41">
            <w:pPr>
              <w:spacing w:before="175" w:line="258" w:lineRule="exact"/>
              <w:ind w:left="192"/>
              <w:rPr>
                <w:rFonts w:ascii="宋体" w:hAnsi="宋体" w:eastAsia="宋体" w:cs="宋体"/>
                <w:sz w:val="19"/>
                <w:szCs w:val="19"/>
              </w:rPr>
            </w:pPr>
            <w:r>
              <w:rPr>
                <w:rFonts w:ascii="宋体" w:hAnsi="宋体" w:eastAsia="宋体" w:cs="宋体"/>
                <w:spacing w:val="-2"/>
                <w:position w:val="1"/>
                <w:sz w:val="19"/>
                <w:szCs w:val="19"/>
              </w:rPr>
              <w:t>14</w:t>
            </w:r>
          </w:p>
        </w:tc>
        <w:tc>
          <w:tcPr>
            <w:tcW w:w="1403" w:type="dxa"/>
            <w:vAlign w:val="top"/>
          </w:tcPr>
          <w:p w14:paraId="32D3B8D1">
            <w:pPr>
              <w:spacing w:before="175" w:line="257" w:lineRule="exact"/>
              <w:ind w:left="21"/>
              <w:rPr>
                <w:rFonts w:ascii="宋体" w:hAnsi="宋体" w:eastAsia="宋体" w:cs="宋体"/>
                <w:sz w:val="19"/>
                <w:szCs w:val="19"/>
              </w:rPr>
            </w:pPr>
            <w:r>
              <w:rPr>
                <w:rFonts w:ascii="宋体" w:hAnsi="宋体" w:eastAsia="宋体" w:cs="宋体"/>
                <w:spacing w:val="8"/>
                <w:position w:val="1"/>
                <w:sz w:val="19"/>
                <w:szCs w:val="19"/>
              </w:rPr>
              <w:t>011202001001</w:t>
            </w:r>
          </w:p>
        </w:tc>
        <w:tc>
          <w:tcPr>
            <w:tcW w:w="1448" w:type="dxa"/>
            <w:vAlign w:val="top"/>
          </w:tcPr>
          <w:p w14:paraId="0BDAF6ED">
            <w:pPr>
              <w:spacing w:before="86" w:line="209" w:lineRule="auto"/>
              <w:ind w:left="25" w:right="53" w:hanging="1"/>
              <w:rPr>
                <w:rFonts w:ascii="宋体" w:hAnsi="宋体" w:eastAsia="宋体" w:cs="宋体"/>
                <w:sz w:val="19"/>
                <w:szCs w:val="19"/>
              </w:rPr>
            </w:pPr>
            <w:r>
              <w:rPr>
                <w:rFonts w:ascii="宋体" w:hAnsi="宋体" w:eastAsia="宋体" w:cs="宋体"/>
                <w:spacing w:val="4"/>
                <w:sz w:val="19"/>
                <w:szCs w:val="19"/>
              </w:rPr>
              <w:t>柱、梁面一般抹</w:t>
            </w:r>
            <w:r>
              <w:rPr>
                <w:rFonts w:ascii="宋体" w:hAnsi="宋体" w:eastAsia="宋体" w:cs="宋体"/>
                <w:spacing w:val="1"/>
                <w:sz w:val="19"/>
                <w:szCs w:val="19"/>
              </w:rPr>
              <w:t xml:space="preserve"> </w:t>
            </w:r>
            <w:r>
              <w:rPr>
                <w:rFonts w:ascii="宋体" w:hAnsi="宋体" w:eastAsia="宋体" w:cs="宋体"/>
                <w:sz w:val="19"/>
                <w:szCs w:val="19"/>
              </w:rPr>
              <w:t>灰</w:t>
            </w:r>
          </w:p>
        </w:tc>
        <w:tc>
          <w:tcPr>
            <w:tcW w:w="2166" w:type="dxa"/>
            <w:gridSpan w:val="2"/>
            <w:vAlign w:val="top"/>
          </w:tcPr>
          <w:p w14:paraId="3F6D41EE">
            <w:pPr>
              <w:spacing w:before="86" w:line="209" w:lineRule="auto"/>
              <w:ind w:left="49" w:right="168" w:hanging="6"/>
              <w:rPr>
                <w:rFonts w:ascii="宋体" w:hAnsi="宋体" w:eastAsia="宋体" w:cs="宋体"/>
                <w:sz w:val="19"/>
                <w:szCs w:val="19"/>
              </w:rPr>
            </w:pPr>
            <w:r>
              <w:rPr>
                <w:rFonts w:ascii="宋体" w:hAnsi="宋体" w:eastAsia="宋体" w:cs="宋体"/>
                <w:spacing w:val="4"/>
                <w:sz w:val="19"/>
                <w:szCs w:val="19"/>
              </w:rPr>
              <w:t>1.底层厚度、砂浆配合</w:t>
            </w:r>
            <w:r>
              <w:rPr>
                <w:rFonts w:ascii="宋体" w:hAnsi="宋体" w:eastAsia="宋体" w:cs="宋体"/>
                <w:sz w:val="19"/>
                <w:szCs w:val="19"/>
              </w:rPr>
              <w:t xml:space="preserve"> </w:t>
            </w:r>
            <w:r>
              <w:rPr>
                <w:rFonts w:ascii="宋体" w:hAnsi="宋体" w:eastAsia="宋体" w:cs="宋体"/>
                <w:spacing w:val="4"/>
                <w:sz w:val="19"/>
                <w:szCs w:val="19"/>
              </w:rPr>
              <w:t>比:20厚1：3水泥砂浆</w:t>
            </w:r>
          </w:p>
        </w:tc>
        <w:tc>
          <w:tcPr>
            <w:tcW w:w="537" w:type="dxa"/>
            <w:vAlign w:val="top"/>
          </w:tcPr>
          <w:p w14:paraId="1F04933D">
            <w:pPr>
              <w:spacing w:before="175"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443D6244">
            <w:pPr>
              <w:spacing w:before="175"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60.82</w:t>
            </w:r>
          </w:p>
        </w:tc>
        <w:tc>
          <w:tcPr>
            <w:tcW w:w="1151" w:type="dxa"/>
            <w:gridSpan w:val="3"/>
            <w:vAlign w:val="top"/>
          </w:tcPr>
          <w:p w14:paraId="492871CE">
            <w:pPr>
              <w:pStyle w:val="232"/>
            </w:pPr>
          </w:p>
        </w:tc>
        <w:tc>
          <w:tcPr>
            <w:tcW w:w="1151" w:type="dxa"/>
            <w:vAlign w:val="top"/>
          </w:tcPr>
          <w:p w14:paraId="3A8875BF">
            <w:pPr>
              <w:pStyle w:val="232"/>
            </w:pPr>
          </w:p>
        </w:tc>
        <w:tc>
          <w:tcPr>
            <w:tcW w:w="1165" w:type="dxa"/>
            <w:tcBorders>
              <w:right w:val="single" w:color="000000" w:sz="10" w:space="0"/>
            </w:tcBorders>
            <w:vAlign w:val="top"/>
          </w:tcPr>
          <w:p w14:paraId="4C5A5F4F">
            <w:pPr>
              <w:pStyle w:val="232"/>
            </w:pPr>
          </w:p>
        </w:tc>
      </w:tr>
      <w:tr w14:paraId="6B037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570" w:type="dxa"/>
            <w:tcBorders>
              <w:left w:val="single" w:color="000000" w:sz="10" w:space="0"/>
            </w:tcBorders>
            <w:vAlign w:val="top"/>
          </w:tcPr>
          <w:p w14:paraId="17D38DA4">
            <w:pPr>
              <w:spacing w:before="248" w:line="257" w:lineRule="exact"/>
              <w:ind w:left="192"/>
              <w:rPr>
                <w:rFonts w:ascii="宋体" w:hAnsi="宋体" w:eastAsia="宋体" w:cs="宋体"/>
                <w:sz w:val="19"/>
                <w:szCs w:val="19"/>
              </w:rPr>
            </w:pPr>
            <w:r>
              <w:rPr>
                <w:rFonts w:ascii="宋体" w:hAnsi="宋体" w:eastAsia="宋体" w:cs="宋体"/>
                <w:spacing w:val="-2"/>
                <w:position w:val="1"/>
                <w:sz w:val="19"/>
                <w:szCs w:val="19"/>
              </w:rPr>
              <w:t>15</w:t>
            </w:r>
          </w:p>
        </w:tc>
        <w:tc>
          <w:tcPr>
            <w:tcW w:w="1403" w:type="dxa"/>
            <w:vAlign w:val="top"/>
          </w:tcPr>
          <w:p w14:paraId="6FCA97D8">
            <w:pPr>
              <w:spacing w:before="248" w:line="257" w:lineRule="exact"/>
              <w:ind w:left="21"/>
              <w:rPr>
                <w:rFonts w:ascii="宋体" w:hAnsi="宋体" w:eastAsia="宋体" w:cs="宋体"/>
                <w:sz w:val="19"/>
                <w:szCs w:val="19"/>
              </w:rPr>
            </w:pPr>
            <w:r>
              <w:rPr>
                <w:rFonts w:ascii="宋体" w:hAnsi="宋体" w:eastAsia="宋体" w:cs="宋体"/>
                <w:spacing w:val="8"/>
                <w:position w:val="1"/>
                <w:sz w:val="19"/>
                <w:szCs w:val="19"/>
              </w:rPr>
              <w:t>011204001001</w:t>
            </w:r>
          </w:p>
        </w:tc>
        <w:tc>
          <w:tcPr>
            <w:tcW w:w="1448" w:type="dxa"/>
            <w:vAlign w:val="top"/>
          </w:tcPr>
          <w:p w14:paraId="52DDA05A">
            <w:pPr>
              <w:spacing w:before="249" w:line="228" w:lineRule="auto"/>
              <w:ind w:left="24"/>
              <w:rPr>
                <w:rFonts w:ascii="宋体" w:hAnsi="宋体" w:eastAsia="宋体" w:cs="宋体"/>
                <w:sz w:val="19"/>
                <w:szCs w:val="19"/>
              </w:rPr>
            </w:pPr>
            <w:r>
              <w:rPr>
                <w:rFonts w:ascii="宋体" w:hAnsi="宋体" w:eastAsia="宋体" w:cs="宋体"/>
                <w:spacing w:val="3"/>
                <w:sz w:val="19"/>
                <w:szCs w:val="19"/>
              </w:rPr>
              <w:t>石材墙面</w:t>
            </w:r>
          </w:p>
        </w:tc>
        <w:tc>
          <w:tcPr>
            <w:tcW w:w="2166" w:type="dxa"/>
            <w:gridSpan w:val="2"/>
            <w:vAlign w:val="top"/>
          </w:tcPr>
          <w:p w14:paraId="36C00202">
            <w:pPr>
              <w:spacing w:before="158" w:line="192" w:lineRule="auto"/>
              <w:ind w:left="43"/>
              <w:rPr>
                <w:rFonts w:ascii="宋体" w:hAnsi="宋体" w:eastAsia="宋体" w:cs="宋体"/>
                <w:sz w:val="19"/>
                <w:szCs w:val="19"/>
              </w:rPr>
            </w:pPr>
            <w:r>
              <w:rPr>
                <w:rFonts w:ascii="宋体" w:hAnsi="宋体" w:eastAsia="宋体" w:cs="宋体"/>
                <w:spacing w:val="4"/>
                <w:sz w:val="19"/>
                <w:szCs w:val="19"/>
              </w:rPr>
              <w:t>1.墙体类型:外墙</w:t>
            </w:r>
          </w:p>
          <w:p w14:paraId="611B02DB">
            <w:pPr>
              <w:spacing w:line="225" w:lineRule="auto"/>
              <w:ind w:left="30"/>
              <w:rPr>
                <w:rFonts w:ascii="宋体" w:hAnsi="宋体" w:eastAsia="宋体" w:cs="宋体"/>
                <w:sz w:val="19"/>
                <w:szCs w:val="19"/>
              </w:rPr>
            </w:pPr>
            <w:r>
              <w:rPr>
                <w:rFonts w:ascii="宋体" w:hAnsi="宋体" w:eastAsia="宋体" w:cs="宋体"/>
                <w:spacing w:val="5"/>
                <w:sz w:val="19"/>
                <w:szCs w:val="19"/>
              </w:rPr>
              <w:t>2.面层材料品种、规</w:t>
            </w:r>
          </w:p>
        </w:tc>
        <w:tc>
          <w:tcPr>
            <w:tcW w:w="537" w:type="dxa"/>
            <w:vAlign w:val="top"/>
          </w:tcPr>
          <w:p w14:paraId="6E38DE06">
            <w:pPr>
              <w:spacing w:before="248"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7EAD8591">
            <w:pPr>
              <w:spacing w:before="248" w:line="256" w:lineRule="exact"/>
              <w:ind w:right="8"/>
              <w:jc w:val="right"/>
              <w:rPr>
                <w:rFonts w:ascii="宋体" w:hAnsi="宋体" w:eastAsia="宋体" w:cs="宋体"/>
                <w:sz w:val="19"/>
                <w:szCs w:val="19"/>
              </w:rPr>
            </w:pPr>
            <w:r>
              <w:rPr>
                <w:rFonts w:ascii="宋体" w:hAnsi="宋体" w:eastAsia="宋体" w:cs="宋体"/>
                <w:spacing w:val="7"/>
                <w:position w:val="1"/>
                <w:sz w:val="19"/>
                <w:szCs w:val="19"/>
              </w:rPr>
              <w:t>89.16</w:t>
            </w:r>
          </w:p>
        </w:tc>
        <w:tc>
          <w:tcPr>
            <w:tcW w:w="1151" w:type="dxa"/>
            <w:gridSpan w:val="3"/>
            <w:vAlign w:val="top"/>
          </w:tcPr>
          <w:p w14:paraId="43F9B48F">
            <w:pPr>
              <w:pStyle w:val="232"/>
            </w:pPr>
          </w:p>
        </w:tc>
        <w:tc>
          <w:tcPr>
            <w:tcW w:w="1151" w:type="dxa"/>
            <w:vAlign w:val="top"/>
          </w:tcPr>
          <w:p w14:paraId="05B7D4AA">
            <w:pPr>
              <w:pStyle w:val="232"/>
            </w:pPr>
          </w:p>
        </w:tc>
        <w:tc>
          <w:tcPr>
            <w:tcW w:w="1165" w:type="dxa"/>
            <w:tcBorders>
              <w:right w:val="single" w:color="000000" w:sz="10" w:space="0"/>
            </w:tcBorders>
            <w:vAlign w:val="top"/>
          </w:tcPr>
          <w:p w14:paraId="4BA6FCAE">
            <w:pPr>
              <w:pStyle w:val="232"/>
            </w:pPr>
          </w:p>
        </w:tc>
      </w:tr>
      <w:tr w14:paraId="101C3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095" w:type="dxa"/>
            <w:gridSpan w:val="10"/>
            <w:tcBorders>
              <w:left w:val="single" w:color="000000" w:sz="10" w:space="0"/>
              <w:bottom w:val="single" w:color="000000" w:sz="10" w:space="0"/>
            </w:tcBorders>
            <w:vAlign w:val="top"/>
          </w:tcPr>
          <w:p w14:paraId="7DA59E4F">
            <w:pPr>
              <w:spacing w:before="67" w:line="228" w:lineRule="auto"/>
              <w:ind w:left="3667"/>
              <w:rPr>
                <w:rFonts w:ascii="宋体" w:hAnsi="宋体" w:eastAsia="宋体" w:cs="宋体"/>
                <w:sz w:val="19"/>
                <w:szCs w:val="19"/>
              </w:rPr>
            </w:pPr>
            <w:r>
              <w:rPr>
                <w:rFonts w:ascii="宋体" w:hAnsi="宋体" w:eastAsia="宋体" w:cs="宋体"/>
                <w:spacing w:val="3"/>
                <w:sz w:val="19"/>
                <w:szCs w:val="19"/>
              </w:rPr>
              <w:t>本页小计</w:t>
            </w:r>
          </w:p>
        </w:tc>
        <w:tc>
          <w:tcPr>
            <w:tcW w:w="1151" w:type="dxa"/>
            <w:tcBorders>
              <w:bottom w:val="single" w:color="000000" w:sz="10" w:space="0"/>
            </w:tcBorders>
            <w:vAlign w:val="top"/>
          </w:tcPr>
          <w:p w14:paraId="6598D05F">
            <w:pPr>
              <w:pStyle w:val="232"/>
            </w:pPr>
          </w:p>
        </w:tc>
        <w:tc>
          <w:tcPr>
            <w:tcW w:w="1165" w:type="dxa"/>
            <w:tcBorders>
              <w:bottom w:val="single" w:color="000000" w:sz="10" w:space="0"/>
              <w:right w:val="single" w:color="000000" w:sz="10" w:space="0"/>
            </w:tcBorders>
            <w:vAlign w:val="top"/>
          </w:tcPr>
          <w:p w14:paraId="7342A44B">
            <w:pPr>
              <w:pStyle w:val="232"/>
            </w:pPr>
          </w:p>
        </w:tc>
      </w:tr>
      <w:tr w14:paraId="0A16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428" w:type="dxa"/>
            <w:gridSpan w:val="8"/>
            <w:tcBorders>
              <w:top w:val="single" w:color="000000" w:sz="10" w:space="0"/>
              <w:left w:val="nil"/>
              <w:bottom w:val="single" w:color="FFFFFF" w:sz="2" w:space="0"/>
              <w:right w:val="single" w:color="FFFFFF" w:sz="4" w:space="0"/>
            </w:tcBorders>
            <w:vAlign w:val="top"/>
          </w:tcPr>
          <w:p w14:paraId="59A3EA1F">
            <w:pPr>
              <w:spacing w:before="152" w:line="230" w:lineRule="auto"/>
              <w:ind w:left="24"/>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c>
          <w:tcPr>
            <w:tcW w:w="75" w:type="dxa"/>
            <w:tcBorders>
              <w:top w:val="single" w:color="000000" w:sz="10" w:space="0"/>
              <w:left w:val="single" w:color="FFFFFF" w:sz="4" w:space="0"/>
              <w:bottom w:val="single" w:color="FFFFFF" w:sz="2" w:space="0"/>
              <w:right w:val="single" w:color="FFFFFF" w:sz="4" w:space="0"/>
            </w:tcBorders>
            <w:vAlign w:val="top"/>
          </w:tcPr>
          <w:p w14:paraId="18B94477">
            <w:pPr>
              <w:pStyle w:val="232"/>
            </w:pPr>
          </w:p>
        </w:tc>
        <w:tc>
          <w:tcPr>
            <w:tcW w:w="2908" w:type="dxa"/>
            <w:gridSpan w:val="3"/>
            <w:tcBorders>
              <w:top w:val="single" w:color="000000" w:sz="10" w:space="0"/>
              <w:left w:val="single" w:color="FFFFFF" w:sz="4" w:space="0"/>
              <w:bottom w:val="single" w:color="FFFFFF" w:sz="2" w:space="0"/>
              <w:right w:val="single" w:color="000000" w:sz="2" w:space="0"/>
            </w:tcBorders>
            <w:vAlign w:val="top"/>
          </w:tcPr>
          <w:p w14:paraId="3B7C7CBD">
            <w:pPr>
              <w:pStyle w:val="232"/>
            </w:pPr>
          </w:p>
        </w:tc>
      </w:tr>
    </w:tbl>
    <w:p w14:paraId="60A6B107">
      <w:pPr>
        <w:rPr>
          <w:rFonts w:ascii="Arial"/>
          <w:sz w:val="21"/>
        </w:rPr>
      </w:pPr>
    </w:p>
    <w:p w14:paraId="14634E7B">
      <w:pPr>
        <w:rPr>
          <w:rFonts w:ascii="Arial" w:hAnsi="Arial" w:eastAsia="Arial" w:cs="Arial"/>
          <w:sz w:val="21"/>
          <w:szCs w:val="21"/>
        </w:rPr>
        <w:sectPr>
          <w:headerReference r:id="rId6" w:type="default"/>
          <w:pgSz w:w="11960" w:h="16880"/>
          <w:pgMar w:top="400" w:right="790" w:bottom="0" w:left="733" w:header="0" w:footer="0" w:gutter="0"/>
          <w:cols w:space="720" w:num="1"/>
        </w:sectPr>
      </w:pPr>
    </w:p>
    <w:p w14:paraId="1E947B97">
      <w:pPr>
        <w:rPr>
          <w:rFonts w:ascii="Arial"/>
          <w:sz w:val="21"/>
        </w:rPr>
      </w:pPr>
    </w:p>
    <w:p w14:paraId="78CF54C2">
      <w:pPr>
        <w:spacing w:line="241" w:lineRule="auto"/>
        <w:rPr>
          <w:rFonts w:ascii="Arial"/>
          <w:sz w:val="21"/>
        </w:rPr>
      </w:pPr>
      <w:r>
        <w:drawing>
          <wp:anchor distT="0" distB="0" distL="0" distR="0" simplePos="0" relativeHeight="251717632" behindDoc="1" locked="0" layoutInCell="1" allowOverlap="1">
            <wp:simplePos x="0" y="0"/>
            <wp:positionH relativeFrom="column">
              <wp:posOffset>3322955</wp:posOffset>
            </wp:positionH>
            <wp:positionV relativeFrom="paragraph">
              <wp:posOffset>132080</wp:posOffset>
            </wp:positionV>
            <wp:extent cx="9525" cy="242570"/>
            <wp:effectExtent l="0" t="0" r="9525" b="508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8"/>
                    <a:stretch>
                      <a:fillRect/>
                    </a:stretch>
                  </pic:blipFill>
                  <pic:spPr>
                    <a:xfrm>
                      <a:off x="0" y="0"/>
                      <a:ext cx="9509" cy="242366"/>
                    </a:xfrm>
                    <a:prstGeom prst="rect">
                      <a:avLst/>
                    </a:prstGeom>
                  </pic:spPr>
                </pic:pic>
              </a:graphicData>
            </a:graphic>
          </wp:anchor>
        </w:drawing>
      </w:r>
      <w:r>
        <w:drawing>
          <wp:anchor distT="0" distB="0" distL="0" distR="0" simplePos="0" relativeHeight="251718656" behindDoc="1" locked="0" layoutInCell="1" allowOverlap="1">
            <wp:simplePos x="0" y="0"/>
            <wp:positionH relativeFrom="column">
              <wp:posOffset>4768215</wp:posOffset>
            </wp:positionH>
            <wp:positionV relativeFrom="paragraph">
              <wp:posOffset>135255</wp:posOffset>
            </wp:positionV>
            <wp:extent cx="9525" cy="239395"/>
            <wp:effectExtent l="0" t="0" r="9525" b="8255"/>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9"/>
                    <a:stretch>
                      <a:fillRect/>
                    </a:stretch>
                  </pic:blipFill>
                  <pic:spPr>
                    <a:xfrm>
                      <a:off x="0" y="0"/>
                      <a:ext cx="9509" cy="239592"/>
                    </a:xfrm>
                    <a:prstGeom prst="rect">
                      <a:avLst/>
                    </a:prstGeom>
                  </pic:spPr>
                </pic:pic>
              </a:graphicData>
            </a:graphic>
          </wp:anchor>
        </w:drawing>
      </w:r>
      <w:r>
        <w:drawing>
          <wp:anchor distT="0" distB="0" distL="0" distR="0" simplePos="0" relativeHeight="251719680" behindDoc="0" locked="0" layoutInCell="1" allowOverlap="1">
            <wp:simplePos x="0" y="0"/>
            <wp:positionH relativeFrom="column">
              <wp:posOffset>6602095</wp:posOffset>
            </wp:positionH>
            <wp:positionV relativeFrom="paragraph">
              <wp:posOffset>135255</wp:posOffset>
            </wp:positionV>
            <wp:extent cx="6350" cy="239395"/>
            <wp:effectExtent l="0" t="0" r="12700" b="8255"/>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0"/>
                    <a:stretch>
                      <a:fillRect/>
                    </a:stretch>
                  </pic:blipFill>
                  <pic:spPr>
                    <a:xfrm>
                      <a:off x="0" y="0"/>
                      <a:ext cx="6350" cy="239592"/>
                    </a:xfrm>
                    <a:prstGeom prst="rect">
                      <a:avLst/>
                    </a:prstGeom>
                  </pic:spPr>
                </pic:pic>
              </a:graphicData>
            </a:graphic>
          </wp:anchor>
        </w:drawing>
      </w:r>
    </w:p>
    <w:p w14:paraId="3178E7D1">
      <w:pPr>
        <w:spacing w:before="56" w:line="231" w:lineRule="auto"/>
        <w:ind w:left="47"/>
        <w:rPr>
          <w:rFonts w:ascii="宋体" w:hAnsi="宋体" w:eastAsia="宋体" w:cs="宋体"/>
          <w:sz w:val="17"/>
          <w:szCs w:val="17"/>
        </w:rPr>
      </w:pPr>
      <w:r>
        <w:rPr>
          <w:rFonts w:ascii="宋体" w:hAnsi="宋体" w:eastAsia="宋体" w:cs="宋体"/>
          <w:spacing w:val="3"/>
          <w:sz w:val="17"/>
          <w:szCs w:val="17"/>
        </w:rPr>
        <w:t>（清-表4）</w:t>
      </w:r>
    </w:p>
    <w:p w14:paraId="7056CC18">
      <w:pPr>
        <w:spacing w:line="64" w:lineRule="exact"/>
      </w:pP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403"/>
        <w:gridCol w:w="1448"/>
        <w:gridCol w:w="1810"/>
        <w:gridCol w:w="356"/>
        <w:gridCol w:w="537"/>
        <w:gridCol w:w="820"/>
        <w:gridCol w:w="483"/>
        <w:gridCol w:w="75"/>
        <w:gridCol w:w="593"/>
        <w:gridCol w:w="1151"/>
        <w:gridCol w:w="1165"/>
      </w:tblGrid>
      <w:tr w14:paraId="6B9C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411" w:type="dxa"/>
            <w:gridSpan w:val="12"/>
            <w:tcBorders>
              <w:top w:val="single" w:color="FFFFFF" w:sz="4" w:space="0"/>
              <w:left w:val="nil"/>
              <w:bottom w:val="single" w:color="FFFFFF" w:sz="4" w:space="0"/>
              <w:right w:val="single" w:color="FFFFFF" w:sz="2" w:space="0"/>
            </w:tcBorders>
            <w:vAlign w:val="top"/>
          </w:tcPr>
          <w:p w14:paraId="7F8A00C2">
            <w:pPr>
              <w:spacing w:before="191" w:line="223" w:lineRule="auto"/>
              <w:ind w:left="1221"/>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7D3A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231" w:type="dxa"/>
            <w:gridSpan w:val="4"/>
            <w:tcBorders>
              <w:top w:val="single" w:color="FFFFFF" w:sz="4" w:space="0"/>
              <w:left w:val="nil"/>
              <w:bottom w:val="single" w:color="000000" w:sz="10" w:space="0"/>
              <w:right w:val="single" w:color="FFFFFF" w:sz="4" w:space="0"/>
            </w:tcBorders>
            <w:vAlign w:val="top"/>
          </w:tcPr>
          <w:p w14:paraId="611B263A">
            <w:pPr>
              <w:pStyle w:val="232"/>
              <w:spacing w:line="281" w:lineRule="auto"/>
            </w:pPr>
          </w:p>
          <w:p w14:paraId="74A75BCF">
            <w:pPr>
              <w:spacing w:before="62" w:line="213" w:lineRule="auto"/>
              <w:ind w:left="28"/>
              <w:rPr>
                <w:rFonts w:ascii="宋体" w:hAnsi="宋体" w:eastAsia="宋体" w:cs="宋体"/>
                <w:sz w:val="19"/>
                <w:szCs w:val="19"/>
              </w:rPr>
            </w:pPr>
            <w:r>
              <w:rPr>
                <w:rFonts w:ascii="宋体" w:hAnsi="宋体" w:eastAsia="宋体" w:cs="宋体"/>
                <w:spacing w:val="4"/>
                <w:sz w:val="19"/>
                <w:szCs w:val="19"/>
              </w:rPr>
              <w:t>工程名称：海南省工业学校北门围墙改造</w:t>
            </w:r>
          </w:p>
        </w:tc>
        <w:tc>
          <w:tcPr>
            <w:tcW w:w="2271" w:type="dxa"/>
            <w:gridSpan w:val="5"/>
            <w:tcBorders>
              <w:top w:val="single" w:color="FFFFFF" w:sz="4" w:space="0"/>
              <w:left w:val="single" w:color="FFFFFF" w:sz="4" w:space="0"/>
              <w:bottom w:val="single" w:color="000000" w:sz="10" w:space="0"/>
              <w:right w:val="single" w:color="FFFFFF" w:sz="4" w:space="0"/>
            </w:tcBorders>
            <w:vAlign w:val="top"/>
          </w:tcPr>
          <w:p w14:paraId="6514E0CE">
            <w:pPr>
              <w:spacing w:before="150" w:line="201" w:lineRule="auto"/>
              <w:ind w:left="52" w:right="92" w:hanging="21"/>
              <w:rPr>
                <w:rFonts w:ascii="宋体" w:hAnsi="宋体" w:eastAsia="宋体" w:cs="宋体"/>
                <w:sz w:val="19"/>
                <w:szCs w:val="19"/>
              </w:rPr>
            </w:pPr>
            <w:r>
              <w:rPr>
                <w:rFonts w:ascii="宋体" w:hAnsi="宋体" w:eastAsia="宋体" w:cs="宋体"/>
                <w:spacing w:val="4"/>
                <w:sz w:val="19"/>
                <w:szCs w:val="19"/>
              </w:rPr>
              <w:t>标段：海南省工业学校北</w:t>
            </w:r>
            <w:r>
              <w:rPr>
                <w:rFonts w:ascii="宋体" w:hAnsi="宋体" w:eastAsia="宋体" w:cs="宋体"/>
                <w:spacing w:val="2"/>
                <w:sz w:val="19"/>
                <w:szCs w:val="19"/>
              </w:rPr>
              <w:t xml:space="preserve"> </w:t>
            </w:r>
            <w:r>
              <w:rPr>
                <w:rFonts w:ascii="宋体" w:hAnsi="宋体" w:eastAsia="宋体" w:cs="宋体"/>
                <w:spacing w:val="-1"/>
                <w:sz w:val="19"/>
                <w:szCs w:val="19"/>
              </w:rPr>
              <w:t>门围墙改造</w:t>
            </w:r>
          </w:p>
        </w:tc>
        <w:tc>
          <w:tcPr>
            <w:tcW w:w="2909" w:type="dxa"/>
            <w:gridSpan w:val="3"/>
            <w:tcBorders>
              <w:top w:val="single" w:color="FFFFFF" w:sz="4" w:space="0"/>
              <w:left w:val="single" w:color="FFFFFF" w:sz="4" w:space="0"/>
              <w:bottom w:val="single" w:color="000000" w:sz="10" w:space="0"/>
              <w:right w:val="single" w:color="FFFFFF" w:sz="2" w:space="0"/>
            </w:tcBorders>
            <w:vAlign w:val="top"/>
          </w:tcPr>
          <w:p w14:paraId="70C19605">
            <w:pPr>
              <w:pStyle w:val="232"/>
              <w:spacing w:line="281" w:lineRule="auto"/>
            </w:pPr>
          </w:p>
          <w:p w14:paraId="52EDD0A2">
            <w:pPr>
              <w:spacing w:before="62" w:line="213" w:lineRule="auto"/>
              <w:ind w:left="1247"/>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1"/>
                <w:sz w:val="19"/>
                <w:szCs w:val="19"/>
              </w:rPr>
              <w:t xml:space="preserve">  </w:t>
            </w:r>
            <w:r>
              <w:rPr>
                <w:rFonts w:ascii="宋体" w:hAnsi="宋体" w:eastAsia="宋体" w:cs="宋体"/>
                <w:spacing w:val="-2"/>
                <w:sz w:val="19"/>
                <w:szCs w:val="19"/>
              </w:rPr>
              <w:t>共</w:t>
            </w:r>
            <w:r>
              <w:rPr>
                <w:rFonts w:ascii="宋体" w:hAnsi="宋体" w:eastAsia="宋体" w:cs="宋体"/>
                <w:spacing w:val="17"/>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r w14:paraId="1CC64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70" w:type="dxa"/>
            <w:vMerge w:val="restart"/>
            <w:tcBorders>
              <w:top w:val="single" w:color="000000" w:sz="10" w:space="0"/>
              <w:left w:val="single" w:color="000000" w:sz="10" w:space="0"/>
              <w:bottom w:val="nil"/>
            </w:tcBorders>
            <w:vAlign w:val="top"/>
          </w:tcPr>
          <w:p w14:paraId="53A680DA">
            <w:pPr>
              <w:spacing w:before="284" w:line="232" w:lineRule="auto"/>
              <w:ind w:left="101"/>
              <w:rPr>
                <w:rFonts w:ascii="宋体" w:hAnsi="宋体" w:eastAsia="宋体" w:cs="宋体"/>
                <w:sz w:val="17"/>
                <w:szCs w:val="17"/>
              </w:rPr>
            </w:pPr>
            <w:r>
              <w:rPr>
                <w:rFonts w:ascii="宋体" w:hAnsi="宋体" w:eastAsia="宋体" w:cs="宋体"/>
                <w:spacing w:val="6"/>
                <w:sz w:val="17"/>
                <w:szCs w:val="17"/>
              </w:rPr>
              <w:t>序号</w:t>
            </w:r>
          </w:p>
        </w:tc>
        <w:tc>
          <w:tcPr>
            <w:tcW w:w="1403" w:type="dxa"/>
            <w:vMerge w:val="restart"/>
            <w:tcBorders>
              <w:top w:val="single" w:color="000000" w:sz="10" w:space="0"/>
              <w:bottom w:val="nil"/>
            </w:tcBorders>
            <w:vAlign w:val="top"/>
          </w:tcPr>
          <w:p w14:paraId="092042F2">
            <w:pPr>
              <w:spacing w:before="284" w:line="230" w:lineRule="auto"/>
              <w:ind w:left="336"/>
              <w:rPr>
                <w:rFonts w:ascii="宋体" w:hAnsi="宋体" w:eastAsia="宋体" w:cs="宋体"/>
                <w:sz w:val="17"/>
                <w:szCs w:val="17"/>
              </w:rPr>
            </w:pPr>
            <w:r>
              <w:rPr>
                <w:rFonts w:ascii="宋体" w:hAnsi="宋体" w:eastAsia="宋体" w:cs="宋体"/>
                <w:spacing w:val="7"/>
                <w:sz w:val="17"/>
                <w:szCs w:val="17"/>
              </w:rPr>
              <w:t>项目编码</w:t>
            </w:r>
          </w:p>
        </w:tc>
        <w:tc>
          <w:tcPr>
            <w:tcW w:w="1448" w:type="dxa"/>
            <w:vMerge w:val="restart"/>
            <w:tcBorders>
              <w:top w:val="single" w:color="000000" w:sz="10" w:space="0"/>
              <w:bottom w:val="nil"/>
            </w:tcBorders>
            <w:vAlign w:val="top"/>
          </w:tcPr>
          <w:p w14:paraId="7C73022B">
            <w:pPr>
              <w:spacing w:before="284" w:line="231" w:lineRule="auto"/>
              <w:ind w:left="370"/>
              <w:rPr>
                <w:rFonts w:ascii="宋体" w:hAnsi="宋体" w:eastAsia="宋体" w:cs="宋体"/>
                <w:sz w:val="17"/>
                <w:szCs w:val="17"/>
              </w:rPr>
            </w:pPr>
            <w:r>
              <w:rPr>
                <w:rFonts w:ascii="宋体" w:hAnsi="宋体" w:eastAsia="宋体" w:cs="宋体"/>
                <w:spacing w:val="7"/>
                <w:sz w:val="17"/>
                <w:szCs w:val="17"/>
              </w:rPr>
              <w:t>项目名称</w:t>
            </w:r>
          </w:p>
        </w:tc>
        <w:tc>
          <w:tcPr>
            <w:tcW w:w="2166" w:type="dxa"/>
            <w:gridSpan w:val="2"/>
            <w:vMerge w:val="restart"/>
            <w:tcBorders>
              <w:top w:val="single" w:color="000000" w:sz="10" w:space="0"/>
              <w:bottom w:val="nil"/>
            </w:tcBorders>
            <w:vAlign w:val="top"/>
          </w:tcPr>
          <w:p w14:paraId="56FD09AD">
            <w:pPr>
              <w:spacing w:before="284" w:line="230" w:lineRule="auto"/>
              <w:ind w:left="554"/>
              <w:rPr>
                <w:rFonts w:ascii="宋体" w:hAnsi="宋体" w:eastAsia="宋体" w:cs="宋体"/>
                <w:sz w:val="17"/>
                <w:szCs w:val="17"/>
              </w:rPr>
            </w:pPr>
            <w:r>
              <w:rPr>
                <w:rFonts w:ascii="宋体" w:hAnsi="宋体" w:eastAsia="宋体" w:cs="宋体"/>
                <w:spacing w:val="8"/>
                <w:sz w:val="17"/>
                <w:szCs w:val="17"/>
              </w:rPr>
              <w:t>项目特征描述</w:t>
            </w:r>
          </w:p>
        </w:tc>
        <w:tc>
          <w:tcPr>
            <w:tcW w:w="537" w:type="dxa"/>
            <w:vMerge w:val="restart"/>
            <w:tcBorders>
              <w:top w:val="single" w:color="000000" w:sz="10" w:space="0"/>
              <w:bottom w:val="nil"/>
            </w:tcBorders>
            <w:vAlign w:val="top"/>
          </w:tcPr>
          <w:p w14:paraId="66B12FA0">
            <w:pPr>
              <w:spacing w:before="195" w:line="195" w:lineRule="auto"/>
              <w:ind w:left="92"/>
              <w:rPr>
                <w:rFonts w:ascii="宋体" w:hAnsi="宋体" w:eastAsia="宋体" w:cs="宋体"/>
                <w:sz w:val="17"/>
                <w:szCs w:val="17"/>
              </w:rPr>
            </w:pPr>
            <w:r>
              <w:rPr>
                <w:rFonts w:ascii="宋体" w:hAnsi="宋体" w:eastAsia="宋体" w:cs="宋体"/>
                <w:spacing w:val="6"/>
                <w:sz w:val="17"/>
                <w:szCs w:val="17"/>
              </w:rPr>
              <w:t>计量</w:t>
            </w:r>
          </w:p>
          <w:p w14:paraId="1BD80C79">
            <w:pPr>
              <w:spacing w:line="230" w:lineRule="auto"/>
              <w:ind w:left="94"/>
              <w:rPr>
                <w:rFonts w:ascii="宋体" w:hAnsi="宋体" w:eastAsia="宋体" w:cs="宋体"/>
                <w:sz w:val="17"/>
                <w:szCs w:val="17"/>
              </w:rPr>
            </w:pPr>
            <w:r>
              <w:rPr>
                <w:rFonts w:ascii="宋体" w:hAnsi="宋体" w:eastAsia="宋体" w:cs="宋体"/>
                <w:spacing w:val="5"/>
                <w:sz w:val="17"/>
                <w:szCs w:val="17"/>
              </w:rPr>
              <w:t>单位</w:t>
            </w:r>
          </w:p>
        </w:tc>
        <w:tc>
          <w:tcPr>
            <w:tcW w:w="820" w:type="dxa"/>
            <w:vMerge w:val="restart"/>
            <w:tcBorders>
              <w:top w:val="single" w:color="000000" w:sz="10" w:space="0"/>
              <w:bottom w:val="nil"/>
            </w:tcBorders>
            <w:vAlign w:val="top"/>
          </w:tcPr>
          <w:p w14:paraId="0C438170">
            <w:pPr>
              <w:spacing w:before="284" w:line="231" w:lineRule="auto"/>
              <w:ind w:left="156"/>
              <w:rPr>
                <w:rFonts w:ascii="宋体" w:hAnsi="宋体" w:eastAsia="宋体" w:cs="宋体"/>
                <w:sz w:val="17"/>
                <w:szCs w:val="17"/>
              </w:rPr>
            </w:pPr>
            <w:r>
              <w:rPr>
                <w:rFonts w:ascii="宋体" w:hAnsi="宋体" w:eastAsia="宋体" w:cs="宋体"/>
                <w:spacing w:val="6"/>
                <w:sz w:val="17"/>
                <w:szCs w:val="17"/>
              </w:rPr>
              <w:t>工程量</w:t>
            </w:r>
          </w:p>
        </w:tc>
        <w:tc>
          <w:tcPr>
            <w:tcW w:w="3467" w:type="dxa"/>
            <w:gridSpan w:val="5"/>
            <w:tcBorders>
              <w:top w:val="single" w:color="000000" w:sz="10" w:space="0"/>
              <w:right w:val="single" w:color="000000" w:sz="10" w:space="0"/>
            </w:tcBorders>
            <w:vAlign w:val="top"/>
          </w:tcPr>
          <w:p w14:paraId="333F487A">
            <w:pPr>
              <w:spacing w:before="105" w:line="230" w:lineRule="auto"/>
              <w:ind w:left="1282"/>
              <w:rPr>
                <w:rFonts w:ascii="宋体" w:hAnsi="宋体" w:eastAsia="宋体" w:cs="宋体"/>
                <w:sz w:val="17"/>
                <w:szCs w:val="17"/>
              </w:rPr>
            </w:pPr>
            <w:r>
              <w:rPr>
                <w:rFonts w:ascii="宋体" w:hAnsi="宋体" w:eastAsia="宋体" w:cs="宋体"/>
                <w:spacing w:val="4"/>
                <w:sz w:val="17"/>
                <w:szCs w:val="17"/>
              </w:rPr>
              <w:t>金额（元）</w:t>
            </w:r>
          </w:p>
        </w:tc>
      </w:tr>
      <w:tr w14:paraId="125B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vMerge w:val="continue"/>
            <w:tcBorders>
              <w:top w:val="nil"/>
              <w:left w:val="single" w:color="000000" w:sz="10" w:space="0"/>
            </w:tcBorders>
            <w:vAlign w:val="top"/>
          </w:tcPr>
          <w:p w14:paraId="78FFD237">
            <w:pPr>
              <w:pStyle w:val="232"/>
            </w:pPr>
          </w:p>
        </w:tc>
        <w:tc>
          <w:tcPr>
            <w:tcW w:w="1403" w:type="dxa"/>
            <w:vMerge w:val="continue"/>
            <w:tcBorders>
              <w:top w:val="nil"/>
            </w:tcBorders>
            <w:vAlign w:val="top"/>
          </w:tcPr>
          <w:p w14:paraId="103E5EB5">
            <w:pPr>
              <w:pStyle w:val="232"/>
            </w:pPr>
          </w:p>
        </w:tc>
        <w:tc>
          <w:tcPr>
            <w:tcW w:w="1448" w:type="dxa"/>
            <w:vMerge w:val="continue"/>
            <w:tcBorders>
              <w:top w:val="nil"/>
            </w:tcBorders>
            <w:vAlign w:val="top"/>
          </w:tcPr>
          <w:p w14:paraId="065285F4">
            <w:pPr>
              <w:pStyle w:val="232"/>
            </w:pPr>
          </w:p>
        </w:tc>
        <w:tc>
          <w:tcPr>
            <w:tcW w:w="2166" w:type="dxa"/>
            <w:gridSpan w:val="2"/>
            <w:vMerge w:val="continue"/>
            <w:tcBorders>
              <w:top w:val="nil"/>
            </w:tcBorders>
            <w:vAlign w:val="top"/>
          </w:tcPr>
          <w:p w14:paraId="03DC87A8">
            <w:pPr>
              <w:pStyle w:val="232"/>
            </w:pPr>
          </w:p>
        </w:tc>
        <w:tc>
          <w:tcPr>
            <w:tcW w:w="537" w:type="dxa"/>
            <w:vMerge w:val="continue"/>
            <w:tcBorders>
              <w:top w:val="nil"/>
            </w:tcBorders>
            <w:vAlign w:val="top"/>
          </w:tcPr>
          <w:p w14:paraId="10464C1F">
            <w:pPr>
              <w:pStyle w:val="232"/>
            </w:pPr>
          </w:p>
        </w:tc>
        <w:tc>
          <w:tcPr>
            <w:tcW w:w="820" w:type="dxa"/>
            <w:vMerge w:val="continue"/>
            <w:tcBorders>
              <w:top w:val="nil"/>
            </w:tcBorders>
            <w:vAlign w:val="top"/>
          </w:tcPr>
          <w:p w14:paraId="686753ED">
            <w:pPr>
              <w:pStyle w:val="232"/>
            </w:pPr>
          </w:p>
        </w:tc>
        <w:tc>
          <w:tcPr>
            <w:tcW w:w="1151" w:type="dxa"/>
            <w:gridSpan w:val="3"/>
            <w:vAlign w:val="top"/>
          </w:tcPr>
          <w:p w14:paraId="123195FF">
            <w:pPr>
              <w:spacing w:before="118" w:line="229" w:lineRule="auto"/>
              <w:ind w:left="235"/>
              <w:rPr>
                <w:rFonts w:ascii="宋体" w:hAnsi="宋体" w:eastAsia="宋体" w:cs="宋体"/>
                <w:sz w:val="17"/>
                <w:szCs w:val="17"/>
              </w:rPr>
            </w:pPr>
            <w:r>
              <w:rPr>
                <w:rFonts w:ascii="宋体" w:hAnsi="宋体" w:eastAsia="宋体" w:cs="宋体"/>
                <w:spacing w:val="7"/>
                <w:sz w:val="17"/>
                <w:szCs w:val="17"/>
              </w:rPr>
              <w:t>综合单价</w:t>
            </w:r>
          </w:p>
        </w:tc>
        <w:tc>
          <w:tcPr>
            <w:tcW w:w="1151" w:type="dxa"/>
            <w:vAlign w:val="top"/>
          </w:tcPr>
          <w:p w14:paraId="4110486F">
            <w:pPr>
              <w:spacing w:before="118" w:line="229" w:lineRule="auto"/>
              <w:ind w:left="415"/>
              <w:rPr>
                <w:rFonts w:ascii="宋体" w:hAnsi="宋体" w:eastAsia="宋体" w:cs="宋体"/>
                <w:sz w:val="17"/>
                <w:szCs w:val="17"/>
              </w:rPr>
            </w:pPr>
            <w:r>
              <w:rPr>
                <w:rFonts w:ascii="宋体" w:hAnsi="宋体" w:eastAsia="宋体" w:cs="宋体"/>
                <w:spacing w:val="5"/>
                <w:sz w:val="17"/>
                <w:szCs w:val="17"/>
              </w:rPr>
              <w:t>合价</w:t>
            </w:r>
          </w:p>
        </w:tc>
        <w:tc>
          <w:tcPr>
            <w:tcW w:w="1165" w:type="dxa"/>
            <w:tcBorders>
              <w:right w:val="single" w:color="000000" w:sz="10" w:space="0"/>
            </w:tcBorders>
            <w:vAlign w:val="top"/>
          </w:tcPr>
          <w:p w14:paraId="36A67184">
            <w:pPr>
              <w:spacing w:before="118" w:line="229" w:lineRule="auto"/>
              <w:ind w:left="43"/>
              <w:rPr>
                <w:rFonts w:ascii="宋体" w:hAnsi="宋体" w:eastAsia="宋体" w:cs="宋体"/>
                <w:sz w:val="17"/>
                <w:szCs w:val="17"/>
              </w:rPr>
            </w:pPr>
            <w:r>
              <w:rPr>
                <w:rFonts w:ascii="宋体" w:hAnsi="宋体" w:eastAsia="宋体" w:cs="宋体"/>
                <w:spacing w:val="8"/>
                <w:sz w:val="17"/>
                <w:szCs w:val="17"/>
              </w:rPr>
              <w:t>其中：暂估价</w:t>
            </w:r>
          </w:p>
        </w:tc>
      </w:tr>
      <w:tr w14:paraId="19FA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0" w:type="dxa"/>
            <w:tcBorders>
              <w:left w:val="single" w:color="000000" w:sz="10" w:space="0"/>
            </w:tcBorders>
            <w:vAlign w:val="top"/>
          </w:tcPr>
          <w:p w14:paraId="2252F94F">
            <w:pPr>
              <w:pStyle w:val="232"/>
            </w:pPr>
          </w:p>
        </w:tc>
        <w:tc>
          <w:tcPr>
            <w:tcW w:w="1403" w:type="dxa"/>
            <w:vAlign w:val="top"/>
          </w:tcPr>
          <w:p w14:paraId="3863A57A">
            <w:pPr>
              <w:pStyle w:val="232"/>
            </w:pPr>
          </w:p>
        </w:tc>
        <w:tc>
          <w:tcPr>
            <w:tcW w:w="1448" w:type="dxa"/>
            <w:vAlign w:val="top"/>
          </w:tcPr>
          <w:p w14:paraId="7625EB9A">
            <w:pPr>
              <w:pStyle w:val="232"/>
            </w:pPr>
          </w:p>
        </w:tc>
        <w:tc>
          <w:tcPr>
            <w:tcW w:w="2166" w:type="dxa"/>
            <w:gridSpan w:val="2"/>
            <w:vAlign w:val="top"/>
          </w:tcPr>
          <w:p w14:paraId="7576E47E">
            <w:pPr>
              <w:spacing w:before="117" w:line="229" w:lineRule="auto"/>
              <w:ind w:left="28"/>
              <w:rPr>
                <w:rFonts w:ascii="宋体" w:hAnsi="宋体" w:eastAsia="宋体" w:cs="宋体"/>
                <w:sz w:val="19"/>
                <w:szCs w:val="19"/>
              </w:rPr>
            </w:pPr>
            <w:r>
              <w:rPr>
                <w:rFonts w:ascii="宋体" w:hAnsi="宋体" w:eastAsia="宋体" w:cs="宋体"/>
                <w:spacing w:val="4"/>
                <w:sz w:val="19"/>
                <w:szCs w:val="19"/>
              </w:rPr>
              <w:t>格、颜色:文化石</w:t>
            </w:r>
          </w:p>
        </w:tc>
        <w:tc>
          <w:tcPr>
            <w:tcW w:w="537" w:type="dxa"/>
            <w:vAlign w:val="top"/>
          </w:tcPr>
          <w:p w14:paraId="28D77FEE">
            <w:pPr>
              <w:pStyle w:val="232"/>
            </w:pPr>
          </w:p>
        </w:tc>
        <w:tc>
          <w:tcPr>
            <w:tcW w:w="820" w:type="dxa"/>
            <w:vAlign w:val="top"/>
          </w:tcPr>
          <w:p w14:paraId="6FCC005D">
            <w:pPr>
              <w:pStyle w:val="232"/>
            </w:pPr>
          </w:p>
        </w:tc>
        <w:tc>
          <w:tcPr>
            <w:tcW w:w="1151" w:type="dxa"/>
            <w:gridSpan w:val="3"/>
            <w:vAlign w:val="top"/>
          </w:tcPr>
          <w:p w14:paraId="57BE73ED">
            <w:pPr>
              <w:pStyle w:val="232"/>
            </w:pPr>
          </w:p>
        </w:tc>
        <w:tc>
          <w:tcPr>
            <w:tcW w:w="1151" w:type="dxa"/>
            <w:vAlign w:val="top"/>
          </w:tcPr>
          <w:p w14:paraId="07AF6D7A">
            <w:pPr>
              <w:pStyle w:val="232"/>
            </w:pPr>
          </w:p>
        </w:tc>
        <w:tc>
          <w:tcPr>
            <w:tcW w:w="1165" w:type="dxa"/>
            <w:tcBorders>
              <w:right w:val="single" w:color="000000" w:sz="10" w:space="0"/>
            </w:tcBorders>
            <w:vAlign w:val="top"/>
          </w:tcPr>
          <w:p w14:paraId="49887CE9">
            <w:pPr>
              <w:pStyle w:val="232"/>
            </w:pPr>
          </w:p>
        </w:tc>
      </w:tr>
      <w:tr w14:paraId="2F8E8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0" w:type="dxa"/>
            <w:tcBorders>
              <w:left w:val="single" w:color="000000" w:sz="10" w:space="0"/>
            </w:tcBorders>
            <w:vAlign w:val="top"/>
          </w:tcPr>
          <w:p w14:paraId="7F749337">
            <w:pPr>
              <w:pStyle w:val="232"/>
              <w:spacing w:line="278" w:lineRule="auto"/>
            </w:pPr>
          </w:p>
          <w:p w14:paraId="18370589">
            <w:pPr>
              <w:spacing w:before="62" w:line="256" w:lineRule="exact"/>
              <w:ind w:left="192"/>
              <w:rPr>
                <w:rFonts w:ascii="宋体" w:hAnsi="宋体" w:eastAsia="宋体" w:cs="宋体"/>
                <w:sz w:val="19"/>
                <w:szCs w:val="19"/>
              </w:rPr>
            </w:pPr>
            <w:r>
              <w:rPr>
                <w:rFonts w:ascii="宋体" w:hAnsi="宋体" w:eastAsia="宋体" w:cs="宋体"/>
                <w:spacing w:val="-2"/>
                <w:position w:val="1"/>
                <w:sz w:val="19"/>
                <w:szCs w:val="19"/>
              </w:rPr>
              <w:t>16</w:t>
            </w:r>
          </w:p>
        </w:tc>
        <w:tc>
          <w:tcPr>
            <w:tcW w:w="1403" w:type="dxa"/>
            <w:vAlign w:val="top"/>
          </w:tcPr>
          <w:p w14:paraId="70BCE806">
            <w:pPr>
              <w:pStyle w:val="232"/>
              <w:spacing w:line="278" w:lineRule="auto"/>
            </w:pPr>
          </w:p>
          <w:p w14:paraId="69488125">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011407001001</w:t>
            </w:r>
          </w:p>
        </w:tc>
        <w:tc>
          <w:tcPr>
            <w:tcW w:w="1448" w:type="dxa"/>
            <w:vAlign w:val="top"/>
          </w:tcPr>
          <w:p w14:paraId="01EF8A9C">
            <w:pPr>
              <w:pStyle w:val="232"/>
              <w:spacing w:line="277" w:lineRule="auto"/>
            </w:pPr>
          </w:p>
          <w:p w14:paraId="33DAAB06">
            <w:pPr>
              <w:spacing w:before="62" w:line="230" w:lineRule="auto"/>
              <w:ind w:left="24"/>
              <w:rPr>
                <w:rFonts w:ascii="宋体" w:hAnsi="宋体" w:eastAsia="宋体" w:cs="宋体"/>
                <w:sz w:val="19"/>
                <w:szCs w:val="19"/>
              </w:rPr>
            </w:pPr>
            <w:r>
              <w:rPr>
                <w:rFonts w:ascii="宋体" w:hAnsi="宋体" w:eastAsia="宋体" w:cs="宋体"/>
                <w:spacing w:val="4"/>
                <w:sz w:val="19"/>
                <w:szCs w:val="19"/>
              </w:rPr>
              <w:t>墙面喷刷涂料</w:t>
            </w:r>
          </w:p>
        </w:tc>
        <w:tc>
          <w:tcPr>
            <w:tcW w:w="2166" w:type="dxa"/>
            <w:gridSpan w:val="2"/>
            <w:vAlign w:val="top"/>
          </w:tcPr>
          <w:p w14:paraId="3CA29AFA">
            <w:pPr>
              <w:spacing w:before="146" w:line="192" w:lineRule="auto"/>
              <w:ind w:left="43"/>
              <w:rPr>
                <w:rFonts w:ascii="宋体" w:hAnsi="宋体" w:eastAsia="宋体" w:cs="宋体"/>
                <w:sz w:val="19"/>
                <w:szCs w:val="19"/>
              </w:rPr>
            </w:pPr>
            <w:r>
              <w:rPr>
                <w:rFonts w:ascii="宋体" w:hAnsi="宋体" w:eastAsia="宋体" w:cs="宋体"/>
                <w:spacing w:val="4"/>
                <w:sz w:val="19"/>
                <w:szCs w:val="19"/>
              </w:rPr>
              <w:t>1.喷刷涂料部位:外墙</w:t>
            </w:r>
          </w:p>
          <w:p w14:paraId="487F3A6C">
            <w:pPr>
              <w:spacing w:before="1" w:line="207" w:lineRule="auto"/>
              <w:ind w:left="30" w:right="72"/>
              <w:rPr>
                <w:rFonts w:ascii="宋体" w:hAnsi="宋体" w:eastAsia="宋体" w:cs="宋体"/>
                <w:sz w:val="19"/>
                <w:szCs w:val="19"/>
              </w:rPr>
            </w:pPr>
            <w:r>
              <w:rPr>
                <w:rFonts w:ascii="宋体" w:hAnsi="宋体" w:eastAsia="宋体" w:cs="宋体"/>
                <w:spacing w:val="4"/>
                <w:sz w:val="19"/>
                <w:szCs w:val="19"/>
              </w:rPr>
              <w:t>2.涂料品种、喷刷遍数:</w:t>
            </w:r>
            <w:r>
              <w:rPr>
                <w:rFonts w:ascii="宋体" w:hAnsi="宋体" w:eastAsia="宋体" w:cs="宋体"/>
                <w:spacing w:val="8"/>
                <w:sz w:val="19"/>
                <w:szCs w:val="19"/>
              </w:rPr>
              <w:t xml:space="preserve"> </w:t>
            </w:r>
            <w:r>
              <w:rPr>
                <w:rFonts w:ascii="宋体" w:hAnsi="宋体" w:eastAsia="宋体" w:cs="宋体"/>
                <w:spacing w:val="2"/>
                <w:sz w:val="19"/>
                <w:szCs w:val="19"/>
              </w:rPr>
              <w:t>真石漆</w:t>
            </w:r>
          </w:p>
        </w:tc>
        <w:tc>
          <w:tcPr>
            <w:tcW w:w="537" w:type="dxa"/>
            <w:vAlign w:val="top"/>
          </w:tcPr>
          <w:p w14:paraId="161F41C8">
            <w:pPr>
              <w:pStyle w:val="232"/>
              <w:spacing w:line="278" w:lineRule="auto"/>
            </w:pPr>
          </w:p>
          <w:p w14:paraId="41404842">
            <w:pPr>
              <w:spacing w:before="62" w:line="257"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260E6940">
            <w:pPr>
              <w:pStyle w:val="232"/>
              <w:spacing w:line="278" w:lineRule="auto"/>
            </w:pPr>
          </w:p>
          <w:p w14:paraId="03621F46">
            <w:pPr>
              <w:spacing w:before="62" w:line="255" w:lineRule="exact"/>
              <w:ind w:right="8"/>
              <w:jc w:val="right"/>
              <w:rPr>
                <w:rFonts w:ascii="宋体" w:hAnsi="宋体" w:eastAsia="宋体" w:cs="宋体"/>
                <w:sz w:val="19"/>
                <w:szCs w:val="19"/>
              </w:rPr>
            </w:pPr>
            <w:r>
              <w:rPr>
                <w:rFonts w:ascii="宋体" w:hAnsi="宋体" w:eastAsia="宋体" w:cs="宋体"/>
                <w:spacing w:val="5"/>
                <w:position w:val="1"/>
                <w:sz w:val="19"/>
                <w:szCs w:val="19"/>
              </w:rPr>
              <w:t>132.06</w:t>
            </w:r>
          </w:p>
        </w:tc>
        <w:tc>
          <w:tcPr>
            <w:tcW w:w="1151" w:type="dxa"/>
            <w:gridSpan w:val="3"/>
            <w:vAlign w:val="top"/>
          </w:tcPr>
          <w:p w14:paraId="55BB484E">
            <w:pPr>
              <w:pStyle w:val="232"/>
            </w:pPr>
          </w:p>
        </w:tc>
        <w:tc>
          <w:tcPr>
            <w:tcW w:w="1151" w:type="dxa"/>
            <w:vAlign w:val="top"/>
          </w:tcPr>
          <w:p w14:paraId="615CC716">
            <w:pPr>
              <w:pStyle w:val="232"/>
            </w:pPr>
          </w:p>
        </w:tc>
        <w:tc>
          <w:tcPr>
            <w:tcW w:w="1165" w:type="dxa"/>
            <w:tcBorders>
              <w:right w:val="single" w:color="000000" w:sz="10" w:space="0"/>
            </w:tcBorders>
            <w:vAlign w:val="top"/>
          </w:tcPr>
          <w:p w14:paraId="584B453C">
            <w:pPr>
              <w:pStyle w:val="232"/>
            </w:pPr>
          </w:p>
        </w:tc>
      </w:tr>
      <w:tr w14:paraId="0E66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75EBC9A7">
            <w:pPr>
              <w:spacing w:before="98" w:line="256" w:lineRule="exact"/>
              <w:ind w:left="192"/>
              <w:rPr>
                <w:rFonts w:ascii="宋体" w:hAnsi="宋体" w:eastAsia="宋体" w:cs="宋体"/>
                <w:sz w:val="19"/>
                <w:szCs w:val="19"/>
              </w:rPr>
            </w:pPr>
            <w:r>
              <w:rPr>
                <w:rFonts w:ascii="宋体" w:hAnsi="宋体" w:eastAsia="宋体" w:cs="宋体"/>
                <w:spacing w:val="-2"/>
                <w:position w:val="1"/>
                <w:sz w:val="19"/>
                <w:szCs w:val="19"/>
              </w:rPr>
              <w:t>17</w:t>
            </w:r>
          </w:p>
        </w:tc>
        <w:tc>
          <w:tcPr>
            <w:tcW w:w="1403" w:type="dxa"/>
            <w:vAlign w:val="top"/>
          </w:tcPr>
          <w:p w14:paraId="3588C1C8">
            <w:pPr>
              <w:spacing w:before="98" w:line="256" w:lineRule="exact"/>
              <w:ind w:left="21"/>
              <w:rPr>
                <w:rFonts w:ascii="宋体" w:hAnsi="宋体" w:eastAsia="宋体" w:cs="宋体"/>
                <w:sz w:val="19"/>
                <w:szCs w:val="19"/>
              </w:rPr>
            </w:pPr>
            <w:r>
              <w:rPr>
                <w:rFonts w:ascii="宋体" w:hAnsi="宋体" w:eastAsia="宋体" w:cs="宋体"/>
                <w:spacing w:val="8"/>
                <w:position w:val="1"/>
                <w:sz w:val="19"/>
                <w:szCs w:val="19"/>
              </w:rPr>
              <w:t>011701003001</w:t>
            </w:r>
          </w:p>
        </w:tc>
        <w:tc>
          <w:tcPr>
            <w:tcW w:w="1448" w:type="dxa"/>
            <w:vAlign w:val="top"/>
          </w:tcPr>
          <w:p w14:paraId="31DB89E3">
            <w:pPr>
              <w:spacing w:before="98" w:line="228" w:lineRule="auto"/>
              <w:ind w:left="26"/>
              <w:rPr>
                <w:rFonts w:ascii="宋体" w:hAnsi="宋体" w:eastAsia="宋体" w:cs="宋体"/>
                <w:sz w:val="19"/>
                <w:szCs w:val="19"/>
              </w:rPr>
            </w:pPr>
            <w:r>
              <w:rPr>
                <w:rFonts w:ascii="宋体" w:hAnsi="宋体" w:eastAsia="宋体" w:cs="宋体"/>
                <w:spacing w:val="3"/>
                <w:sz w:val="19"/>
                <w:szCs w:val="19"/>
              </w:rPr>
              <w:t>里脚手架</w:t>
            </w:r>
          </w:p>
        </w:tc>
        <w:tc>
          <w:tcPr>
            <w:tcW w:w="2166" w:type="dxa"/>
            <w:gridSpan w:val="2"/>
            <w:vAlign w:val="top"/>
          </w:tcPr>
          <w:p w14:paraId="0ED078C4">
            <w:pPr>
              <w:spacing w:before="98" w:line="229" w:lineRule="auto"/>
              <w:ind w:left="43"/>
              <w:rPr>
                <w:rFonts w:ascii="宋体" w:hAnsi="宋体" w:eastAsia="宋体" w:cs="宋体"/>
                <w:sz w:val="19"/>
                <w:szCs w:val="19"/>
              </w:rPr>
            </w:pPr>
            <w:r>
              <w:rPr>
                <w:rFonts w:ascii="宋体" w:hAnsi="宋体" w:eastAsia="宋体" w:cs="宋体"/>
                <w:spacing w:val="4"/>
                <w:sz w:val="19"/>
                <w:szCs w:val="19"/>
              </w:rPr>
              <w:t>1.搭设高度:按设计图纸</w:t>
            </w:r>
          </w:p>
        </w:tc>
        <w:tc>
          <w:tcPr>
            <w:tcW w:w="537" w:type="dxa"/>
            <w:vAlign w:val="top"/>
          </w:tcPr>
          <w:p w14:paraId="2D048966">
            <w:pPr>
              <w:spacing w:before="98" w:line="257"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7E544134">
            <w:pPr>
              <w:spacing w:before="98" w:line="256" w:lineRule="exact"/>
              <w:ind w:right="8"/>
              <w:jc w:val="right"/>
              <w:rPr>
                <w:rFonts w:ascii="宋体" w:hAnsi="宋体" w:eastAsia="宋体" w:cs="宋体"/>
                <w:sz w:val="19"/>
                <w:szCs w:val="19"/>
              </w:rPr>
            </w:pPr>
            <w:r>
              <w:rPr>
                <w:rFonts w:ascii="宋体" w:hAnsi="宋体" w:eastAsia="宋体" w:cs="宋体"/>
                <w:spacing w:val="7"/>
                <w:position w:val="1"/>
                <w:sz w:val="19"/>
                <w:szCs w:val="19"/>
              </w:rPr>
              <w:t>618.32</w:t>
            </w:r>
          </w:p>
        </w:tc>
        <w:tc>
          <w:tcPr>
            <w:tcW w:w="1151" w:type="dxa"/>
            <w:gridSpan w:val="3"/>
            <w:vAlign w:val="top"/>
          </w:tcPr>
          <w:p w14:paraId="0BEBDB1E">
            <w:pPr>
              <w:pStyle w:val="232"/>
            </w:pPr>
          </w:p>
        </w:tc>
        <w:tc>
          <w:tcPr>
            <w:tcW w:w="1151" w:type="dxa"/>
            <w:vAlign w:val="top"/>
          </w:tcPr>
          <w:p w14:paraId="5063C24B">
            <w:pPr>
              <w:pStyle w:val="232"/>
            </w:pPr>
          </w:p>
        </w:tc>
        <w:tc>
          <w:tcPr>
            <w:tcW w:w="1165" w:type="dxa"/>
            <w:tcBorders>
              <w:right w:val="single" w:color="000000" w:sz="10" w:space="0"/>
            </w:tcBorders>
            <w:vAlign w:val="top"/>
          </w:tcPr>
          <w:p w14:paraId="148DA00F">
            <w:pPr>
              <w:pStyle w:val="232"/>
            </w:pPr>
          </w:p>
        </w:tc>
      </w:tr>
      <w:tr w14:paraId="02E6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570" w:type="dxa"/>
            <w:tcBorders>
              <w:left w:val="single" w:color="000000" w:sz="10" w:space="0"/>
            </w:tcBorders>
            <w:vAlign w:val="top"/>
          </w:tcPr>
          <w:p w14:paraId="7472E37A">
            <w:pPr>
              <w:pStyle w:val="232"/>
              <w:spacing w:line="393" w:lineRule="auto"/>
            </w:pPr>
          </w:p>
          <w:p w14:paraId="58FA9788">
            <w:pPr>
              <w:spacing w:before="61" w:line="257" w:lineRule="exact"/>
              <w:ind w:left="192"/>
              <w:rPr>
                <w:rFonts w:ascii="宋体" w:hAnsi="宋体" w:eastAsia="宋体" w:cs="宋体"/>
                <w:sz w:val="19"/>
                <w:szCs w:val="19"/>
              </w:rPr>
            </w:pPr>
            <w:r>
              <w:rPr>
                <w:rFonts w:ascii="宋体" w:hAnsi="宋体" w:eastAsia="宋体" w:cs="宋体"/>
                <w:spacing w:val="-2"/>
                <w:position w:val="1"/>
                <w:sz w:val="19"/>
                <w:szCs w:val="19"/>
              </w:rPr>
              <w:t>18</w:t>
            </w:r>
          </w:p>
        </w:tc>
        <w:tc>
          <w:tcPr>
            <w:tcW w:w="1403" w:type="dxa"/>
            <w:vAlign w:val="top"/>
          </w:tcPr>
          <w:p w14:paraId="6579F1E7">
            <w:pPr>
              <w:pStyle w:val="232"/>
              <w:spacing w:line="393" w:lineRule="auto"/>
            </w:pPr>
          </w:p>
          <w:p w14:paraId="3CF057FE">
            <w:pPr>
              <w:spacing w:before="61" w:line="257" w:lineRule="exact"/>
              <w:ind w:left="21"/>
              <w:rPr>
                <w:rFonts w:ascii="宋体" w:hAnsi="宋体" w:eastAsia="宋体" w:cs="宋体"/>
                <w:sz w:val="19"/>
                <w:szCs w:val="19"/>
              </w:rPr>
            </w:pPr>
            <w:r>
              <w:rPr>
                <w:rFonts w:ascii="宋体" w:hAnsi="宋体" w:eastAsia="宋体" w:cs="宋体"/>
                <w:spacing w:val="8"/>
                <w:position w:val="1"/>
                <w:sz w:val="19"/>
                <w:szCs w:val="19"/>
              </w:rPr>
              <w:t>011503001001</w:t>
            </w:r>
          </w:p>
        </w:tc>
        <w:tc>
          <w:tcPr>
            <w:tcW w:w="1448" w:type="dxa"/>
            <w:vAlign w:val="top"/>
          </w:tcPr>
          <w:p w14:paraId="2D2774C9">
            <w:pPr>
              <w:pStyle w:val="232"/>
              <w:spacing w:line="303" w:lineRule="auto"/>
            </w:pPr>
          </w:p>
          <w:p w14:paraId="57787543">
            <w:pPr>
              <w:spacing w:before="62" w:line="209" w:lineRule="auto"/>
              <w:ind w:left="37" w:right="53" w:hanging="12"/>
              <w:rPr>
                <w:rFonts w:ascii="宋体" w:hAnsi="宋体" w:eastAsia="宋体" w:cs="宋体"/>
                <w:sz w:val="19"/>
                <w:szCs w:val="19"/>
              </w:rPr>
            </w:pPr>
            <w:r>
              <w:rPr>
                <w:rFonts w:ascii="宋体" w:hAnsi="宋体" w:eastAsia="宋体" w:cs="宋体"/>
                <w:spacing w:val="4"/>
                <w:sz w:val="19"/>
                <w:szCs w:val="19"/>
              </w:rPr>
              <w:t>金属扶手、栏杆</w:t>
            </w:r>
            <w:r>
              <w:rPr>
                <w:rFonts w:ascii="宋体" w:hAnsi="宋体" w:eastAsia="宋体" w:cs="宋体"/>
                <w:sz w:val="19"/>
                <w:szCs w:val="19"/>
              </w:rPr>
              <w:t xml:space="preserve"> </w:t>
            </w:r>
            <w:r>
              <w:rPr>
                <w:rFonts w:ascii="宋体" w:hAnsi="宋体" w:eastAsia="宋体" w:cs="宋体"/>
                <w:spacing w:val="-3"/>
                <w:sz w:val="19"/>
                <w:szCs w:val="19"/>
              </w:rPr>
              <w:t>、栏板</w:t>
            </w:r>
          </w:p>
        </w:tc>
        <w:tc>
          <w:tcPr>
            <w:tcW w:w="2166" w:type="dxa"/>
            <w:gridSpan w:val="2"/>
            <w:vAlign w:val="top"/>
          </w:tcPr>
          <w:p w14:paraId="3FA0883E">
            <w:pPr>
              <w:spacing w:before="173" w:line="190" w:lineRule="auto"/>
              <w:ind w:left="30" w:right="72" w:firstLine="13"/>
              <w:rPr>
                <w:rFonts w:ascii="宋体" w:hAnsi="宋体" w:eastAsia="宋体" w:cs="宋体"/>
                <w:sz w:val="19"/>
                <w:szCs w:val="19"/>
              </w:rPr>
            </w:pPr>
            <w:r>
              <w:rPr>
                <w:rFonts w:ascii="宋体" w:hAnsi="宋体" w:eastAsia="宋体" w:cs="宋体"/>
                <w:spacing w:val="3"/>
                <w:sz w:val="19"/>
                <w:szCs w:val="19"/>
              </w:rPr>
              <w:t>1.栏杆材料种类、规格:</w:t>
            </w:r>
            <w:r>
              <w:rPr>
                <w:rFonts w:ascii="宋体" w:hAnsi="宋体" w:eastAsia="宋体" w:cs="宋体"/>
                <w:spacing w:val="8"/>
                <w:sz w:val="19"/>
                <w:szCs w:val="19"/>
              </w:rPr>
              <w:t xml:space="preserve"> </w:t>
            </w:r>
            <w:r>
              <w:rPr>
                <w:rFonts w:ascii="宋体" w:hAnsi="宋体" w:eastAsia="宋体" w:cs="宋体"/>
                <w:spacing w:val="4"/>
                <w:sz w:val="19"/>
                <w:szCs w:val="19"/>
              </w:rPr>
              <w:t>成品铝合金花饰栏杆</w:t>
            </w:r>
          </w:p>
          <w:p w14:paraId="576C3E62">
            <w:pPr>
              <w:spacing w:before="1" w:line="207" w:lineRule="auto"/>
              <w:ind w:left="41" w:right="168" w:hanging="11"/>
              <w:rPr>
                <w:rFonts w:ascii="宋体" w:hAnsi="宋体" w:eastAsia="宋体" w:cs="宋体"/>
                <w:sz w:val="19"/>
                <w:szCs w:val="19"/>
              </w:rPr>
            </w:pPr>
            <w:r>
              <w:rPr>
                <w:rFonts w:ascii="宋体" w:hAnsi="宋体" w:eastAsia="宋体" w:cs="宋体"/>
                <w:spacing w:val="5"/>
                <w:sz w:val="19"/>
                <w:szCs w:val="19"/>
              </w:rPr>
              <w:t>2.栏板材料种类、规格</w:t>
            </w:r>
            <w:r>
              <w:rPr>
                <w:rFonts w:ascii="宋体" w:hAnsi="宋体" w:eastAsia="宋体" w:cs="宋体"/>
                <w:sz w:val="19"/>
                <w:szCs w:val="19"/>
              </w:rPr>
              <w:t xml:space="preserve"> </w:t>
            </w:r>
            <w:r>
              <w:rPr>
                <w:rFonts w:ascii="宋体" w:hAnsi="宋体" w:eastAsia="宋体" w:cs="宋体"/>
                <w:spacing w:val="3"/>
                <w:sz w:val="19"/>
                <w:szCs w:val="19"/>
              </w:rPr>
              <w:t>、颜色:按设计图纸</w:t>
            </w:r>
          </w:p>
        </w:tc>
        <w:tc>
          <w:tcPr>
            <w:tcW w:w="537" w:type="dxa"/>
            <w:vAlign w:val="top"/>
          </w:tcPr>
          <w:p w14:paraId="46B21E39">
            <w:pPr>
              <w:pStyle w:val="232"/>
              <w:spacing w:line="393" w:lineRule="auto"/>
            </w:pPr>
          </w:p>
          <w:p w14:paraId="4F4070CA">
            <w:pPr>
              <w:spacing w:before="61" w:line="258" w:lineRule="exact"/>
              <w:ind w:left="222"/>
              <w:rPr>
                <w:rFonts w:ascii="宋体" w:hAnsi="宋体" w:eastAsia="宋体" w:cs="宋体"/>
                <w:sz w:val="19"/>
                <w:szCs w:val="19"/>
              </w:rPr>
            </w:pPr>
            <w:r>
              <w:rPr>
                <w:rFonts w:ascii="宋体" w:hAnsi="宋体" w:eastAsia="宋体" w:cs="宋体"/>
                <w:spacing w:val="2"/>
                <w:position w:val="3"/>
                <w:sz w:val="19"/>
                <w:szCs w:val="19"/>
              </w:rPr>
              <w:t>m</w:t>
            </w:r>
          </w:p>
        </w:tc>
        <w:tc>
          <w:tcPr>
            <w:tcW w:w="820" w:type="dxa"/>
            <w:vAlign w:val="top"/>
          </w:tcPr>
          <w:p w14:paraId="14871E42">
            <w:pPr>
              <w:pStyle w:val="232"/>
              <w:spacing w:line="393" w:lineRule="auto"/>
            </w:pPr>
          </w:p>
          <w:p w14:paraId="536C24DE">
            <w:pPr>
              <w:spacing w:before="61"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46.8</w:t>
            </w:r>
          </w:p>
        </w:tc>
        <w:tc>
          <w:tcPr>
            <w:tcW w:w="1151" w:type="dxa"/>
            <w:gridSpan w:val="3"/>
            <w:vAlign w:val="top"/>
          </w:tcPr>
          <w:p w14:paraId="7CD5928E">
            <w:pPr>
              <w:pStyle w:val="232"/>
            </w:pPr>
          </w:p>
        </w:tc>
        <w:tc>
          <w:tcPr>
            <w:tcW w:w="1151" w:type="dxa"/>
            <w:vAlign w:val="top"/>
          </w:tcPr>
          <w:p w14:paraId="0F2E8E58">
            <w:pPr>
              <w:pStyle w:val="232"/>
            </w:pPr>
          </w:p>
        </w:tc>
        <w:tc>
          <w:tcPr>
            <w:tcW w:w="1165" w:type="dxa"/>
            <w:tcBorders>
              <w:right w:val="single" w:color="000000" w:sz="10" w:space="0"/>
            </w:tcBorders>
            <w:vAlign w:val="top"/>
          </w:tcPr>
          <w:p w14:paraId="543D4B80">
            <w:pPr>
              <w:pStyle w:val="232"/>
            </w:pPr>
          </w:p>
        </w:tc>
      </w:tr>
      <w:tr w14:paraId="5C3F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53BD37EA">
            <w:pPr>
              <w:spacing w:before="198" w:line="256" w:lineRule="exact"/>
              <w:ind w:left="192"/>
              <w:rPr>
                <w:rFonts w:ascii="宋体" w:hAnsi="宋体" w:eastAsia="宋体" w:cs="宋体"/>
                <w:sz w:val="19"/>
                <w:szCs w:val="19"/>
              </w:rPr>
            </w:pPr>
            <w:r>
              <w:rPr>
                <w:rFonts w:ascii="宋体" w:hAnsi="宋体" w:eastAsia="宋体" w:cs="宋体"/>
                <w:spacing w:val="-2"/>
                <w:position w:val="1"/>
                <w:sz w:val="19"/>
                <w:szCs w:val="19"/>
              </w:rPr>
              <w:t>19</w:t>
            </w:r>
          </w:p>
        </w:tc>
        <w:tc>
          <w:tcPr>
            <w:tcW w:w="1403" w:type="dxa"/>
            <w:vAlign w:val="top"/>
          </w:tcPr>
          <w:p w14:paraId="3F537B8F">
            <w:pPr>
              <w:spacing w:before="198" w:line="256" w:lineRule="exact"/>
              <w:ind w:left="21"/>
              <w:rPr>
                <w:rFonts w:ascii="宋体" w:hAnsi="宋体" w:eastAsia="宋体" w:cs="宋体"/>
                <w:sz w:val="19"/>
                <w:szCs w:val="19"/>
              </w:rPr>
            </w:pPr>
            <w:r>
              <w:rPr>
                <w:rFonts w:ascii="宋体" w:hAnsi="宋体" w:eastAsia="宋体" w:cs="宋体"/>
                <w:spacing w:val="8"/>
                <w:position w:val="1"/>
                <w:sz w:val="19"/>
                <w:szCs w:val="19"/>
              </w:rPr>
              <w:t>031001006001</w:t>
            </w:r>
          </w:p>
        </w:tc>
        <w:tc>
          <w:tcPr>
            <w:tcW w:w="1448" w:type="dxa"/>
            <w:vAlign w:val="top"/>
          </w:tcPr>
          <w:p w14:paraId="518283C9">
            <w:pPr>
              <w:spacing w:before="197" w:line="229" w:lineRule="auto"/>
              <w:ind w:left="28"/>
              <w:rPr>
                <w:rFonts w:ascii="宋体" w:hAnsi="宋体" w:eastAsia="宋体" w:cs="宋体"/>
                <w:sz w:val="19"/>
                <w:szCs w:val="19"/>
              </w:rPr>
            </w:pPr>
            <w:r>
              <w:rPr>
                <w:rFonts w:ascii="宋体" w:hAnsi="宋体" w:eastAsia="宋体" w:cs="宋体"/>
                <w:spacing w:val="2"/>
                <w:sz w:val="19"/>
                <w:szCs w:val="19"/>
              </w:rPr>
              <w:t>塑料管</w:t>
            </w:r>
          </w:p>
        </w:tc>
        <w:tc>
          <w:tcPr>
            <w:tcW w:w="2166" w:type="dxa"/>
            <w:gridSpan w:val="2"/>
            <w:vAlign w:val="top"/>
          </w:tcPr>
          <w:p w14:paraId="011868F0">
            <w:pPr>
              <w:spacing w:before="107" w:line="192" w:lineRule="auto"/>
              <w:ind w:left="43"/>
              <w:rPr>
                <w:rFonts w:ascii="宋体" w:hAnsi="宋体" w:eastAsia="宋体" w:cs="宋体"/>
                <w:sz w:val="19"/>
                <w:szCs w:val="19"/>
              </w:rPr>
            </w:pPr>
            <w:r>
              <w:rPr>
                <w:rFonts w:ascii="宋体" w:hAnsi="宋体" w:eastAsia="宋体" w:cs="宋体"/>
                <w:spacing w:val="8"/>
                <w:sz w:val="19"/>
                <w:szCs w:val="19"/>
              </w:rPr>
              <w:t>1.介质:</w:t>
            </w:r>
            <w:r>
              <w:rPr>
                <w:rFonts w:ascii="宋体" w:hAnsi="宋体" w:eastAsia="宋体" w:cs="宋体"/>
                <w:sz w:val="19"/>
                <w:szCs w:val="19"/>
              </w:rPr>
              <w:t>PVC</w:t>
            </w:r>
            <w:r>
              <w:rPr>
                <w:rFonts w:ascii="宋体" w:hAnsi="宋体" w:eastAsia="宋体" w:cs="宋体"/>
                <w:spacing w:val="8"/>
                <w:sz w:val="19"/>
                <w:szCs w:val="19"/>
              </w:rPr>
              <w:t>排水管</w:t>
            </w:r>
          </w:p>
          <w:p w14:paraId="6C9FA4FE">
            <w:pPr>
              <w:spacing w:line="225" w:lineRule="auto"/>
              <w:ind w:left="30"/>
              <w:rPr>
                <w:rFonts w:ascii="宋体" w:hAnsi="宋体" w:eastAsia="宋体" w:cs="宋体"/>
                <w:sz w:val="19"/>
                <w:szCs w:val="19"/>
              </w:rPr>
            </w:pPr>
            <w:r>
              <w:rPr>
                <w:rFonts w:ascii="宋体" w:hAnsi="宋体" w:eastAsia="宋体" w:cs="宋体"/>
                <w:spacing w:val="7"/>
                <w:sz w:val="19"/>
                <w:szCs w:val="19"/>
              </w:rPr>
              <w:t>2.材质、规格:</w:t>
            </w:r>
            <w:r>
              <w:rPr>
                <w:rFonts w:ascii="宋体" w:hAnsi="宋体" w:eastAsia="宋体" w:cs="宋体"/>
                <w:sz w:val="19"/>
                <w:szCs w:val="19"/>
              </w:rPr>
              <w:t>DN</w:t>
            </w:r>
            <w:r>
              <w:rPr>
                <w:rFonts w:ascii="宋体" w:hAnsi="宋体" w:eastAsia="宋体" w:cs="宋体"/>
                <w:spacing w:val="7"/>
                <w:sz w:val="19"/>
                <w:szCs w:val="19"/>
              </w:rPr>
              <w:t>110</w:t>
            </w:r>
          </w:p>
        </w:tc>
        <w:tc>
          <w:tcPr>
            <w:tcW w:w="537" w:type="dxa"/>
            <w:vAlign w:val="top"/>
          </w:tcPr>
          <w:p w14:paraId="30B1614A">
            <w:pPr>
              <w:spacing w:before="198" w:line="257" w:lineRule="exact"/>
              <w:ind w:left="222"/>
              <w:rPr>
                <w:rFonts w:ascii="宋体" w:hAnsi="宋体" w:eastAsia="宋体" w:cs="宋体"/>
                <w:sz w:val="19"/>
                <w:szCs w:val="19"/>
              </w:rPr>
            </w:pPr>
            <w:r>
              <w:rPr>
                <w:rFonts w:ascii="宋体" w:hAnsi="宋体" w:eastAsia="宋体" w:cs="宋体"/>
                <w:spacing w:val="2"/>
                <w:position w:val="3"/>
                <w:sz w:val="19"/>
                <w:szCs w:val="19"/>
              </w:rPr>
              <w:t>m</w:t>
            </w:r>
          </w:p>
        </w:tc>
        <w:tc>
          <w:tcPr>
            <w:tcW w:w="820" w:type="dxa"/>
            <w:vAlign w:val="top"/>
          </w:tcPr>
          <w:p w14:paraId="5986EAF9">
            <w:pPr>
              <w:spacing w:before="198" w:line="255" w:lineRule="exact"/>
              <w:ind w:right="8"/>
              <w:jc w:val="right"/>
              <w:rPr>
                <w:rFonts w:ascii="宋体" w:hAnsi="宋体" w:eastAsia="宋体" w:cs="宋体"/>
                <w:sz w:val="19"/>
                <w:szCs w:val="19"/>
              </w:rPr>
            </w:pPr>
            <w:r>
              <w:rPr>
                <w:rFonts w:ascii="宋体" w:hAnsi="宋体" w:eastAsia="宋体" w:cs="宋体"/>
                <w:spacing w:val="5"/>
                <w:position w:val="1"/>
                <w:sz w:val="19"/>
                <w:szCs w:val="19"/>
              </w:rPr>
              <w:t>6.5</w:t>
            </w:r>
          </w:p>
        </w:tc>
        <w:tc>
          <w:tcPr>
            <w:tcW w:w="1151" w:type="dxa"/>
            <w:gridSpan w:val="3"/>
            <w:vAlign w:val="top"/>
          </w:tcPr>
          <w:p w14:paraId="6C30F649">
            <w:pPr>
              <w:pStyle w:val="232"/>
            </w:pPr>
          </w:p>
        </w:tc>
        <w:tc>
          <w:tcPr>
            <w:tcW w:w="1151" w:type="dxa"/>
            <w:vAlign w:val="top"/>
          </w:tcPr>
          <w:p w14:paraId="59DC0BFD">
            <w:pPr>
              <w:pStyle w:val="232"/>
            </w:pPr>
          </w:p>
        </w:tc>
        <w:tc>
          <w:tcPr>
            <w:tcW w:w="1165" w:type="dxa"/>
            <w:tcBorders>
              <w:right w:val="single" w:color="000000" w:sz="10" w:space="0"/>
            </w:tcBorders>
            <w:vAlign w:val="top"/>
          </w:tcPr>
          <w:p w14:paraId="4ECB1832">
            <w:pPr>
              <w:pStyle w:val="232"/>
            </w:pPr>
          </w:p>
        </w:tc>
      </w:tr>
      <w:tr w14:paraId="0BFF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246220D5">
            <w:pPr>
              <w:spacing w:before="91" w:line="256" w:lineRule="exact"/>
              <w:ind w:left="180"/>
              <w:rPr>
                <w:rFonts w:ascii="宋体" w:hAnsi="宋体" w:eastAsia="宋体" w:cs="宋体"/>
                <w:sz w:val="19"/>
                <w:szCs w:val="19"/>
              </w:rPr>
            </w:pPr>
            <w:r>
              <w:rPr>
                <w:rFonts w:ascii="宋体" w:hAnsi="宋体" w:eastAsia="宋体" w:cs="宋体"/>
                <w:spacing w:val="2"/>
                <w:position w:val="1"/>
                <w:sz w:val="19"/>
                <w:szCs w:val="19"/>
              </w:rPr>
              <w:t>20</w:t>
            </w:r>
          </w:p>
        </w:tc>
        <w:tc>
          <w:tcPr>
            <w:tcW w:w="1403" w:type="dxa"/>
            <w:vAlign w:val="top"/>
          </w:tcPr>
          <w:p w14:paraId="02F3439A">
            <w:pPr>
              <w:spacing w:before="91" w:line="256" w:lineRule="exact"/>
              <w:ind w:left="21"/>
              <w:rPr>
                <w:rFonts w:ascii="宋体" w:hAnsi="宋体" w:eastAsia="宋体" w:cs="宋体"/>
                <w:sz w:val="19"/>
                <w:szCs w:val="19"/>
              </w:rPr>
            </w:pPr>
            <w:r>
              <w:rPr>
                <w:rFonts w:ascii="宋体" w:hAnsi="宋体" w:eastAsia="宋体" w:cs="宋体"/>
                <w:spacing w:val="8"/>
                <w:position w:val="1"/>
                <w:sz w:val="19"/>
                <w:szCs w:val="19"/>
              </w:rPr>
              <w:t>011702001001</w:t>
            </w:r>
          </w:p>
        </w:tc>
        <w:tc>
          <w:tcPr>
            <w:tcW w:w="1448" w:type="dxa"/>
            <w:vAlign w:val="top"/>
          </w:tcPr>
          <w:p w14:paraId="37DA4BD3">
            <w:pPr>
              <w:spacing w:before="90" w:line="235" w:lineRule="auto"/>
              <w:ind w:left="24"/>
              <w:rPr>
                <w:rFonts w:ascii="宋体" w:hAnsi="宋体" w:eastAsia="宋体" w:cs="宋体"/>
                <w:sz w:val="19"/>
                <w:szCs w:val="19"/>
              </w:rPr>
            </w:pPr>
            <w:r>
              <w:rPr>
                <w:rFonts w:ascii="宋体" w:hAnsi="宋体" w:eastAsia="宋体" w:cs="宋体"/>
                <w:spacing w:val="3"/>
                <w:sz w:val="19"/>
                <w:szCs w:val="19"/>
              </w:rPr>
              <w:t>基础</w:t>
            </w:r>
          </w:p>
        </w:tc>
        <w:tc>
          <w:tcPr>
            <w:tcW w:w="2166" w:type="dxa"/>
            <w:gridSpan w:val="2"/>
            <w:vAlign w:val="top"/>
          </w:tcPr>
          <w:p w14:paraId="03DFD853">
            <w:pPr>
              <w:spacing w:before="91" w:line="228" w:lineRule="auto"/>
              <w:ind w:left="43"/>
              <w:rPr>
                <w:rFonts w:ascii="宋体" w:hAnsi="宋体" w:eastAsia="宋体" w:cs="宋体"/>
                <w:sz w:val="19"/>
                <w:szCs w:val="19"/>
              </w:rPr>
            </w:pPr>
            <w:r>
              <w:rPr>
                <w:rFonts w:ascii="宋体" w:hAnsi="宋体" w:eastAsia="宋体" w:cs="宋体"/>
                <w:spacing w:val="4"/>
                <w:sz w:val="19"/>
                <w:szCs w:val="19"/>
              </w:rPr>
              <w:t>1.基础类型:垫层模板</w:t>
            </w:r>
          </w:p>
        </w:tc>
        <w:tc>
          <w:tcPr>
            <w:tcW w:w="537" w:type="dxa"/>
            <w:vAlign w:val="top"/>
          </w:tcPr>
          <w:p w14:paraId="17D00E7F">
            <w:pPr>
              <w:spacing w:before="91"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3915DAF8">
            <w:pPr>
              <w:spacing w:before="91" w:line="255" w:lineRule="exact"/>
              <w:ind w:right="8"/>
              <w:jc w:val="right"/>
              <w:rPr>
                <w:rFonts w:ascii="宋体" w:hAnsi="宋体" w:eastAsia="宋体" w:cs="宋体"/>
                <w:sz w:val="19"/>
                <w:szCs w:val="19"/>
              </w:rPr>
            </w:pPr>
            <w:r>
              <w:rPr>
                <w:rFonts w:ascii="宋体" w:hAnsi="宋体" w:eastAsia="宋体" w:cs="宋体"/>
                <w:spacing w:val="4"/>
                <w:position w:val="1"/>
                <w:sz w:val="19"/>
                <w:szCs w:val="19"/>
              </w:rPr>
              <w:t>10.48</w:t>
            </w:r>
          </w:p>
        </w:tc>
        <w:tc>
          <w:tcPr>
            <w:tcW w:w="1151" w:type="dxa"/>
            <w:gridSpan w:val="3"/>
            <w:vAlign w:val="top"/>
          </w:tcPr>
          <w:p w14:paraId="5FB559FB">
            <w:pPr>
              <w:pStyle w:val="232"/>
            </w:pPr>
          </w:p>
        </w:tc>
        <w:tc>
          <w:tcPr>
            <w:tcW w:w="1151" w:type="dxa"/>
            <w:vAlign w:val="top"/>
          </w:tcPr>
          <w:p w14:paraId="1B20337A">
            <w:pPr>
              <w:pStyle w:val="232"/>
            </w:pPr>
          </w:p>
        </w:tc>
        <w:tc>
          <w:tcPr>
            <w:tcW w:w="1165" w:type="dxa"/>
            <w:tcBorders>
              <w:right w:val="single" w:color="000000" w:sz="10" w:space="0"/>
            </w:tcBorders>
            <w:vAlign w:val="top"/>
          </w:tcPr>
          <w:p w14:paraId="10130619">
            <w:pPr>
              <w:pStyle w:val="232"/>
            </w:pPr>
          </w:p>
        </w:tc>
      </w:tr>
      <w:tr w14:paraId="11D4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70" w:type="dxa"/>
            <w:tcBorders>
              <w:left w:val="single" w:color="000000" w:sz="10" w:space="0"/>
            </w:tcBorders>
            <w:vAlign w:val="top"/>
          </w:tcPr>
          <w:p w14:paraId="4B3EE052">
            <w:pPr>
              <w:spacing w:before="195" w:line="258" w:lineRule="exact"/>
              <w:ind w:left="180"/>
              <w:rPr>
                <w:rFonts w:ascii="宋体" w:hAnsi="宋体" w:eastAsia="宋体" w:cs="宋体"/>
                <w:sz w:val="19"/>
                <w:szCs w:val="19"/>
              </w:rPr>
            </w:pPr>
            <w:r>
              <w:rPr>
                <w:rFonts w:ascii="宋体" w:hAnsi="宋体" w:eastAsia="宋体" w:cs="宋体"/>
                <w:spacing w:val="2"/>
                <w:position w:val="1"/>
                <w:sz w:val="19"/>
                <w:szCs w:val="19"/>
              </w:rPr>
              <w:t>21</w:t>
            </w:r>
          </w:p>
        </w:tc>
        <w:tc>
          <w:tcPr>
            <w:tcW w:w="1403" w:type="dxa"/>
            <w:vAlign w:val="top"/>
          </w:tcPr>
          <w:p w14:paraId="209F1B2C">
            <w:pPr>
              <w:spacing w:before="195" w:line="256" w:lineRule="exact"/>
              <w:ind w:left="21"/>
              <w:rPr>
                <w:rFonts w:ascii="宋体" w:hAnsi="宋体" w:eastAsia="宋体" w:cs="宋体"/>
                <w:sz w:val="19"/>
                <w:szCs w:val="19"/>
              </w:rPr>
            </w:pPr>
            <w:r>
              <w:rPr>
                <w:rFonts w:ascii="宋体" w:hAnsi="宋体" w:eastAsia="宋体" w:cs="宋体"/>
                <w:spacing w:val="8"/>
                <w:position w:val="1"/>
                <w:sz w:val="19"/>
                <w:szCs w:val="19"/>
              </w:rPr>
              <w:t>011702001002</w:t>
            </w:r>
          </w:p>
        </w:tc>
        <w:tc>
          <w:tcPr>
            <w:tcW w:w="1448" w:type="dxa"/>
            <w:vAlign w:val="top"/>
          </w:tcPr>
          <w:p w14:paraId="7A3181BB">
            <w:pPr>
              <w:spacing w:before="194" w:line="235" w:lineRule="auto"/>
              <w:ind w:left="24"/>
              <w:rPr>
                <w:rFonts w:ascii="宋体" w:hAnsi="宋体" w:eastAsia="宋体" w:cs="宋体"/>
                <w:sz w:val="19"/>
                <w:szCs w:val="19"/>
              </w:rPr>
            </w:pPr>
            <w:r>
              <w:rPr>
                <w:rFonts w:ascii="宋体" w:hAnsi="宋体" w:eastAsia="宋体" w:cs="宋体"/>
                <w:spacing w:val="3"/>
                <w:sz w:val="19"/>
                <w:szCs w:val="19"/>
              </w:rPr>
              <w:t>基础</w:t>
            </w:r>
          </w:p>
        </w:tc>
        <w:tc>
          <w:tcPr>
            <w:tcW w:w="2166" w:type="dxa"/>
            <w:gridSpan w:val="2"/>
            <w:vAlign w:val="top"/>
          </w:tcPr>
          <w:p w14:paraId="78F4451A">
            <w:pPr>
              <w:spacing w:before="104" w:line="209" w:lineRule="auto"/>
              <w:ind w:left="29" w:right="64" w:firstLine="13"/>
              <w:rPr>
                <w:rFonts w:ascii="宋体" w:hAnsi="宋体" w:eastAsia="宋体" w:cs="宋体"/>
                <w:sz w:val="19"/>
                <w:szCs w:val="19"/>
              </w:rPr>
            </w:pPr>
            <w:r>
              <w:rPr>
                <w:rFonts w:ascii="宋体" w:hAnsi="宋体" w:eastAsia="宋体" w:cs="宋体"/>
                <w:spacing w:val="4"/>
                <w:sz w:val="19"/>
                <w:szCs w:val="19"/>
              </w:rPr>
              <w:t xml:space="preserve">1.基础类型:带形基础模 </w:t>
            </w:r>
            <w:r>
              <w:rPr>
                <w:rFonts w:ascii="宋体" w:hAnsi="宋体" w:eastAsia="宋体" w:cs="宋体"/>
                <w:spacing w:val="1"/>
                <w:sz w:val="19"/>
                <w:szCs w:val="19"/>
              </w:rPr>
              <w:t>板</w:t>
            </w:r>
          </w:p>
        </w:tc>
        <w:tc>
          <w:tcPr>
            <w:tcW w:w="537" w:type="dxa"/>
            <w:vAlign w:val="top"/>
          </w:tcPr>
          <w:p w14:paraId="1681C6F1">
            <w:pPr>
              <w:spacing w:before="195"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6CAEA43F">
            <w:pPr>
              <w:spacing w:before="195" w:line="255" w:lineRule="exact"/>
              <w:ind w:right="8"/>
              <w:jc w:val="right"/>
              <w:rPr>
                <w:rFonts w:ascii="宋体" w:hAnsi="宋体" w:eastAsia="宋体" w:cs="宋体"/>
                <w:sz w:val="19"/>
                <w:szCs w:val="19"/>
              </w:rPr>
            </w:pPr>
            <w:r>
              <w:rPr>
                <w:rFonts w:ascii="宋体" w:hAnsi="宋体" w:eastAsia="宋体" w:cs="宋体"/>
                <w:spacing w:val="6"/>
                <w:position w:val="1"/>
                <w:sz w:val="19"/>
                <w:szCs w:val="19"/>
              </w:rPr>
              <w:t>31.44</w:t>
            </w:r>
          </w:p>
        </w:tc>
        <w:tc>
          <w:tcPr>
            <w:tcW w:w="1151" w:type="dxa"/>
            <w:gridSpan w:val="3"/>
            <w:vAlign w:val="top"/>
          </w:tcPr>
          <w:p w14:paraId="13735700">
            <w:pPr>
              <w:pStyle w:val="232"/>
            </w:pPr>
          </w:p>
        </w:tc>
        <w:tc>
          <w:tcPr>
            <w:tcW w:w="1151" w:type="dxa"/>
            <w:vAlign w:val="top"/>
          </w:tcPr>
          <w:p w14:paraId="13B45C80">
            <w:pPr>
              <w:pStyle w:val="232"/>
            </w:pPr>
          </w:p>
        </w:tc>
        <w:tc>
          <w:tcPr>
            <w:tcW w:w="1165" w:type="dxa"/>
            <w:tcBorders>
              <w:right w:val="single" w:color="000000" w:sz="10" w:space="0"/>
            </w:tcBorders>
            <w:vAlign w:val="top"/>
          </w:tcPr>
          <w:p w14:paraId="4CED6F24">
            <w:pPr>
              <w:pStyle w:val="232"/>
            </w:pPr>
          </w:p>
        </w:tc>
      </w:tr>
      <w:tr w14:paraId="6C97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784C65A7">
            <w:pPr>
              <w:spacing w:before="88" w:line="258" w:lineRule="exact"/>
              <w:ind w:left="180"/>
              <w:rPr>
                <w:rFonts w:ascii="宋体" w:hAnsi="宋体" w:eastAsia="宋体" w:cs="宋体"/>
                <w:sz w:val="19"/>
                <w:szCs w:val="19"/>
              </w:rPr>
            </w:pPr>
            <w:r>
              <w:rPr>
                <w:rFonts w:ascii="宋体" w:hAnsi="宋体" w:eastAsia="宋体" w:cs="宋体"/>
                <w:spacing w:val="2"/>
                <w:position w:val="1"/>
                <w:sz w:val="19"/>
                <w:szCs w:val="19"/>
              </w:rPr>
              <w:t>22</w:t>
            </w:r>
          </w:p>
        </w:tc>
        <w:tc>
          <w:tcPr>
            <w:tcW w:w="1403" w:type="dxa"/>
            <w:vAlign w:val="top"/>
          </w:tcPr>
          <w:p w14:paraId="1F863938">
            <w:pPr>
              <w:spacing w:before="88" w:line="256" w:lineRule="exact"/>
              <w:ind w:left="21"/>
              <w:rPr>
                <w:rFonts w:ascii="宋体" w:hAnsi="宋体" w:eastAsia="宋体" w:cs="宋体"/>
                <w:sz w:val="19"/>
                <w:szCs w:val="19"/>
              </w:rPr>
            </w:pPr>
            <w:r>
              <w:rPr>
                <w:rFonts w:ascii="宋体" w:hAnsi="宋体" w:eastAsia="宋体" w:cs="宋体"/>
                <w:spacing w:val="8"/>
                <w:position w:val="1"/>
                <w:sz w:val="19"/>
                <w:szCs w:val="19"/>
              </w:rPr>
              <w:t>011702011001</w:t>
            </w:r>
          </w:p>
        </w:tc>
        <w:tc>
          <w:tcPr>
            <w:tcW w:w="1448" w:type="dxa"/>
            <w:vAlign w:val="top"/>
          </w:tcPr>
          <w:p w14:paraId="4FC028EF">
            <w:pPr>
              <w:spacing w:before="88" w:line="231" w:lineRule="auto"/>
              <w:ind w:left="25"/>
              <w:rPr>
                <w:rFonts w:ascii="宋体" w:hAnsi="宋体" w:eastAsia="宋体" w:cs="宋体"/>
                <w:sz w:val="19"/>
                <w:szCs w:val="19"/>
              </w:rPr>
            </w:pPr>
            <w:r>
              <w:rPr>
                <w:rFonts w:ascii="宋体" w:hAnsi="宋体" w:eastAsia="宋体" w:cs="宋体"/>
                <w:spacing w:val="3"/>
                <w:sz w:val="19"/>
                <w:szCs w:val="19"/>
              </w:rPr>
              <w:t>直形墙</w:t>
            </w:r>
          </w:p>
        </w:tc>
        <w:tc>
          <w:tcPr>
            <w:tcW w:w="2166" w:type="dxa"/>
            <w:gridSpan w:val="2"/>
            <w:vAlign w:val="top"/>
          </w:tcPr>
          <w:p w14:paraId="01B20BCF">
            <w:pPr>
              <w:spacing w:before="88" w:line="228" w:lineRule="auto"/>
              <w:ind w:left="43"/>
              <w:rPr>
                <w:rFonts w:ascii="宋体" w:hAnsi="宋体" w:eastAsia="宋体" w:cs="宋体"/>
                <w:sz w:val="19"/>
                <w:szCs w:val="19"/>
              </w:rPr>
            </w:pPr>
            <w:r>
              <w:rPr>
                <w:rFonts w:ascii="宋体" w:hAnsi="宋体" w:eastAsia="宋体" w:cs="宋体"/>
                <w:spacing w:val="3"/>
                <w:sz w:val="19"/>
                <w:szCs w:val="19"/>
              </w:rPr>
              <w:t>1.挡土墙模板</w:t>
            </w:r>
          </w:p>
        </w:tc>
        <w:tc>
          <w:tcPr>
            <w:tcW w:w="537" w:type="dxa"/>
            <w:vAlign w:val="top"/>
          </w:tcPr>
          <w:p w14:paraId="0CB240B3">
            <w:pPr>
              <w:spacing w:before="88"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508E66C4">
            <w:pPr>
              <w:spacing w:before="88" w:line="256" w:lineRule="exact"/>
              <w:ind w:right="8"/>
              <w:jc w:val="right"/>
              <w:rPr>
                <w:rFonts w:ascii="宋体" w:hAnsi="宋体" w:eastAsia="宋体" w:cs="宋体"/>
                <w:sz w:val="19"/>
                <w:szCs w:val="19"/>
              </w:rPr>
            </w:pPr>
            <w:r>
              <w:rPr>
                <w:rFonts w:ascii="宋体" w:hAnsi="宋体" w:eastAsia="宋体" w:cs="宋体"/>
                <w:spacing w:val="7"/>
                <w:position w:val="1"/>
                <w:sz w:val="19"/>
                <w:szCs w:val="19"/>
              </w:rPr>
              <w:t>282.96</w:t>
            </w:r>
          </w:p>
        </w:tc>
        <w:tc>
          <w:tcPr>
            <w:tcW w:w="1151" w:type="dxa"/>
            <w:gridSpan w:val="3"/>
            <w:vAlign w:val="top"/>
          </w:tcPr>
          <w:p w14:paraId="386D711F">
            <w:pPr>
              <w:pStyle w:val="232"/>
            </w:pPr>
          </w:p>
        </w:tc>
        <w:tc>
          <w:tcPr>
            <w:tcW w:w="1151" w:type="dxa"/>
            <w:vAlign w:val="top"/>
          </w:tcPr>
          <w:p w14:paraId="1B1FE78D">
            <w:pPr>
              <w:pStyle w:val="232"/>
            </w:pPr>
          </w:p>
        </w:tc>
        <w:tc>
          <w:tcPr>
            <w:tcW w:w="1165" w:type="dxa"/>
            <w:tcBorders>
              <w:right w:val="single" w:color="000000" w:sz="10" w:space="0"/>
            </w:tcBorders>
            <w:vAlign w:val="top"/>
          </w:tcPr>
          <w:p w14:paraId="382E2551">
            <w:pPr>
              <w:pStyle w:val="232"/>
            </w:pPr>
          </w:p>
        </w:tc>
      </w:tr>
      <w:tr w14:paraId="0F08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70" w:type="dxa"/>
            <w:tcBorders>
              <w:left w:val="single" w:color="000000" w:sz="10" w:space="0"/>
            </w:tcBorders>
            <w:vAlign w:val="top"/>
          </w:tcPr>
          <w:p w14:paraId="319F462C">
            <w:pPr>
              <w:spacing w:before="87" w:line="257" w:lineRule="exact"/>
              <w:ind w:left="180"/>
              <w:rPr>
                <w:rFonts w:ascii="宋体" w:hAnsi="宋体" w:eastAsia="宋体" w:cs="宋体"/>
                <w:sz w:val="19"/>
                <w:szCs w:val="19"/>
              </w:rPr>
            </w:pPr>
            <w:r>
              <w:rPr>
                <w:rFonts w:ascii="宋体" w:hAnsi="宋体" w:eastAsia="宋体" w:cs="宋体"/>
                <w:spacing w:val="2"/>
                <w:position w:val="1"/>
                <w:sz w:val="19"/>
                <w:szCs w:val="19"/>
              </w:rPr>
              <w:t>23</w:t>
            </w:r>
          </w:p>
        </w:tc>
        <w:tc>
          <w:tcPr>
            <w:tcW w:w="1403" w:type="dxa"/>
            <w:vAlign w:val="top"/>
          </w:tcPr>
          <w:p w14:paraId="6069EB5E">
            <w:pPr>
              <w:spacing w:before="87" w:line="257" w:lineRule="exact"/>
              <w:ind w:left="21"/>
              <w:rPr>
                <w:rFonts w:ascii="宋体" w:hAnsi="宋体" w:eastAsia="宋体" w:cs="宋体"/>
                <w:sz w:val="19"/>
                <w:szCs w:val="19"/>
              </w:rPr>
            </w:pPr>
            <w:r>
              <w:rPr>
                <w:rFonts w:ascii="宋体" w:hAnsi="宋体" w:eastAsia="宋体" w:cs="宋体"/>
                <w:spacing w:val="8"/>
                <w:position w:val="1"/>
                <w:sz w:val="19"/>
                <w:szCs w:val="19"/>
              </w:rPr>
              <w:t>011702008001</w:t>
            </w:r>
          </w:p>
        </w:tc>
        <w:tc>
          <w:tcPr>
            <w:tcW w:w="1448" w:type="dxa"/>
            <w:vAlign w:val="top"/>
          </w:tcPr>
          <w:p w14:paraId="0DDF97EA">
            <w:pPr>
              <w:spacing w:before="87" w:line="229" w:lineRule="auto"/>
              <w:ind w:left="39"/>
              <w:rPr>
                <w:rFonts w:ascii="宋体" w:hAnsi="宋体" w:eastAsia="宋体" w:cs="宋体"/>
                <w:sz w:val="19"/>
                <w:szCs w:val="19"/>
              </w:rPr>
            </w:pPr>
            <w:r>
              <w:rPr>
                <w:rFonts w:ascii="宋体" w:hAnsi="宋体" w:eastAsia="宋体" w:cs="宋体"/>
                <w:spacing w:val="-3"/>
                <w:sz w:val="19"/>
                <w:szCs w:val="19"/>
              </w:rPr>
              <w:t>圈梁</w:t>
            </w:r>
          </w:p>
        </w:tc>
        <w:tc>
          <w:tcPr>
            <w:tcW w:w="2166" w:type="dxa"/>
            <w:gridSpan w:val="2"/>
            <w:vAlign w:val="top"/>
          </w:tcPr>
          <w:p w14:paraId="301960CC">
            <w:pPr>
              <w:spacing w:before="88" w:line="228" w:lineRule="auto"/>
              <w:ind w:left="43"/>
              <w:rPr>
                <w:rFonts w:ascii="宋体" w:hAnsi="宋体" w:eastAsia="宋体" w:cs="宋体"/>
                <w:sz w:val="19"/>
                <w:szCs w:val="19"/>
              </w:rPr>
            </w:pPr>
            <w:r>
              <w:rPr>
                <w:rFonts w:ascii="宋体" w:hAnsi="宋体" w:eastAsia="宋体" w:cs="宋体"/>
                <w:spacing w:val="3"/>
                <w:sz w:val="19"/>
                <w:szCs w:val="19"/>
              </w:rPr>
              <w:t>1.压顶模板</w:t>
            </w:r>
          </w:p>
        </w:tc>
        <w:tc>
          <w:tcPr>
            <w:tcW w:w="537" w:type="dxa"/>
            <w:vAlign w:val="top"/>
          </w:tcPr>
          <w:p w14:paraId="1EDDFF8E">
            <w:pPr>
              <w:spacing w:before="87"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77BA0823">
            <w:pPr>
              <w:spacing w:before="87" w:line="256" w:lineRule="exact"/>
              <w:ind w:right="8"/>
              <w:jc w:val="right"/>
              <w:rPr>
                <w:rFonts w:ascii="宋体" w:hAnsi="宋体" w:eastAsia="宋体" w:cs="宋体"/>
                <w:sz w:val="19"/>
                <w:szCs w:val="19"/>
              </w:rPr>
            </w:pPr>
            <w:r>
              <w:rPr>
                <w:rFonts w:ascii="宋体" w:hAnsi="宋体" w:eastAsia="宋体" w:cs="宋体"/>
                <w:spacing w:val="4"/>
                <w:position w:val="1"/>
                <w:sz w:val="19"/>
                <w:szCs w:val="19"/>
              </w:rPr>
              <w:t>10.42</w:t>
            </w:r>
          </w:p>
        </w:tc>
        <w:tc>
          <w:tcPr>
            <w:tcW w:w="1151" w:type="dxa"/>
            <w:gridSpan w:val="3"/>
            <w:vAlign w:val="top"/>
          </w:tcPr>
          <w:p w14:paraId="6C55A1F2">
            <w:pPr>
              <w:pStyle w:val="232"/>
            </w:pPr>
          </w:p>
        </w:tc>
        <w:tc>
          <w:tcPr>
            <w:tcW w:w="1151" w:type="dxa"/>
            <w:vAlign w:val="top"/>
          </w:tcPr>
          <w:p w14:paraId="162622E8">
            <w:pPr>
              <w:pStyle w:val="232"/>
            </w:pPr>
          </w:p>
        </w:tc>
        <w:tc>
          <w:tcPr>
            <w:tcW w:w="1165" w:type="dxa"/>
            <w:tcBorders>
              <w:right w:val="single" w:color="000000" w:sz="10" w:space="0"/>
            </w:tcBorders>
            <w:vAlign w:val="top"/>
          </w:tcPr>
          <w:p w14:paraId="052C0017">
            <w:pPr>
              <w:pStyle w:val="232"/>
            </w:pPr>
          </w:p>
        </w:tc>
      </w:tr>
      <w:tr w14:paraId="432D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5058A376">
            <w:pPr>
              <w:pStyle w:val="232"/>
            </w:pPr>
          </w:p>
        </w:tc>
        <w:tc>
          <w:tcPr>
            <w:tcW w:w="1403" w:type="dxa"/>
            <w:vAlign w:val="top"/>
          </w:tcPr>
          <w:p w14:paraId="7CA6F976">
            <w:pPr>
              <w:pStyle w:val="232"/>
            </w:pPr>
          </w:p>
        </w:tc>
        <w:tc>
          <w:tcPr>
            <w:tcW w:w="1448" w:type="dxa"/>
            <w:vAlign w:val="top"/>
          </w:tcPr>
          <w:p w14:paraId="4C38B3EA">
            <w:pPr>
              <w:spacing w:before="101" w:line="230" w:lineRule="auto"/>
              <w:ind w:left="23"/>
              <w:rPr>
                <w:rFonts w:ascii="宋体" w:hAnsi="宋体" w:eastAsia="宋体" w:cs="宋体"/>
                <w:sz w:val="17"/>
                <w:szCs w:val="17"/>
              </w:rPr>
            </w:pPr>
            <w:r>
              <w:rPr>
                <w:rFonts w:ascii="宋体" w:hAnsi="宋体" w:eastAsia="宋体" w:cs="宋体"/>
                <w:spacing w:val="7"/>
                <w:sz w:val="17"/>
                <w:szCs w:val="17"/>
              </w:rPr>
              <w:t>排水沟</w:t>
            </w:r>
          </w:p>
        </w:tc>
        <w:tc>
          <w:tcPr>
            <w:tcW w:w="2166" w:type="dxa"/>
            <w:gridSpan w:val="2"/>
            <w:vAlign w:val="top"/>
          </w:tcPr>
          <w:p w14:paraId="00892C58">
            <w:pPr>
              <w:pStyle w:val="232"/>
            </w:pPr>
          </w:p>
        </w:tc>
        <w:tc>
          <w:tcPr>
            <w:tcW w:w="537" w:type="dxa"/>
            <w:vAlign w:val="top"/>
          </w:tcPr>
          <w:p w14:paraId="055F92D9">
            <w:pPr>
              <w:pStyle w:val="232"/>
            </w:pPr>
          </w:p>
        </w:tc>
        <w:tc>
          <w:tcPr>
            <w:tcW w:w="820" w:type="dxa"/>
            <w:vAlign w:val="top"/>
          </w:tcPr>
          <w:p w14:paraId="537E0AB9">
            <w:pPr>
              <w:pStyle w:val="232"/>
            </w:pPr>
          </w:p>
        </w:tc>
        <w:tc>
          <w:tcPr>
            <w:tcW w:w="1151" w:type="dxa"/>
            <w:gridSpan w:val="3"/>
            <w:vAlign w:val="top"/>
          </w:tcPr>
          <w:p w14:paraId="05807AEE">
            <w:pPr>
              <w:pStyle w:val="232"/>
            </w:pPr>
          </w:p>
        </w:tc>
        <w:tc>
          <w:tcPr>
            <w:tcW w:w="1151" w:type="dxa"/>
            <w:vAlign w:val="top"/>
          </w:tcPr>
          <w:p w14:paraId="30910129">
            <w:pPr>
              <w:pStyle w:val="232"/>
            </w:pPr>
          </w:p>
        </w:tc>
        <w:tc>
          <w:tcPr>
            <w:tcW w:w="1165" w:type="dxa"/>
            <w:tcBorders>
              <w:right w:val="single" w:color="000000" w:sz="10" w:space="0"/>
            </w:tcBorders>
            <w:vAlign w:val="top"/>
          </w:tcPr>
          <w:p w14:paraId="29487B8A">
            <w:pPr>
              <w:pStyle w:val="232"/>
            </w:pPr>
          </w:p>
        </w:tc>
      </w:tr>
      <w:tr w14:paraId="69D8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570" w:type="dxa"/>
            <w:tcBorders>
              <w:left w:val="single" w:color="000000" w:sz="10" w:space="0"/>
            </w:tcBorders>
            <w:vAlign w:val="top"/>
          </w:tcPr>
          <w:p w14:paraId="19E37552">
            <w:pPr>
              <w:pStyle w:val="232"/>
              <w:spacing w:line="255" w:lineRule="auto"/>
            </w:pPr>
          </w:p>
          <w:p w14:paraId="0B9E81DC">
            <w:pPr>
              <w:pStyle w:val="232"/>
              <w:spacing w:line="256" w:lineRule="auto"/>
            </w:pPr>
          </w:p>
          <w:p w14:paraId="13224EC0">
            <w:pPr>
              <w:pStyle w:val="232"/>
              <w:spacing w:line="256" w:lineRule="auto"/>
            </w:pPr>
          </w:p>
          <w:p w14:paraId="03DB7B04">
            <w:pPr>
              <w:spacing w:before="62" w:line="258" w:lineRule="exact"/>
              <w:ind w:left="180"/>
              <w:rPr>
                <w:rFonts w:ascii="宋体" w:hAnsi="宋体" w:eastAsia="宋体" w:cs="宋体"/>
                <w:sz w:val="19"/>
                <w:szCs w:val="19"/>
              </w:rPr>
            </w:pPr>
            <w:r>
              <w:rPr>
                <w:rFonts w:ascii="宋体" w:hAnsi="宋体" w:eastAsia="宋体" w:cs="宋体"/>
                <w:spacing w:val="2"/>
                <w:position w:val="1"/>
                <w:sz w:val="19"/>
                <w:szCs w:val="19"/>
              </w:rPr>
              <w:t>24</w:t>
            </w:r>
          </w:p>
        </w:tc>
        <w:tc>
          <w:tcPr>
            <w:tcW w:w="1403" w:type="dxa"/>
            <w:vAlign w:val="top"/>
          </w:tcPr>
          <w:p w14:paraId="72EE8AED">
            <w:pPr>
              <w:pStyle w:val="232"/>
              <w:spacing w:line="255" w:lineRule="auto"/>
            </w:pPr>
          </w:p>
          <w:p w14:paraId="69AC8452">
            <w:pPr>
              <w:pStyle w:val="232"/>
              <w:spacing w:line="256" w:lineRule="auto"/>
            </w:pPr>
          </w:p>
          <w:p w14:paraId="1DEA18BD">
            <w:pPr>
              <w:pStyle w:val="232"/>
              <w:spacing w:line="256" w:lineRule="auto"/>
            </w:pPr>
          </w:p>
          <w:p w14:paraId="02781BBF">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040201022001</w:t>
            </w:r>
          </w:p>
        </w:tc>
        <w:tc>
          <w:tcPr>
            <w:tcW w:w="1448" w:type="dxa"/>
            <w:vAlign w:val="top"/>
          </w:tcPr>
          <w:p w14:paraId="4188FC70">
            <w:pPr>
              <w:pStyle w:val="232"/>
              <w:spacing w:line="255" w:lineRule="auto"/>
            </w:pPr>
          </w:p>
          <w:p w14:paraId="09F51715">
            <w:pPr>
              <w:pStyle w:val="232"/>
              <w:spacing w:line="256" w:lineRule="auto"/>
            </w:pPr>
          </w:p>
          <w:p w14:paraId="589D81DA">
            <w:pPr>
              <w:pStyle w:val="232"/>
              <w:spacing w:line="256" w:lineRule="auto"/>
            </w:pPr>
          </w:p>
          <w:p w14:paraId="75D2EEEA">
            <w:pPr>
              <w:spacing w:before="62" w:line="229" w:lineRule="auto"/>
              <w:ind w:left="24"/>
              <w:rPr>
                <w:rFonts w:ascii="宋体" w:hAnsi="宋体" w:eastAsia="宋体" w:cs="宋体"/>
                <w:sz w:val="19"/>
                <w:szCs w:val="19"/>
              </w:rPr>
            </w:pPr>
            <w:r>
              <w:rPr>
                <w:rFonts w:ascii="宋体" w:hAnsi="宋体" w:eastAsia="宋体" w:cs="宋体"/>
                <w:spacing w:val="4"/>
                <w:sz w:val="19"/>
                <w:szCs w:val="19"/>
              </w:rPr>
              <w:t>排水沟、截水沟</w:t>
            </w:r>
          </w:p>
        </w:tc>
        <w:tc>
          <w:tcPr>
            <w:tcW w:w="2166" w:type="dxa"/>
            <w:gridSpan w:val="2"/>
            <w:vAlign w:val="top"/>
          </w:tcPr>
          <w:p w14:paraId="6A0690E4">
            <w:pPr>
              <w:spacing w:before="251" w:line="190" w:lineRule="auto"/>
              <w:ind w:left="29" w:right="3" w:firstLine="13"/>
              <w:rPr>
                <w:rFonts w:ascii="宋体" w:hAnsi="宋体" w:eastAsia="宋体" w:cs="宋体"/>
                <w:sz w:val="19"/>
                <w:szCs w:val="19"/>
              </w:rPr>
            </w:pPr>
            <w:r>
              <w:rPr>
                <w:rFonts w:ascii="宋体" w:hAnsi="宋体" w:eastAsia="宋体" w:cs="宋体"/>
                <w:spacing w:val="7"/>
                <w:sz w:val="19"/>
                <w:szCs w:val="19"/>
              </w:rPr>
              <w:t>1、600*400*60钢筋砼盖</w:t>
            </w:r>
            <w:r>
              <w:rPr>
                <w:rFonts w:ascii="宋体" w:hAnsi="宋体" w:eastAsia="宋体" w:cs="宋体"/>
                <w:spacing w:val="1"/>
                <w:sz w:val="19"/>
                <w:szCs w:val="19"/>
              </w:rPr>
              <w:t xml:space="preserve"> 板</w:t>
            </w:r>
          </w:p>
          <w:p w14:paraId="62CB69D1">
            <w:pPr>
              <w:spacing w:line="189" w:lineRule="auto"/>
              <w:ind w:left="30"/>
              <w:rPr>
                <w:rFonts w:ascii="宋体" w:hAnsi="宋体" w:eastAsia="宋体" w:cs="宋体"/>
                <w:sz w:val="19"/>
                <w:szCs w:val="19"/>
              </w:rPr>
            </w:pPr>
            <w:r>
              <w:rPr>
                <w:rFonts w:ascii="宋体" w:hAnsi="宋体" w:eastAsia="宋体" w:cs="宋体"/>
                <w:spacing w:val="6"/>
                <w:sz w:val="19"/>
                <w:szCs w:val="19"/>
              </w:rPr>
              <w:t>2、25厚1:3水泥砂浆</w:t>
            </w:r>
          </w:p>
          <w:p w14:paraId="29336F61">
            <w:pPr>
              <w:spacing w:line="189" w:lineRule="auto"/>
              <w:ind w:left="32"/>
              <w:rPr>
                <w:rFonts w:ascii="宋体" w:hAnsi="宋体" w:eastAsia="宋体" w:cs="宋体"/>
                <w:sz w:val="19"/>
                <w:szCs w:val="19"/>
              </w:rPr>
            </w:pPr>
            <w:r>
              <w:rPr>
                <w:rFonts w:ascii="宋体" w:hAnsi="宋体" w:eastAsia="宋体" w:cs="宋体"/>
                <w:spacing w:val="7"/>
                <w:sz w:val="19"/>
                <w:szCs w:val="19"/>
              </w:rPr>
              <w:t>3、180厚C20混凝土</w:t>
            </w:r>
          </w:p>
          <w:p w14:paraId="3511B017">
            <w:pPr>
              <w:spacing w:line="189" w:lineRule="auto"/>
              <w:ind w:left="27"/>
              <w:rPr>
                <w:rFonts w:ascii="宋体" w:hAnsi="宋体" w:eastAsia="宋体" w:cs="宋体"/>
                <w:sz w:val="19"/>
                <w:szCs w:val="19"/>
              </w:rPr>
            </w:pPr>
            <w:r>
              <w:rPr>
                <w:rFonts w:ascii="宋体" w:hAnsi="宋体" w:eastAsia="宋体" w:cs="宋体"/>
                <w:spacing w:val="6"/>
                <w:sz w:val="19"/>
                <w:szCs w:val="19"/>
              </w:rPr>
              <w:t>4、150厚碎石垫层</w:t>
            </w:r>
          </w:p>
          <w:p w14:paraId="006B17C7">
            <w:pPr>
              <w:spacing w:line="189" w:lineRule="auto"/>
              <w:ind w:left="32"/>
              <w:rPr>
                <w:rFonts w:ascii="宋体" w:hAnsi="宋体" w:eastAsia="宋体" w:cs="宋体"/>
                <w:sz w:val="19"/>
                <w:szCs w:val="19"/>
              </w:rPr>
            </w:pPr>
            <w:r>
              <w:rPr>
                <w:rFonts w:ascii="宋体" w:hAnsi="宋体" w:eastAsia="宋体" w:cs="宋体"/>
                <w:spacing w:val="2"/>
                <w:sz w:val="19"/>
                <w:szCs w:val="19"/>
              </w:rPr>
              <w:t>5、素土夯实</w:t>
            </w:r>
          </w:p>
          <w:p w14:paraId="0BD697B3">
            <w:pPr>
              <w:spacing w:line="227" w:lineRule="auto"/>
              <w:ind w:left="30"/>
              <w:rPr>
                <w:rFonts w:ascii="宋体" w:hAnsi="宋体" w:eastAsia="宋体" w:cs="宋体"/>
                <w:sz w:val="19"/>
                <w:szCs w:val="19"/>
              </w:rPr>
            </w:pPr>
            <w:r>
              <w:rPr>
                <w:rFonts w:ascii="宋体" w:hAnsi="宋体" w:eastAsia="宋体" w:cs="宋体"/>
                <w:spacing w:val="3"/>
                <w:sz w:val="19"/>
                <w:szCs w:val="19"/>
              </w:rPr>
              <w:t>6、土方挖填</w:t>
            </w:r>
          </w:p>
        </w:tc>
        <w:tc>
          <w:tcPr>
            <w:tcW w:w="537" w:type="dxa"/>
            <w:vAlign w:val="top"/>
          </w:tcPr>
          <w:p w14:paraId="598237E3">
            <w:pPr>
              <w:pStyle w:val="232"/>
              <w:spacing w:line="255" w:lineRule="auto"/>
            </w:pPr>
          </w:p>
          <w:p w14:paraId="793A57E2">
            <w:pPr>
              <w:pStyle w:val="232"/>
              <w:spacing w:line="256" w:lineRule="auto"/>
            </w:pPr>
          </w:p>
          <w:p w14:paraId="1CB4E5B9">
            <w:pPr>
              <w:pStyle w:val="232"/>
              <w:spacing w:line="256" w:lineRule="auto"/>
            </w:pPr>
          </w:p>
          <w:p w14:paraId="247CB5F2">
            <w:pPr>
              <w:spacing w:before="62" w:line="258" w:lineRule="exact"/>
              <w:ind w:left="222"/>
              <w:rPr>
                <w:rFonts w:ascii="宋体" w:hAnsi="宋体" w:eastAsia="宋体" w:cs="宋体"/>
                <w:sz w:val="19"/>
                <w:szCs w:val="19"/>
              </w:rPr>
            </w:pPr>
            <w:r>
              <w:rPr>
                <w:rFonts w:ascii="宋体" w:hAnsi="宋体" w:eastAsia="宋体" w:cs="宋体"/>
                <w:spacing w:val="2"/>
                <w:position w:val="3"/>
                <w:sz w:val="19"/>
                <w:szCs w:val="19"/>
              </w:rPr>
              <w:t>m</w:t>
            </w:r>
          </w:p>
        </w:tc>
        <w:tc>
          <w:tcPr>
            <w:tcW w:w="820" w:type="dxa"/>
            <w:vAlign w:val="top"/>
          </w:tcPr>
          <w:p w14:paraId="4665A254">
            <w:pPr>
              <w:pStyle w:val="232"/>
              <w:spacing w:line="255" w:lineRule="auto"/>
            </w:pPr>
          </w:p>
          <w:p w14:paraId="562CBC1F">
            <w:pPr>
              <w:pStyle w:val="232"/>
              <w:spacing w:line="256" w:lineRule="auto"/>
            </w:pPr>
          </w:p>
          <w:p w14:paraId="30C7E27A">
            <w:pPr>
              <w:pStyle w:val="232"/>
              <w:spacing w:line="256" w:lineRule="auto"/>
            </w:pPr>
          </w:p>
          <w:p w14:paraId="6628C39F">
            <w:pPr>
              <w:spacing w:before="62" w:line="256" w:lineRule="exact"/>
              <w:ind w:right="8"/>
              <w:jc w:val="right"/>
              <w:rPr>
                <w:rFonts w:ascii="宋体" w:hAnsi="宋体" w:eastAsia="宋体" w:cs="宋体"/>
                <w:sz w:val="19"/>
                <w:szCs w:val="19"/>
              </w:rPr>
            </w:pPr>
            <w:r>
              <w:rPr>
                <w:rFonts w:ascii="宋体" w:hAnsi="宋体" w:eastAsia="宋体" w:cs="宋体"/>
                <w:spacing w:val="4"/>
                <w:position w:val="1"/>
                <w:sz w:val="19"/>
                <w:szCs w:val="19"/>
              </w:rPr>
              <w:t>102.4</w:t>
            </w:r>
          </w:p>
        </w:tc>
        <w:tc>
          <w:tcPr>
            <w:tcW w:w="1151" w:type="dxa"/>
            <w:gridSpan w:val="3"/>
            <w:vAlign w:val="top"/>
          </w:tcPr>
          <w:p w14:paraId="4E9A95C1">
            <w:pPr>
              <w:pStyle w:val="232"/>
            </w:pPr>
          </w:p>
        </w:tc>
        <w:tc>
          <w:tcPr>
            <w:tcW w:w="1151" w:type="dxa"/>
            <w:vAlign w:val="top"/>
          </w:tcPr>
          <w:p w14:paraId="58BC29A8">
            <w:pPr>
              <w:pStyle w:val="232"/>
            </w:pPr>
          </w:p>
        </w:tc>
        <w:tc>
          <w:tcPr>
            <w:tcW w:w="1165" w:type="dxa"/>
            <w:tcBorders>
              <w:right w:val="single" w:color="000000" w:sz="10" w:space="0"/>
            </w:tcBorders>
            <w:vAlign w:val="top"/>
          </w:tcPr>
          <w:p w14:paraId="102F6CFC">
            <w:pPr>
              <w:pStyle w:val="232"/>
            </w:pPr>
          </w:p>
        </w:tc>
      </w:tr>
      <w:tr w14:paraId="2A0E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4F655C53">
            <w:pPr>
              <w:pStyle w:val="232"/>
            </w:pPr>
          </w:p>
        </w:tc>
        <w:tc>
          <w:tcPr>
            <w:tcW w:w="1403" w:type="dxa"/>
            <w:vAlign w:val="top"/>
          </w:tcPr>
          <w:p w14:paraId="02F238DC">
            <w:pPr>
              <w:pStyle w:val="232"/>
            </w:pPr>
          </w:p>
        </w:tc>
        <w:tc>
          <w:tcPr>
            <w:tcW w:w="1448" w:type="dxa"/>
            <w:vAlign w:val="top"/>
          </w:tcPr>
          <w:p w14:paraId="44DCBBE3">
            <w:pPr>
              <w:spacing w:before="92" w:line="231" w:lineRule="auto"/>
              <w:ind w:left="24"/>
              <w:rPr>
                <w:rFonts w:ascii="宋体" w:hAnsi="宋体" w:eastAsia="宋体" w:cs="宋体"/>
                <w:sz w:val="17"/>
                <w:szCs w:val="17"/>
              </w:rPr>
            </w:pPr>
            <w:r>
              <w:rPr>
                <w:rFonts w:ascii="宋体" w:hAnsi="宋体" w:eastAsia="宋体" w:cs="宋体"/>
                <w:spacing w:val="7"/>
                <w:sz w:val="17"/>
                <w:szCs w:val="17"/>
              </w:rPr>
              <w:t>绿化工程</w:t>
            </w:r>
          </w:p>
        </w:tc>
        <w:tc>
          <w:tcPr>
            <w:tcW w:w="2166" w:type="dxa"/>
            <w:gridSpan w:val="2"/>
            <w:vAlign w:val="top"/>
          </w:tcPr>
          <w:p w14:paraId="66929BB1">
            <w:pPr>
              <w:pStyle w:val="232"/>
            </w:pPr>
          </w:p>
        </w:tc>
        <w:tc>
          <w:tcPr>
            <w:tcW w:w="537" w:type="dxa"/>
            <w:vAlign w:val="top"/>
          </w:tcPr>
          <w:p w14:paraId="5AD3D6EB">
            <w:pPr>
              <w:pStyle w:val="232"/>
            </w:pPr>
          </w:p>
        </w:tc>
        <w:tc>
          <w:tcPr>
            <w:tcW w:w="820" w:type="dxa"/>
            <w:vAlign w:val="top"/>
          </w:tcPr>
          <w:p w14:paraId="0954D514">
            <w:pPr>
              <w:pStyle w:val="232"/>
            </w:pPr>
          </w:p>
        </w:tc>
        <w:tc>
          <w:tcPr>
            <w:tcW w:w="1151" w:type="dxa"/>
            <w:gridSpan w:val="3"/>
            <w:vAlign w:val="top"/>
          </w:tcPr>
          <w:p w14:paraId="758E58D3">
            <w:pPr>
              <w:pStyle w:val="232"/>
            </w:pPr>
          </w:p>
        </w:tc>
        <w:tc>
          <w:tcPr>
            <w:tcW w:w="1151" w:type="dxa"/>
            <w:vAlign w:val="top"/>
          </w:tcPr>
          <w:p w14:paraId="1EC509D9">
            <w:pPr>
              <w:pStyle w:val="232"/>
            </w:pPr>
          </w:p>
        </w:tc>
        <w:tc>
          <w:tcPr>
            <w:tcW w:w="1165" w:type="dxa"/>
            <w:tcBorders>
              <w:right w:val="single" w:color="000000" w:sz="10" w:space="0"/>
            </w:tcBorders>
            <w:vAlign w:val="top"/>
          </w:tcPr>
          <w:p w14:paraId="07094330">
            <w:pPr>
              <w:pStyle w:val="232"/>
            </w:pPr>
          </w:p>
        </w:tc>
      </w:tr>
      <w:tr w14:paraId="58F7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1E4F9A9A">
            <w:pPr>
              <w:spacing w:before="76" w:line="257" w:lineRule="exact"/>
              <w:ind w:left="180"/>
              <w:rPr>
                <w:rFonts w:ascii="宋体" w:hAnsi="宋体" w:eastAsia="宋体" w:cs="宋体"/>
                <w:sz w:val="19"/>
                <w:szCs w:val="19"/>
              </w:rPr>
            </w:pPr>
            <w:r>
              <w:rPr>
                <w:rFonts w:ascii="宋体" w:hAnsi="宋体" w:eastAsia="宋体" w:cs="宋体"/>
                <w:spacing w:val="2"/>
                <w:position w:val="1"/>
                <w:sz w:val="19"/>
                <w:szCs w:val="19"/>
              </w:rPr>
              <w:t>25</w:t>
            </w:r>
          </w:p>
        </w:tc>
        <w:tc>
          <w:tcPr>
            <w:tcW w:w="1403" w:type="dxa"/>
            <w:vAlign w:val="top"/>
          </w:tcPr>
          <w:p w14:paraId="4EBB240D">
            <w:pPr>
              <w:spacing w:before="76" w:line="257" w:lineRule="exact"/>
              <w:ind w:left="21"/>
              <w:rPr>
                <w:rFonts w:ascii="宋体" w:hAnsi="宋体" w:eastAsia="宋体" w:cs="宋体"/>
                <w:sz w:val="19"/>
                <w:szCs w:val="19"/>
              </w:rPr>
            </w:pPr>
            <w:r>
              <w:rPr>
                <w:rFonts w:ascii="宋体" w:hAnsi="宋体" w:eastAsia="宋体" w:cs="宋体"/>
                <w:spacing w:val="8"/>
                <w:position w:val="1"/>
                <w:sz w:val="19"/>
                <w:szCs w:val="19"/>
              </w:rPr>
              <w:t>050101006001</w:t>
            </w:r>
          </w:p>
        </w:tc>
        <w:tc>
          <w:tcPr>
            <w:tcW w:w="1448" w:type="dxa"/>
            <w:vAlign w:val="top"/>
          </w:tcPr>
          <w:p w14:paraId="50F5AA9D">
            <w:pPr>
              <w:spacing w:before="76" w:line="229" w:lineRule="auto"/>
              <w:ind w:left="24"/>
              <w:rPr>
                <w:rFonts w:ascii="宋体" w:hAnsi="宋体" w:eastAsia="宋体" w:cs="宋体"/>
                <w:sz w:val="19"/>
                <w:szCs w:val="19"/>
              </w:rPr>
            </w:pPr>
            <w:r>
              <w:rPr>
                <w:rFonts w:ascii="宋体" w:hAnsi="宋体" w:eastAsia="宋体" w:cs="宋体"/>
                <w:spacing w:val="3"/>
                <w:sz w:val="19"/>
                <w:szCs w:val="19"/>
              </w:rPr>
              <w:t>清除草皮</w:t>
            </w:r>
          </w:p>
        </w:tc>
        <w:tc>
          <w:tcPr>
            <w:tcW w:w="2166" w:type="dxa"/>
            <w:gridSpan w:val="2"/>
            <w:vAlign w:val="top"/>
          </w:tcPr>
          <w:p w14:paraId="74EEE81D">
            <w:pPr>
              <w:spacing w:before="76" w:line="229" w:lineRule="auto"/>
              <w:ind w:left="43"/>
              <w:rPr>
                <w:rFonts w:ascii="宋体" w:hAnsi="宋体" w:eastAsia="宋体" w:cs="宋体"/>
                <w:sz w:val="19"/>
                <w:szCs w:val="19"/>
              </w:rPr>
            </w:pPr>
            <w:r>
              <w:rPr>
                <w:rFonts w:ascii="宋体" w:hAnsi="宋体" w:eastAsia="宋体" w:cs="宋体"/>
                <w:spacing w:val="4"/>
                <w:sz w:val="19"/>
                <w:szCs w:val="19"/>
              </w:rPr>
              <w:t>1.草皮种类:清除草皮</w:t>
            </w:r>
          </w:p>
        </w:tc>
        <w:tc>
          <w:tcPr>
            <w:tcW w:w="537" w:type="dxa"/>
            <w:vAlign w:val="top"/>
          </w:tcPr>
          <w:p w14:paraId="4E0C4FC5">
            <w:pPr>
              <w:spacing w:before="76"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051CC835">
            <w:pPr>
              <w:spacing w:before="76"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122.88</w:t>
            </w:r>
          </w:p>
        </w:tc>
        <w:tc>
          <w:tcPr>
            <w:tcW w:w="1151" w:type="dxa"/>
            <w:gridSpan w:val="3"/>
            <w:vAlign w:val="top"/>
          </w:tcPr>
          <w:p w14:paraId="63129E9D">
            <w:pPr>
              <w:pStyle w:val="232"/>
            </w:pPr>
          </w:p>
        </w:tc>
        <w:tc>
          <w:tcPr>
            <w:tcW w:w="1151" w:type="dxa"/>
            <w:vAlign w:val="top"/>
          </w:tcPr>
          <w:p w14:paraId="3E30FE8B">
            <w:pPr>
              <w:pStyle w:val="232"/>
            </w:pPr>
          </w:p>
        </w:tc>
        <w:tc>
          <w:tcPr>
            <w:tcW w:w="1165" w:type="dxa"/>
            <w:tcBorders>
              <w:right w:val="single" w:color="000000" w:sz="10" w:space="0"/>
            </w:tcBorders>
            <w:vAlign w:val="top"/>
          </w:tcPr>
          <w:p w14:paraId="5CF2A4C0">
            <w:pPr>
              <w:pStyle w:val="232"/>
            </w:pPr>
          </w:p>
        </w:tc>
      </w:tr>
      <w:tr w14:paraId="3AF9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570" w:type="dxa"/>
            <w:tcBorders>
              <w:left w:val="single" w:color="000000" w:sz="10" w:space="0"/>
            </w:tcBorders>
            <w:vAlign w:val="top"/>
          </w:tcPr>
          <w:p w14:paraId="3496C475">
            <w:pPr>
              <w:spacing w:before="76" w:line="256" w:lineRule="exact"/>
              <w:ind w:left="180"/>
              <w:rPr>
                <w:rFonts w:ascii="宋体" w:hAnsi="宋体" w:eastAsia="宋体" w:cs="宋体"/>
                <w:sz w:val="19"/>
                <w:szCs w:val="19"/>
              </w:rPr>
            </w:pPr>
            <w:r>
              <w:rPr>
                <w:rFonts w:ascii="宋体" w:hAnsi="宋体" w:eastAsia="宋体" w:cs="宋体"/>
                <w:spacing w:val="2"/>
                <w:position w:val="1"/>
                <w:sz w:val="19"/>
                <w:szCs w:val="19"/>
              </w:rPr>
              <w:t>26</w:t>
            </w:r>
          </w:p>
        </w:tc>
        <w:tc>
          <w:tcPr>
            <w:tcW w:w="1403" w:type="dxa"/>
            <w:vAlign w:val="top"/>
          </w:tcPr>
          <w:p w14:paraId="394A8046">
            <w:pPr>
              <w:spacing w:before="76" w:line="256" w:lineRule="exact"/>
              <w:ind w:left="21"/>
              <w:rPr>
                <w:rFonts w:ascii="宋体" w:hAnsi="宋体" w:eastAsia="宋体" w:cs="宋体"/>
                <w:sz w:val="19"/>
                <w:szCs w:val="19"/>
              </w:rPr>
            </w:pPr>
            <w:r>
              <w:rPr>
                <w:rFonts w:ascii="宋体" w:hAnsi="宋体" w:eastAsia="宋体" w:cs="宋体"/>
                <w:spacing w:val="8"/>
                <w:position w:val="1"/>
                <w:sz w:val="19"/>
                <w:szCs w:val="19"/>
              </w:rPr>
              <w:t>050101010001</w:t>
            </w:r>
          </w:p>
        </w:tc>
        <w:tc>
          <w:tcPr>
            <w:tcW w:w="1448" w:type="dxa"/>
            <w:vAlign w:val="top"/>
          </w:tcPr>
          <w:p w14:paraId="77931EEE">
            <w:pPr>
              <w:spacing w:before="76" w:line="230" w:lineRule="auto"/>
              <w:ind w:left="24"/>
              <w:rPr>
                <w:rFonts w:ascii="宋体" w:hAnsi="宋体" w:eastAsia="宋体" w:cs="宋体"/>
                <w:sz w:val="19"/>
                <w:szCs w:val="19"/>
              </w:rPr>
            </w:pPr>
            <w:r>
              <w:rPr>
                <w:rFonts w:ascii="宋体" w:hAnsi="宋体" w:eastAsia="宋体" w:cs="宋体"/>
                <w:spacing w:val="4"/>
                <w:sz w:val="19"/>
                <w:szCs w:val="19"/>
              </w:rPr>
              <w:t>整理绿化用地</w:t>
            </w:r>
          </w:p>
        </w:tc>
        <w:tc>
          <w:tcPr>
            <w:tcW w:w="2166" w:type="dxa"/>
            <w:gridSpan w:val="2"/>
            <w:vAlign w:val="top"/>
          </w:tcPr>
          <w:p w14:paraId="1641EE20">
            <w:pPr>
              <w:spacing w:before="76" w:line="230" w:lineRule="auto"/>
              <w:ind w:left="43"/>
              <w:rPr>
                <w:rFonts w:ascii="宋体" w:hAnsi="宋体" w:eastAsia="宋体" w:cs="宋体"/>
                <w:sz w:val="19"/>
                <w:szCs w:val="19"/>
              </w:rPr>
            </w:pPr>
            <w:r>
              <w:rPr>
                <w:rFonts w:ascii="宋体" w:hAnsi="宋体" w:eastAsia="宋体" w:cs="宋体"/>
                <w:spacing w:val="3"/>
                <w:sz w:val="19"/>
                <w:szCs w:val="19"/>
              </w:rPr>
              <w:t>1.整理绿化用地</w:t>
            </w:r>
          </w:p>
        </w:tc>
        <w:tc>
          <w:tcPr>
            <w:tcW w:w="537" w:type="dxa"/>
            <w:vAlign w:val="top"/>
          </w:tcPr>
          <w:p w14:paraId="44616B08">
            <w:pPr>
              <w:spacing w:before="76" w:line="257"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4F8A9AFF">
            <w:pPr>
              <w:spacing w:before="76" w:line="255" w:lineRule="exact"/>
              <w:ind w:right="8"/>
              <w:jc w:val="right"/>
              <w:rPr>
                <w:rFonts w:ascii="宋体" w:hAnsi="宋体" w:eastAsia="宋体" w:cs="宋体"/>
                <w:sz w:val="19"/>
                <w:szCs w:val="19"/>
              </w:rPr>
            </w:pPr>
            <w:r>
              <w:rPr>
                <w:rFonts w:ascii="宋体" w:hAnsi="宋体" w:eastAsia="宋体" w:cs="宋体"/>
                <w:spacing w:val="5"/>
                <w:position w:val="1"/>
                <w:sz w:val="19"/>
                <w:szCs w:val="19"/>
              </w:rPr>
              <w:t>122.88</w:t>
            </w:r>
          </w:p>
        </w:tc>
        <w:tc>
          <w:tcPr>
            <w:tcW w:w="1151" w:type="dxa"/>
            <w:gridSpan w:val="3"/>
            <w:vAlign w:val="top"/>
          </w:tcPr>
          <w:p w14:paraId="35D43F73">
            <w:pPr>
              <w:pStyle w:val="232"/>
            </w:pPr>
          </w:p>
        </w:tc>
        <w:tc>
          <w:tcPr>
            <w:tcW w:w="1151" w:type="dxa"/>
            <w:vAlign w:val="top"/>
          </w:tcPr>
          <w:p w14:paraId="53E7E13B">
            <w:pPr>
              <w:pStyle w:val="232"/>
            </w:pPr>
          </w:p>
        </w:tc>
        <w:tc>
          <w:tcPr>
            <w:tcW w:w="1165" w:type="dxa"/>
            <w:tcBorders>
              <w:right w:val="single" w:color="000000" w:sz="10" w:space="0"/>
            </w:tcBorders>
            <w:vAlign w:val="top"/>
          </w:tcPr>
          <w:p w14:paraId="4CA4E8F5">
            <w:pPr>
              <w:pStyle w:val="232"/>
            </w:pPr>
          </w:p>
        </w:tc>
      </w:tr>
      <w:tr w14:paraId="04139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0" w:type="dxa"/>
            <w:tcBorders>
              <w:left w:val="single" w:color="000000" w:sz="10" w:space="0"/>
            </w:tcBorders>
            <w:vAlign w:val="top"/>
          </w:tcPr>
          <w:p w14:paraId="242103F4">
            <w:pPr>
              <w:pStyle w:val="232"/>
              <w:spacing w:line="251" w:lineRule="auto"/>
            </w:pPr>
          </w:p>
          <w:p w14:paraId="49B155A2">
            <w:pPr>
              <w:spacing w:before="62" w:line="256" w:lineRule="exact"/>
              <w:ind w:left="180"/>
              <w:rPr>
                <w:rFonts w:ascii="宋体" w:hAnsi="宋体" w:eastAsia="宋体" w:cs="宋体"/>
                <w:sz w:val="19"/>
                <w:szCs w:val="19"/>
              </w:rPr>
            </w:pPr>
            <w:r>
              <w:rPr>
                <w:rFonts w:ascii="宋体" w:hAnsi="宋体" w:eastAsia="宋体" w:cs="宋体"/>
                <w:spacing w:val="2"/>
                <w:position w:val="1"/>
                <w:sz w:val="19"/>
                <w:szCs w:val="19"/>
              </w:rPr>
              <w:t>27</w:t>
            </w:r>
          </w:p>
        </w:tc>
        <w:tc>
          <w:tcPr>
            <w:tcW w:w="1403" w:type="dxa"/>
            <w:vAlign w:val="top"/>
          </w:tcPr>
          <w:p w14:paraId="03476616">
            <w:pPr>
              <w:pStyle w:val="232"/>
              <w:spacing w:line="251" w:lineRule="auto"/>
            </w:pPr>
          </w:p>
          <w:p w14:paraId="4F2B0390">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050102012001</w:t>
            </w:r>
          </w:p>
        </w:tc>
        <w:tc>
          <w:tcPr>
            <w:tcW w:w="1448" w:type="dxa"/>
            <w:vAlign w:val="top"/>
          </w:tcPr>
          <w:p w14:paraId="00619E1A">
            <w:pPr>
              <w:pStyle w:val="232"/>
              <w:spacing w:line="251" w:lineRule="auto"/>
            </w:pPr>
          </w:p>
          <w:p w14:paraId="2098A7DC">
            <w:pPr>
              <w:spacing w:before="62" w:line="229" w:lineRule="auto"/>
              <w:ind w:left="23"/>
              <w:rPr>
                <w:rFonts w:ascii="宋体" w:hAnsi="宋体" w:eastAsia="宋体" w:cs="宋体"/>
                <w:sz w:val="19"/>
                <w:szCs w:val="19"/>
              </w:rPr>
            </w:pPr>
            <w:r>
              <w:rPr>
                <w:rFonts w:ascii="宋体" w:hAnsi="宋体" w:eastAsia="宋体" w:cs="宋体"/>
                <w:spacing w:val="4"/>
                <w:sz w:val="19"/>
                <w:szCs w:val="19"/>
              </w:rPr>
              <w:t>铺种草皮</w:t>
            </w:r>
          </w:p>
        </w:tc>
        <w:tc>
          <w:tcPr>
            <w:tcW w:w="2166" w:type="dxa"/>
            <w:gridSpan w:val="2"/>
            <w:vAlign w:val="top"/>
          </w:tcPr>
          <w:p w14:paraId="136E7557">
            <w:pPr>
              <w:spacing w:before="120" w:line="192" w:lineRule="auto"/>
              <w:ind w:left="43"/>
              <w:rPr>
                <w:rFonts w:ascii="宋体" w:hAnsi="宋体" w:eastAsia="宋体" w:cs="宋体"/>
                <w:sz w:val="19"/>
                <w:szCs w:val="19"/>
              </w:rPr>
            </w:pPr>
            <w:r>
              <w:rPr>
                <w:rFonts w:ascii="宋体" w:hAnsi="宋体" w:eastAsia="宋体" w:cs="宋体"/>
                <w:spacing w:val="4"/>
                <w:sz w:val="19"/>
                <w:szCs w:val="19"/>
              </w:rPr>
              <w:t>1.草皮种类:按设计图纸</w:t>
            </w:r>
          </w:p>
          <w:p w14:paraId="25613C7C">
            <w:pPr>
              <w:spacing w:line="189" w:lineRule="auto"/>
              <w:ind w:left="30"/>
              <w:rPr>
                <w:rFonts w:ascii="宋体" w:hAnsi="宋体" w:eastAsia="宋体" w:cs="宋体"/>
                <w:sz w:val="19"/>
                <w:szCs w:val="19"/>
              </w:rPr>
            </w:pPr>
            <w:r>
              <w:rPr>
                <w:rFonts w:ascii="宋体" w:hAnsi="宋体" w:eastAsia="宋体" w:cs="宋体"/>
                <w:spacing w:val="5"/>
                <w:sz w:val="19"/>
                <w:szCs w:val="19"/>
              </w:rPr>
              <w:t>2.铺种方式:满铺</w:t>
            </w:r>
          </w:p>
          <w:p w14:paraId="53FD7852">
            <w:pPr>
              <w:spacing w:line="226" w:lineRule="auto"/>
              <w:ind w:left="32"/>
              <w:rPr>
                <w:rFonts w:ascii="宋体" w:hAnsi="宋体" w:eastAsia="宋体" w:cs="宋体"/>
                <w:sz w:val="19"/>
                <w:szCs w:val="19"/>
              </w:rPr>
            </w:pPr>
            <w:r>
              <w:rPr>
                <w:rFonts w:ascii="宋体" w:hAnsi="宋体" w:eastAsia="宋体" w:cs="宋体"/>
                <w:spacing w:val="6"/>
                <w:sz w:val="19"/>
                <w:szCs w:val="19"/>
              </w:rPr>
              <w:t>3.养护期:6个月</w:t>
            </w:r>
          </w:p>
        </w:tc>
        <w:tc>
          <w:tcPr>
            <w:tcW w:w="537" w:type="dxa"/>
            <w:vAlign w:val="top"/>
          </w:tcPr>
          <w:p w14:paraId="32208FEF">
            <w:pPr>
              <w:pStyle w:val="232"/>
              <w:spacing w:line="251" w:lineRule="auto"/>
            </w:pPr>
          </w:p>
          <w:p w14:paraId="1C3CEBE3">
            <w:pPr>
              <w:spacing w:before="62"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0" w:type="dxa"/>
            <w:vAlign w:val="top"/>
          </w:tcPr>
          <w:p w14:paraId="41B24916">
            <w:pPr>
              <w:pStyle w:val="232"/>
              <w:spacing w:line="251" w:lineRule="auto"/>
            </w:pPr>
          </w:p>
          <w:p w14:paraId="5BAA4376">
            <w:pPr>
              <w:spacing w:before="62"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122.88</w:t>
            </w:r>
          </w:p>
        </w:tc>
        <w:tc>
          <w:tcPr>
            <w:tcW w:w="1151" w:type="dxa"/>
            <w:gridSpan w:val="3"/>
            <w:vAlign w:val="top"/>
          </w:tcPr>
          <w:p w14:paraId="585590E1">
            <w:pPr>
              <w:pStyle w:val="232"/>
            </w:pPr>
          </w:p>
        </w:tc>
        <w:tc>
          <w:tcPr>
            <w:tcW w:w="1151" w:type="dxa"/>
            <w:vAlign w:val="top"/>
          </w:tcPr>
          <w:p w14:paraId="779DAA4B">
            <w:pPr>
              <w:pStyle w:val="232"/>
            </w:pPr>
          </w:p>
        </w:tc>
        <w:tc>
          <w:tcPr>
            <w:tcW w:w="1165" w:type="dxa"/>
            <w:tcBorders>
              <w:right w:val="single" w:color="000000" w:sz="10" w:space="0"/>
            </w:tcBorders>
            <w:vAlign w:val="top"/>
          </w:tcPr>
          <w:p w14:paraId="34E4B314">
            <w:pPr>
              <w:pStyle w:val="232"/>
            </w:pPr>
          </w:p>
        </w:tc>
      </w:tr>
      <w:tr w14:paraId="3271D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12CCF894">
            <w:pPr>
              <w:pStyle w:val="232"/>
            </w:pPr>
          </w:p>
        </w:tc>
        <w:tc>
          <w:tcPr>
            <w:tcW w:w="1403" w:type="dxa"/>
            <w:vAlign w:val="top"/>
          </w:tcPr>
          <w:p w14:paraId="0E47AFEA">
            <w:pPr>
              <w:pStyle w:val="232"/>
            </w:pPr>
          </w:p>
        </w:tc>
        <w:tc>
          <w:tcPr>
            <w:tcW w:w="1448" w:type="dxa"/>
            <w:vAlign w:val="top"/>
          </w:tcPr>
          <w:p w14:paraId="3C07E94A">
            <w:pPr>
              <w:spacing w:before="86" w:line="231" w:lineRule="auto"/>
              <w:ind w:left="23"/>
              <w:rPr>
                <w:rFonts w:ascii="宋体" w:hAnsi="宋体" w:eastAsia="宋体" w:cs="宋体"/>
                <w:sz w:val="17"/>
                <w:szCs w:val="17"/>
              </w:rPr>
            </w:pPr>
            <w:r>
              <w:rPr>
                <w:rFonts w:ascii="宋体" w:hAnsi="宋体" w:eastAsia="宋体" w:cs="宋体"/>
                <w:spacing w:val="7"/>
                <w:sz w:val="17"/>
                <w:szCs w:val="17"/>
              </w:rPr>
              <w:t>措施项目</w:t>
            </w:r>
          </w:p>
        </w:tc>
        <w:tc>
          <w:tcPr>
            <w:tcW w:w="2166" w:type="dxa"/>
            <w:gridSpan w:val="2"/>
            <w:vAlign w:val="top"/>
          </w:tcPr>
          <w:p w14:paraId="68D9CACE">
            <w:pPr>
              <w:pStyle w:val="232"/>
            </w:pPr>
          </w:p>
        </w:tc>
        <w:tc>
          <w:tcPr>
            <w:tcW w:w="537" w:type="dxa"/>
            <w:vAlign w:val="top"/>
          </w:tcPr>
          <w:p w14:paraId="6BAD9F76">
            <w:pPr>
              <w:pStyle w:val="232"/>
            </w:pPr>
          </w:p>
        </w:tc>
        <w:tc>
          <w:tcPr>
            <w:tcW w:w="820" w:type="dxa"/>
            <w:vAlign w:val="top"/>
          </w:tcPr>
          <w:p w14:paraId="65E827CA">
            <w:pPr>
              <w:pStyle w:val="232"/>
            </w:pPr>
          </w:p>
        </w:tc>
        <w:tc>
          <w:tcPr>
            <w:tcW w:w="1151" w:type="dxa"/>
            <w:gridSpan w:val="3"/>
            <w:vAlign w:val="top"/>
          </w:tcPr>
          <w:p w14:paraId="74F3820C">
            <w:pPr>
              <w:pStyle w:val="232"/>
            </w:pPr>
          </w:p>
        </w:tc>
        <w:tc>
          <w:tcPr>
            <w:tcW w:w="1151" w:type="dxa"/>
            <w:vAlign w:val="top"/>
          </w:tcPr>
          <w:p w14:paraId="4DB52AFE">
            <w:pPr>
              <w:pStyle w:val="232"/>
            </w:pPr>
          </w:p>
        </w:tc>
        <w:tc>
          <w:tcPr>
            <w:tcW w:w="1165" w:type="dxa"/>
            <w:tcBorders>
              <w:right w:val="single" w:color="000000" w:sz="10" w:space="0"/>
            </w:tcBorders>
            <w:vAlign w:val="top"/>
          </w:tcPr>
          <w:p w14:paraId="343A05F6">
            <w:pPr>
              <w:pStyle w:val="232"/>
            </w:pPr>
          </w:p>
        </w:tc>
      </w:tr>
      <w:tr w14:paraId="1EF697AC">
        <w:trPr>
          <w:trHeight w:val="576" w:hRule="atLeast"/>
        </w:trPr>
        <w:tc>
          <w:tcPr>
            <w:tcW w:w="570" w:type="dxa"/>
            <w:tcBorders>
              <w:left w:val="single" w:color="000000" w:sz="10" w:space="0"/>
            </w:tcBorders>
            <w:vAlign w:val="top"/>
          </w:tcPr>
          <w:p w14:paraId="132C2BC4">
            <w:pPr>
              <w:spacing w:before="176" w:line="256" w:lineRule="exact"/>
              <w:ind w:left="180"/>
              <w:rPr>
                <w:rFonts w:ascii="宋体" w:hAnsi="宋体" w:eastAsia="宋体" w:cs="宋体"/>
                <w:sz w:val="19"/>
                <w:szCs w:val="19"/>
              </w:rPr>
            </w:pPr>
            <w:r>
              <w:rPr>
                <w:rFonts w:ascii="宋体" w:hAnsi="宋体" w:eastAsia="宋体" w:cs="宋体"/>
                <w:spacing w:val="2"/>
                <w:position w:val="1"/>
                <w:sz w:val="19"/>
                <w:szCs w:val="19"/>
              </w:rPr>
              <w:t>28</w:t>
            </w:r>
          </w:p>
        </w:tc>
        <w:tc>
          <w:tcPr>
            <w:tcW w:w="1403" w:type="dxa"/>
            <w:vAlign w:val="top"/>
          </w:tcPr>
          <w:p w14:paraId="75E23F70">
            <w:pPr>
              <w:spacing w:before="176" w:line="256" w:lineRule="exact"/>
              <w:ind w:left="21"/>
              <w:rPr>
                <w:rFonts w:ascii="宋体" w:hAnsi="宋体" w:eastAsia="宋体" w:cs="宋体"/>
                <w:sz w:val="19"/>
                <w:szCs w:val="19"/>
              </w:rPr>
            </w:pPr>
            <w:r>
              <w:rPr>
                <w:rFonts w:ascii="宋体" w:hAnsi="宋体" w:eastAsia="宋体" w:cs="宋体"/>
                <w:spacing w:val="8"/>
                <w:position w:val="1"/>
                <w:sz w:val="19"/>
                <w:szCs w:val="19"/>
              </w:rPr>
              <w:t>011705001001</w:t>
            </w:r>
          </w:p>
        </w:tc>
        <w:tc>
          <w:tcPr>
            <w:tcW w:w="1448" w:type="dxa"/>
            <w:vAlign w:val="top"/>
          </w:tcPr>
          <w:p w14:paraId="120ABD03">
            <w:pPr>
              <w:spacing w:before="87" w:line="209" w:lineRule="auto"/>
              <w:ind w:left="40" w:right="53" w:hanging="14"/>
              <w:rPr>
                <w:rFonts w:ascii="宋体" w:hAnsi="宋体" w:eastAsia="宋体" w:cs="宋体"/>
                <w:sz w:val="19"/>
                <w:szCs w:val="19"/>
              </w:rPr>
            </w:pPr>
            <w:r>
              <w:rPr>
                <w:rFonts w:ascii="宋体" w:hAnsi="宋体" w:eastAsia="宋体" w:cs="宋体"/>
                <w:spacing w:val="3"/>
                <w:sz w:val="19"/>
                <w:szCs w:val="19"/>
              </w:rPr>
              <w:t>大型机械设备进</w:t>
            </w:r>
            <w:r>
              <w:rPr>
                <w:rFonts w:ascii="宋体" w:hAnsi="宋体" w:eastAsia="宋体" w:cs="宋体"/>
                <w:spacing w:val="5"/>
                <w:sz w:val="19"/>
                <w:szCs w:val="19"/>
              </w:rPr>
              <w:t xml:space="preserve"> </w:t>
            </w:r>
            <w:r>
              <w:rPr>
                <w:rFonts w:ascii="宋体" w:hAnsi="宋体" w:eastAsia="宋体" w:cs="宋体"/>
                <w:sz w:val="19"/>
                <w:szCs w:val="19"/>
              </w:rPr>
              <w:t>出场及安拆</w:t>
            </w:r>
          </w:p>
        </w:tc>
        <w:tc>
          <w:tcPr>
            <w:tcW w:w="2166" w:type="dxa"/>
            <w:gridSpan w:val="2"/>
            <w:vAlign w:val="top"/>
          </w:tcPr>
          <w:p w14:paraId="70FDE1A0">
            <w:pPr>
              <w:spacing w:before="86" w:line="209" w:lineRule="auto"/>
              <w:ind w:left="52" w:right="138" w:hanging="9"/>
              <w:rPr>
                <w:rFonts w:ascii="宋体" w:hAnsi="宋体" w:eastAsia="宋体" w:cs="宋体"/>
                <w:sz w:val="19"/>
                <w:szCs w:val="19"/>
              </w:rPr>
            </w:pPr>
            <w:r>
              <w:rPr>
                <w:rFonts w:ascii="宋体" w:hAnsi="宋体" w:eastAsia="宋体" w:cs="宋体"/>
                <w:spacing w:val="3"/>
                <w:sz w:val="19"/>
                <w:szCs w:val="19"/>
              </w:rPr>
              <w:t>1.履带式挖掘机</w:t>
            </w:r>
            <w:r>
              <w:rPr>
                <w:rFonts w:ascii="宋体" w:hAnsi="宋体" w:eastAsia="宋体" w:cs="宋体"/>
                <w:spacing w:val="37"/>
                <w:sz w:val="19"/>
                <w:szCs w:val="19"/>
              </w:rPr>
              <w:t xml:space="preserve"> </w:t>
            </w:r>
            <w:r>
              <w:rPr>
                <w:rFonts w:ascii="宋体" w:hAnsi="宋体" w:eastAsia="宋体" w:cs="宋体"/>
                <w:spacing w:val="3"/>
                <w:sz w:val="19"/>
                <w:szCs w:val="19"/>
              </w:rPr>
              <w:t>1m3以</w:t>
            </w:r>
            <w:r>
              <w:rPr>
                <w:rFonts w:ascii="宋体" w:hAnsi="宋体" w:eastAsia="宋体" w:cs="宋体"/>
                <w:sz w:val="19"/>
                <w:szCs w:val="19"/>
              </w:rPr>
              <w:t xml:space="preserve"> 内</w:t>
            </w:r>
          </w:p>
        </w:tc>
        <w:tc>
          <w:tcPr>
            <w:tcW w:w="537" w:type="dxa"/>
            <w:vAlign w:val="top"/>
          </w:tcPr>
          <w:p w14:paraId="7ED64A9F">
            <w:pPr>
              <w:spacing w:before="86" w:line="209" w:lineRule="auto"/>
              <w:ind w:left="188" w:right="137" w:hanging="94"/>
              <w:rPr>
                <w:rFonts w:ascii="宋体" w:hAnsi="宋体" w:eastAsia="宋体" w:cs="宋体"/>
                <w:sz w:val="19"/>
                <w:szCs w:val="19"/>
              </w:rPr>
            </w:pPr>
            <w:r>
              <w:rPr>
                <w:rFonts w:ascii="宋体" w:hAnsi="宋体" w:eastAsia="宋体" w:cs="宋体"/>
                <w:spacing w:val="-79"/>
                <w:sz w:val="19"/>
                <w:szCs w:val="19"/>
              </w:rPr>
              <w:t>台</w:t>
            </w:r>
            <w:r>
              <w:rPr>
                <w:rFonts w:ascii="宋体" w:hAnsi="宋体" w:eastAsia="宋体" w:cs="宋体"/>
                <w:spacing w:val="-23"/>
                <w:sz w:val="19"/>
                <w:szCs w:val="19"/>
              </w:rPr>
              <w:t xml:space="preserve"> </w:t>
            </w:r>
            <w:r>
              <w:rPr>
                <w:rFonts w:ascii="宋体" w:hAnsi="宋体" w:eastAsia="宋体" w:cs="宋体"/>
                <w:spacing w:val="-79"/>
                <w:sz w:val="19"/>
                <w:szCs w:val="19"/>
              </w:rPr>
              <w:t>·</w:t>
            </w:r>
            <w:r>
              <w:rPr>
                <w:rFonts w:ascii="宋体" w:hAnsi="宋体" w:eastAsia="宋体" w:cs="宋体"/>
                <w:sz w:val="19"/>
                <w:szCs w:val="19"/>
              </w:rPr>
              <w:t xml:space="preserve"> 次</w:t>
            </w:r>
          </w:p>
        </w:tc>
        <w:tc>
          <w:tcPr>
            <w:tcW w:w="820" w:type="dxa"/>
            <w:vAlign w:val="top"/>
          </w:tcPr>
          <w:p w14:paraId="037A1E88">
            <w:pPr>
              <w:spacing w:before="176" w:line="258" w:lineRule="exact"/>
              <w:jc w:val="right"/>
              <w:rPr>
                <w:rFonts w:ascii="宋体" w:hAnsi="宋体" w:eastAsia="宋体" w:cs="宋体"/>
                <w:sz w:val="19"/>
                <w:szCs w:val="19"/>
              </w:rPr>
            </w:pPr>
            <w:r>
              <w:rPr>
                <w:rFonts w:ascii="宋体" w:hAnsi="宋体" w:eastAsia="宋体" w:cs="宋体"/>
                <w:spacing w:val="-18"/>
                <w:position w:val="1"/>
                <w:sz w:val="19"/>
                <w:szCs w:val="19"/>
              </w:rPr>
              <w:t>1</w:t>
            </w:r>
          </w:p>
        </w:tc>
        <w:tc>
          <w:tcPr>
            <w:tcW w:w="1151" w:type="dxa"/>
            <w:gridSpan w:val="3"/>
            <w:vAlign w:val="top"/>
          </w:tcPr>
          <w:p w14:paraId="44022287">
            <w:pPr>
              <w:pStyle w:val="232"/>
            </w:pPr>
          </w:p>
        </w:tc>
        <w:tc>
          <w:tcPr>
            <w:tcW w:w="1151" w:type="dxa"/>
            <w:vAlign w:val="top"/>
          </w:tcPr>
          <w:p w14:paraId="1B1989E2">
            <w:pPr>
              <w:pStyle w:val="232"/>
            </w:pPr>
          </w:p>
        </w:tc>
        <w:tc>
          <w:tcPr>
            <w:tcW w:w="1165" w:type="dxa"/>
            <w:tcBorders>
              <w:right w:val="single" w:color="000000" w:sz="10" w:space="0"/>
            </w:tcBorders>
            <w:vAlign w:val="top"/>
          </w:tcPr>
          <w:p w14:paraId="699011A0">
            <w:pPr>
              <w:pStyle w:val="232"/>
            </w:pPr>
          </w:p>
        </w:tc>
      </w:tr>
      <w:tr w14:paraId="41B1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0" w:type="dxa"/>
            <w:tcBorders>
              <w:left w:val="single" w:color="000000" w:sz="10" w:space="0"/>
            </w:tcBorders>
            <w:vAlign w:val="top"/>
          </w:tcPr>
          <w:p w14:paraId="2C38E420">
            <w:pPr>
              <w:pStyle w:val="232"/>
            </w:pPr>
          </w:p>
        </w:tc>
        <w:tc>
          <w:tcPr>
            <w:tcW w:w="1403" w:type="dxa"/>
            <w:vAlign w:val="top"/>
          </w:tcPr>
          <w:p w14:paraId="166D2E0B">
            <w:pPr>
              <w:pStyle w:val="232"/>
            </w:pPr>
          </w:p>
        </w:tc>
        <w:tc>
          <w:tcPr>
            <w:tcW w:w="1448" w:type="dxa"/>
            <w:vAlign w:val="top"/>
          </w:tcPr>
          <w:p w14:paraId="56AF66C8">
            <w:pPr>
              <w:pStyle w:val="232"/>
            </w:pPr>
          </w:p>
        </w:tc>
        <w:tc>
          <w:tcPr>
            <w:tcW w:w="2166" w:type="dxa"/>
            <w:gridSpan w:val="2"/>
            <w:vAlign w:val="top"/>
          </w:tcPr>
          <w:p w14:paraId="2EA5A087">
            <w:pPr>
              <w:pStyle w:val="232"/>
            </w:pPr>
          </w:p>
        </w:tc>
        <w:tc>
          <w:tcPr>
            <w:tcW w:w="537" w:type="dxa"/>
            <w:vAlign w:val="top"/>
          </w:tcPr>
          <w:p w14:paraId="0ACA3D14">
            <w:pPr>
              <w:pStyle w:val="232"/>
            </w:pPr>
          </w:p>
        </w:tc>
        <w:tc>
          <w:tcPr>
            <w:tcW w:w="820" w:type="dxa"/>
            <w:vAlign w:val="top"/>
          </w:tcPr>
          <w:p w14:paraId="1A610E3C">
            <w:pPr>
              <w:pStyle w:val="232"/>
            </w:pPr>
          </w:p>
        </w:tc>
        <w:tc>
          <w:tcPr>
            <w:tcW w:w="1151" w:type="dxa"/>
            <w:gridSpan w:val="3"/>
            <w:vAlign w:val="top"/>
          </w:tcPr>
          <w:p w14:paraId="2DEA0909">
            <w:pPr>
              <w:pStyle w:val="232"/>
            </w:pPr>
          </w:p>
        </w:tc>
        <w:tc>
          <w:tcPr>
            <w:tcW w:w="1151" w:type="dxa"/>
            <w:vAlign w:val="top"/>
          </w:tcPr>
          <w:p w14:paraId="41BBE2E2">
            <w:pPr>
              <w:pStyle w:val="232"/>
            </w:pPr>
          </w:p>
        </w:tc>
        <w:tc>
          <w:tcPr>
            <w:tcW w:w="1165" w:type="dxa"/>
            <w:tcBorders>
              <w:right w:val="single" w:color="000000" w:sz="10" w:space="0"/>
            </w:tcBorders>
            <w:vAlign w:val="top"/>
          </w:tcPr>
          <w:p w14:paraId="63672B11">
            <w:pPr>
              <w:pStyle w:val="232"/>
            </w:pPr>
          </w:p>
        </w:tc>
      </w:tr>
      <w:tr w14:paraId="6B79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570" w:type="dxa"/>
            <w:tcBorders>
              <w:left w:val="single" w:color="000000" w:sz="10" w:space="0"/>
            </w:tcBorders>
            <w:vAlign w:val="top"/>
          </w:tcPr>
          <w:p w14:paraId="48C81360">
            <w:pPr>
              <w:pStyle w:val="232"/>
            </w:pPr>
          </w:p>
        </w:tc>
        <w:tc>
          <w:tcPr>
            <w:tcW w:w="1403" w:type="dxa"/>
            <w:vAlign w:val="top"/>
          </w:tcPr>
          <w:p w14:paraId="3BC36B07">
            <w:pPr>
              <w:pStyle w:val="232"/>
            </w:pPr>
          </w:p>
        </w:tc>
        <w:tc>
          <w:tcPr>
            <w:tcW w:w="1448" w:type="dxa"/>
            <w:vAlign w:val="top"/>
          </w:tcPr>
          <w:p w14:paraId="04FB438A">
            <w:pPr>
              <w:pStyle w:val="232"/>
            </w:pPr>
          </w:p>
        </w:tc>
        <w:tc>
          <w:tcPr>
            <w:tcW w:w="2166" w:type="dxa"/>
            <w:gridSpan w:val="2"/>
            <w:vAlign w:val="top"/>
          </w:tcPr>
          <w:p w14:paraId="629F7B73">
            <w:pPr>
              <w:pStyle w:val="232"/>
            </w:pPr>
          </w:p>
        </w:tc>
        <w:tc>
          <w:tcPr>
            <w:tcW w:w="537" w:type="dxa"/>
            <w:vAlign w:val="top"/>
          </w:tcPr>
          <w:p w14:paraId="15468824">
            <w:pPr>
              <w:pStyle w:val="232"/>
            </w:pPr>
          </w:p>
        </w:tc>
        <w:tc>
          <w:tcPr>
            <w:tcW w:w="820" w:type="dxa"/>
            <w:vAlign w:val="top"/>
          </w:tcPr>
          <w:p w14:paraId="3B4CE7AD">
            <w:pPr>
              <w:pStyle w:val="232"/>
            </w:pPr>
          </w:p>
        </w:tc>
        <w:tc>
          <w:tcPr>
            <w:tcW w:w="1151" w:type="dxa"/>
            <w:gridSpan w:val="3"/>
            <w:vAlign w:val="top"/>
          </w:tcPr>
          <w:p w14:paraId="4C3A024C">
            <w:pPr>
              <w:pStyle w:val="232"/>
            </w:pPr>
          </w:p>
        </w:tc>
        <w:tc>
          <w:tcPr>
            <w:tcW w:w="1151" w:type="dxa"/>
            <w:vAlign w:val="top"/>
          </w:tcPr>
          <w:p w14:paraId="68BBD17F">
            <w:pPr>
              <w:pStyle w:val="232"/>
            </w:pPr>
          </w:p>
        </w:tc>
        <w:tc>
          <w:tcPr>
            <w:tcW w:w="1165" w:type="dxa"/>
            <w:tcBorders>
              <w:right w:val="single" w:color="000000" w:sz="10" w:space="0"/>
            </w:tcBorders>
            <w:vAlign w:val="top"/>
          </w:tcPr>
          <w:p w14:paraId="3491704A">
            <w:pPr>
              <w:pStyle w:val="232"/>
            </w:pPr>
          </w:p>
        </w:tc>
      </w:tr>
      <w:tr w14:paraId="24E8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095" w:type="dxa"/>
            <w:gridSpan w:val="10"/>
            <w:tcBorders>
              <w:left w:val="single" w:color="000000" w:sz="10" w:space="0"/>
            </w:tcBorders>
            <w:vAlign w:val="top"/>
          </w:tcPr>
          <w:p w14:paraId="2F0494E8">
            <w:pPr>
              <w:spacing w:before="67" w:line="228" w:lineRule="auto"/>
              <w:ind w:left="3667"/>
              <w:rPr>
                <w:rFonts w:ascii="宋体" w:hAnsi="宋体" w:eastAsia="宋体" w:cs="宋体"/>
                <w:sz w:val="19"/>
                <w:szCs w:val="19"/>
              </w:rPr>
            </w:pPr>
            <w:r>
              <w:rPr>
                <w:rFonts w:ascii="宋体" w:hAnsi="宋体" w:eastAsia="宋体" w:cs="宋体"/>
                <w:spacing w:val="3"/>
                <w:sz w:val="19"/>
                <w:szCs w:val="19"/>
              </w:rPr>
              <w:t>本页小计</w:t>
            </w:r>
          </w:p>
        </w:tc>
        <w:tc>
          <w:tcPr>
            <w:tcW w:w="1151" w:type="dxa"/>
            <w:vAlign w:val="top"/>
          </w:tcPr>
          <w:p w14:paraId="10B5D631">
            <w:pPr>
              <w:pStyle w:val="232"/>
            </w:pPr>
          </w:p>
        </w:tc>
        <w:tc>
          <w:tcPr>
            <w:tcW w:w="1165" w:type="dxa"/>
            <w:tcBorders>
              <w:right w:val="single" w:color="000000" w:sz="10" w:space="0"/>
            </w:tcBorders>
            <w:vAlign w:val="top"/>
          </w:tcPr>
          <w:p w14:paraId="298D5B04">
            <w:pPr>
              <w:pStyle w:val="232"/>
            </w:pPr>
          </w:p>
        </w:tc>
      </w:tr>
      <w:tr w14:paraId="7F6A7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095" w:type="dxa"/>
            <w:gridSpan w:val="10"/>
            <w:tcBorders>
              <w:left w:val="single" w:color="000000" w:sz="10" w:space="0"/>
              <w:bottom w:val="single" w:color="000000" w:sz="10" w:space="0"/>
            </w:tcBorders>
            <w:vAlign w:val="top"/>
          </w:tcPr>
          <w:p w14:paraId="190A9038">
            <w:pPr>
              <w:spacing w:before="78" w:line="230" w:lineRule="auto"/>
              <w:ind w:left="3697"/>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151" w:type="dxa"/>
            <w:tcBorders>
              <w:bottom w:val="single" w:color="000000" w:sz="10" w:space="0"/>
            </w:tcBorders>
            <w:vAlign w:val="top"/>
          </w:tcPr>
          <w:p w14:paraId="5F1DDE60">
            <w:pPr>
              <w:pStyle w:val="232"/>
            </w:pPr>
          </w:p>
        </w:tc>
        <w:tc>
          <w:tcPr>
            <w:tcW w:w="1165" w:type="dxa"/>
            <w:tcBorders>
              <w:bottom w:val="single" w:color="000000" w:sz="10" w:space="0"/>
              <w:right w:val="single" w:color="000000" w:sz="10" w:space="0"/>
            </w:tcBorders>
            <w:vAlign w:val="top"/>
          </w:tcPr>
          <w:p w14:paraId="06A4AE4A">
            <w:pPr>
              <w:pStyle w:val="232"/>
            </w:pPr>
          </w:p>
        </w:tc>
      </w:tr>
      <w:tr w14:paraId="191B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427" w:type="dxa"/>
            <w:gridSpan w:val="8"/>
            <w:tcBorders>
              <w:top w:val="single" w:color="000000" w:sz="10" w:space="0"/>
              <w:left w:val="nil"/>
              <w:bottom w:val="single" w:color="FFFFFF" w:sz="2" w:space="0"/>
              <w:right w:val="single" w:color="FFFFFF" w:sz="4" w:space="0"/>
            </w:tcBorders>
            <w:vAlign w:val="top"/>
          </w:tcPr>
          <w:p w14:paraId="66431005">
            <w:pPr>
              <w:spacing w:before="178" w:line="230" w:lineRule="auto"/>
              <w:ind w:left="24"/>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c>
          <w:tcPr>
            <w:tcW w:w="75" w:type="dxa"/>
            <w:tcBorders>
              <w:top w:val="single" w:color="000000" w:sz="10" w:space="0"/>
              <w:left w:val="single" w:color="FFFFFF" w:sz="4" w:space="0"/>
              <w:bottom w:val="single" w:color="FFFFFF" w:sz="2" w:space="0"/>
              <w:right w:val="single" w:color="FFFFFF" w:sz="4" w:space="0"/>
            </w:tcBorders>
            <w:vAlign w:val="top"/>
          </w:tcPr>
          <w:p w14:paraId="1752D5C2">
            <w:pPr>
              <w:pStyle w:val="232"/>
            </w:pPr>
          </w:p>
        </w:tc>
        <w:tc>
          <w:tcPr>
            <w:tcW w:w="2909" w:type="dxa"/>
            <w:gridSpan w:val="3"/>
            <w:tcBorders>
              <w:top w:val="single" w:color="000000" w:sz="10" w:space="0"/>
              <w:left w:val="single" w:color="FFFFFF" w:sz="4" w:space="0"/>
              <w:bottom w:val="single" w:color="FFFFFF" w:sz="2" w:space="0"/>
              <w:right w:val="single" w:color="000000" w:sz="2" w:space="0"/>
            </w:tcBorders>
            <w:vAlign w:val="top"/>
          </w:tcPr>
          <w:p w14:paraId="63CDA40A">
            <w:pPr>
              <w:pStyle w:val="232"/>
            </w:pPr>
          </w:p>
        </w:tc>
      </w:tr>
    </w:tbl>
    <w:p w14:paraId="2252873B">
      <w:pPr>
        <w:rPr>
          <w:rFonts w:ascii="Arial"/>
          <w:sz w:val="21"/>
        </w:rPr>
      </w:pPr>
    </w:p>
    <w:p w14:paraId="34B26EE5">
      <w:pPr>
        <w:rPr>
          <w:rFonts w:ascii="Arial" w:hAnsi="Arial" w:eastAsia="Arial" w:cs="Arial"/>
          <w:sz w:val="21"/>
          <w:szCs w:val="21"/>
        </w:rPr>
        <w:sectPr>
          <w:pgSz w:w="11960" w:h="16880"/>
          <w:pgMar w:top="400" w:right="790" w:bottom="0" w:left="733" w:header="0" w:footer="0" w:gutter="0"/>
          <w:cols w:space="720" w:num="1"/>
        </w:sectPr>
      </w:pPr>
    </w:p>
    <w:p w14:paraId="321BCF7E">
      <w:pPr>
        <w:rPr>
          <w:rFonts w:ascii="Arial"/>
          <w:sz w:val="21"/>
        </w:rPr>
      </w:pPr>
    </w:p>
    <w:p w14:paraId="6121BE8B">
      <w:pPr>
        <w:spacing w:line="241" w:lineRule="auto"/>
        <w:rPr>
          <w:rFonts w:ascii="Arial"/>
          <w:sz w:val="21"/>
        </w:rPr>
      </w:pPr>
      <w:r>
        <w:drawing>
          <wp:anchor distT="0" distB="0" distL="0" distR="0" simplePos="0" relativeHeight="251720704" behindDoc="1" locked="0" layoutInCell="1" allowOverlap="1">
            <wp:simplePos x="0" y="0"/>
            <wp:positionH relativeFrom="column">
              <wp:posOffset>2172335</wp:posOffset>
            </wp:positionH>
            <wp:positionV relativeFrom="paragraph">
              <wp:posOffset>132080</wp:posOffset>
            </wp:positionV>
            <wp:extent cx="9525" cy="242570"/>
            <wp:effectExtent l="0" t="0" r="9525" b="5080"/>
            <wp:wrapNone/>
            <wp:docPr id="97" name="IM 74"/>
            <wp:cNvGraphicFramePr/>
            <a:graphic xmlns:a="http://schemas.openxmlformats.org/drawingml/2006/main">
              <a:graphicData uri="http://schemas.openxmlformats.org/drawingml/2006/picture">
                <pic:pic xmlns:pic="http://schemas.openxmlformats.org/drawingml/2006/picture">
                  <pic:nvPicPr>
                    <pic:cNvPr id="97" name="IM 74"/>
                    <pic:cNvPicPr/>
                  </pic:nvPicPr>
                  <pic:blipFill>
                    <a:blip r:embed="rId41"/>
                    <a:stretch>
                      <a:fillRect/>
                    </a:stretch>
                  </pic:blipFill>
                  <pic:spPr>
                    <a:xfrm>
                      <a:off x="0" y="0"/>
                      <a:ext cx="9509" cy="242366"/>
                    </a:xfrm>
                    <a:prstGeom prst="rect">
                      <a:avLst/>
                    </a:prstGeom>
                  </pic:spPr>
                </pic:pic>
              </a:graphicData>
            </a:graphic>
          </wp:anchor>
        </w:drawing>
      </w:r>
      <w:r>
        <w:drawing>
          <wp:anchor distT="0" distB="0" distL="0" distR="0" simplePos="0" relativeHeight="251722752" behindDoc="1" locked="0" layoutInCell="1" allowOverlap="1">
            <wp:simplePos x="0" y="0"/>
            <wp:positionH relativeFrom="column">
              <wp:posOffset>4140835</wp:posOffset>
            </wp:positionH>
            <wp:positionV relativeFrom="paragraph">
              <wp:posOffset>135255</wp:posOffset>
            </wp:positionV>
            <wp:extent cx="9525" cy="239395"/>
            <wp:effectExtent l="0" t="0" r="9525" b="8255"/>
            <wp:wrapNone/>
            <wp:docPr id="98" name="IM 76"/>
            <wp:cNvGraphicFramePr/>
            <a:graphic xmlns:a="http://schemas.openxmlformats.org/drawingml/2006/main">
              <a:graphicData uri="http://schemas.openxmlformats.org/drawingml/2006/picture">
                <pic:pic xmlns:pic="http://schemas.openxmlformats.org/drawingml/2006/picture">
                  <pic:nvPicPr>
                    <pic:cNvPr id="98" name="IM 76"/>
                    <pic:cNvPicPr/>
                  </pic:nvPicPr>
                  <pic:blipFill>
                    <a:blip r:embed="rId42"/>
                    <a:stretch>
                      <a:fillRect/>
                    </a:stretch>
                  </pic:blipFill>
                  <pic:spPr>
                    <a:xfrm>
                      <a:off x="0" y="0"/>
                      <a:ext cx="9509" cy="239592"/>
                    </a:xfrm>
                    <a:prstGeom prst="rect">
                      <a:avLst/>
                    </a:prstGeom>
                  </pic:spPr>
                </pic:pic>
              </a:graphicData>
            </a:graphic>
          </wp:anchor>
        </w:drawing>
      </w:r>
      <w:r>
        <w:drawing>
          <wp:anchor distT="0" distB="0" distL="0" distR="0" simplePos="0" relativeHeight="251721728" behindDoc="1" locked="0" layoutInCell="1" allowOverlap="1">
            <wp:simplePos x="0" y="0"/>
            <wp:positionH relativeFrom="column">
              <wp:posOffset>4977130</wp:posOffset>
            </wp:positionH>
            <wp:positionV relativeFrom="paragraph">
              <wp:posOffset>135255</wp:posOffset>
            </wp:positionV>
            <wp:extent cx="9525" cy="239395"/>
            <wp:effectExtent l="0" t="0" r="9525" b="8255"/>
            <wp:wrapNone/>
            <wp:docPr id="100" name="IM 78"/>
            <wp:cNvGraphicFramePr/>
            <a:graphic xmlns:a="http://schemas.openxmlformats.org/drawingml/2006/main">
              <a:graphicData uri="http://schemas.openxmlformats.org/drawingml/2006/picture">
                <pic:pic xmlns:pic="http://schemas.openxmlformats.org/drawingml/2006/picture">
                  <pic:nvPicPr>
                    <pic:cNvPr id="100" name="IM 78"/>
                    <pic:cNvPicPr/>
                  </pic:nvPicPr>
                  <pic:blipFill>
                    <a:blip r:embed="rId43"/>
                    <a:stretch>
                      <a:fillRect/>
                    </a:stretch>
                  </pic:blipFill>
                  <pic:spPr>
                    <a:xfrm>
                      <a:off x="0" y="0"/>
                      <a:ext cx="9509" cy="239592"/>
                    </a:xfrm>
                    <a:prstGeom prst="rect">
                      <a:avLst/>
                    </a:prstGeom>
                  </pic:spPr>
                </pic:pic>
              </a:graphicData>
            </a:graphic>
          </wp:anchor>
        </w:drawing>
      </w:r>
      <w:r>
        <w:drawing>
          <wp:anchor distT="0" distB="0" distL="0" distR="0" simplePos="0" relativeHeight="251723776" behindDoc="0" locked="0" layoutInCell="1" allowOverlap="1">
            <wp:simplePos x="0" y="0"/>
            <wp:positionH relativeFrom="column">
              <wp:posOffset>6602095</wp:posOffset>
            </wp:positionH>
            <wp:positionV relativeFrom="paragraph">
              <wp:posOffset>135255</wp:posOffset>
            </wp:positionV>
            <wp:extent cx="6350" cy="239395"/>
            <wp:effectExtent l="0" t="0" r="12700" b="8255"/>
            <wp:wrapNone/>
            <wp:docPr id="101" name="IM 80"/>
            <wp:cNvGraphicFramePr/>
            <a:graphic xmlns:a="http://schemas.openxmlformats.org/drawingml/2006/main">
              <a:graphicData uri="http://schemas.openxmlformats.org/drawingml/2006/picture">
                <pic:pic xmlns:pic="http://schemas.openxmlformats.org/drawingml/2006/picture">
                  <pic:nvPicPr>
                    <pic:cNvPr id="101" name="IM 80"/>
                    <pic:cNvPicPr/>
                  </pic:nvPicPr>
                  <pic:blipFill>
                    <a:blip r:embed="rId40"/>
                    <a:stretch>
                      <a:fillRect/>
                    </a:stretch>
                  </pic:blipFill>
                  <pic:spPr>
                    <a:xfrm>
                      <a:off x="0" y="0"/>
                      <a:ext cx="6350" cy="239592"/>
                    </a:xfrm>
                    <a:prstGeom prst="rect">
                      <a:avLst/>
                    </a:prstGeom>
                  </pic:spPr>
                </pic:pic>
              </a:graphicData>
            </a:graphic>
          </wp:anchor>
        </w:drawing>
      </w:r>
    </w:p>
    <w:p w14:paraId="31931A41">
      <w:pPr>
        <w:spacing w:before="56" w:line="231" w:lineRule="auto"/>
        <w:ind w:left="47"/>
        <w:rPr>
          <w:rFonts w:ascii="宋体" w:hAnsi="宋体" w:eastAsia="宋体" w:cs="宋体"/>
          <w:sz w:val="17"/>
          <w:szCs w:val="17"/>
        </w:rPr>
      </w:pPr>
      <w:r>
        <w:rPr>
          <w:rFonts w:ascii="宋体" w:hAnsi="宋体" w:eastAsia="宋体" w:cs="宋体"/>
          <w:spacing w:val="3"/>
          <w:sz w:val="17"/>
          <w:szCs w:val="17"/>
        </w:rPr>
        <w:t>（清-表5）</w:t>
      </w:r>
    </w:p>
    <w:p w14:paraId="18262312">
      <w:pPr>
        <w:spacing w:line="64" w:lineRule="exact"/>
      </w:pP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1344"/>
        <w:gridCol w:w="1300"/>
        <w:gridCol w:w="627"/>
        <w:gridCol w:w="1613"/>
        <w:gridCol w:w="656"/>
        <w:gridCol w:w="197"/>
        <w:gridCol w:w="713"/>
        <w:gridCol w:w="602"/>
        <w:gridCol w:w="339"/>
        <w:gridCol w:w="1151"/>
        <w:gridCol w:w="1090"/>
      </w:tblGrid>
      <w:tr w14:paraId="22A7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411" w:type="dxa"/>
            <w:gridSpan w:val="12"/>
            <w:tcBorders>
              <w:top w:val="single" w:color="FFFFFF" w:sz="4" w:space="0"/>
              <w:left w:val="nil"/>
              <w:bottom w:val="single" w:color="FFFFFF" w:sz="4" w:space="0"/>
              <w:right w:val="single" w:color="FFFFFF" w:sz="2" w:space="0"/>
            </w:tcBorders>
            <w:vAlign w:val="top"/>
          </w:tcPr>
          <w:p w14:paraId="45F758D5">
            <w:pPr>
              <w:spacing w:before="191" w:line="223" w:lineRule="auto"/>
              <w:ind w:left="2694"/>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321A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423" w:type="dxa"/>
            <w:gridSpan w:val="3"/>
            <w:tcBorders>
              <w:top w:val="single" w:color="FFFFFF" w:sz="4" w:space="0"/>
              <w:left w:val="nil"/>
              <w:bottom w:val="single" w:color="000000" w:sz="10" w:space="0"/>
              <w:right w:val="single" w:color="FFFFFF" w:sz="4" w:space="0"/>
            </w:tcBorders>
            <w:vAlign w:val="top"/>
          </w:tcPr>
          <w:p w14:paraId="2CF888FF">
            <w:pPr>
              <w:spacing w:before="152" w:line="199" w:lineRule="auto"/>
              <w:ind w:left="24" w:right="85" w:firstLine="3"/>
              <w:rPr>
                <w:rFonts w:ascii="宋体" w:hAnsi="宋体" w:eastAsia="宋体" w:cs="宋体"/>
                <w:sz w:val="19"/>
                <w:szCs w:val="19"/>
              </w:rPr>
            </w:pPr>
            <w:r>
              <w:rPr>
                <w:rFonts w:ascii="宋体" w:hAnsi="宋体" w:eastAsia="宋体" w:cs="宋体"/>
                <w:spacing w:val="4"/>
                <w:sz w:val="19"/>
                <w:szCs w:val="19"/>
              </w:rPr>
              <w:t>工程名称：海南省工业学校北门围墙改</w:t>
            </w:r>
            <w:r>
              <w:rPr>
                <w:rFonts w:ascii="宋体" w:hAnsi="宋体" w:eastAsia="宋体" w:cs="宋体"/>
                <w:spacing w:val="5"/>
                <w:sz w:val="19"/>
                <w:szCs w:val="19"/>
              </w:rPr>
              <w:t xml:space="preserve"> </w:t>
            </w:r>
            <w:r>
              <w:rPr>
                <w:rFonts w:ascii="宋体" w:hAnsi="宋体" w:eastAsia="宋体" w:cs="宋体"/>
                <w:spacing w:val="2"/>
                <w:sz w:val="19"/>
                <w:szCs w:val="19"/>
              </w:rPr>
              <w:t>造</w:t>
            </w:r>
          </w:p>
        </w:tc>
        <w:tc>
          <w:tcPr>
            <w:tcW w:w="3093" w:type="dxa"/>
            <w:gridSpan w:val="4"/>
            <w:tcBorders>
              <w:top w:val="single" w:color="FFFFFF" w:sz="4" w:space="0"/>
              <w:left w:val="single" w:color="FFFFFF" w:sz="4" w:space="0"/>
              <w:bottom w:val="single" w:color="000000" w:sz="10" w:space="0"/>
              <w:right w:val="single" w:color="FFFFFF" w:sz="4" w:space="0"/>
            </w:tcBorders>
            <w:vAlign w:val="top"/>
          </w:tcPr>
          <w:p w14:paraId="05C059DC">
            <w:pPr>
              <w:spacing w:before="152" w:line="199" w:lineRule="auto"/>
              <w:ind w:left="25" w:right="138" w:firstLine="1"/>
              <w:rPr>
                <w:rFonts w:ascii="宋体" w:hAnsi="宋体" w:eastAsia="宋体" w:cs="宋体"/>
                <w:sz w:val="19"/>
                <w:szCs w:val="19"/>
              </w:rPr>
            </w:pPr>
            <w:r>
              <w:rPr>
                <w:rFonts w:ascii="宋体" w:hAnsi="宋体" w:eastAsia="宋体" w:cs="宋体"/>
                <w:spacing w:val="4"/>
                <w:sz w:val="19"/>
                <w:szCs w:val="19"/>
              </w:rPr>
              <w:t>标段：海南省工业学校北门围墙改</w:t>
            </w:r>
            <w:r>
              <w:rPr>
                <w:rFonts w:ascii="宋体" w:hAnsi="宋体" w:eastAsia="宋体" w:cs="宋体"/>
                <w:spacing w:val="5"/>
                <w:sz w:val="19"/>
                <w:szCs w:val="19"/>
              </w:rPr>
              <w:t xml:space="preserve"> </w:t>
            </w:r>
            <w:r>
              <w:rPr>
                <w:rFonts w:ascii="宋体" w:hAnsi="宋体" w:eastAsia="宋体" w:cs="宋体"/>
                <w:spacing w:val="2"/>
                <w:sz w:val="19"/>
                <w:szCs w:val="19"/>
              </w:rPr>
              <w:t>造</w:t>
            </w:r>
          </w:p>
        </w:tc>
        <w:tc>
          <w:tcPr>
            <w:tcW w:w="1315" w:type="dxa"/>
            <w:gridSpan w:val="2"/>
            <w:tcBorders>
              <w:top w:val="single" w:color="FFFFFF" w:sz="4" w:space="0"/>
              <w:left w:val="single" w:color="FFFFFF" w:sz="4" w:space="0"/>
              <w:bottom w:val="single" w:color="000000" w:sz="10" w:space="0"/>
              <w:right w:val="single" w:color="FFFFFF" w:sz="4" w:space="0"/>
            </w:tcBorders>
            <w:vAlign w:val="top"/>
          </w:tcPr>
          <w:p w14:paraId="3A81793D">
            <w:pPr>
              <w:pStyle w:val="232"/>
              <w:spacing w:line="284" w:lineRule="auto"/>
            </w:pPr>
          </w:p>
          <w:p w14:paraId="00A2C969">
            <w:pPr>
              <w:spacing w:before="62" w:line="208" w:lineRule="auto"/>
              <w:ind w:left="304"/>
              <w:rPr>
                <w:rFonts w:ascii="宋体" w:hAnsi="宋体" w:eastAsia="宋体" w:cs="宋体"/>
                <w:sz w:val="19"/>
                <w:szCs w:val="19"/>
              </w:rPr>
            </w:pPr>
            <w:r>
              <w:rPr>
                <w:rFonts w:ascii="宋体" w:hAnsi="宋体" w:eastAsia="宋体" w:cs="宋体"/>
                <w:spacing w:val="3"/>
                <w:sz w:val="19"/>
                <w:szCs w:val="19"/>
              </w:rPr>
              <w:t>单位：元</w:t>
            </w:r>
          </w:p>
        </w:tc>
        <w:tc>
          <w:tcPr>
            <w:tcW w:w="2580" w:type="dxa"/>
            <w:gridSpan w:val="3"/>
            <w:tcBorders>
              <w:top w:val="single" w:color="FFFFFF" w:sz="4" w:space="0"/>
              <w:left w:val="single" w:color="FFFFFF" w:sz="4" w:space="0"/>
              <w:bottom w:val="single" w:color="000000" w:sz="10" w:space="0"/>
              <w:right w:val="single" w:color="FFFFFF" w:sz="2" w:space="0"/>
            </w:tcBorders>
            <w:vAlign w:val="top"/>
          </w:tcPr>
          <w:p w14:paraId="76CC8573">
            <w:pPr>
              <w:pStyle w:val="232"/>
              <w:spacing w:line="284" w:lineRule="auto"/>
            </w:pPr>
          </w:p>
          <w:p w14:paraId="43DC02E0">
            <w:pPr>
              <w:spacing w:before="62" w:line="208" w:lineRule="auto"/>
              <w:ind w:left="918"/>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1B49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79" w:type="dxa"/>
            <w:tcBorders>
              <w:top w:val="single" w:color="000000" w:sz="10" w:space="0"/>
              <w:left w:val="single" w:color="000000" w:sz="10" w:space="0"/>
            </w:tcBorders>
            <w:vAlign w:val="top"/>
          </w:tcPr>
          <w:p w14:paraId="61D4C661">
            <w:pPr>
              <w:spacing w:before="200" w:line="230" w:lineRule="auto"/>
              <w:ind w:left="192"/>
              <w:rPr>
                <w:rFonts w:ascii="宋体" w:hAnsi="宋体" w:eastAsia="宋体" w:cs="宋体"/>
                <w:sz w:val="19"/>
                <w:szCs w:val="19"/>
              </w:rPr>
            </w:pPr>
            <w:r>
              <w:rPr>
                <w:rFonts w:ascii="宋体" w:hAnsi="宋体" w:eastAsia="宋体" w:cs="宋体"/>
                <w:spacing w:val="3"/>
                <w:sz w:val="19"/>
                <w:szCs w:val="19"/>
              </w:rPr>
              <w:t>序号</w:t>
            </w:r>
          </w:p>
        </w:tc>
        <w:tc>
          <w:tcPr>
            <w:tcW w:w="1344" w:type="dxa"/>
            <w:tcBorders>
              <w:top w:val="single" w:color="000000" w:sz="10" w:space="0"/>
            </w:tcBorders>
            <w:vAlign w:val="top"/>
          </w:tcPr>
          <w:p w14:paraId="2CF81C87">
            <w:pPr>
              <w:spacing w:before="199" w:line="229"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1927" w:type="dxa"/>
            <w:gridSpan w:val="2"/>
            <w:tcBorders>
              <w:top w:val="single" w:color="000000" w:sz="10" w:space="0"/>
            </w:tcBorders>
            <w:vAlign w:val="top"/>
          </w:tcPr>
          <w:p w14:paraId="100272EA">
            <w:pPr>
              <w:spacing w:before="199" w:line="230" w:lineRule="auto"/>
              <w:ind w:left="581"/>
              <w:rPr>
                <w:rFonts w:ascii="宋体" w:hAnsi="宋体" w:eastAsia="宋体" w:cs="宋体"/>
                <w:sz w:val="19"/>
                <w:szCs w:val="19"/>
              </w:rPr>
            </w:pPr>
            <w:r>
              <w:rPr>
                <w:rFonts w:ascii="宋体" w:hAnsi="宋体" w:eastAsia="宋体" w:cs="宋体"/>
                <w:spacing w:val="3"/>
                <w:sz w:val="19"/>
                <w:szCs w:val="19"/>
              </w:rPr>
              <w:t>项目名称</w:t>
            </w:r>
          </w:p>
        </w:tc>
        <w:tc>
          <w:tcPr>
            <w:tcW w:w="1613" w:type="dxa"/>
            <w:tcBorders>
              <w:top w:val="single" w:color="000000" w:sz="10" w:space="0"/>
            </w:tcBorders>
            <w:vAlign w:val="top"/>
          </w:tcPr>
          <w:p w14:paraId="3E8C0349">
            <w:pPr>
              <w:spacing w:before="199" w:line="229" w:lineRule="auto"/>
              <w:ind w:left="417"/>
              <w:rPr>
                <w:rFonts w:ascii="宋体" w:hAnsi="宋体" w:eastAsia="宋体" w:cs="宋体"/>
                <w:sz w:val="19"/>
                <w:szCs w:val="19"/>
              </w:rPr>
            </w:pPr>
            <w:r>
              <w:rPr>
                <w:rFonts w:ascii="宋体" w:hAnsi="宋体" w:eastAsia="宋体" w:cs="宋体"/>
                <w:spacing w:val="3"/>
                <w:sz w:val="19"/>
                <w:szCs w:val="19"/>
              </w:rPr>
              <w:t>计算基础</w:t>
            </w:r>
          </w:p>
        </w:tc>
        <w:tc>
          <w:tcPr>
            <w:tcW w:w="656" w:type="dxa"/>
            <w:tcBorders>
              <w:top w:val="single" w:color="000000" w:sz="10" w:space="0"/>
            </w:tcBorders>
            <w:vAlign w:val="top"/>
          </w:tcPr>
          <w:p w14:paraId="226850C5">
            <w:pPr>
              <w:spacing w:before="109" w:line="192" w:lineRule="auto"/>
              <w:ind w:left="148"/>
              <w:rPr>
                <w:rFonts w:ascii="宋体" w:hAnsi="宋体" w:eastAsia="宋体" w:cs="宋体"/>
                <w:sz w:val="19"/>
                <w:szCs w:val="19"/>
              </w:rPr>
            </w:pPr>
            <w:r>
              <w:rPr>
                <w:rFonts w:ascii="宋体" w:hAnsi="宋体" w:eastAsia="宋体" w:cs="宋体"/>
                <w:spacing w:val="-2"/>
                <w:sz w:val="19"/>
                <w:szCs w:val="19"/>
              </w:rPr>
              <w:t>费率</w:t>
            </w:r>
          </w:p>
          <w:p w14:paraId="187AC223">
            <w:pPr>
              <w:spacing w:line="229" w:lineRule="auto"/>
              <w:ind w:left="217"/>
              <w:rPr>
                <w:rFonts w:ascii="宋体" w:hAnsi="宋体" w:eastAsia="宋体" w:cs="宋体"/>
                <w:sz w:val="19"/>
                <w:szCs w:val="19"/>
              </w:rPr>
            </w:pPr>
            <w:r>
              <w:rPr>
                <w:rFonts w:ascii="宋体" w:hAnsi="宋体" w:eastAsia="宋体" w:cs="宋体"/>
                <w:spacing w:val="-5"/>
                <w:sz w:val="19"/>
                <w:szCs w:val="19"/>
              </w:rPr>
              <w:t>(%)</w:t>
            </w:r>
          </w:p>
        </w:tc>
        <w:tc>
          <w:tcPr>
            <w:tcW w:w="910" w:type="dxa"/>
            <w:gridSpan w:val="2"/>
            <w:tcBorders>
              <w:top w:val="single" w:color="000000" w:sz="10" w:space="0"/>
            </w:tcBorders>
            <w:vAlign w:val="top"/>
          </w:tcPr>
          <w:p w14:paraId="51935B64">
            <w:pPr>
              <w:spacing w:before="199" w:line="229" w:lineRule="auto"/>
              <w:ind w:left="276"/>
              <w:rPr>
                <w:rFonts w:ascii="宋体" w:hAnsi="宋体" w:eastAsia="宋体" w:cs="宋体"/>
                <w:sz w:val="19"/>
                <w:szCs w:val="19"/>
              </w:rPr>
            </w:pPr>
            <w:r>
              <w:rPr>
                <w:rFonts w:ascii="宋体" w:hAnsi="宋体" w:eastAsia="宋体" w:cs="宋体"/>
                <w:spacing w:val="2"/>
                <w:sz w:val="19"/>
                <w:szCs w:val="19"/>
              </w:rPr>
              <w:t>金额</w:t>
            </w:r>
          </w:p>
        </w:tc>
        <w:tc>
          <w:tcPr>
            <w:tcW w:w="941" w:type="dxa"/>
            <w:gridSpan w:val="2"/>
            <w:tcBorders>
              <w:top w:val="single" w:color="000000" w:sz="10" w:space="0"/>
            </w:tcBorders>
            <w:vAlign w:val="top"/>
          </w:tcPr>
          <w:p w14:paraId="69B916C7">
            <w:pPr>
              <w:spacing w:before="109" w:line="192" w:lineRule="auto"/>
              <w:ind w:left="100"/>
              <w:rPr>
                <w:rFonts w:ascii="宋体" w:hAnsi="宋体" w:eastAsia="宋体" w:cs="宋体"/>
                <w:sz w:val="19"/>
                <w:szCs w:val="19"/>
              </w:rPr>
            </w:pPr>
            <w:r>
              <w:rPr>
                <w:rFonts w:ascii="宋体" w:hAnsi="宋体" w:eastAsia="宋体" w:cs="宋体"/>
                <w:spacing w:val="3"/>
                <w:sz w:val="19"/>
                <w:szCs w:val="19"/>
              </w:rPr>
              <w:t>调整费率</w:t>
            </w:r>
          </w:p>
          <w:p w14:paraId="7ECF1291">
            <w:pPr>
              <w:spacing w:line="229" w:lineRule="auto"/>
              <w:ind w:left="358"/>
              <w:rPr>
                <w:rFonts w:ascii="宋体" w:hAnsi="宋体" w:eastAsia="宋体" w:cs="宋体"/>
                <w:sz w:val="19"/>
                <w:szCs w:val="19"/>
              </w:rPr>
            </w:pPr>
            <w:r>
              <w:rPr>
                <w:rFonts w:ascii="宋体" w:hAnsi="宋体" w:eastAsia="宋体" w:cs="宋体"/>
                <w:spacing w:val="-5"/>
                <w:sz w:val="19"/>
                <w:szCs w:val="19"/>
              </w:rPr>
              <w:t>(%)</w:t>
            </w:r>
          </w:p>
        </w:tc>
        <w:tc>
          <w:tcPr>
            <w:tcW w:w="1151" w:type="dxa"/>
            <w:tcBorders>
              <w:top w:val="single" w:color="000000" w:sz="10" w:space="0"/>
            </w:tcBorders>
            <w:vAlign w:val="top"/>
          </w:tcPr>
          <w:p w14:paraId="2A70ED3C">
            <w:pPr>
              <w:spacing w:before="199" w:line="229" w:lineRule="auto"/>
              <w:ind w:left="102"/>
              <w:rPr>
                <w:rFonts w:ascii="宋体" w:hAnsi="宋体" w:eastAsia="宋体" w:cs="宋体"/>
                <w:sz w:val="19"/>
                <w:szCs w:val="19"/>
              </w:rPr>
            </w:pPr>
            <w:r>
              <w:rPr>
                <w:rFonts w:ascii="宋体" w:hAnsi="宋体" w:eastAsia="宋体" w:cs="宋体"/>
                <w:spacing w:val="3"/>
                <w:sz w:val="19"/>
                <w:szCs w:val="19"/>
              </w:rPr>
              <w:t>调整后金额</w:t>
            </w:r>
          </w:p>
        </w:tc>
        <w:tc>
          <w:tcPr>
            <w:tcW w:w="1090" w:type="dxa"/>
            <w:tcBorders>
              <w:top w:val="single" w:color="000000" w:sz="10" w:space="0"/>
              <w:right w:val="single" w:color="000000" w:sz="10" w:space="0"/>
            </w:tcBorders>
            <w:vAlign w:val="top"/>
          </w:tcPr>
          <w:p w14:paraId="24CBD4AE">
            <w:pPr>
              <w:spacing w:before="200" w:line="230" w:lineRule="auto"/>
              <w:ind w:left="359"/>
              <w:rPr>
                <w:rFonts w:ascii="宋体" w:hAnsi="宋体" w:eastAsia="宋体" w:cs="宋体"/>
                <w:sz w:val="19"/>
                <w:szCs w:val="19"/>
              </w:rPr>
            </w:pPr>
            <w:r>
              <w:rPr>
                <w:rFonts w:ascii="宋体" w:hAnsi="宋体" w:eastAsia="宋体" w:cs="宋体"/>
                <w:spacing w:val="2"/>
                <w:sz w:val="19"/>
                <w:szCs w:val="19"/>
              </w:rPr>
              <w:t>备注</w:t>
            </w:r>
          </w:p>
        </w:tc>
      </w:tr>
      <w:tr w14:paraId="39EE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9" w:type="dxa"/>
            <w:tcBorders>
              <w:left w:val="single" w:color="000000" w:sz="10" w:space="0"/>
            </w:tcBorders>
            <w:vAlign w:val="top"/>
          </w:tcPr>
          <w:p w14:paraId="1D5D0FEB">
            <w:pPr>
              <w:spacing w:before="214" w:line="258" w:lineRule="exact"/>
              <w:ind w:left="342"/>
              <w:rPr>
                <w:rFonts w:ascii="宋体" w:hAnsi="宋体" w:eastAsia="宋体" w:cs="宋体"/>
                <w:sz w:val="19"/>
                <w:szCs w:val="19"/>
              </w:rPr>
            </w:pPr>
            <w:r>
              <w:rPr>
                <w:rFonts w:ascii="宋体" w:hAnsi="宋体" w:eastAsia="宋体" w:cs="宋体"/>
                <w:position w:val="1"/>
                <w:sz w:val="19"/>
                <w:szCs w:val="19"/>
              </w:rPr>
              <w:t>1</w:t>
            </w:r>
          </w:p>
        </w:tc>
        <w:tc>
          <w:tcPr>
            <w:tcW w:w="1344" w:type="dxa"/>
            <w:vAlign w:val="top"/>
          </w:tcPr>
          <w:p w14:paraId="52C4DA30">
            <w:pPr>
              <w:spacing w:before="214" w:line="256" w:lineRule="exact"/>
              <w:ind w:left="35"/>
              <w:rPr>
                <w:rFonts w:ascii="宋体" w:hAnsi="宋体" w:eastAsia="宋体" w:cs="宋体"/>
                <w:sz w:val="19"/>
                <w:szCs w:val="19"/>
              </w:rPr>
            </w:pPr>
            <w:r>
              <w:rPr>
                <w:rFonts w:ascii="宋体" w:hAnsi="宋体" w:eastAsia="宋体" w:cs="宋体"/>
                <w:position w:val="1"/>
                <w:sz w:val="19"/>
                <w:szCs w:val="19"/>
              </w:rPr>
              <w:t>1.1</w:t>
            </w:r>
          </w:p>
        </w:tc>
        <w:tc>
          <w:tcPr>
            <w:tcW w:w="1927" w:type="dxa"/>
            <w:gridSpan w:val="2"/>
            <w:vAlign w:val="top"/>
          </w:tcPr>
          <w:p w14:paraId="71E4D097">
            <w:pPr>
              <w:spacing w:before="125" w:line="209" w:lineRule="auto"/>
              <w:ind w:left="26" w:right="143" w:firstLine="1"/>
              <w:rPr>
                <w:rFonts w:ascii="宋体" w:hAnsi="宋体" w:eastAsia="宋体" w:cs="宋体"/>
                <w:sz w:val="19"/>
                <w:szCs w:val="19"/>
              </w:rPr>
            </w:pPr>
            <w:r>
              <w:rPr>
                <w:rFonts w:ascii="宋体" w:hAnsi="宋体" w:eastAsia="宋体" w:cs="宋体"/>
                <w:spacing w:val="3"/>
                <w:sz w:val="19"/>
                <w:szCs w:val="19"/>
              </w:rPr>
              <w:t>安全文明施工费基本</w:t>
            </w:r>
            <w:r>
              <w:rPr>
                <w:rFonts w:ascii="宋体" w:hAnsi="宋体" w:eastAsia="宋体" w:cs="宋体"/>
                <w:spacing w:val="7"/>
                <w:sz w:val="19"/>
                <w:szCs w:val="19"/>
              </w:rPr>
              <w:t xml:space="preserve"> </w:t>
            </w:r>
            <w:r>
              <w:rPr>
                <w:rFonts w:ascii="宋体" w:hAnsi="宋体" w:eastAsia="宋体" w:cs="宋体"/>
                <w:spacing w:val="2"/>
                <w:sz w:val="19"/>
                <w:szCs w:val="19"/>
              </w:rPr>
              <w:t>部分</w:t>
            </w:r>
          </w:p>
        </w:tc>
        <w:tc>
          <w:tcPr>
            <w:tcW w:w="1613" w:type="dxa"/>
            <w:vAlign w:val="top"/>
          </w:tcPr>
          <w:p w14:paraId="3657C01A">
            <w:pPr>
              <w:pStyle w:val="232"/>
            </w:pPr>
          </w:p>
        </w:tc>
        <w:tc>
          <w:tcPr>
            <w:tcW w:w="656" w:type="dxa"/>
            <w:vAlign w:val="top"/>
          </w:tcPr>
          <w:p w14:paraId="2AB52756">
            <w:pPr>
              <w:pStyle w:val="232"/>
            </w:pPr>
          </w:p>
        </w:tc>
        <w:tc>
          <w:tcPr>
            <w:tcW w:w="910" w:type="dxa"/>
            <w:gridSpan w:val="2"/>
            <w:vAlign w:val="top"/>
          </w:tcPr>
          <w:p w14:paraId="52D0C989">
            <w:pPr>
              <w:pStyle w:val="232"/>
            </w:pPr>
          </w:p>
        </w:tc>
        <w:tc>
          <w:tcPr>
            <w:tcW w:w="941" w:type="dxa"/>
            <w:gridSpan w:val="2"/>
            <w:vAlign w:val="top"/>
          </w:tcPr>
          <w:p w14:paraId="3B0C88B9">
            <w:pPr>
              <w:pStyle w:val="232"/>
            </w:pPr>
          </w:p>
        </w:tc>
        <w:tc>
          <w:tcPr>
            <w:tcW w:w="1151" w:type="dxa"/>
            <w:vAlign w:val="top"/>
          </w:tcPr>
          <w:p w14:paraId="3C04DCD7">
            <w:pPr>
              <w:pStyle w:val="232"/>
            </w:pPr>
          </w:p>
        </w:tc>
        <w:tc>
          <w:tcPr>
            <w:tcW w:w="1090" w:type="dxa"/>
            <w:tcBorders>
              <w:right w:val="single" w:color="000000" w:sz="10" w:space="0"/>
            </w:tcBorders>
            <w:vAlign w:val="top"/>
          </w:tcPr>
          <w:p w14:paraId="1A089427">
            <w:pPr>
              <w:pStyle w:val="232"/>
            </w:pPr>
          </w:p>
        </w:tc>
      </w:tr>
      <w:tr w14:paraId="2F2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779" w:type="dxa"/>
            <w:tcBorders>
              <w:left w:val="single" w:color="000000" w:sz="10" w:space="0"/>
            </w:tcBorders>
            <w:vAlign w:val="top"/>
          </w:tcPr>
          <w:p w14:paraId="6917426D">
            <w:pPr>
              <w:pStyle w:val="232"/>
              <w:spacing w:line="264" w:lineRule="auto"/>
            </w:pPr>
          </w:p>
          <w:p w14:paraId="69864DFA">
            <w:pPr>
              <w:pStyle w:val="232"/>
              <w:spacing w:line="264" w:lineRule="auto"/>
            </w:pPr>
          </w:p>
          <w:p w14:paraId="3A4E7994">
            <w:pPr>
              <w:pStyle w:val="232"/>
              <w:spacing w:line="264" w:lineRule="auto"/>
            </w:pPr>
          </w:p>
          <w:p w14:paraId="3C9FD8E9">
            <w:pPr>
              <w:spacing w:before="61" w:line="258" w:lineRule="exact"/>
              <w:ind w:left="330"/>
              <w:rPr>
                <w:rFonts w:ascii="宋体" w:hAnsi="宋体" w:eastAsia="宋体" w:cs="宋体"/>
                <w:sz w:val="19"/>
                <w:szCs w:val="19"/>
              </w:rPr>
            </w:pPr>
            <w:r>
              <w:rPr>
                <w:rFonts w:ascii="宋体" w:hAnsi="宋体" w:eastAsia="宋体" w:cs="宋体"/>
                <w:position w:val="1"/>
                <w:sz w:val="19"/>
                <w:szCs w:val="19"/>
              </w:rPr>
              <w:t>2</w:t>
            </w:r>
          </w:p>
        </w:tc>
        <w:tc>
          <w:tcPr>
            <w:tcW w:w="1344" w:type="dxa"/>
            <w:vAlign w:val="top"/>
          </w:tcPr>
          <w:p w14:paraId="7F1ADD0C">
            <w:pPr>
              <w:pStyle w:val="232"/>
              <w:spacing w:line="264" w:lineRule="auto"/>
            </w:pPr>
          </w:p>
          <w:p w14:paraId="16E1294B">
            <w:pPr>
              <w:pStyle w:val="232"/>
              <w:spacing w:line="264" w:lineRule="auto"/>
            </w:pPr>
          </w:p>
          <w:p w14:paraId="4DC83442">
            <w:pPr>
              <w:pStyle w:val="232"/>
              <w:spacing w:line="264" w:lineRule="auto"/>
            </w:pPr>
          </w:p>
          <w:p w14:paraId="5DD2B329">
            <w:pPr>
              <w:spacing w:before="61" w:line="256" w:lineRule="exact"/>
              <w:ind w:left="35"/>
              <w:rPr>
                <w:rFonts w:ascii="宋体" w:hAnsi="宋体" w:eastAsia="宋体" w:cs="宋体"/>
                <w:sz w:val="19"/>
                <w:szCs w:val="19"/>
              </w:rPr>
            </w:pPr>
            <w:r>
              <w:rPr>
                <w:rFonts w:ascii="宋体" w:hAnsi="宋体" w:eastAsia="宋体" w:cs="宋体"/>
                <w:spacing w:val="4"/>
                <w:position w:val="1"/>
                <w:sz w:val="19"/>
                <w:szCs w:val="19"/>
              </w:rPr>
              <w:t>1.1.1</w:t>
            </w:r>
          </w:p>
        </w:tc>
        <w:tc>
          <w:tcPr>
            <w:tcW w:w="1927" w:type="dxa"/>
            <w:gridSpan w:val="2"/>
            <w:vAlign w:val="top"/>
          </w:tcPr>
          <w:p w14:paraId="6748D5E7">
            <w:pPr>
              <w:pStyle w:val="232"/>
              <w:spacing w:line="343" w:lineRule="auto"/>
            </w:pPr>
          </w:p>
          <w:p w14:paraId="2DFFEFF1">
            <w:pPr>
              <w:pStyle w:val="232"/>
              <w:spacing w:line="344" w:lineRule="auto"/>
            </w:pPr>
          </w:p>
          <w:p w14:paraId="2EC42400">
            <w:pPr>
              <w:spacing w:before="61" w:line="209" w:lineRule="auto"/>
              <w:ind w:left="23" w:right="17" w:firstLine="2"/>
              <w:rPr>
                <w:rFonts w:ascii="宋体" w:hAnsi="宋体" w:eastAsia="宋体" w:cs="宋体"/>
                <w:sz w:val="19"/>
                <w:szCs w:val="19"/>
              </w:rPr>
            </w:pPr>
            <w:r>
              <w:rPr>
                <w:rFonts w:ascii="宋体" w:hAnsi="宋体" w:eastAsia="宋体" w:cs="宋体"/>
                <w:spacing w:val="5"/>
                <w:sz w:val="19"/>
                <w:szCs w:val="19"/>
              </w:rPr>
              <w:t>综合价3000万元以内(</w:t>
            </w:r>
            <w:r>
              <w:rPr>
                <w:rFonts w:ascii="宋体" w:hAnsi="宋体" w:eastAsia="宋体" w:cs="宋体"/>
                <w:spacing w:val="6"/>
                <w:sz w:val="19"/>
                <w:szCs w:val="19"/>
              </w:rPr>
              <w:t xml:space="preserve"> </w:t>
            </w:r>
            <w:r>
              <w:rPr>
                <w:rFonts w:ascii="宋体" w:hAnsi="宋体" w:eastAsia="宋体" w:cs="宋体"/>
                <w:spacing w:val="3"/>
                <w:sz w:val="19"/>
                <w:szCs w:val="19"/>
              </w:rPr>
              <w:t>含本数)</w:t>
            </w:r>
          </w:p>
        </w:tc>
        <w:tc>
          <w:tcPr>
            <w:tcW w:w="1613" w:type="dxa"/>
            <w:vAlign w:val="top"/>
          </w:tcPr>
          <w:p w14:paraId="0EDC12E0">
            <w:pPr>
              <w:pStyle w:val="232"/>
              <w:spacing w:line="299" w:lineRule="auto"/>
            </w:pPr>
          </w:p>
          <w:p w14:paraId="4ED9843C">
            <w:pPr>
              <w:spacing w:before="62" w:line="196" w:lineRule="auto"/>
              <w:ind w:left="28" w:right="4" w:firstLine="2"/>
              <w:jc w:val="both"/>
              <w:rPr>
                <w:rFonts w:ascii="宋体" w:hAnsi="宋体" w:eastAsia="宋体" w:cs="宋体"/>
                <w:sz w:val="19"/>
                <w:szCs w:val="19"/>
              </w:rPr>
            </w:pPr>
            <w:r>
              <w:rPr>
                <w:rFonts w:ascii="宋体" w:hAnsi="宋体" w:eastAsia="宋体" w:cs="宋体"/>
                <w:spacing w:val="5"/>
                <w:sz w:val="19"/>
                <w:szCs w:val="19"/>
              </w:rPr>
              <w:t>综合价含主设(3千</w:t>
            </w:r>
            <w:r>
              <w:rPr>
                <w:rFonts w:ascii="宋体" w:hAnsi="宋体" w:eastAsia="宋体" w:cs="宋体"/>
                <w:spacing w:val="1"/>
                <w:sz w:val="19"/>
                <w:szCs w:val="19"/>
              </w:rPr>
              <w:t xml:space="preserve"> </w:t>
            </w:r>
            <w:r>
              <w:rPr>
                <w:rFonts w:ascii="宋体" w:hAnsi="宋体" w:eastAsia="宋体" w:cs="宋体"/>
                <w:spacing w:val="5"/>
                <w:sz w:val="19"/>
                <w:szCs w:val="19"/>
              </w:rPr>
              <w:t>万元以内部分)-甲</w:t>
            </w:r>
            <w:r>
              <w:rPr>
                <w:rFonts w:ascii="宋体" w:hAnsi="宋体" w:eastAsia="宋体" w:cs="宋体"/>
                <w:spacing w:val="3"/>
                <w:sz w:val="19"/>
                <w:szCs w:val="19"/>
              </w:rPr>
              <w:t xml:space="preserve"> </w:t>
            </w:r>
            <w:r>
              <w:rPr>
                <w:rFonts w:ascii="宋体" w:hAnsi="宋体" w:eastAsia="宋体" w:cs="宋体"/>
                <w:spacing w:val="5"/>
                <w:sz w:val="19"/>
                <w:szCs w:val="19"/>
              </w:rPr>
              <w:t>供主材费(3千万元</w:t>
            </w:r>
            <w:r>
              <w:rPr>
                <w:rFonts w:ascii="宋体" w:hAnsi="宋体" w:eastAsia="宋体" w:cs="宋体"/>
                <w:spacing w:val="3"/>
                <w:sz w:val="19"/>
                <w:szCs w:val="19"/>
              </w:rPr>
              <w:t xml:space="preserve"> </w:t>
            </w:r>
            <w:r>
              <w:rPr>
                <w:rFonts w:ascii="宋体" w:hAnsi="宋体" w:eastAsia="宋体" w:cs="宋体"/>
                <w:spacing w:val="5"/>
                <w:sz w:val="19"/>
                <w:szCs w:val="19"/>
              </w:rPr>
              <w:t>以内部分)-甲供设</w:t>
            </w:r>
            <w:r>
              <w:rPr>
                <w:rFonts w:ascii="宋体" w:hAnsi="宋体" w:eastAsia="宋体" w:cs="宋体"/>
                <w:spacing w:val="3"/>
                <w:sz w:val="19"/>
                <w:szCs w:val="19"/>
              </w:rPr>
              <w:t xml:space="preserve"> </w:t>
            </w:r>
            <w:r>
              <w:rPr>
                <w:rFonts w:ascii="宋体" w:hAnsi="宋体" w:eastAsia="宋体" w:cs="宋体"/>
                <w:spacing w:val="5"/>
                <w:sz w:val="19"/>
                <w:szCs w:val="19"/>
              </w:rPr>
              <w:t>备费(3千万元以内</w:t>
            </w:r>
            <w:r>
              <w:rPr>
                <w:rFonts w:ascii="宋体" w:hAnsi="宋体" w:eastAsia="宋体" w:cs="宋体"/>
                <w:spacing w:val="3"/>
                <w:sz w:val="19"/>
                <w:szCs w:val="19"/>
              </w:rPr>
              <w:t xml:space="preserve"> </w:t>
            </w:r>
            <w:r>
              <w:rPr>
                <w:rFonts w:ascii="宋体" w:hAnsi="宋体" w:eastAsia="宋体" w:cs="宋体"/>
                <w:spacing w:val="2"/>
                <w:sz w:val="19"/>
                <w:szCs w:val="19"/>
              </w:rPr>
              <w:t>部分)</w:t>
            </w:r>
          </w:p>
        </w:tc>
        <w:tc>
          <w:tcPr>
            <w:tcW w:w="656" w:type="dxa"/>
            <w:vAlign w:val="top"/>
          </w:tcPr>
          <w:p w14:paraId="0B1BCE3C">
            <w:pPr>
              <w:pStyle w:val="232"/>
              <w:spacing w:line="264" w:lineRule="auto"/>
            </w:pPr>
          </w:p>
          <w:p w14:paraId="37C01DEC">
            <w:pPr>
              <w:pStyle w:val="232"/>
              <w:spacing w:line="264" w:lineRule="auto"/>
            </w:pPr>
          </w:p>
          <w:p w14:paraId="175B24EB">
            <w:pPr>
              <w:pStyle w:val="232"/>
              <w:spacing w:line="264" w:lineRule="auto"/>
            </w:pPr>
          </w:p>
          <w:p w14:paraId="43C12270">
            <w:pPr>
              <w:spacing w:before="61" w:line="256" w:lineRule="exact"/>
              <w:ind w:right="12"/>
              <w:jc w:val="right"/>
              <w:rPr>
                <w:rFonts w:ascii="宋体" w:hAnsi="宋体" w:eastAsia="宋体" w:cs="宋体"/>
                <w:sz w:val="19"/>
                <w:szCs w:val="19"/>
              </w:rPr>
            </w:pPr>
            <w:r>
              <w:rPr>
                <w:rFonts w:ascii="宋体" w:hAnsi="宋体" w:eastAsia="宋体" w:cs="宋体"/>
                <w:spacing w:val="6"/>
                <w:position w:val="1"/>
                <w:sz w:val="19"/>
                <w:szCs w:val="19"/>
              </w:rPr>
              <w:t>6.57</w:t>
            </w:r>
          </w:p>
        </w:tc>
        <w:tc>
          <w:tcPr>
            <w:tcW w:w="910" w:type="dxa"/>
            <w:gridSpan w:val="2"/>
            <w:vAlign w:val="top"/>
          </w:tcPr>
          <w:p w14:paraId="2D858125">
            <w:pPr>
              <w:pStyle w:val="232"/>
            </w:pPr>
          </w:p>
        </w:tc>
        <w:tc>
          <w:tcPr>
            <w:tcW w:w="941" w:type="dxa"/>
            <w:gridSpan w:val="2"/>
            <w:vAlign w:val="top"/>
          </w:tcPr>
          <w:p w14:paraId="71831A04">
            <w:pPr>
              <w:pStyle w:val="232"/>
            </w:pPr>
          </w:p>
        </w:tc>
        <w:tc>
          <w:tcPr>
            <w:tcW w:w="1151" w:type="dxa"/>
            <w:vAlign w:val="top"/>
          </w:tcPr>
          <w:p w14:paraId="0E9EC7E7">
            <w:pPr>
              <w:pStyle w:val="232"/>
            </w:pPr>
          </w:p>
        </w:tc>
        <w:tc>
          <w:tcPr>
            <w:tcW w:w="1090" w:type="dxa"/>
            <w:tcBorders>
              <w:right w:val="single" w:color="000000" w:sz="10" w:space="0"/>
            </w:tcBorders>
            <w:vAlign w:val="top"/>
          </w:tcPr>
          <w:p w14:paraId="7B27D967">
            <w:pPr>
              <w:pStyle w:val="232"/>
            </w:pPr>
          </w:p>
        </w:tc>
      </w:tr>
      <w:tr w14:paraId="0B845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atLeast"/>
        </w:trPr>
        <w:tc>
          <w:tcPr>
            <w:tcW w:w="779" w:type="dxa"/>
            <w:tcBorders>
              <w:left w:val="single" w:color="000000" w:sz="10" w:space="0"/>
            </w:tcBorders>
            <w:vAlign w:val="top"/>
          </w:tcPr>
          <w:p w14:paraId="67FC7A12">
            <w:pPr>
              <w:pStyle w:val="232"/>
              <w:spacing w:line="302" w:lineRule="auto"/>
            </w:pPr>
          </w:p>
          <w:p w14:paraId="39BECFB6">
            <w:pPr>
              <w:pStyle w:val="232"/>
              <w:spacing w:line="302" w:lineRule="auto"/>
            </w:pPr>
          </w:p>
          <w:p w14:paraId="6362851A">
            <w:pPr>
              <w:pStyle w:val="232"/>
              <w:spacing w:line="303" w:lineRule="auto"/>
            </w:pPr>
          </w:p>
          <w:p w14:paraId="5E4D41EE">
            <w:pPr>
              <w:spacing w:before="61" w:line="257" w:lineRule="exact"/>
              <w:ind w:left="331"/>
              <w:rPr>
                <w:rFonts w:ascii="宋体" w:hAnsi="宋体" w:eastAsia="宋体" w:cs="宋体"/>
                <w:sz w:val="19"/>
                <w:szCs w:val="19"/>
              </w:rPr>
            </w:pPr>
            <w:r>
              <w:rPr>
                <w:rFonts w:ascii="宋体" w:hAnsi="宋体" w:eastAsia="宋体" w:cs="宋体"/>
                <w:position w:val="1"/>
                <w:sz w:val="19"/>
                <w:szCs w:val="19"/>
              </w:rPr>
              <w:t>3</w:t>
            </w:r>
          </w:p>
        </w:tc>
        <w:tc>
          <w:tcPr>
            <w:tcW w:w="1344" w:type="dxa"/>
            <w:vAlign w:val="top"/>
          </w:tcPr>
          <w:p w14:paraId="3794DAD0">
            <w:pPr>
              <w:pStyle w:val="232"/>
              <w:spacing w:line="302" w:lineRule="auto"/>
            </w:pPr>
          </w:p>
          <w:p w14:paraId="325F203D">
            <w:pPr>
              <w:pStyle w:val="232"/>
              <w:spacing w:line="302" w:lineRule="auto"/>
            </w:pPr>
          </w:p>
          <w:p w14:paraId="08C4C37D">
            <w:pPr>
              <w:pStyle w:val="232"/>
              <w:spacing w:line="303" w:lineRule="auto"/>
            </w:pPr>
          </w:p>
          <w:p w14:paraId="1212BF80">
            <w:pPr>
              <w:spacing w:before="61" w:line="256" w:lineRule="exact"/>
              <w:ind w:left="35"/>
              <w:rPr>
                <w:rFonts w:ascii="宋体" w:hAnsi="宋体" w:eastAsia="宋体" w:cs="宋体"/>
                <w:sz w:val="19"/>
                <w:szCs w:val="19"/>
              </w:rPr>
            </w:pPr>
            <w:r>
              <w:rPr>
                <w:rFonts w:ascii="宋体" w:hAnsi="宋体" w:eastAsia="宋体" w:cs="宋体"/>
                <w:spacing w:val="4"/>
                <w:position w:val="1"/>
                <w:sz w:val="19"/>
                <w:szCs w:val="19"/>
              </w:rPr>
              <w:t>1.1.2</w:t>
            </w:r>
          </w:p>
        </w:tc>
        <w:tc>
          <w:tcPr>
            <w:tcW w:w="1927" w:type="dxa"/>
            <w:gridSpan w:val="2"/>
            <w:vAlign w:val="top"/>
          </w:tcPr>
          <w:p w14:paraId="69758703">
            <w:pPr>
              <w:pStyle w:val="232"/>
              <w:spacing w:line="272" w:lineRule="auto"/>
            </w:pPr>
          </w:p>
          <w:p w14:paraId="4DD0B936">
            <w:pPr>
              <w:pStyle w:val="232"/>
              <w:spacing w:line="272" w:lineRule="auto"/>
            </w:pPr>
          </w:p>
          <w:p w14:paraId="7596B8B4">
            <w:pPr>
              <w:pStyle w:val="232"/>
              <w:spacing w:line="273" w:lineRule="auto"/>
            </w:pPr>
          </w:p>
          <w:p w14:paraId="1928C91A">
            <w:pPr>
              <w:spacing w:before="61" w:line="209" w:lineRule="auto"/>
              <w:ind w:left="25" w:right="97"/>
              <w:rPr>
                <w:rFonts w:ascii="宋体" w:hAnsi="宋体" w:eastAsia="宋体" w:cs="宋体"/>
                <w:sz w:val="19"/>
                <w:szCs w:val="19"/>
              </w:rPr>
            </w:pPr>
            <w:r>
              <w:rPr>
                <w:rFonts w:ascii="宋体" w:hAnsi="宋体" w:eastAsia="宋体" w:cs="宋体"/>
                <w:spacing w:val="6"/>
                <w:sz w:val="19"/>
                <w:szCs w:val="19"/>
              </w:rPr>
              <w:t>综合价3000万元-1亿</w:t>
            </w:r>
            <w:r>
              <w:rPr>
                <w:rFonts w:ascii="宋体" w:hAnsi="宋体" w:eastAsia="宋体" w:cs="宋体"/>
                <w:spacing w:val="9"/>
                <w:sz w:val="19"/>
                <w:szCs w:val="19"/>
              </w:rPr>
              <w:t xml:space="preserve"> </w:t>
            </w:r>
            <w:r>
              <w:rPr>
                <w:rFonts w:ascii="宋体" w:hAnsi="宋体" w:eastAsia="宋体" w:cs="宋体"/>
                <w:spacing w:val="4"/>
                <w:sz w:val="19"/>
                <w:szCs w:val="19"/>
              </w:rPr>
              <w:t>元以内(含本数)</w:t>
            </w:r>
          </w:p>
        </w:tc>
        <w:tc>
          <w:tcPr>
            <w:tcW w:w="1613" w:type="dxa"/>
            <w:vAlign w:val="top"/>
          </w:tcPr>
          <w:p w14:paraId="6CD2E6A0">
            <w:pPr>
              <w:pStyle w:val="232"/>
              <w:spacing w:line="325" w:lineRule="auto"/>
            </w:pPr>
          </w:p>
          <w:p w14:paraId="490D589F">
            <w:pPr>
              <w:spacing w:before="62" w:line="195" w:lineRule="auto"/>
              <w:ind w:left="30" w:right="3"/>
              <w:rPr>
                <w:rFonts w:ascii="宋体" w:hAnsi="宋体" w:eastAsia="宋体" w:cs="宋体"/>
                <w:sz w:val="19"/>
                <w:szCs w:val="19"/>
              </w:rPr>
            </w:pPr>
            <w:r>
              <w:rPr>
                <w:rFonts w:ascii="宋体" w:hAnsi="宋体" w:eastAsia="宋体" w:cs="宋体"/>
                <w:spacing w:val="5"/>
                <w:sz w:val="19"/>
                <w:szCs w:val="19"/>
              </w:rPr>
              <w:t>综合价含主设(3千</w:t>
            </w:r>
            <w:r>
              <w:rPr>
                <w:rFonts w:ascii="宋体" w:hAnsi="宋体" w:eastAsia="宋体" w:cs="宋体"/>
                <w:spacing w:val="1"/>
                <w:sz w:val="19"/>
                <w:szCs w:val="19"/>
              </w:rPr>
              <w:t xml:space="preserve"> </w:t>
            </w:r>
            <w:r>
              <w:rPr>
                <w:rFonts w:ascii="宋体" w:hAnsi="宋体" w:eastAsia="宋体" w:cs="宋体"/>
                <w:spacing w:val="5"/>
                <w:sz w:val="19"/>
                <w:szCs w:val="19"/>
              </w:rPr>
              <w:t>万元~1亿元以内部</w:t>
            </w:r>
            <w:r>
              <w:rPr>
                <w:rFonts w:ascii="宋体" w:hAnsi="宋体" w:eastAsia="宋体" w:cs="宋体"/>
                <w:spacing w:val="2"/>
                <w:sz w:val="19"/>
                <w:szCs w:val="19"/>
              </w:rPr>
              <w:t xml:space="preserve"> </w:t>
            </w:r>
            <w:r>
              <w:rPr>
                <w:rFonts w:ascii="宋体" w:hAnsi="宋体" w:eastAsia="宋体" w:cs="宋体"/>
                <w:spacing w:val="5"/>
                <w:sz w:val="19"/>
                <w:szCs w:val="19"/>
              </w:rPr>
              <w:t>分)-甲供主材费(</w:t>
            </w:r>
            <w:r>
              <w:rPr>
                <w:rFonts w:ascii="宋体" w:hAnsi="宋体" w:eastAsia="宋体" w:cs="宋体"/>
                <w:sz w:val="19"/>
                <w:szCs w:val="19"/>
              </w:rPr>
              <w:t xml:space="preserve">  </w:t>
            </w:r>
            <w:r>
              <w:rPr>
                <w:rFonts w:ascii="宋体" w:hAnsi="宋体" w:eastAsia="宋体" w:cs="宋体"/>
                <w:spacing w:val="5"/>
                <w:sz w:val="19"/>
                <w:szCs w:val="19"/>
              </w:rPr>
              <w:t>3千万元~1亿元以</w:t>
            </w:r>
            <w:r>
              <w:rPr>
                <w:rFonts w:ascii="宋体" w:hAnsi="宋体" w:eastAsia="宋体" w:cs="宋体"/>
                <w:spacing w:val="3"/>
                <w:sz w:val="19"/>
                <w:szCs w:val="19"/>
              </w:rPr>
              <w:t xml:space="preserve">  </w:t>
            </w:r>
            <w:r>
              <w:rPr>
                <w:rFonts w:ascii="宋体" w:hAnsi="宋体" w:eastAsia="宋体" w:cs="宋体"/>
                <w:spacing w:val="5"/>
                <w:sz w:val="19"/>
                <w:szCs w:val="19"/>
              </w:rPr>
              <w:t>内部分)-甲供设备</w:t>
            </w:r>
            <w:r>
              <w:rPr>
                <w:rFonts w:ascii="宋体" w:hAnsi="宋体" w:eastAsia="宋体" w:cs="宋体"/>
                <w:spacing w:val="3"/>
                <w:sz w:val="19"/>
                <w:szCs w:val="19"/>
              </w:rPr>
              <w:t xml:space="preserve"> </w:t>
            </w:r>
            <w:r>
              <w:rPr>
                <w:rFonts w:ascii="宋体" w:hAnsi="宋体" w:eastAsia="宋体" w:cs="宋体"/>
                <w:spacing w:val="6"/>
                <w:sz w:val="19"/>
                <w:szCs w:val="19"/>
              </w:rPr>
              <w:t>费(3千万元~1亿</w:t>
            </w:r>
            <w:r>
              <w:rPr>
                <w:rFonts w:ascii="宋体" w:hAnsi="宋体" w:eastAsia="宋体" w:cs="宋体"/>
                <w:spacing w:val="1"/>
                <w:sz w:val="19"/>
                <w:szCs w:val="19"/>
              </w:rPr>
              <w:t xml:space="preserve">   </w:t>
            </w:r>
            <w:r>
              <w:rPr>
                <w:rFonts w:ascii="宋体" w:hAnsi="宋体" w:eastAsia="宋体" w:cs="宋体"/>
                <w:spacing w:val="3"/>
                <w:sz w:val="19"/>
                <w:szCs w:val="19"/>
              </w:rPr>
              <w:t>元以内部分)</w:t>
            </w:r>
          </w:p>
        </w:tc>
        <w:tc>
          <w:tcPr>
            <w:tcW w:w="656" w:type="dxa"/>
            <w:vAlign w:val="top"/>
          </w:tcPr>
          <w:p w14:paraId="322BCF47">
            <w:pPr>
              <w:pStyle w:val="232"/>
              <w:spacing w:line="302" w:lineRule="auto"/>
            </w:pPr>
          </w:p>
          <w:p w14:paraId="175C9159">
            <w:pPr>
              <w:pStyle w:val="232"/>
              <w:spacing w:line="302" w:lineRule="auto"/>
            </w:pPr>
          </w:p>
          <w:p w14:paraId="4D47008E">
            <w:pPr>
              <w:pStyle w:val="232"/>
              <w:spacing w:line="303" w:lineRule="auto"/>
            </w:pPr>
          </w:p>
          <w:p w14:paraId="488428EC">
            <w:pPr>
              <w:spacing w:before="61" w:line="256" w:lineRule="exact"/>
              <w:ind w:right="12"/>
              <w:jc w:val="right"/>
              <w:rPr>
                <w:rFonts w:ascii="宋体" w:hAnsi="宋体" w:eastAsia="宋体" w:cs="宋体"/>
                <w:sz w:val="19"/>
                <w:szCs w:val="19"/>
              </w:rPr>
            </w:pPr>
            <w:r>
              <w:rPr>
                <w:rFonts w:ascii="宋体" w:hAnsi="宋体" w:eastAsia="宋体" w:cs="宋体"/>
                <w:spacing w:val="5"/>
                <w:position w:val="1"/>
                <w:sz w:val="19"/>
                <w:szCs w:val="19"/>
              </w:rPr>
              <w:t>5.12</w:t>
            </w:r>
          </w:p>
        </w:tc>
        <w:tc>
          <w:tcPr>
            <w:tcW w:w="910" w:type="dxa"/>
            <w:gridSpan w:val="2"/>
            <w:vAlign w:val="top"/>
          </w:tcPr>
          <w:p w14:paraId="175F506F">
            <w:pPr>
              <w:pStyle w:val="232"/>
            </w:pPr>
          </w:p>
        </w:tc>
        <w:tc>
          <w:tcPr>
            <w:tcW w:w="941" w:type="dxa"/>
            <w:gridSpan w:val="2"/>
            <w:vAlign w:val="top"/>
          </w:tcPr>
          <w:p w14:paraId="3590D5C5">
            <w:pPr>
              <w:pStyle w:val="232"/>
            </w:pPr>
          </w:p>
        </w:tc>
        <w:tc>
          <w:tcPr>
            <w:tcW w:w="1151" w:type="dxa"/>
            <w:vAlign w:val="top"/>
          </w:tcPr>
          <w:p w14:paraId="748B042B">
            <w:pPr>
              <w:pStyle w:val="232"/>
            </w:pPr>
          </w:p>
        </w:tc>
        <w:tc>
          <w:tcPr>
            <w:tcW w:w="1090" w:type="dxa"/>
            <w:tcBorders>
              <w:right w:val="single" w:color="000000" w:sz="10" w:space="0"/>
            </w:tcBorders>
            <w:vAlign w:val="top"/>
          </w:tcPr>
          <w:p w14:paraId="7475C806">
            <w:pPr>
              <w:pStyle w:val="232"/>
            </w:pPr>
          </w:p>
        </w:tc>
      </w:tr>
      <w:tr w14:paraId="7B43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779" w:type="dxa"/>
            <w:tcBorders>
              <w:left w:val="single" w:color="000000" w:sz="10" w:space="0"/>
            </w:tcBorders>
            <w:vAlign w:val="top"/>
          </w:tcPr>
          <w:p w14:paraId="52BAC235">
            <w:pPr>
              <w:pStyle w:val="232"/>
              <w:spacing w:line="325" w:lineRule="auto"/>
            </w:pPr>
          </w:p>
          <w:p w14:paraId="1BEB4561">
            <w:pPr>
              <w:pStyle w:val="232"/>
              <w:spacing w:line="325" w:lineRule="auto"/>
            </w:pPr>
          </w:p>
          <w:p w14:paraId="1DF95F59">
            <w:pPr>
              <w:spacing w:before="62" w:line="258" w:lineRule="exact"/>
              <w:ind w:left="326"/>
              <w:rPr>
                <w:rFonts w:ascii="宋体" w:hAnsi="宋体" w:eastAsia="宋体" w:cs="宋体"/>
                <w:sz w:val="19"/>
                <w:szCs w:val="19"/>
              </w:rPr>
            </w:pPr>
            <w:r>
              <w:rPr>
                <w:rFonts w:ascii="宋体" w:hAnsi="宋体" w:eastAsia="宋体" w:cs="宋体"/>
                <w:position w:val="1"/>
                <w:sz w:val="19"/>
                <w:szCs w:val="19"/>
              </w:rPr>
              <w:t>4</w:t>
            </w:r>
          </w:p>
        </w:tc>
        <w:tc>
          <w:tcPr>
            <w:tcW w:w="1344" w:type="dxa"/>
            <w:vAlign w:val="top"/>
          </w:tcPr>
          <w:p w14:paraId="076499A9">
            <w:pPr>
              <w:pStyle w:val="232"/>
              <w:spacing w:line="325" w:lineRule="auto"/>
            </w:pPr>
          </w:p>
          <w:p w14:paraId="7B69C741">
            <w:pPr>
              <w:pStyle w:val="232"/>
              <w:spacing w:line="325" w:lineRule="auto"/>
            </w:pPr>
          </w:p>
          <w:p w14:paraId="09126C1A">
            <w:pPr>
              <w:spacing w:before="62" w:line="255" w:lineRule="exact"/>
              <w:ind w:left="35"/>
              <w:rPr>
                <w:rFonts w:ascii="宋体" w:hAnsi="宋体" w:eastAsia="宋体" w:cs="宋体"/>
                <w:sz w:val="19"/>
                <w:szCs w:val="19"/>
              </w:rPr>
            </w:pPr>
            <w:r>
              <w:rPr>
                <w:rFonts w:ascii="宋体" w:hAnsi="宋体" w:eastAsia="宋体" w:cs="宋体"/>
                <w:spacing w:val="4"/>
                <w:position w:val="1"/>
                <w:sz w:val="19"/>
                <w:szCs w:val="19"/>
              </w:rPr>
              <w:t>1.1.3</w:t>
            </w:r>
          </w:p>
        </w:tc>
        <w:tc>
          <w:tcPr>
            <w:tcW w:w="1927" w:type="dxa"/>
            <w:gridSpan w:val="2"/>
            <w:vAlign w:val="top"/>
          </w:tcPr>
          <w:p w14:paraId="15E45CA4">
            <w:pPr>
              <w:pStyle w:val="232"/>
              <w:spacing w:line="325" w:lineRule="auto"/>
            </w:pPr>
          </w:p>
          <w:p w14:paraId="19B8E39A">
            <w:pPr>
              <w:pStyle w:val="232"/>
              <w:spacing w:line="326" w:lineRule="auto"/>
            </w:pPr>
          </w:p>
          <w:p w14:paraId="5E8FCC6D">
            <w:pPr>
              <w:spacing w:before="61" w:line="227" w:lineRule="auto"/>
              <w:ind w:left="26"/>
              <w:rPr>
                <w:rFonts w:ascii="宋体" w:hAnsi="宋体" w:eastAsia="宋体" w:cs="宋体"/>
                <w:sz w:val="19"/>
                <w:szCs w:val="19"/>
              </w:rPr>
            </w:pPr>
            <w:r>
              <w:rPr>
                <w:rFonts w:ascii="宋体" w:hAnsi="宋体" w:eastAsia="宋体" w:cs="宋体"/>
                <w:spacing w:val="4"/>
                <w:sz w:val="19"/>
                <w:szCs w:val="19"/>
              </w:rPr>
              <w:t>综合价1亿元以上</w:t>
            </w:r>
          </w:p>
        </w:tc>
        <w:tc>
          <w:tcPr>
            <w:tcW w:w="1613" w:type="dxa"/>
            <w:vAlign w:val="top"/>
          </w:tcPr>
          <w:p w14:paraId="2CA4C635">
            <w:pPr>
              <w:pStyle w:val="232"/>
              <w:spacing w:line="264" w:lineRule="auto"/>
            </w:pPr>
          </w:p>
          <w:p w14:paraId="5A96CB96">
            <w:pPr>
              <w:spacing w:before="61" w:line="197" w:lineRule="auto"/>
              <w:ind w:left="30" w:right="3"/>
              <w:jc w:val="both"/>
              <w:rPr>
                <w:rFonts w:ascii="宋体" w:hAnsi="宋体" w:eastAsia="宋体" w:cs="宋体"/>
                <w:sz w:val="19"/>
                <w:szCs w:val="19"/>
              </w:rPr>
            </w:pPr>
            <w:r>
              <w:rPr>
                <w:rFonts w:ascii="宋体" w:hAnsi="宋体" w:eastAsia="宋体" w:cs="宋体"/>
                <w:spacing w:val="5"/>
                <w:sz w:val="19"/>
                <w:szCs w:val="19"/>
              </w:rPr>
              <w:t>综合价含主设(1亿</w:t>
            </w:r>
            <w:r>
              <w:rPr>
                <w:rFonts w:ascii="宋体" w:hAnsi="宋体" w:eastAsia="宋体" w:cs="宋体"/>
                <w:spacing w:val="1"/>
                <w:sz w:val="19"/>
                <w:szCs w:val="19"/>
              </w:rPr>
              <w:t xml:space="preserve"> </w:t>
            </w:r>
            <w:r>
              <w:rPr>
                <w:rFonts w:ascii="宋体" w:hAnsi="宋体" w:eastAsia="宋体" w:cs="宋体"/>
                <w:spacing w:val="5"/>
                <w:sz w:val="19"/>
                <w:szCs w:val="19"/>
              </w:rPr>
              <w:t>元以上部分)-甲供</w:t>
            </w:r>
            <w:r>
              <w:rPr>
                <w:rFonts w:ascii="宋体" w:hAnsi="宋体" w:eastAsia="宋体" w:cs="宋体"/>
                <w:spacing w:val="3"/>
                <w:sz w:val="19"/>
                <w:szCs w:val="19"/>
              </w:rPr>
              <w:t xml:space="preserve"> </w:t>
            </w:r>
            <w:r>
              <w:rPr>
                <w:rFonts w:ascii="宋体" w:hAnsi="宋体" w:eastAsia="宋体" w:cs="宋体"/>
                <w:spacing w:val="5"/>
                <w:sz w:val="19"/>
                <w:szCs w:val="19"/>
              </w:rPr>
              <w:t>主材费(1亿元以上</w:t>
            </w:r>
            <w:r>
              <w:rPr>
                <w:rFonts w:ascii="宋体" w:hAnsi="宋体" w:eastAsia="宋体" w:cs="宋体"/>
                <w:spacing w:val="3"/>
                <w:sz w:val="19"/>
                <w:szCs w:val="19"/>
              </w:rPr>
              <w:t xml:space="preserve"> </w:t>
            </w:r>
            <w:r>
              <w:rPr>
                <w:rFonts w:ascii="宋体" w:hAnsi="宋体" w:eastAsia="宋体" w:cs="宋体"/>
                <w:spacing w:val="5"/>
                <w:sz w:val="19"/>
                <w:szCs w:val="19"/>
              </w:rPr>
              <w:t>部分)-甲供设备费</w:t>
            </w:r>
            <w:r>
              <w:rPr>
                <w:rFonts w:ascii="宋体" w:hAnsi="宋体" w:eastAsia="宋体" w:cs="宋体"/>
                <w:spacing w:val="2"/>
                <w:sz w:val="19"/>
                <w:szCs w:val="19"/>
              </w:rPr>
              <w:t xml:space="preserve"> </w:t>
            </w:r>
            <w:r>
              <w:rPr>
                <w:rFonts w:ascii="宋体" w:hAnsi="宋体" w:eastAsia="宋体" w:cs="宋体"/>
                <w:spacing w:val="4"/>
                <w:sz w:val="19"/>
                <w:szCs w:val="19"/>
              </w:rPr>
              <w:t>(1亿元以上部分)</w:t>
            </w:r>
          </w:p>
        </w:tc>
        <w:tc>
          <w:tcPr>
            <w:tcW w:w="656" w:type="dxa"/>
            <w:vAlign w:val="top"/>
          </w:tcPr>
          <w:p w14:paraId="31E6A0CB">
            <w:pPr>
              <w:pStyle w:val="232"/>
              <w:spacing w:line="325" w:lineRule="auto"/>
            </w:pPr>
          </w:p>
          <w:p w14:paraId="4024F9ED">
            <w:pPr>
              <w:pStyle w:val="232"/>
              <w:spacing w:line="325" w:lineRule="auto"/>
            </w:pPr>
          </w:p>
          <w:p w14:paraId="1AC2AC29">
            <w:pPr>
              <w:spacing w:before="62" w:line="255" w:lineRule="exact"/>
              <w:ind w:right="12"/>
              <w:jc w:val="right"/>
              <w:rPr>
                <w:rFonts w:ascii="宋体" w:hAnsi="宋体" w:eastAsia="宋体" w:cs="宋体"/>
                <w:sz w:val="19"/>
                <w:szCs w:val="19"/>
              </w:rPr>
            </w:pPr>
            <w:r>
              <w:rPr>
                <w:rFonts w:ascii="宋体" w:hAnsi="宋体" w:eastAsia="宋体" w:cs="宋体"/>
                <w:spacing w:val="5"/>
                <w:position w:val="1"/>
                <w:sz w:val="19"/>
                <w:szCs w:val="19"/>
              </w:rPr>
              <w:t>3.42</w:t>
            </w:r>
          </w:p>
        </w:tc>
        <w:tc>
          <w:tcPr>
            <w:tcW w:w="910" w:type="dxa"/>
            <w:gridSpan w:val="2"/>
            <w:vAlign w:val="top"/>
          </w:tcPr>
          <w:p w14:paraId="1F4677FC">
            <w:pPr>
              <w:pStyle w:val="232"/>
            </w:pPr>
          </w:p>
        </w:tc>
        <w:tc>
          <w:tcPr>
            <w:tcW w:w="941" w:type="dxa"/>
            <w:gridSpan w:val="2"/>
            <w:vAlign w:val="top"/>
          </w:tcPr>
          <w:p w14:paraId="550D5C43">
            <w:pPr>
              <w:pStyle w:val="232"/>
            </w:pPr>
          </w:p>
        </w:tc>
        <w:tc>
          <w:tcPr>
            <w:tcW w:w="1151" w:type="dxa"/>
            <w:vAlign w:val="top"/>
          </w:tcPr>
          <w:p w14:paraId="50446C95">
            <w:pPr>
              <w:pStyle w:val="232"/>
            </w:pPr>
          </w:p>
        </w:tc>
        <w:tc>
          <w:tcPr>
            <w:tcW w:w="1090" w:type="dxa"/>
            <w:tcBorders>
              <w:right w:val="single" w:color="000000" w:sz="10" w:space="0"/>
            </w:tcBorders>
            <w:vAlign w:val="top"/>
          </w:tcPr>
          <w:p w14:paraId="37B04673">
            <w:pPr>
              <w:pStyle w:val="232"/>
            </w:pPr>
          </w:p>
        </w:tc>
      </w:tr>
      <w:tr w14:paraId="2C55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9" w:type="dxa"/>
            <w:tcBorders>
              <w:left w:val="single" w:color="000000" w:sz="10" w:space="0"/>
            </w:tcBorders>
            <w:vAlign w:val="top"/>
          </w:tcPr>
          <w:p w14:paraId="05D289B5">
            <w:pPr>
              <w:spacing w:before="204" w:line="256" w:lineRule="exact"/>
              <w:ind w:left="331"/>
              <w:rPr>
                <w:rFonts w:ascii="宋体" w:hAnsi="宋体" w:eastAsia="宋体" w:cs="宋体"/>
                <w:sz w:val="19"/>
                <w:szCs w:val="19"/>
              </w:rPr>
            </w:pPr>
            <w:r>
              <w:rPr>
                <w:rFonts w:ascii="宋体" w:hAnsi="宋体" w:eastAsia="宋体" w:cs="宋体"/>
                <w:position w:val="1"/>
                <w:sz w:val="19"/>
                <w:szCs w:val="19"/>
              </w:rPr>
              <w:t>5</w:t>
            </w:r>
          </w:p>
        </w:tc>
        <w:tc>
          <w:tcPr>
            <w:tcW w:w="1344" w:type="dxa"/>
            <w:vAlign w:val="top"/>
          </w:tcPr>
          <w:p w14:paraId="7C69E33E">
            <w:pPr>
              <w:spacing w:before="204" w:line="255" w:lineRule="exact"/>
              <w:ind w:left="35"/>
              <w:rPr>
                <w:rFonts w:ascii="宋体" w:hAnsi="宋体" w:eastAsia="宋体" w:cs="宋体"/>
                <w:sz w:val="19"/>
                <w:szCs w:val="19"/>
              </w:rPr>
            </w:pPr>
            <w:r>
              <w:rPr>
                <w:rFonts w:ascii="宋体" w:hAnsi="宋体" w:eastAsia="宋体" w:cs="宋体"/>
                <w:position w:val="1"/>
                <w:sz w:val="19"/>
                <w:szCs w:val="19"/>
              </w:rPr>
              <w:t>1.2</w:t>
            </w:r>
          </w:p>
        </w:tc>
        <w:tc>
          <w:tcPr>
            <w:tcW w:w="1927" w:type="dxa"/>
            <w:gridSpan w:val="2"/>
            <w:vAlign w:val="top"/>
          </w:tcPr>
          <w:p w14:paraId="0373FCB4">
            <w:pPr>
              <w:spacing w:before="114" w:line="209" w:lineRule="auto"/>
              <w:ind w:left="25" w:right="38" w:firstLine="2"/>
              <w:rPr>
                <w:rFonts w:ascii="宋体" w:hAnsi="宋体" w:eastAsia="宋体" w:cs="宋体"/>
                <w:sz w:val="19"/>
                <w:szCs w:val="19"/>
              </w:rPr>
            </w:pPr>
            <w:r>
              <w:rPr>
                <w:rFonts w:ascii="宋体" w:hAnsi="宋体" w:eastAsia="宋体" w:cs="宋体"/>
                <w:spacing w:val="4"/>
                <w:sz w:val="19"/>
                <w:szCs w:val="19"/>
              </w:rPr>
              <w:t xml:space="preserve">安全文明施工费(浮动 </w:t>
            </w:r>
            <w:r>
              <w:rPr>
                <w:rFonts w:ascii="宋体" w:hAnsi="宋体" w:eastAsia="宋体" w:cs="宋体"/>
                <w:spacing w:val="2"/>
                <w:sz w:val="19"/>
                <w:szCs w:val="19"/>
              </w:rPr>
              <w:t>奖励部分)</w:t>
            </w:r>
          </w:p>
        </w:tc>
        <w:tc>
          <w:tcPr>
            <w:tcW w:w="1613" w:type="dxa"/>
            <w:vAlign w:val="top"/>
          </w:tcPr>
          <w:p w14:paraId="6D74F591">
            <w:pPr>
              <w:spacing w:before="113" w:line="209" w:lineRule="auto"/>
              <w:ind w:left="30" w:right="19" w:firstLine="1"/>
              <w:rPr>
                <w:rFonts w:ascii="宋体" w:hAnsi="宋体" w:eastAsia="宋体" w:cs="宋体"/>
                <w:sz w:val="19"/>
                <w:szCs w:val="19"/>
              </w:rPr>
            </w:pPr>
            <w:r>
              <w:rPr>
                <w:rFonts w:ascii="宋体" w:hAnsi="宋体" w:eastAsia="宋体" w:cs="宋体"/>
                <w:spacing w:val="3"/>
                <w:sz w:val="19"/>
                <w:szCs w:val="19"/>
              </w:rPr>
              <w:t>安全防护、文明施</w:t>
            </w:r>
            <w:r>
              <w:rPr>
                <w:rFonts w:ascii="宋体" w:hAnsi="宋体" w:eastAsia="宋体" w:cs="宋体"/>
                <w:spacing w:val="5"/>
                <w:sz w:val="19"/>
                <w:szCs w:val="19"/>
              </w:rPr>
              <w:t xml:space="preserve"> </w:t>
            </w:r>
            <w:r>
              <w:rPr>
                <w:rFonts w:ascii="宋体" w:hAnsi="宋体" w:eastAsia="宋体" w:cs="宋体"/>
                <w:spacing w:val="3"/>
                <w:sz w:val="19"/>
                <w:szCs w:val="19"/>
              </w:rPr>
              <w:t>工基本费</w:t>
            </w:r>
          </w:p>
        </w:tc>
        <w:tc>
          <w:tcPr>
            <w:tcW w:w="656" w:type="dxa"/>
            <w:vAlign w:val="top"/>
          </w:tcPr>
          <w:p w14:paraId="77E1E588">
            <w:pPr>
              <w:spacing w:before="204" w:line="256" w:lineRule="exact"/>
              <w:ind w:right="7"/>
              <w:jc w:val="right"/>
              <w:rPr>
                <w:rFonts w:ascii="宋体" w:hAnsi="宋体" w:eastAsia="宋体" w:cs="宋体"/>
                <w:sz w:val="19"/>
                <w:szCs w:val="19"/>
              </w:rPr>
            </w:pPr>
            <w:r>
              <w:rPr>
                <w:rFonts w:ascii="宋体" w:hAnsi="宋体" w:eastAsia="宋体" w:cs="宋体"/>
                <w:position w:val="1"/>
                <w:sz w:val="19"/>
                <w:szCs w:val="19"/>
              </w:rPr>
              <w:t>0</w:t>
            </w:r>
          </w:p>
        </w:tc>
        <w:tc>
          <w:tcPr>
            <w:tcW w:w="910" w:type="dxa"/>
            <w:gridSpan w:val="2"/>
            <w:vAlign w:val="top"/>
          </w:tcPr>
          <w:p w14:paraId="75F63259">
            <w:pPr>
              <w:pStyle w:val="232"/>
            </w:pPr>
          </w:p>
        </w:tc>
        <w:tc>
          <w:tcPr>
            <w:tcW w:w="941" w:type="dxa"/>
            <w:gridSpan w:val="2"/>
            <w:vAlign w:val="top"/>
          </w:tcPr>
          <w:p w14:paraId="40C568E4">
            <w:pPr>
              <w:pStyle w:val="232"/>
            </w:pPr>
          </w:p>
        </w:tc>
        <w:tc>
          <w:tcPr>
            <w:tcW w:w="1151" w:type="dxa"/>
            <w:vAlign w:val="top"/>
          </w:tcPr>
          <w:p w14:paraId="081A0060">
            <w:pPr>
              <w:pStyle w:val="232"/>
            </w:pPr>
          </w:p>
        </w:tc>
        <w:tc>
          <w:tcPr>
            <w:tcW w:w="1090" w:type="dxa"/>
            <w:tcBorders>
              <w:right w:val="single" w:color="000000" w:sz="10" w:space="0"/>
            </w:tcBorders>
            <w:vAlign w:val="top"/>
          </w:tcPr>
          <w:p w14:paraId="4209C2DF">
            <w:pPr>
              <w:pStyle w:val="232"/>
            </w:pPr>
          </w:p>
        </w:tc>
      </w:tr>
      <w:tr w14:paraId="697CC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79" w:type="dxa"/>
            <w:tcBorders>
              <w:left w:val="single" w:color="000000" w:sz="10" w:space="0"/>
            </w:tcBorders>
            <w:vAlign w:val="top"/>
          </w:tcPr>
          <w:p w14:paraId="105B464E">
            <w:pPr>
              <w:pStyle w:val="232"/>
              <w:spacing w:line="275" w:lineRule="auto"/>
            </w:pPr>
          </w:p>
          <w:p w14:paraId="7FA3D819">
            <w:pPr>
              <w:spacing w:before="62" w:line="256" w:lineRule="exact"/>
              <w:ind w:left="329"/>
              <w:rPr>
                <w:rFonts w:ascii="宋体" w:hAnsi="宋体" w:eastAsia="宋体" w:cs="宋体"/>
                <w:sz w:val="19"/>
                <w:szCs w:val="19"/>
              </w:rPr>
            </w:pPr>
            <w:r>
              <w:rPr>
                <w:rFonts w:ascii="宋体" w:hAnsi="宋体" w:eastAsia="宋体" w:cs="宋体"/>
                <w:position w:val="1"/>
                <w:sz w:val="19"/>
                <w:szCs w:val="19"/>
              </w:rPr>
              <w:t>6</w:t>
            </w:r>
          </w:p>
        </w:tc>
        <w:tc>
          <w:tcPr>
            <w:tcW w:w="1344" w:type="dxa"/>
            <w:vAlign w:val="top"/>
          </w:tcPr>
          <w:p w14:paraId="3DEE9434">
            <w:pPr>
              <w:pStyle w:val="232"/>
              <w:spacing w:line="275" w:lineRule="auto"/>
            </w:pPr>
          </w:p>
          <w:p w14:paraId="37A26CA6">
            <w:pPr>
              <w:spacing w:before="62" w:line="256" w:lineRule="exact"/>
              <w:ind w:left="35"/>
              <w:rPr>
                <w:rFonts w:ascii="宋体" w:hAnsi="宋体" w:eastAsia="宋体" w:cs="宋体"/>
                <w:sz w:val="19"/>
                <w:szCs w:val="19"/>
              </w:rPr>
            </w:pPr>
            <w:r>
              <w:rPr>
                <w:rFonts w:ascii="宋体" w:hAnsi="宋体" w:eastAsia="宋体" w:cs="宋体"/>
                <w:position w:val="1"/>
                <w:sz w:val="19"/>
                <w:szCs w:val="19"/>
              </w:rPr>
              <w:t>1.3</w:t>
            </w:r>
          </w:p>
        </w:tc>
        <w:tc>
          <w:tcPr>
            <w:tcW w:w="1927" w:type="dxa"/>
            <w:gridSpan w:val="2"/>
            <w:vAlign w:val="top"/>
          </w:tcPr>
          <w:p w14:paraId="2C286DA5">
            <w:pPr>
              <w:pStyle w:val="232"/>
              <w:spacing w:line="275" w:lineRule="auto"/>
            </w:pPr>
          </w:p>
          <w:p w14:paraId="0CD5480F">
            <w:pPr>
              <w:spacing w:before="62" w:line="229" w:lineRule="auto"/>
              <w:ind w:left="27"/>
              <w:rPr>
                <w:rFonts w:ascii="宋体" w:hAnsi="宋体" w:eastAsia="宋体" w:cs="宋体"/>
                <w:sz w:val="19"/>
                <w:szCs w:val="19"/>
              </w:rPr>
            </w:pPr>
            <w:r>
              <w:rPr>
                <w:rFonts w:ascii="宋体" w:hAnsi="宋体" w:eastAsia="宋体" w:cs="宋体"/>
                <w:spacing w:val="3"/>
                <w:sz w:val="19"/>
                <w:szCs w:val="19"/>
              </w:rPr>
              <w:t>夜间施工增加费</w:t>
            </w:r>
          </w:p>
        </w:tc>
        <w:tc>
          <w:tcPr>
            <w:tcW w:w="1613" w:type="dxa"/>
            <w:vAlign w:val="top"/>
          </w:tcPr>
          <w:p w14:paraId="038930C0">
            <w:pPr>
              <w:spacing w:before="143" w:line="203" w:lineRule="auto"/>
              <w:ind w:left="28" w:right="110" w:firstLine="2"/>
              <w:jc w:val="both"/>
              <w:rPr>
                <w:rFonts w:ascii="宋体" w:hAnsi="宋体" w:eastAsia="宋体" w:cs="宋体"/>
                <w:sz w:val="19"/>
                <w:szCs w:val="19"/>
              </w:rPr>
            </w:pPr>
            <w:r>
              <w:rPr>
                <w:rFonts w:ascii="宋体" w:hAnsi="宋体" w:eastAsia="宋体" w:cs="宋体"/>
                <w:spacing w:val="4"/>
                <w:sz w:val="19"/>
                <w:szCs w:val="19"/>
              </w:rPr>
              <w:t>综合价含主设-甲</w:t>
            </w:r>
            <w:r>
              <w:rPr>
                <w:rFonts w:ascii="宋体" w:hAnsi="宋体" w:eastAsia="宋体" w:cs="宋体"/>
                <w:spacing w:val="3"/>
                <w:sz w:val="19"/>
                <w:szCs w:val="19"/>
              </w:rPr>
              <w:t xml:space="preserve"> </w:t>
            </w:r>
            <w:r>
              <w:rPr>
                <w:rFonts w:ascii="宋体" w:hAnsi="宋体" w:eastAsia="宋体" w:cs="宋体"/>
                <w:spacing w:val="4"/>
                <w:sz w:val="19"/>
                <w:szCs w:val="19"/>
              </w:rPr>
              <w:t>供主材费-甲供设</w:t>
            </w:r>
            <w:r>
              <w:rPr>
                <w:rFonts w:ascii="宋体" w:hAnsi="宋体" w:eastAsia="宋体" w:cs="宋体"/>
                <w:spacing w:val="5"/>
                <w:sz w:val="19"/>
                <w:szCs w:val="19"/>
              </w:rPr>
              <w:t xml:space="preserve"> </w:t>
            </w:r>
            <w:r>
              <w:rPr>
                <w:rFonts w:ascii="宋体" w:hAnsi="宋体" w:eastAsia="宋体" w:cs="宋体"/>
                <w:spacing w:val="3"/>
                <w:sz w:val="19"/>
                <w:szCs w:val="19"/>
              </w:rPr>
              <w:t>备费</w:t>
            </w:r>
          </w:p>
        </w:tc>
        <w:tc>
          <w:tcPr>
            <w:tcW w:w="656" w:type="dxa"/>
            <w:vAlign w:val="top"/>
          </w:tcPr>
          <w:p w14:paraId="1A8D13EB">
            <w:pPr>
              <w:pStyle w:val="232"/>
              <w:spacing w:line="275" w:lineRule="auto"/>
            </w:pPr>
          </w:p>
          <w:p w14:paraId="52ABA5B5">
            <w:pPr>
              <w:spacing w:before="62" w:line="256" w:lineRule="exact"/>
              <w:ind w:right="12"/>
              <w:jc w:val="right"/>
              <w:rPr>
                <w:rFonts w:ascii="宋体" w:hAnsi="宋体" w:eastAsia="宋体" w:cs="宋体"/>
                <w:sz w:val="19"/>
                <w:szCs w:val="19"/>
              </w:rPr>
            </w:pPr>
            <w:r>
              <w:rPr>
                <w:rFonts w:ascii="宋体" w:hAnsi="宋体" w:eastAsia="宋体" w:cs="宋体"/>
                <w:spacing w:val="6"/>
                <w:position w:val="1"/>
                <w:sz w:val="19"/>
                <w:szCs w:val="19"/>
              </w:rPr>
              <w:t>0.14</w:t>
            </w:r>
          </w:p>
        </w:tc>
        <w:tc>
          <w:tcPr>
            <w:tcW w:w="910" w:type="dxa"/>
            <w:gridSpan w:val="2"/>
            <w:vAlign w:val="top"/>
          </w:tcPr>
          <w:p w14:paraId="1431DA27">
            <w:pPr>
              <w:pStyle w:val="232"/>
            </w:pPr>
          </w:p>
        </w:tc>
        <w:tc>
          <w:tcPr>
            <w:tcW w:w="941" w:type="dxa"/>
            <w:gridSpan w:val="2"/>
            <w:vAlign w:val="top"/>
          </w:tcPr>
          <w:p w14:paraId="2205C1FD">
            <w:pPr>
              <w:pStyle w:val="232"/>
            </w:pPr>
          </w:p>
        </w:tc>
        <w:tc>
          <w:tcPr>
            <w:tcW w:w="1151" w:type="dxa"/>
            <w:vAlign w:val="top"/>
          </w:tcPr>
          <w:p w14:paraId="528B839C">
            <w:pPr>
              <w:pStyle w:val="232"/>
            </w:pPr>
          </w:p>
        </w:tc>
        <w:tc>
          <w:tcPr>
            <w:tcW w:w="1090" w:type="dxa"/>
            <w:tcBorders>
              <w:right w:val="single" w:color="000000" w:sz="10" w:space="0"/>
            </w:tcBorders>
            <w:vAlign w:val="top"/>
          </w:tcPr>
          <w:p w14:paraId="63208E26">
            <w:pPr>
              <w:pStyle w:val="232"/>
            </w:pPr>
          </w:p>
        </w:tc>
      </w:tr>
      <w:tr w14:paraId="30D5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779" w:type="dxa"/>
            <w:tcBorders>
              <w:left w:val="single" w:color="000000" w:sz="10" w:space="0"/>
            </w:tcBorders>
            <w:vAlign w:val="top"/>
          </w:tcPr>
          <w:p w14:paraId="72489F6B">
            <w:pPr>
              <w:pStyle w:val="232"/>
              <w:spacing w:line="275" w:lineRule="auto"/>
            </w:pPr>
          </w:p>
          <w:p w14:paraId="4F336B65">
            <w:pPr>
              <w:spacing w:before="62" w:line="256" w:lineRule="exact"/>
              <w:ind w:left="332"/>
              <w:rPr>
                <w:rFonts w:ascii="宋体" w:hAnsi="宋体" w:eastAsia="宋体" w:cs="宋体"/>
                <w:sz w:val="19"/>
                <w:szCs w:val="19"/>
              </w:rPr>
            </w:pPr>
            <w:r>
              <w:rPr>
                <w:rFonts w:ascii="宋体" w:hAnsi="宋体" w:eastAsia="宋体" w:cs="宋体"/>
                <w:position w:val="1"/>
                <w:sz w:val="19"/>
                <w:szCs w:val="19"/>
              </w:rPr>
              <w:t>7</w:t>
            </w:r>
          </w:p>
        </w:tc>
        <w:tc>
          <w:tcPr>
            <w:tcW w:w="1344" w:type="dxa"/>
            <w:vAlign w:val="top"/>
          </w:tcPr>
          <w:p w14:paraId="027259A0">
            <w:pPr>
              <w:pStyle w:val="232"/>
              <w:spacing w:line="275" w:lineRule="auto"/>
            </w:pPr>
          </w:p>
          <w:p w14:paraId="205CFED9">
            <w:pPr>
              <w:spacing w:before="62" w:line="255" w:lineRule="exact"/>
              <w:ind w:left="35"/>
              <w:rPr>
                <w:rFonts w:ascii="宋体" w:hAnsi="宋体" w:eastAsia="宋体" w:cs="宋体"/>
                <w:sz w:val="19"/>
                <w:szCs w:val="19"/>
              </w:rPr>
            </w:pPr>
            <w:r>
              <w:rPr>
                <w:rFonts w:ascii="宋体" w:hAnsi="宋体" w:eastAsia="宋体" w:cs="宋体"/>
                <w:position w:val="1"/>
                <w:sz w:val="19"/>
                <w:szCs w:val="19"/>
              </w:rPr>
              <w:t>1.4</w:t>
            </w:r>
          </w:p>
        </w:tc>
        <w:tc>
          <w:tcPr>
            <w:tcW w:w="1927" w:type="dxa"/>
            <w:gridSpan w:val="2"/>
            <w:vAlign w:val="top"/>
          </w:tcPr>
          <w:p w14:paraId="15789882">
            <w:pPr>
              <w:pStyle w:val="232"/>
              <w:spacing w:line="275" w:lineRule="auto"/>
            </w:pPr>
          </w:p>
          <w:p w14:paraId="79681BA1">
            <w:pPr>
              <w:spacing w:before="62" w:line="229" w:lineRule="auto"/>
              <w:ind w:left="31"/>
              <w:rPr>
                <w:rFonts w:ascii="宋体" w:hAnsi="宋体" w:eastAsia="宋体" w:cs="宋体"/>
                <w:sz w:val="19"/>
                <w:szCs w:val="19"/>
              </w:rPr>
            </w:pPr>
            <w:r>
              <w:rPr>
                <w:rFonts w:ascii="宋体" w:hAnsi="宋体" w:eastAsia="宋体" w:cs="宋体"/>
                <w:spacing w:val="3"/>
                <w:sz w:val="19"/>
                <w:szCs w:val="19"/>
              </w:rPr>
              <w:t>雨季施工增加费</w:t>
            </w:r>
          </w:p>
        </w:tc>
        <w:tc>
          <w:tcPr>
            <w:tcW w:w="1613" w:type="dxa"/>
            <w:vAlign w:val="top"/>
          </w:tcPr>
          <w:p w14:paraId="229ADB8F">
            <w:pPr>
              <w:spacing w:before="143" w:line="203" w:lineRule="auto"/>
              <w:ind w:left="28" w:right="110" w:firstLine="2"/>
              <w:jc w:val="both"/>
              <w:rPr>
                <w:rFonts w:ascii="宋体" w:hAnsi="宋体" w:eastAsia="宋体" w:cs="宋体"/>
                <w:sz w:val="19"/>
                <w:szCs w:val="19"/>
              </w:rPr>
            </w:pPr>
            <w:r>
              <w:rPr>
                <w:rFonts w:ascii="宋体" w:hAnsi="宋体" w:eastAsia="宋体" w:cs="宋体"/>
                <w:spacing w:val="4"/>
                <w:sz w:val="19"/>
                <w:szCs w:val="19"/>
              </w:rPr>
              <w:t>综合价含主设-甲</w:t>
            </w:r>
            <w:r>
              <w:rPr>
                <w:rFonts w:ascii="宋体" w:hAnsi="宋体" w:eastAsia="宋体" w:cs="宋体"/>
                <w:spacing w:val="3"/>
                <w:sz w:val="19"/>
                <w:szCs w:val="19"/>
              </w:rPr>
              <w:t xml:space="preserve"> </w:t>
            </w:r>
            <w:r>
              <w:rPr>
                <w:rFonts w:ascii="宋体" w:hAnsi="宋体" w:eastAsia="宋体" w:cs="宋体"/>
                <w:spacing w:val="4"/>
                <w:sz w:val="19"/>
                <w:szCs w:val="19"/>
              </w:rPr>
              <w:t>供主材费-甲供设</w:t>
            </w:r>
            <w:r>
              <w:rPr>
                <w:rFonts w:ascii="宋体" w:hAnsi="宋体" w:eastAsia="宋体" w:cs="宋体"/>
                <w:spacing w:val="5"/>
                <w:sz w:val="19"/>
                <w:szCs w:val="19"/>
              </w:rPr>
              <w:t xml:space="preserve"> </w:t>
            </w:r>
            <w:r>
              <w:rPr>
                <w:rFonts w:ascii="宋体" w:hAnsi="宋体" w:eastAsia="宋体" w:cs="宋体"/>
                <w:spacing w:val="3"/>
                <w:sz w:val="19"/>
                <w:szCs w:val="19"/>
              </w:rPr>
              <w:t>备费</w:t>
            </w:r>
          </w:p>
        </w:tc>
        <w:tc>
          <w:tcPr>
            <w:tcW w:w="656" w:type="dxa"/>
            <w:vAlign w:val="top"/>
          </w:tcPr>
          <w:p w14:paraId="080D7736">
            <w:pPr>
              <w:pStyle w:val="232"/>
              <w:spacing w:line="275" w:lineRule="auto"/>
            </w:pPr>
          </w:p>
          <w:p w14:paraId="46618EF7">
            <w:pPr>
              <w:spacing w:before="62" w:line="255" w:lineRule="exact"/>
              <w:ind w:right="12"/>
              <w:jc w:val="right"/>
              <w:rPr>
                <w:rFonts w:ascii="宋体" w:hAnsi="宋体" w:eastAsia="宋体" w:cs="宋体"/>
                <w:sz w:val="19"/>
                <w:szCs w:val="19"/>
              </w:rPr>
            </w:pPr>
            <w:r>
              <w:rPr>
                <w:rFonts w:ascii="宋体" w:hAnsi="宋体" w:eastAsia="宋体" w:cs="宋体"/>
                <w:spacing w:val="6"/>
                <w:position w:val="1"/>
                <w:sz w:val="19"/>
                <w:szCs w:val="19"/>
              </w:rPr>
              <w:t>0.61</w:t>
            </w:r>
          </w:p>
        </w:tc>
        <w:tc>
          <w:tcPr>
            <w:tcW w:w="910" w:type="dxa"/>
            <w:gridSpan w:val="2"/>
            <w:vAlign w:val="top"/>
          </w:tcPr>
          <w:p w14:paraId="1E911BE9">
            <w:pPr>
              <w:pStyle w:val="232"/>
            </w:pPr>
          </w:p>
        </w:tc>
        <w:tc>
          <w:tcPr>
            <w:tcW w:w="941" w:type="dxa"/>
            <w:gridSpan w:val="2"/>
            <w:vAlign w:val="top"/>
          </w:tcPr>
          <w:p w14:paraId="2F4CD1B3">
            <w:pPr>
              <w:pStyle w:val="232"/>
            </w:pPr>
          </w:p>
        </w:tc>
        <w:tc>
          <w:tcPr>
            <w:tcW w:w="1151" w:type="dxa"/>
            <w:vAlign w:val="top"/>
          </w:tcPr>
          <w:p w14:paraId="4F2C349A">
            <w:pPr>
              <w:pStyle w:val="232"/>
            </w:pPr>
          </w:p>
        </w:tc>
        <w:tc>
          <w:tcPr>
            <w:tcW w:w="1090" w:type="dxa"/>
            <w:tcBorders>
              <w:right w:val="single" w:color="000000" w:sz="10" w:space="0"/>
            </w:tcBorders>
            <w:vAlign w:val="top"/>
          </w:tcPr>
          <w:p w14:paraId="63C0AB76">
            <w:pPr>
              <w:pStyle w:val="232"/>
            </w:pPr>
          </w:p>
        </w:tc>
      </w:tr>
      <w:tr w14:paraId="0838C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79" w:type="dxa"/>
            <w:tcBorders>
              <w:left w:val="single" w:color="000000" w:sz="10" w:space="0"/>
            </w:tcBorders>
            <w:vAlign w:val="top"/>
          </w:tcPr>
          <w:p w14:paraId="6080820E">
            <w:pPr>
              <w:pStyle w:val="232"/>
              <w:spacing w:line="272" w:lineRule="auto"/>
            </w:pPr>
          </w:p>
          <w:p w14:paraId="62A0977C">
            <w:pPr>
              <w:spacing w:before="62" w:line="256" w:lineRule="exact"/>
              <w:ind w:left="328"/>
              <w:rPr>
                <w:rFonts w:ascii="宋体" w:hAnsi="宋体" w:eastAsia="宋体" w:cs="宋体"/>
                <w:sz w:val="19"/>
                <w:szCs w:val="19"/>
              </w:rPr>
            </w:pPr>
            <w:r>
              <w:rPr>
                <w:rFonts w:ascii="宋体" w:hAnsi="宋体" w:eastAsia="宋体" w:cs="宋体"/>
                <w:position w:val="1"/>
                <w:sz w:val="19"/>
                <w:szCs w:val="19"/>
              </w:rPr>
              <w:t>8</w:t>
            </w:r>
          </w:p>
        </w:tc>
        <w:tc>
          <w:tcPr>
            <w:tcW w:w="1344" w:type="dxa"/>
            <w:vAlign w:val="top"/>
          </w:tcPr>
          <w:p w14:paraId="291E51BE">
            <w:pPr>
              <w:pStyle w:val="232"/>
              <w:spacing w:line="272" w:lineRule="auto"/>
            </w:pPr>
          </w:p>
          <w:p w14:paraId="257E06A1">
            <w:pPr>
              <w:spacing w:before="62" w:line="256" w:lineRule="exact"/>
              <w:ind w:left="35"/>
              <w:rPr>
                <w:rFonts w:ascii="宋体" w:hAnsi="宋体" w:eastAsia="宋体" w:cs="宋体"/>
                <w:sz w:val="19"/>
                <w:szCs w:val="19"/>
              </w:rPr>
            </w:pPr>
            <w:r>
              <w:rPr>
                <w:rFonts w:ascii="宋体" w:hAnsi="宋体" w:eastAsia="宋体" w:cs="宋体"/>
                <w:position w:val="1"/>
                <w:sz w:val="19"/>
                <w:szCs w:val="19"/>
              </w:rPr>
              <w:t>1.5</w:t>
            </w:r>
          </w:p>
        </w:tc>
        <w:tc>
          <w:tcPr>
            <w:tcW w:w="1927" w:type="dxa"/>
            <w:gridSpan w:val="2"/>
            <w:vAlign w:val="top"/>
          </w:tcPr>
          <w:p w14:paraId="1E4D3DE5">
            <w:pPr>
              <w:pStyle w:val="232"/>
              <w:spacing w:line="272" w:lineRule="auto"/>
            </w:pPr>
          </w:p>
          <w:p w14:paraId="1BD0CE0D">
            <w:pPr>
              <w:spacing w:before="62" w:line="229" w:lineRule="auto"/>
              <w:ind w:left="23"/>
              <w:rPr>
                <w:rFonts w:ascii="宋体" w:hAnsi="宋体" w:eastAsia="宋体" w:cs="宋体"/>
                <w:sz w:val="19"/>
                <w:szCs w:val="19"/>
              </w:rPr>
            </w:pPr>
            <w:r>
              <w:rPr>
                <w:rFonts w:ascii="宋体" w:hAnsi="宋体" w:eastAsia="宋体" w:cs="宋体"/>
                <w:spacing w:val="4"/>
                <w:sz w:val="19"/>
                <w:szCs w:val="19"/>
              </w:rPr>
              <w:t>检验试验配合费</w:t>
            </w:r>
          </w:p>
        </w:tc>
        <w:tc>
          <w:tcPr>
            <w:tcW w:w="1613" w:type="dxa"/>
            <w:vAlign w:val="top"/>
          </w:tcPr>
          <w:p w14:paraId="75FBAEF6">
            <w:pPr>
              <w:spacing w:before="140" w:line="203" w:lineRule="auto"/>
              <w:ind w:left="28" w:right="110" w:firstLine="2"/>
              <w:jc w:val="both"/>
              <w:rPr>
                <w:rFonts w:ascii="宋体" w:hAnsi="宋体" w:eastAsia="宋体" w:cs="宋体"/>
                <w:sz w:val="19"/>
                <w:szCs w:val="19"/>
              </w:rPr>
            </w:pPr>
            <w:r>
              <w:rPr>
                <w:rFonts w:ascii="宋体" w:hAnsi="宋体" w:eastAsia="宋体" w:cs="宋体"/>
                <w:spacing w:val="4"/>
                <w:sz w:val="19"/>
                <w:szCs w:val="19"/>
              </w:rPr>
              <w:t>综合价含主设-甲</w:t>
            </w:r>
            <w:r>
              <w:rPr>
                <w:rFonts w:ascii="宋体" w:hAnsi="宋体" w:eastAsia="宋体" w:cs="宋体"/>
                <w:spacing w:val="3"/>
                <w:sz w:val="19"/>
                <w:szCs w:val="19"/>
              </w:rPr>
              <w:t xml:space="preserve"> </w:t>
            </w:r>
            <w:r>
              <w:rPr>
                <w:rFonts w:ascii="宋体" w:hAnsi="宋体" w:eastAsia="宋体" w:cs="宋体"/>
                <w:spacing w:val="4"/>
                <w:sz w:val="19"/>
                <w:szCs w:val="19"/>
              </w:rPr>
              <w:t>供主材费-甲供设</w:t>
            </w:r>
            <w:r>
              <w:rPr>
                <w:rFonts w:ascii="宋体" w:hAnsi="宋体" w:eastAsia="宋体" w:cs="宋体"/>
                <w:spacing w:val="5"/>
                <w:sz w:val="19"/>
                <w:szCs w:val="19"/>
              </w:rPr>
              <w:t xml:space="preserve"> </w:t>
            </w:r>
            <w:r>
              <w:rPr>
                <w:rFonts w:ascii="宋体" w:hAnsi="宋体" w:eastAsia="宋体" w:cs="宋体"/>
                <w:spacing w:val="3"/>
                <w:sz w:val="19"/>
                <w:szCs w:val="19"/>
              </w:rPr>
              <w:t>备费</w:t>
            </w:r>
          </w:p>
        </w:tc>
        <w:tc>
          <w:tcPr>
            <w:tcW w:w="656" w:type="dxa"/>
            <w:vAlign w:val="top"/>
          </w:tcPr>
          <w:p w14:paraId="2880145C">
            <w:pPr>
              <w:pStyle w:val="232"/>
              <w:spacing w:line="272" w:lineRule="auto"/>
            </w:pPr>
          </w:p>
          <w:p w14:paraId="0A58A272">
            <w:pPr>
              <w:spacing w:before="62" w:line="256" w:lineRule="exact"/>
              <w:ind w:right="12"/>
              <w:jc w:val="right"/>
              <w:rPr>
                <w:rFonts w:ascii="宋体" w:hAnsi="宋体" w:eastAsia="宋体" w:cs="宋体"/>
                <w:sz w:val="19"/>
                <w:szCs w:val="19"/>
              </w:rPr>
            </w:pPr>
            <w:r>
              <w:rPr>
                <w:rFonts w:ascii="宋体" w:hAnsi="宋体" w:eastAsia="宋体" w:cs="宋体"/>
                <w:spacing w:val="6"/>
                <w:position w:val="1"/>
                <w:sz w:val="19"/>
                <w:szCs w:val="19"/>
              </w:rPr>
              <w:t>0.11</w:t>
            </w:r>
          </w:p>
        </w:tc>
        <w:tc>
          <w:tcPr>
            <w:tcW w:w="910" w:type="dxa"/>
            <w:gridSpan w:val="2"/>
            <w:vAlign w:val="top"/>
          </w:tcPr>
          <w:p w14:paraId="3399970D">
            <w:pPr>
              <w:pStyle w:val="232"/>
            </w:pPr>
          </w:p>
        </w:tc>
        <w:tc>
          <w:tcPr>
            <w:tcW w:w="941" w:type="dxa"/>
            <w:gridSpan w:val="2"/>
            <w:vAlign w:val="top"/>
          </w:tcPr>
          <w:p w14:paraId="62E22164">
            <w:pPr>
              <w:pStyle w:val="232"/>
            </w:pPr>
          </w:p>
        </w:tc>
        <w:tc>
          <w:tcPr>
            <w:tcW w:w="1151" w:type="dxa"/>
            <w:vAlign w:val="top"/>
          </w:tcPr>
          <w:p w14:paraId="64F1A012">
            <w:pPr>
              <w:pStyle w:val="232"/>
            </w:pPr>
          </w:p>
        </w:tc>
        <w:tc>
          <w:tcPr>
            <w:tcW w:w="1090" w:type="dxa"/>
            <w:tcBorders>
              <w:right w:val="single" w:color="000000" w:sz="10" w:space="0"/>
            </w:tcBorders>
            <w:vAlign w:val="top"/>
          </w:tcPr>
          <w:p w14:paraId="61B7BD17">
            <w:pPr>
              <w:pStyle w:val="232"/>
            </w:pPr>
          </w:p>
        </w:tc>
      </w:tr>
      <w:tr w14:paraId="54F4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9" w:type="dxa"/>
            <w:tcBorders>
              <w:left w:val="single" w:color="000000" w:sz="10" w:space="0"/>
            </w:tcBorders>
            <w:vAlign w:val="top"/>
          </w:tcPr>
          <w:p w14:paraId="57F275EE">
            <w:pPr>
              <w:pStyle w:val="232"/>
            </w:pPr>
          </w:p>
        </w:tc>
        <w:tc>
          <w:tcPr>
            <w:tcW w:w="1344" w:type="dxa"/>
            <w:vAlign w:val="top"/>
          </w:tcPr>
          <w:p w14:paraId="19B9B57A">
            <w:pPr>
              <w:pStyle w:val="232"/>
            </w:pPr>
          </w:p>
        </w:tc>
        <w:tc>
          <w:tcPr>
            <w:tcW w:w="1927" w:type="dxa"/>
            <w:gridSpan w:val="2"/>
            <w:vAlign w:val="top"/>
          </w:tcPr>
          <w:p w14:paraId="3875D062">
            <w:pPr>
              <w:pStyle w:val="232"/>
            </w:pPr>
          </w:p>
        </w:tc>
        <w:tc>
          <w:tcPr>
            <w:tcW w:w="1613" w:type="dxa"/>
            <w:vAlign w:val="top"/>
          </w:tcPr>
          <w:p w14:paraId="3B0CF0D7">
            <w:pPr>
              <w:pStyle w:val="232"/>
            </w:pPr>
          </w:p>
        </w:tc>
        <w:tc>
          <w:tcPr>
            <w:tcW w:w="656" w:type="dxa"/>
            <w:vAlign w:val="top"/>
          </w:tcPr>
          <w:p w14:paraId="502922E3">
            <w:pPr>
              <w:pStyle w:val="232"/>
            </w:pPr>
          </w:p>
        </w:tc>
        <w:tc>
          <w:tcPr>
            <w:tcW w:w="910" w:type="dxa"/>
            <w:gridSpan w:val="2"/>
            <w:vAlign w:val="top"/>
          </w:tcPr>
          <w:p w14:paraId="71FF4FC6">
            <w:pPr>
              <w:pStyle w:val="232"/>
            </w:pPr>
          </w:p>
        </w:tc>
        <w:tc>
          <w:tcPr>
            <w:tcW w:w="941" w:type="dxa"/>
            <w:gridSpan w:val="2"/>
            <w:vAlign w:val="top"/>
          </w:tcPr>
          <w:p w14:paraId="61A74FA6">
            <w:pPr>
              <w:pStyle w:val="232"/>
            </w:pPr>
          </w:p>
        </w:tc>
        <w:tc>
          <w:tcPr>
            <w:tcW w:w="1151" w:type="dxa"/>
            <w:vAlign w:val="top"/>
          </w:tcPr>
          <w:p w14:paraId="4CE2D6AD">
            <w:pPr>
              <w:pStyle w:val="232"/>
            </w:pPr>
          </w:p>
        </w:tc>
        <w:tc>
          <w:tcPr>
            <w:tcW w:w="1090" w:type="dxa"/>
            <w:tcBorders>
              <w:right w:val="single" w:color="000000" w:sz="10" w:space="0"/>
            </w:tcBorders>
            <w:vAlign w:val="top"/>
          </w:tcPr>
          <w:p w14:paraId="3DE47194">
            <w:pPr>
              <w:pStyle w:val="232"/>
            </w:pPr>
          </w:p>
        </w:tc>
      </w:tr>
      <w:tr w14:paraId="52D5C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9" w:type="dxa"/>
            <w:tcBorders>
              <w:left w:val="single" w:color="000000" w:sz="10" w:space="0"/>
            </w:tcBorders>
            <w:vAlign w:val="top"/>
          </w:tcPr>
          <w:p w14:paraId="08B5BF7B">
            <w:pPr>
              <w:pStyle w:val="232"/>
            </w:pPr>
          </w:p>
        </w:tc>
        <w:tc>
          <w:tcPr>
            <w:tcW w:w="1344" w:type="dxa"/>
            <w:vAlign w:val="top"/>
          </w:tcPr>
          <w:p w14:paraId="36F5571D">
            <w:pPr>
              <w:pStyle w:val="232"/>
            </w:pPr>
          </w:p>
        </w:tc>
        <w:tc>
          <w:tcPr>
            <w:tcW w:w="1927" w:type="dxa"/>
            <w:gridSpan w:val="2"/>
            <w:vAlign w:val="top"/>
          </w:tcPr>
          <w:p w14:paraId="6E92359C">
            <w:pPr>
              <w:pStyle w:val="232"/>
            </w:pPr>
          </w:p>
        </w:tc>
        <w:tc>
          <w:tcPr>
            <w:tcW w:w="1613" w:type="dxa"/>
            <w:vAlign w:val="top"/>
          </w:tcPr>
          <w:p w14:paraId="0739B49D">
            <w:pPr>
              <w:pStyle w:val="232"/>
            </w:pPr>
          </w:p>
        </w:tc>
        <w:tc>
          <w:tcPr>
            <w:tcW w:w="656" w:type="dxa"/>
            <w:vAlign w:val="top"/>
          </w:tcPr>
          <w:p w14:paraId="29572822">
            <w:pPr>
              <w:pStyle w:val="232"/>
            </w:pPr>
          </w:p>
        </w:tc>
        <w:tc>
          <w:tcPr>
            <w:tcW w:w="910" w:type="dxa"/>
            <w:gridSpan w:val="2"/>
            <w:vAlign w:val="top"/>
          </w:tcPr>
          <w:p w14:paraId="4C2FBE54">
            <w:pPr>
              <w:pStyle w:val="232"/>
            </w:pPr>
          </w:p>
        </w:tc>
        <w:tc>
          <w:tcPr>
            <w:tcW w:w="941" w:type="dxa"/>
            <w:gridSpan w:val="2"/>
            <w:vAlign w:val="top"/>
          </w:tcPr>
          <w:p w14:paraId="2CADB72E">
            <w:pPr>
              <w:pStyle w:val="232"/>
            </w:pPr>
          </w:p>
        </w:tc>
        <w:tc>
          <w:tcPr>
            <w:tcW w:w="1151" w:type="dxa"/>
            <w:vAlign w:val="top"/>
          </w:tcPr>
          <w:p w14:paraId="56405B09">
            <w:pPr>
              <w:pStyle w:val="232"/>
            </w:pPr>
          </w:p>
        </w:tc>
        <w:tc>
          <w:tcPr>
            <w:tcW w:w="1090" w:type="dxa"/>
            <w:tcBorders>
              <w:right w:val="single" w:color="000000" w:sz="10" w:space="0"/>
            </w:tcBorders>
            <w:vAlign w:val="top"/>
          </w:tcPr>
          <w:p w14:paraId="71313BBB">
            <w:pPr>
              <w:pStyle w:val="232"/>
            </w:pPr>
          </w:p>
        </w:tc>
      </w:tr>
      <w:tr w14:paraId="1B92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9" w:type="dxa"/>
            <w:tcBorders>
              <w:left w:val="single" w:color="000000" w:sz="10" w:space="0"/>
            </w:tcBorders>
            <w:vAlign w:val="top"/>
          </w:tcPr>
          <w:p w14:paraId="1591B69E">
            <w:pPr>
              <w:pStyle w:val="232"/>
            </w:pPr>
          </w:p>
        </w:tc>
        <w:tc>
          <w:tcPr>
            <w:tcW w:w="1344" w:type="dxa"/>
            <w:vAlign w:val="top"/>
          </w:tcPr>
          <w:p w14:paraId="773E5CC5">
            <w:pPr>
              <w:pStyle w:val="232"/>
            </w:pPr>
          </w:p>
        </w:tc>
        <w:tc>
          <w:tcPr>
            <w:tcW w:w="1927" w:type="dxa"/>
            <w:gridSpan w:val="2"/>
            <w:vAlign w:val="top"/>
          </w:tcPr>
          <w:p w14:paraId="764D1C24">
            <w:pPr>
              <w:pStyle w:val="232"/>
            </w:pPr>
          </w:p>
        </w:tc>
        <w:tc>
          <w:tcPr>
            <w:tcW w:w="1613" w:type="dxa"/>
            <w:vAlign w:val="top"/>
          </w:tcPr>
          <w:p w14:paraId="2EC321C4">
            <w:pPr>
              <w:pStyle w:val="232"/>
            </w:pPr>
          </w:p>
        </w:tc>
        <w:tc>
          <w:tcPr>
            <w:tcW w:w="656" w:type="dxa"/>
            <w:vAlign w:val="top"/>
          </w:tcPr>
          <w:p w14:paraId="5C003004">
            <w:pPr>
              <w:pStyle w:val="232"/>
            </w:pPr>
          </w:p>
        </w:tc>
        <w:tc>
          <w:tcPr>
            <w:tcW w:w="910" w:type="dxa"/>
            <w:gridSpan w:val="2"/>
            <w:vAlign w:val="top"/>
          </w:tcPr>
          <w:p w14:paraId="731AD06F">
            <w:pPr>
              <w:pStyle w:val="232"/>
            </w:pPr>
          </w:p>
        </w:tc>
        <w:tc>
          <w:tcPr>
            <w:tcW w:w="941" w:type="dxa"/>
            <w:gridSpan w:val="2"/>
            <w:vAlign w:val="top"/>
          </w:tcPr>
          <w:p w14:paraId="275B5C96">
            <w:pPr>
              <w:pStyle w:val="232"/>
            </w:pPr>
          </w:p>
        </w:tc>
        <w:tc>
          <w:tcPr>
            <w:tcW w:w="1151" w:type="dxa"/>
            <w:vAlign w:val="top"/>
          </w:tcPr>
          <w:p w14:paraId="1D14013C">
            <w:pPr>
              <w:pStyle w:val="232"/>
            </w:pPr>
          </w:p>
        </w:tc>
        <w:tc>
          <w:tcPr>
            <w:tcW w:w="1090" w:type="dxa"/>
            <w:tcBorders>
              <w:right w:val="single" w:color="000000" w:sz="10" w:space="0"/>
            </w:tcBorders>
            <w:vAlign w:val="top"/>
          </w:tcPr>
          <w:p w14:paraId="76417B14">
            <w:pPr>
              <w:pStyle w:val="232"/>
            </w:pPr>
          </w:p>
        </w:tc>
      </w:tr>
      <w:tr w14:paraId="147B2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9" w:type="dxa"/>
            <w:tcBorders>
              <w:left w:val="single" w:color="000000" w:sz="10" w:space="0"/>
            </w:tcBorders>
            <w:vAlign w:val="top"/>
          </w:tcPr>
          <w:p w14:paraId="0F0BD7DA">
            <w:pPr>
              <w:pStyle w:val="232"/>
            </w:pPr>
          </w:p>
        </w:tc>
        <w:tc>
          <w:tcPr>
            <w:tcW w:w="1344" w:type="dxa"/>
            <w:vAlign w:val="top"/>
          </w:tcPr>
          <w:p w14:paraId="254CBEA9">
            <w:pPr>
              <w:pStyle w:val="232"/>
            </w:pPr>
          </w:p>
        </w:tc>
        <w:tc>
          <w:tcPr>
            <w:tcW w:w="1927" w:type="dxa"/>
            <w:gridSpan w:val="2"/>
            <w:vAlign w:val="top"/>
          </w:tcPr>
          <w:p w14:paraId="752DC6B4">
            <w:pPr>
              <w:pStyle w:val="232"/>
            </w:pPr>
          </w:p>
        </w:tc>
        <w:tc>
          <w:tcPr>
            <w:tcW w:w="1613" w:type="dxa"/>
            <w:vAlign w:val="top"/>
          </w:tcPr>
          <w:p w14:paraId="18A4A068">
            <w:pPr>
              <w:pStyle w:val="232"/>
            </w:pPr>
          </w:p>
        </w:tc>
        <w:tc>
          <w:tcPr>
            <w:tcW w:w="656" w:type="dxa"/>
            <w:vAlign w:val="top"/>
          </w:tcPr>
          <w:p w14:paraId="3B423A80">
            <w:pPr>
              <w:pStyle w:val="232"/>
            </w:pPr>
          </w:p>
        </w:tc>
        <w:tc>
          <w:tcPr>
            <w:tcW w:w="910" w:type="dxa"/>
            <w:gridSpan w:val="2"/>
            <w:vAlign w:val="top"/>
          </w:tcPr>
          <w:p w14:paraId="0DCF6827">
            <w:pPr>
              <w:pStyle w:val="232"/>
            </w:pPr>
          </w:p>
        </w:tc>
        <w:tc>
          <w:tcPr>
            <w:tcW w:w="941" w:type="dxa"/>
            <w:gridSpan w:val="2"/>
            <w:vAlign w:val="top"/>
          </w:tcPr>
          <w:p w14:paraId="3608849C">
            <w:pPr>
              <w:pStyle w:val="232"/>
            </w:pPr>
          </w:p>
        </w:tc>
        <w:tc>
          <w:tcPr>
            <w:tcW w:w="1151" w:type="dxa"/>
            <w:vAlign w:val="top"/>
          </w:tcPr>
          <w:p w14:paraId="3095C76E">
            <w:pPr>
              <w:pStyle w:val="232"/>
            </w:pPr>
          </w:p>
        </w:tc>
        <w:tc>
          <w:tcPr>
            <w:tcW w:w="1090" w:type="dxa"/>
            <w:tcBorders>
              <w:right w:val="single" w:color="000000" w:sz="10" w:space="0"/>
            </w:tcBorders>
            <w:vAlign w:val="top"/>
          </w:tcPr>
          <w:p w14:paraId="724DD8B4">
            <w:pPr>
              <w:pStyle w:val="232"/>
            </w:pPr>
          </w:p>
        </w:tc>
      </w:tr>
      <w:tr w14:paraId="1C2A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19" w:type="dxa"/>
            <w:gridSpan w:val="6"/>
            <w:tcBorders>
              <w:left w:val="single" w:color="000000" w:sz="10" w:space="0"/>
              <w:bottom w:val="single" w:color="000000" w:sz="10" w:space="0"/>
            </w:tcBorders>
            <w:vAlign w:val="top"/>
          </w:tcPr>
          <w:p w14:paraId="19DB9D95">
            <w:pPr>
              <w:spacing w:before="98" w:line="230" w:lineRule="auto"/>
              <w:ind w:left="2754"/>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910" w:type="dxa"/>
            <w:gridSpan w:val="2"/>
            <w:tcBorders>
              <w:bottom w:val="single" w:color="000000" w:sz="10" w:space="0"/>
            </w:tcBorders>
            <w:vAlign w:val="top"/>
          </w:tcPr>
          <w:p w14:paraId="41DB7E32">
            <w:pPr>
              <w:pStyle w:val="232"/>
            </w:pPr>
          </w:p>
        </w:tc>
        <w:tc>
          <w:tcPr>
            <w:tcW w:w="941" w:type="dxa"/>
            <w:gridSpan w:val="2"/>
            <w:tcBorders>
              <w:bottom w:val="single" w:color="000000" w:sz="10" w:space="0"/>
            </w:tcBorders>
            <w:vAlign w:val="top"/>
          </w:tcPr>
          <w:p w14:paraId="1CCC1FDE">
            <w:pPr>
              <w:pStyle w:val="232"/>
            </w:pPr>
          </w:p>
        </w:tc>
        <w:tc>
          <w:tcPr>
            <w:tcW w:w="1151" w:type="dxa"/>
            <w:tcBorders>
              <w:bottom w:val="single" w:color="000000" w:sz="10" w:space="0"/>
            </w:tcBorders>
            <w:vAlign w:val="top"/>
          </w:tcPr>
          <w:p w14:paraId="227EF3D0">
            <w:pPr>
              <w:pStyle w:val="232"/>
            </w:pPr>
          </w:p>
        </w:tc>
        <w:tc>
          <w:tcPr>
            <w:tcW w:w="1090" w:type="dxa"/>
            <w:tcBorders>
              <w:bottom w:val="single" w:color="000000" w:sz="10" w:space="0"/>
              <w:right w:val="single" w:color="000000" w:sz="10" w:space="0"/>
            </w:tcBorders>
            <w:vAlign w:val="top"/>
          </w:tcPr>
          <w:p w14:paraId="37408E5B">
            <w:pPr>
              <w:pStyle w:val="232"/>
            </w:pPr>
          </w:p>
        </w:tc>
      </w:tr>
    </w:tbl>
    <w:p w14:paraId="36846A6A">
      <w:pPr>
        <w:spacing w:before="231" w:line="974" w:lineRule="exact"/>
      </w:pPr>
      <w:r>
        <w:rPr>
          <w:position w:val="-19"/>
        </w:rPr>
        <mc:AlternateContent>
          <mc:Choice Requires="wpg">
            <w:drawing>
              <wp:inline distT="0" distB="0" distL="114300" distR="114300">
                <wp:extent cx="6608445" cy="618490"/>
                <wp:effectExtent l="12700" t="0" r="27305" b="16510"/>
                <wp:docPr id="111" name="组合 111"/>
                <wp:cNvGraphicFramePr/>
                <a:graphic xmlns:a="http://schemas.openxmlformats.org/drawingml/2006/main">
                  <a:graphicData uri="http://schemas.microsoft.com/office/word/2010/wordprocessingGroup">
                    <wpg:wgp>
                      <wpg:cNvGrpSpPr/>
                      <wpg:grpSpPr>
                        <a:xfrm>
                          <a:off x="0" y="0"/>
                          <a:ext cx="6608445" cy="618490"/>
                          <a:chOff x="0" y="0"/>
                          <a:chExt cx="10406" cy="974"/>
                        </a:xfrm>
                      </wpg:grpSpPr>
                      <pic:pic xmlns:pic="http://schemas.openxmlformats.org/drawingml/2006/picture">
                        <pic:nvPicPr>
                          <pic:cNvPr id="109" name="图片 53"/>
                          <pic:cNvPicPr>
                            <a:picLocks noChangeAspect="1"/>
                          </pic:cNvPicPr>
                        </pic:nvPicPr>
                        <pic:blipFill>
                          <a:blip r:embed="rId44"/>
                          <a:stretch>
                            <a:fillRect/>
                          </a:stretch>
                        </pic:blipFill>
                        <pic:spPr>
                          <a:xfrm>
                            <a:off x="0" y="0"/>
                            <a:ext cx="10406" cy="974"/>
                          </a:xfrm>
                          <a:prstGeom prst="rect">
                            <a:avLst/>
                          </a:prstGeom>
                          <a:noFill/>
                          <a:ln>
                            <a:noFill/>
                          </a:ln>
                        </pic:spPr>
                      </pic:pic>
                      <wps:wsp>
                        <wps:cNvPr id="110" name="文本框 110"/>
                        <wps:cNvSpPr txBox="1"/>
                        <wps:spPr>
                          <a:xfrm>
                            <a:off x="-20" y="-20"/>
                            <a:ext cx="10446" cy="1014"/>
                          </a:xfrm>
                          <a:prstGeom prst="rect">
                            <a:avLst/>
                          </a:prstGeom>
                          <a:noFill/>
                          <a:ln>
                            <a:noFill/>
                          </a:ln>
                        </wps:spPr>
                        <wps:txbx>
                          <w:txbxContent>
                            <w:p w14:paraId="2F24E957">
                              <w:pPr>
                                <w:spacing w:before="50" w:line="195" w:lineRule="auto"/>
                                <w:ind w:left="58"/>
                                <w:rPr>
                                  <w:rFonts w:ascii="宋体" w:hAnsi="宋体" w:eastAsia="宋体" w:cs="宋体"/>
                                  <w:sz w:val="17"/>
                                  <w:szCs w:val="17"/>
                                </w:rPr>
                              </w:pPr>
                              <w:r>
                                <w:rPr>
                                  <w:rFonts w:ascii="宋体" w:hAnsi="宋体" w:eastAsia="宋体" w:cs="宋体"/>
                                  <w:spacing w:val="2"/>
                                  <w:sz w:val="17"/>
                                  <w:szCs w:val="17"/>
                                </w:rPr>
                                <w:t>编制人（造价人员</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2"/>
                                  <w:sz w:val="17"/>
                                  <w:szCs w:val="17"/>
                                </w:rPr>
                                <w:t>复核人（造价工程师</w:t>
                              </w:r>
                              <w:r>
                                <w:rPr>
                                  <w:rFonts w:ascii="宋体" w:hAnsi="宋体" w:eastAsia="宋体" w:cs="宋体"/>
                                  <w:spacing w:val="3"/>
                                  <w:sz w:val="17"/>
                                  <w:szCs w:val="17"/>
                                </w:rPr>
                                <w:t>）：</w:t>
                              </w:r>
                            </w:p>
                            <w:p w14:paraId="3A41366B">
                              <w:pPr>
                                <w:spacing w:line="195" w:lineRule="auto"/>
                                <w:ind w:left="56"/>
                                <w:rPr>
                                  <w:rFonts w:ascii="宋体" w:hAnsi="宋体" w:eastAsia="宋体" w:cs="宋体"/>
                                  <w:sz w:val="17"/>
                                  <w:szCs w:val="17"/>
                                </w:rPr>
                              </w:pPr>
                              <w:r>
                                <w:rPr>
                                  <w:rFonts w:ascii="宋体" w:hAnsi="宋体" w:eastAsia="宋体" w:cs="宋体"/>
                                  <w:spacing w:val="5"/>
                                  <w:sz w:val="17"/>
                                  <w:szCs w:val="17"/>
                                </w:rPr>
                                <w:t>注：1  “</w:t>
                              </w:r>
                              <w:r>
                                <w:rPr>
                                  <w:rFonts w:ascii="宋体" w:hAnsi="宋体" w:eastAsia="宋体" w:cs="宋体"/>
                                  <w:spacing w:val="-36"/>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p w14:paraId="3C5BC464">
                              <w:pPr>
                                <w:spacing w:before="1" w:line="212" w:lineRule="auto"/>
                                <w:ind w:left="60" w:right="152" w:firstLine="357"/>
                                <w:rPr>
                                  <w:rFonts w:ascii="宋体" w:hAnsi="宋体" w:eastAsia="宋体" w:cs="宋体"/>
                                  <w:sz w:val="17"/>
                                  <w:szCs w:val="17"/>
                                </w:rPr>
                              </w:pPr>
                              <w:r>
                                <w:rPr>
                                  <w:rFonts w:ascii="宋体" w:hAnsi="宋体" w:eastAsia="宋体" w:cs="宋体"/>
                                  <w:spacing w:val="6"/>
                                  <w:sz w:val="17"/>
                                  <w:szCs w:val="17"/>
                                </w:rPr>
                                <w:t>2  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4"/>
                                  <w:sz w:val="17"/>
                                  <w:szCs w:val="17"/>
                                </w:rPr>
                                <w:t xml:space="preserve"> </w:t>
                              </w:r>
                              <w:r>
                                <w:rPr>
                                  <w:rFonts w:ascii="宋体" w:hAnsi="宋体" w:eastAsia="宋体" w:cs="宋体"/>
                                  <w:spacing w:val="6"/>
                                  <w:sz w:val="17"/>
                                  <w:szCs w:val="17"/>
                                </w:rPr>
                                <w:t>费率</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w:t>
                              </w:r>
                              <w:r>
                                <w:rPr>
                                  <w:rFonts w:ascii="宋体" w:hAnsi="宋体" w:eastAsia="宋体" w:cs="宋体"/>
                                  <w:spacing w:val="5"/>
                                  <w:sz w:val="17"/>
                                  <w:szCs w:val="17"/>
                                </w:rPr>
                                <w:t>只填 “</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2"/>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xbxContent>
                        </wps:txbx>
                        <wps:bodyPr lIns="0" tIns="0" rIns="0" bIns="0" upright="1"/>
                      </wps:wsp>
                    </wpg:wgp>
                  </a:graphicData>
                </a:graphic>
              </wp:inline>
            </w:drawing>
          </mc:Choice>
          <mc:Fallback>
            <w:pict>
              <v:group id="_x0000_s1026" o:spid="_x0000_s1026" o:spt="203" style="height:48.7pt;width:520.35pt;" coordsize="10406,974" o:gfxdata="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">
                <o:lock v:ext="edit" aspectratio="f"/>
                <v:shape id="图片 53" o:spid="_x0000_s1026" o:spt="75" type="#_x0000_t75" style="position:absolute;left:0;top:0;height:974;width:10406;" filled="f" o:preferrelative="t" stroked="f" coordsize="21600,21600" o:gfxdata="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oUML4A&#10;AADcAAAADwAAAAAAAAABACAAAAAiAAAAZHJzL2Rvd25yZXYueG1sUEsBAhQAFAAAAAgAh07iQDMv&#10;BZ47AAAAOQAAABAAAAAAAAAAAQAgAAAADQEAAGRycy9zaGFwZXhtbC54bWxQSwUGAAAAAAYABgBb&#10;AQAAtwMAAAAA&#10;">
                  <v:fill on="f" focussize="0,0"/>
                  <v:stroke on="f"/>
                  <v:imagedata r:id="rId44" o:title=""/>
                  <o:lock v:ext="edit" aspectratio="t"/>
                </v:shape>
                <v:shape id="_x0000_s1026" o:spid="_x0000_s1026" o:spt="202" type="#_x0000_t202" style="position:absolute;left:-20;top:-20;height:1014;width:10446;"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F24E957">
                        <w:pPr>
                          <w:spacing w:before="50" w:line="195" w:lineRule="auto"/>
                          <w:ind w:left="58"/>
                          <w:rPr>
                            <w:rFonts w:ascii="宋体" w:hAnsi="宋体" w:eastAsia="宋体" w:cs="宋体"/>
                            <w:sz w:val="17"/>
                            <w:szCs w:val="17"/>
                          </w:rPr>
                        </w:pPr>
                        <w:r>
                          <w:rPr>
                            <w:rFonts w:ascii="宋体" w:hAnsi="宋体" w:eastAsia="宋体" w:cs="宋体"/>
                            <w:spacing w:val="2"/>
                            <w:sz w:val="17"/>
                            <w:szCs w:val="17"/>
                          </w:rPr>
                          <w:t>编制人（造价人员</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2"/>
                            <w:sz w:val="17"/>
                            <w:szCs w:val="17"/>
                          </w:rPr>
                          <w:t>复核人（造价工程师</w:t>
                        </w:r>
                        <w:r>
                          <w:rPr>
                            <w:rFonts w:ascii="宋体" w:hAnsi="宋体" w:eastAsia="宋体" w:cs="宋体"/>
                            <w:spacing w:val="3"/>
                            <w:sz w:val="17"/>
                            <w:szCs w:val="17"/>
                          </w:rPr>
                          <w:t>）：</w:t>
                        </w:r>
                      </w:p>
                      <w:p w14:paraId="3A41366B">
                        <w:pPr>
                          <w:spacing w:line="195" w:lineRule="auto"/>
                          <w:ind w:left="56"/>
                          <w:rPr>
                            <w:rFonts w:ascii="宋体" w:hAnsi="宋体" w:eastAsia="宋体" w:cs="宋体"/>
                            <w:sz w:val="17"/>
                            <w:szCs w:val="17"/>
                          </w:rPr>
                        </w:pPr>
                        <w:r>
                          <w:rPr>
                            <w:rFonts w:ascii="宋体" w:hAnsi="宋体" w:eastAsia="宋体" w:cs="宋体"/>
                            <w:spacing w:val="5"/>
                            <w:sz w:val="17"/>
                            <w:szCs w:val="17"/>
                          </w:rPr>
                          <w:t>注：1  “</w:t>
                        </w:r>
                        <w:r>
                          <w:rPr>
                            <w:rFonts w:ascii="宋体" w:hAnsi="宋体" w:eastAsia="宋体" w:cs="宋体"/>
                            <w:spacing w:val="-36"/>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p w14:paraId="3C5BC464">
                        <w:pPr>
                          <w:spacing w:before="1" w:line="212" w:lineRule="auto"/>
                          <w:ind w:left="60" w:right="152" w:firstLine="357"/>
                          <w:rPr>
                            <w:rFonts w:ascii="宋体" w:hAnsi="宋体" w:eastAsia="宋体" w:cs="宋体"/>
                            <w:sz w:val="17"/>
                            <w:szCs w:val="17"/>
                          </w:rPr>
                        </w:pPr>
                        <w:r>
                          <w:rPr>
                            <w:rFonts w:ascii="宋体" w:hAnsi="宋体" w:eastAsia="宋体" w:cs="宋体"/>
                            <w:spacing w:val="6"/>
                            <w:sz w:val="17"/>
                            <w:szCs w:val="17"/>
                          </w:rPr>
                          <w:t>2  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4"/>
                            <w:sz w:val="17"/>
                            <w:szCs w:val="17"/>
                          </w:rPr>
                          <w:t xml:space="preserve"> </w:t>
                        </w:r>
                        <w:r>
                          <w:rPr>
                            <w:rFonts w:ascii="宋体" w:hAnsi="宋体" w:eastAsia="宋体" w:cs="宋体"/>
                            <w:spacing w:val="6"/>
                            <w:sz w:val="17"/>
                            <w:szCs w:val="17"/>
                          </w:rPr>
                          <w:t>费率</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w:t>
                        </w:r>
                        <w:r>
                          <w:rPr>
                            <w:rFonts w:ascii="宋体" w:hAnsi="宋体" w:eastAsia="宋体" w:cs="宋体"/>
                            <w:spacing w:val="5"/>
                            <w:sz w:val="17"/>
                            <w:szCs w:val="17"/>
                          </w:rPr>
                          <w:t>只填 “</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2"/>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xbxContent>
                  </v:textbox>
                </v:shape>
                <w10:wrap type="none"/>
                <w10:anchorlock/>
              </v:group>
            </w:pict>
          </mc:Fallback>
        </mc:AlternateContent>
      </w:r>
    </w:p>
    <w:p w14:paraId="762F3259">
      <w:pPr>
        <w:spacing w:line="974" w:lineRule="exact"/>
        <w:sectPr>
          <w:pgSz w:w="11960" w:h="16880"/>
          <w:pgMar w:top="400" w:right="790" w:bottom="0" w:left="733" w:header="0" w:footer="0" w:gutter="0"/>
          <w:cols w:space="720" w:num="1"/>
        </w:sectPr>
      </w:pPr>
    </w:p>
    <w:p w14:paraId="7153D1F6">
      <w:pPr>
        <w:spacing w:line="248" w:lineRule="auto"/>
        <w:rPr>
          <w:rFonts w:ascii="Arial"/>
          <w:sz w:val="21"/>
        </w:rPr>
      </w:pPr>
    </w:p>
    <w:p w14:paraId="2C0DC7CA">
      <w:pPr>
        <w:spacing w:line="248" w:lineRule="auto"/>
        <w:rPr>
          <w:rFonts w:ascii="Arial"/>
          <w:sz w:val="21"/>
        </w:rPr>
      </w:pPr>
      <w:r>
        <w:drawing>
          <wp:anchor distT="0" distB="0" distL="0" distR="0" simplePos="0" relativeHeight="251724800" behindDoc="1" locked="0" layoutInCell="1" allowOverlap="1">
            <wp:simplePos x="0" y="0"/>
            <wp:positionH relativeFrom="column">
              <wp:posOffset>4939030</wp:posOffset>
            </wp:positionH>
            <wp:positionV relativeFrom="paragraph">
              <wp:posOffset>127000</wp:posOffset>
            </wp:positionV>
            <wp:extent cx="9525" cy="261620"/>
            <wp:effectExtent l="0" t="0" r="9525" b="5080"/>
            <wp:wrapNone/>
            <wp:docPr id="102" name="IM 82"/>
            <wp:cNvGraphicFramePr/>
            <a:graphic xmlns:a="http://schemas.openxmlformats.org/drawingml/2006/main">
              <a:graphicData uri="http://schemas.openxmlformats.org/drawingml/2006/picture">
                <pic:pic xmlns:pic="http://schemas.openxmlformats.org/drawingml/2006/picture">
                  <pic:nvPicPr>
                    <pic:cNvPr id="102" name="IM 82"/>
                    <pic:cNvPicPr/>
                  </pic:nvPicPr>
                  <pic:blipFill>
                    <a:blip r:embed="rId45"/>
                    <a:stretch>
                      <a:fillRect/>
                    </a:stretch>
                  </pic:blipFill>
                  <pic:spPr>
                    <a:xfrm>
                      <a:off x="0" y="0"/>
                      <a:ext cx="9509" cy="261386"/>
                    </a:xfrm>
                    <a:prstGeom prst="rect">
                      <a:avLst/>
                    </a:prstGeom>
                  </pic:spPr>
                </pic:pic>
              </a:graphicData>
            </a:graphic>
          </wp:anchor>
        </w:drawing>
      </w:r>
      <w:r>
        <w:drawing>
          <wp:anchor distT="0" distB="0" distL="0" distR="0" simplePos="0" relativeHeight="251725824" behindDoc="0" locked="0" layoutInCell="1" allowOverlap="1">
            <wp:simplePos x="0" y="0"/>
            <wp:positionH relativeFrom="column">
              <wp:posOffset>6602095</wp:posOffset>
            </wp:positionH>
            <wp:positionV relativeFrom="paragraph">
              <wp:posOffset>130175</wp:posOffset>
            </wp:positionV>
            <wp:extent cx="6350" cy="258445"/>
            <wp:effectExtent l="0" t="0" r="12700" b="8255"/>
            <wp:wrapNone/>
            <wp:docPr id="103" name="IM 84"/>
            <wp:cNvGraphicFramePr/>
            <a:graphic xmlns:a="http://schemas.openxmlformats.org/drawingml/2006/main">
              <a:graphicData uri="http://schemas.openxmlformats.org/drawingml/2006/picture">
                <pic:pic xmlns:pic="http://schemas.openxmlformats.org/drawingml/2006/picture">
                  <pic:nvPicPr>
                    <pic:cNvPr id="103" name="IM 84"/>
                    <pic:cNvPicPr/>
                  </pic:nvPicPr>
                  <pic:blipFill>
                    <a:blip r:embed="rId46"/>
                    <a:stretch>
                      <a:fillRect/>
                    </a:stretch>
                  </pic:blipFill>
                  <pic:spPr>
                    <a:xfrm>
                      <a:off x="0" y="0"/>
                      <a:ext cx="6350" cy="258612"/>
                    </a:xfrm>
                    <a:prstGeom prst="rect">
                      <a:avLst/>
                    </a:prstGeom>
                  </pic:spPr>
                </pic:pic>
              </a:graphicData>
            </a:graphic>
          </wp:anchor>
        </w:drawing>
      </w:r>
    </w:p>
    <w:p w14:paraId="70EE095E">
      <w:pPr>
        <w:spacing w:before="55" w:line="231" w:lineRule="auto"/>
        <w:ind w:left="47"/>
        <w:rPr>
          <w:rFonts w:ascii="宋体" w:hAnsi="宋体" w:eastAsia="宋体" w:cs="宋体"/>
          <w:sz w:val="17"/>
          <w:szCs w:val="17"/>
        </w:rPr>
      </w:pPr>
      <w:r>
        <w:rPr>
          <w:rFonts w:ascii="宋体" w:hAnsi="宋体" w:eastAsia="宋体" w:cs="宋体"/>
          <w:spacing w:val="3"/>
          <w:sz w:val="17"/>
          <w:szCs w:val="17"/>
        </w:rPr>
        <w:t>（清-表6）</w:t>
      </w:r>
    </w:p>
    <w:p w14:paraId="3B9F7EB2">
      <w:pPr>
        <w:spacing w:line="79" w:lineRule="exact"/>
      </w:pP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3824"/>
        <w:gridCol w:w="134"/>
        <w:gridCol w:w="1927"/>
        <w:gridCol w:w="762"/>
        <w:gridCol w:w="746"/>
        <w:gridCol w:w="1897"/>
      </w:tblGrid>
      <w:tr w14:paraId="150C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411" w:type="dxa"/>
            <w:gridSpan w:val="7"/>
            <w:tcBorders>
              <w:top w:val="single" w:color="FFFFFF" w:sz="4" w:space="0"/>
              <w:left w:val="nil"/>
              <w:bottom w:val="single" w:color="FFFFFF" w:sz="4" w:space="0"/>
              <w:right w:val="single" w:color="FFFFFF" w:sz="2" w:space="0"/>
            </w:tcBorders>
            <w:vAlign w:val="top"/>
          </w:tcPr>
          <w:p w14:paraId="60D02787">
            <w:pPr>
              <w:spacing w:before="191" w:line="223" w:lineRule="auto"/>
              <w:ind w:left="2685"/>
              <w:outlineLvl w:val="0"/>
              <w:rPr>
                <w:rFonts w:ascii="宋体" w:hAnsi="宋体" w:eastAsia="宋体" w:cs="宋体"/>
                <w:sz w:val="39"/>
                <w:szCs w:val="39"/>
              </w:rPr>
            </w:pPr>
            <w:r>
              <w:rPr>
                <w:rFonts w:ascii="宋体" w:hAnsi="宋体" w:eastAsia="宋体" w:cs="宋体"/>
                <w:spacing w:val="26"/>
                <w:sz w:val="39"/>
                <w:szCs w:val="39"/>
              </w:rPr>
              <w:t>其他项目清单与计价汇总表</w:t>
            </w:r>
          </w:p>
        </w:tc>
      </w:tr>
      <w:tr w14:paraId="3400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945" w:type="dxa"/>
            <w:gridSpan w:val="2"/>
            <w:tcBorders>
              <w:top w:val="single" w:color="FFFFFF" w:sz="4" w:space="0"/>
              <w:left w:val="nil"/>
              <w:bottom w:val="single" w:color="000000" w:sz="10" w:space="0"/>
              <w:right w:val="single" w:color="FFFFFF" w:sz="4" w:space="0"/>
            </w:tcBorders>
            <w:vAlign w:val="top"/>
          </w:tcPr>
          <w:p w14:paraId="63BCE445">
            <w:pPr>
              <w:pStyle w:val="232"/>
              <w:spacing w:line="281" w:lineRule="auto"/>
            </w:pPr>
          </w:p>
          <w:p w14:paraId="008DECCD">
            <w:pPr>
              <w:spacing w:before="62" w:line="213" w:lineRule="auto"/>
              <w:ind w:left="28"/>
              <w:rPr>
                <w:rFonts w:ascii="宋体" w:hAnsi="宋体" w:eastAsia="宋体" w:cs="宋体"/>
                <w:sz w:val="19"/>
                <w:szCs w:val="19"/>
              </w:rPr>
            </w:pPr>
            <w:r>
              <w:rPr>
                <w:rFonts w:ascii="宋体" w:hAnsi="宋体" w:eastAsia="宋体" w:cs="宋体"/>
                <w:spacing w:val="4"/>
                <w:sz w:val="19"/>
                <w:szCs w:val="19"/>
              </w:rPr>
              <w:t>工程名称：海南省工业学校北门围墙改造</w:t>
            </w:r>
          </w:p>
        </w:tc>
        <w:tc>
          <w:tcPr>
            <w:tcW w:w="2823" w:type="dxa"/>
            <w:gridSpan w:val="3"/>
            <w:tcBorders>
              <w:top w:val="single" w:color="FFFFFF" w:sz="4" w:space="0"/>
              <w:left w:val="single" w:color="FFFFFF" w:sz="4" w:space="0"/>
              <w:bottom w:val="single" w:color="000000" w:sz="10" w:space="0"/>
              <w:right w:val="single" w:color="FFFFFF" w:sz="4" w:space="0"/>
            </w:tcBorders>
            <w:vAlign w:val="top"/>
          </w:tcPr>
          <w:p w14:paraId="5F37B657">
            <w:pPr>
              <w:spacing w:before="150" w:line="201" w:lineRule="auto"/>
              <w:ind w:left="38" w:right="58" w:hanging="6"/>
              <w:rPr>
                <w:rFonts w:ascii="宋体" w:hAnsi="宋体" w:eastAsia="宋体" w:cs="宋体"/>
                <w:sz w:val="19"/>
                <w:szCs w:val="19"/>
              </w:rPr>
            </w:pPr>
            <w:r>
              <w:rPr>
                <w:rFonts w:ascii="宋体" w:hAnsi="宋体" w:eastAsia="宋体" w:cs="宋体"/>
                <w:spacing w:val="4"/>
                <w:sz w:val="19"/>
                <w:szCs w:val="19"/>
              </w:rPr>
              <w:t>标段：海南省工业学校北门围墙</w:t>
            </w:r>
            <w:r>
              <w:rPr>
                <w:rFonts w:ascii="宋体" w:hAnsi="宋体" w:eastAsia="宋体" w:cs="宋体"/>
                <w:spacing w:val="5"/>
                <w:sz w:val="19"/>
                <w:szCs w:val="19"/>
              </w:rPr>
              <w:t xml:space="preserve"> </w:t>
            </w:r>
            <w:r>
              <w:rPr>
                <w:rFonts w:ascii="宋体" w:hAnsi="宋体" w:eastAsia="宋体" w:cs="宋体"/>
                <w:spacing w:val="-1"/>
                <w:sz w:val="19"/>
                <w:szCs w:val="19"/>
              </w:rPr>
              <w:t>改造</w:t>
            </w:r>
          </w:p>
        </w:tc>
        <w:tc>
          <w:tcPr>
            <w:tcW w:w="2643" w:type="dxa"/>
            <w:gridSpan w:val="2"/>
            <w:tcBorders>
              <w:top w:val="single" w:color="FFFFFF" w:sz="4" w:space="0"/>
              <w:left w:val="single" w:color="FFFFFF" w:sz="4" w:space="0"/>
              <w:bottom w:val="single" w:color="000000" w:sz="10" w:space="0"/>
              <w:right w:val="single" w:color="FFFFFF" w:sz="2" w:space="0"/>
            </w:tcBorders>
            <w:vAlign w:val="top"/>
          </w:tcPr>
          <w:p w14:paraId="2DB5716A">
            <w:pPr>
              <w:pStyle w:val="232"/>
              <w:spacing w:line="281" w:lineRule="auto"/>
            </w:pPr>
          </w:p>
          <w:p w14:paraId="68985E74">
            <w:pPr>
              <w:spacing w:before="62" w:line="213" w:lineRule="auto"/>
              <w:ind w:left="981"/>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3B96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1" w:type="dxa"/>
            <w:tcBorders>
              <w:top w:val="single" w:color="000000" w:sz="10" w:space="0"/>
              <w:left w:val="single" w:color="000000" w:sz="10" w:space="0"/>
            </w:tcBorders>
            <w:vAlign w:val="top"/>
          </w:tcPr>
          <w:p w14:paraId="57C1AD9F">
            <w:pPr>
              <w:spacing w:before="105" w:line="230" w:lineRule="auto"/>
              <w:ind w:left="356"/>
              <w:rPr>
                <w:rFonts w:ascii="宋体" w:hAnsi="宋体" w:eastAsia="宋体" w:cs="宋体"/>
                <w:sz w:val="19"/>
                <w:szCs w:val="19"/>
              </w:rPr>
            </w:pPr>
            <w:r>
              <w:rPr>
                <w:rFonts w:ascii="宋体" w:hAnsi="宋体" w:eastAsia="宋体" w:cs="宋体"/>
                <w:spacing w:val="3"/>
                <w:sz w:val="19"/>
                <w:szCs w:val="19"/>
              </w:rPr>
              <w:t>序号</w:t>
            </w:r>
          </w:p>
        </w:tc>
        <w:tc>
          <w:tcPr>
            <w:tcW w:w="3958" w:type="dxa"/>
            <w:gridSpan w:val="2"/>
            <w:tcBorders>
              <w:top w:val="single" w:color="000000" w:sz="10" w:space="0"/>
            </w:tcBorders>
            <w:vAlign w:val="top"/>
          </w:tcPr>
          <w:p w14:paraId="7757C592">
            <w:pPr>
              <w:spacing w:before="104" w:line="230" w:lineRule="auto"/>
              <w:ind w:left="1598"/>
              <w:rPr>
                <w:rFonts w:ascii="宋体" w:hAnsi="宋体" w:eastAsia="宋体" w:cs="宋体"/>
                <w:sz w:val="19"/>
                <w:szCs w:val="19"/>
              </w:rPr>
            </w:pPr>
            <w:r>
              <w:rPr>
                <w:rFonts w:ascii="宋体" w:hAnsi="宋体" w:eastAsia="宋体" w:cs="宋体"/>
                <w:spacing w:val="3"/>
                <w:sz w:val="19"/>
                <w:szCs w:val="19"/>
              </w:rPr>
              <w:t>项目名称</w:t>
            </w:r>
          </w:p>
        </w:tc>
        <w:tc>
          <w:tcPr>
            <w:tcW w:w="1927" w:type="dxa"/>
            <w:tcBorders>
              <w:top w:val="single" w:color="000000" w:sz="10" w:space="0"/>
            </w:tcBorders>
            <w:vAlign w:val="top"/>
          </w:tcPr>
          <w:p w14:paraId="0E79B0DB">
            <w:pPr>
              <w:spacing w:before="104" w:line="229" w:lineRule="auto"/>
              <w:ind w:left="483"/>
              <w:rPr>
                <w:rFonts w:ascii="宋体" w:hAnsi="宋体" w:eastAsia="宋体" w:cs="宋体"/>
                <w:sz w:val="19"/>
                <w:szCs w:val="19"/>
              </w:rPr>
            </w:pPr>
            <w:r>
              <w:rPr>
                <w:rFonts w:ascii="宋体" w:hAnsi="宋体" w:eastAsia="宋体" w:cs="宋体"/>
                <w:sz w:val="19"/>
                <w:szCs w:val="19"/>
              </w:rPr>
              <w:t>金额（元）</w:t>
            </w:r>
          </w:p>
        </w:tc>
        <w:tc>
          <w:tcPr>
            <w:tcW w:w="1508" w:type="dxa"/>
            <w:gridSpan w:val="2"/>
            <w:tcBorders>
              <w:top w:val="single" w:color="000000" w:sz="10" w:space="0"/>
            </w:tcBorders>
            <w:vAlign w:val="top"/>
          </w:tcPr>
          <w:p w14:paraId="7517C12C">
            <w:pPr>
              <w:spacing w:before="104" w:line="229" w:lineRule="auto"/>
              <w:ind w:left="86"/>
              <w:rPr>
                <w:rFonts w:ascii="宋体" w:hAnsi="宋体" w:eastAsia="宋体" w:cs="宋体"/>
                <w:sz w:val="19"/>
                <w:szCs w:val="19"/>
              </w:rPr>
            </w:pPr>
            <w:r>
              <w:rPr>
                <w:rFonts w:ascii="宋体" w:hAnsi="宋体" w:eastAsia="宋体" w:cs="宋体"/>
                <w:spacing w:val="1"/>
                <w:sz w:val="19"/>
                <w:szCs w:val="19"/>
              </w:rPr>
              <w:t>结算金额（元）</w:t>
            </w:r>
          </w:p>
        </w:tc>
        <w:tc>
          <w:tcPr>
            <w:tcW w:w="1897" w:type="dxa"/>
            <w:tcBorders>
              <w:top w:val="single" w:color="000000" w:sz="10" w:space="0"/>
              <w:right w:val="single" w:color="000000" w:sz="10" w:space="0"/>
            </w:tcBorders>
            <w:vAlign w:val="top"/>
          </w:tcPr>
          <w:p w14:paraId="5AA2B05A">
            <w:pPr>
              <w:spacing w:before="105" w:line="230" w:lineRule="auto"/>
              <w:ind w:left="762"/>
              <w:rPr>
                <w:rFonts w:ascii="宋体" w:hAnsi="宋体" w:eastAsia="宋体" w:cs="宋体"/>
                <w:sz w:val="19"/>
                <w:szCs w:val="19"/>
              </w:rPr>
            </w:pPr>
            <w:r>
              <w:rPr>
                <w:rFonts w:ascii="宋体" w:hAnsi="宋体" w:eastAsia="宋体" w:cs="宋体"/>
                <w:spacing w:val="2"/>
                <w:sz w:val="19"/>
                <w:szCs w:val="19"/>
              </w:rPr>
              <w:t>备注</w:t>
            </w:r>
          </w:p>
        </w:tc>
      </w:tr>
      <w:tr w14:paraId="2735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576D729">
            <w:pPr>
              <w:spacing w:before="119" w:line="242" w:lineRule="auto"/>
              <w:ind w:left="522"/>
              <w:rPr>
                <w:rFonts w:ascii="宋体" w:hAnsi="宋体" w:eastAsia="宋体" w:cs="宋体"/>
                <w:sz w:val="19"/>
                <w:szCs w:val="19"/>
              </w:rPr>
            </w:pPr>
            <w:r>
              <w:rPr>
                <w:rFonts w:ascii="宋体" w:hAnsi="宋体" w:eastAsia="宋体" w:cs="宋体"/>
                <w:sz w:val="19"/>
                <w:szCs w:val="19"/>
              </w:rPr>
              <w:t>1</w:t>
            </w:r>
          </w:p>
        </w:tc>
        <w:tc>
          <w:tcPr>
            <w:tcW w:w="3958" w:type="dxa"/>
            <w:gridSpan w:val="2"/>
            <w:vAlign w:val="top"/>
          </w:tcPr>
          <w:p w14:paraId="4E9AAAAE">
            <w:pPr>
              <w:spacing w:before="120" w:line="229" w:lineRule="auto"/>
              <w:ind w:left="28"/>
              <w:rPr>
                <w:rFonts w:ascii="宋体" w:hAnsi="宋体" w:eastAsia="宋体" w:cs="宋体"/>
                <w:sz w:val="19"/>
                <w:szCs w:val="19"/>
              </w:rPr>
            </w:pPr>
            <w:r>
              <w:rPr>
                <w:rFonts w:ascii="宋体" w:hAnsi="宋体" w:eastAsia="宋体" w:cs="宋体"/>
                <w:spacing w:val="2"/>
                <w:sz w:val="19"/>
                <w:szCs w:val="19"/>
              </w:rPr>
              <w:t>暂列金额</w:t>
            </w:r>
          </w:p>
        </w:tc>
        <w:tc>
          <w:tcPr>
            <w:tcW w:w="1927" w:type="dxa"/>
            <w:vAlign w:val="top"/>
          </w:tcPr>
          <w:p w14:paraId="2BFE75D8">
            <w:pPr>
              <w:pStyle w:val="232"/>
            </w:pPr>
          </w:p>
        </w:tc>
        <w:tc>
          <w:tcPr>
            <w:tcW w:w="1508" w:type="dxa"/>
            <w:gridSpan w:val="2"/>
            <w:vAlign w:val="top"/>
          </w:tcPr>
          <w:p w14:paraId="1F464E9E">
            <w:pPr>
              <w:pStyle w:val="232"/>
            </w:pPr>
          </w:p>
        </w:tc>
        <w:tc>
          <w:tcPr>
            <w:tcW w:w="1897" w:type="dxa"/>
            <w:tcBorders>
              <w:right w:val="single" w:color="000000" w:sz="10" w:space="0"/>
            </w:tcBorders>
            <w:vAlign w:val="top"/>
          </w:tcPr>
          <w:p w14:paraId="41641865">
            <w:pPr>
              <w:pStyle w:val="232"/>
            </w:pPr>
          </w:p>
        </w:tc>
      </w:tr>
      <w:tr w14:paraId="1264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41714FC6">
            <w:pPr>
              <w:spacing w:before="120" w:line="241" w:lineRule="auto"/>
              <w:ind w:left="509"/>
              <w:rPr>
                <w:rFonts w:ascii="宋体" w:hAnsi="宋体" w:eastAsia="宋体" w:cs="宋体"/>
                <w:sz w:val="19"/>
                <w:szCs w:val="19"/>
              </w:rPr>
            </w:pPr>
            <w:r>
              <w:rPr>
                <w:rFonts w:ascii="宋体" w:hAnsi="宋体" w:eastAsia="宋体" w:cs="宋体"/>
                <w:sz w:val="19"/>
                <w:szCs w:val="19"/>
              </w:rPr>
              <w:t>2</w:t>
            </w:r>
          </w:p>
        </w:tc>
        <w:tc>
          <w:tcPr>
            <w:tcW w:w="3958" w:type="dxa"/>
            <w:gridSpan w:val="2"/>
            <w:vAlign w:val="top"/>
          </w:tcPr>
          <w:p w14:paraId="0127590D">
            <w:pPr>
              <w:spacing w:before="121" w:line="227" w:lineRule="auto"/>
              <w:ind w:left="28"/>
              <w:rPr>
                <w:rFonts w:ascii="宋体" w:hAnsi="宋体" w:eastAsia="宋体" w:cs="宋体"/>
                <w:sz w:val="19"/>
                <w:szCs w:val="19"/>
              </w:rPr>
            </w:pPr>
            <w:r>
              <w:rPr>
                <w:rFonts w:ascii="宋体" w:hAnsi="宋体" w:eastAsia="宋体" w:cs="宋体"/>
                <w:spacing w:val="1"/>
                <w:sz w:val="19"/>
                <w:szCs w:val="19"/>
              </w:rPr>
              <w:t>暂估价</w:t>
            </w:r>
          </w:p>
        </w:tc>
        <w:tc>
          <w:tcPr>
            <w:tcW w:w="1927" w:type="dxa"/>
            <w:vAlign w:val="top"/>
          </w:tcPr>
          <w:p w14:paraId="1D0E4F73">
            <w:pPr>
              <w:pStyle w:val="232"/>
            </w:pPr>
          </w:p>
        </w:tc>
        <w:tc>
          <w:tcPr>
            <w:tcW w:w="1508" w:type="dxa"/>
            <w:gridSpan w:val="2"/>
            <w:vAlign w:val="top"/>
          </w:tcPr>
          <w:p w14:paraId="666F27B8">
            <w:pPr>
              <w:pStyle w:val="232"/>
            </w:pPr>
          </w:p>
        </w:tc>
        <w:tc>
          <w:tcPr>
            <w:tcW w:w="1897" w:type="dxa"/>
            <w:tcBorders>
              <w:right w:val="single" w:color="000000" w:sz="10" w:space="0"/>
            </w:tcBorders>
            <w:vAlign w:val="top"/>
          </w:tcPr>
          <w:p w14:paraId="28126D14">
            <w:pPr>
              <w:pStyle w:val="232"/>
            </w:pPr>
          </w:p>
        </w:tc>
      </w:tr>
      <w:tr w14:paraId="7C88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21" w:type="dxa"/>
            <w:tcBorders>
              <w:left w:val="single" w:color="000000" w:sz="10" w:space="0"/>
            </w:tcBorders>
            <w:vAlign w:val="top"/>
          </w:tcPr>
          <w:p w14:paraId="5639E63C">
            <w:pPr>
              <w:spacing w:before="121" w:line="250" w:lineRule="exact"/>
              <w:ind w:left="404"/>
              <w:rPr>
                <w:rFonts w:ascii="宋体" w:hAnsi="宋体" w:eastAsia="宋体" w:cs="宋体"/>
                <w:sz w:val="19"/>
                <w:szCs w:val="19"/>
              </w:rPr>
            </w:pPr>
            <w:r>
              <w:rPr>
                <w:rFonts w:ascii="宋体" w:hAnsi="宋体" w:eastAsia="宋体" w:cs="宋体"/>
                <w:spacing w:val="4"/>
                <w:position w:val="1"/>
                <w:sz w:val="19"/>
                <w:szCs w:val="19"/>
              </w:rPr>
              <w:t>2.1</w:t>
            </w:r>
          </w:p>
        </w:tc>
        <w:tc>
          <w:tcPr>
            <w:tcW w:w="3958" w:type="dxa"/>
            <w:gridSpan w:val="2"/>
            <w:vAlign w:val="top"/>
          </w:tcPr>
          <w:p w14:paraId="00A89297">
            <w:pPr>
              <w:spacing w:before="121" w:line="227" w:lineRule="auto"/>
              <w:ind w:left="22"/>
              <w:rPr>
                <w:rFonts w:ascii="宋体" w:hAnsi="宋体" w:eastAsia="宋体" w:cs="宋体"/>
                <w:sz w:val="19"/>
                <w:szCs w:val="19"/>
              </w:rPr>
            </w:pPr>
            <w:r>
              <w:rPr>
                <w:rFonts w:ascii="宋体" w:hAnsi="宋体" w:eastAsia="宋体" w:cs="宋体"/>
                <w:spacing w:val="4"/>
                <w:sz w:val="19"/>
                <w:szCs w:val="19"/>
              </w:rPr>
              <w:t>材料暂估价</w:t>
            </w:r>
          </w:p>
        </w:tc>
        <w:tc>
          <w:tcPr>
            <w:tcW w:w="1927" w:type="dxa"/>
            <w:vAlign w:val="top"/>
          </w:tcPr>
          <w:p w14:paraId="1F847AF1">
            <w:pPr>
              <w:pStyle w:val="232"/>
            </w:pPr>
          </w:p>
        </w:tc>
        <w:tc>
          <w:tcPr>
            <w:tcW w:w="1508" w:type="dxa"/>
            <w:gridSpan w:val="2"/>
            <w:vAlign w:val="top"/>
          </w:tcPr>
          <w:p w14:paraId="25898281">
            <w:pPr>
              <w:pStyle w:val="232"/>
            </w:pPr>
          </w:p>
        </w:tc>
        <w:tc>
          <w:tcPr>
            <w:tcW w:w="1897" w:type="dxa"/>
            <w:tcBorders>
              <w:right w:val="single" w:color="000000" w:sz="10" w:space="0"/>
            </w:tcBorders>
            <w:vAlign w:val="top"/>
          </w:tcPr>
          <w:p w14:paraId="16A987C9">
            <w:pPr>
              <w:pStyle w:val="232"/>
            </w:pPr>
          </w:p>
        </w:tc>
      </w:tr>
      <w:tr w14:paraId="3A1D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0E558E6">
            <w:pPr>
              <w:spacing w:before="118" w:line="251" w:lineRule="exact"/>
              <w:ind w:left="404"/>
              <w:rPr>
                <w:rFonts w:ascii="宋体" w:hAnsi="宋体" w:eastAsia="宋体" w:cs="宋体"/>
                <w:sz w:val="19"/>
                <w:szCs w:val="19"/>
              </w:rPr>
            </w:pPr>
            <w:r>
              <w:rPr>
                <w:rFonts w:ascii="宋体" w:hAnsi="宋体" w:eastAsia="宋体" w:cs="宋体"/>
                <w:spacing w:val="4"/>
                <w:position w:val="1"/>
                <w:sz w:val="19"/>
                <w:szCs w:val="19"/>
              </w:rPr>
              <w:t>2.2</w:t>
            </w:r>
          </w:p>
        </w:tc>
        <w:tc>
          <w:tcPr>
            <w:tcW w:w="3958" w:type="dxa"/>
            <w:gridSpan w:val="2"/>
            <w:vAlign w:val="top"/>
          </w:tcPr>
          <w:p w14:paraId="33557875">
            <w:pPr>
              <w:spacing w:before="118" w:line="227" w:lineRule="auto"/>
              <w:ind w:left="23"/>
              <w:rPr>
                <w:rFonts w:ascii="宋体" w:hAnsi="宋体" w:eastAsia="宋体" w:cs="宋体"/>
                <w:sz w:val="19"/>
                <w:szCs w:val="19"/>
              </w:rPr>
            </w:pPr>
            <w:r>
              <w:rPr>
                <w:rFonts w:ascii="宋体" w:hAnsi="宋体" w:eastAsia="宋体" w:cs="宋体"/>
                <w:spacing w:val="4"/>
                <w:sz w:val="19"/>
                <w:szCs w:val="19"/>
              </w:rPr>
              <w:t>专业工程暂估价</w:t>
            </w:r>
          </w:p>
        </w:tc>
        <w:tc>
          <w:tcPr>
            <w:tcW w:w="1927" w:type="dxa"/>
            <w:vAlign w:val="top"/>
          </w:tcPr>
          <w:p w14:paraId="5B460AB3">
            <w:pPr>
              <w:pStyle w:val="232"/>
            </w:pPr>
          </w:p>
        </w:tc>
        <w:tc>
          <w:tcPr>
            <w:tcW w:w="1508" w:type="dxa"/>
            <w:gridSpan w:val="2"/>
            <w:vAlign w:val="top"/>
          </w:tcPr>
          <w:p w14:paraId="78ECD034">
            <w:pPr>
              <w:pStyle w:val="232"/>
            </w:pPr>
          </w:p>
        </w:tc>
        <w:tc>
          <w:tcPr>
            <w:tcW w:w="1897" w:type="dxa"/>
            <w:tcBorders>
              <w:right w:val="single" w:color="000000" w:sz="10" w:space="0"/>
            </w:tcBorders>
            <w:vAlign w:val="top"/>
          </w:tcPr>
          <w:p w14:paraId="68A314C6">
            <w:pPr>
              <w:pStyle w:val="232"/>
            </w:pPr>
          </w:p>
        </w:tc>
      </w:tr>
      <w:tr w14:paraId="79B7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3346703F">
            <w:pPr>
              <w:spacing w:before="118" w:line="252" w:lineRule="exact"/>
              <w:ind w:left="511"/>
              <w:rPr>
                <w:rFonts w:ascii="宋体" w:hAnsi="宋体" w:eastAsia="宋体" w:cs="宋体"/>
                <w:sz w:val="19"/>
                <w:szCs w:val="19"/>
              </w:rPr>
            </w:pPr>
            <w:r>
              <w:rPr>
                <w:rFonts w:ascii="宋体" w:hAnsi="宋体" w:eastAsia="宋体" w:cs="宋体"/>
                <w:position w:val="1"/>
                <w:sz w:val="19"/>
                <w:szCs w:val="19"/>
              </w:rPr>
              <w:t>3</w:t>
            </w:r>
          </w:p>
        </w:tc>
        <w:tc>
          <w:tcPr>
            <w:tcW w:w="3958" w:type="dxa"/>
            <w:gridSpan w:val="2"/>
            <w:vAlign w:val="top"/>
          </w:tcPr>
          <w:p w14:paraId="582C09F6">
            <w:pPr>
              <w:spacing w:before="118" w:line="230" w:lineRule="auto"/>
              <w:ind w:left="22"/>
              <w:rPr>
                <w:rFonts w:ascii="宋体" w:hAnsi="宋体" w:eastAsia="宋体" w:cs="宋体"/>
                <w:sz w:val="19"/>
                <w:szCs w:val="19"/>
              </w:rPr>
            </w:pPr>
            <w:r>
              <w:rPr>
                <w:rFonts w:ascii="宋体" w:hAnsi="宋体" w:eastAsia="宋体" w:cs="宋体"/>
                <w:spacing w:val="3"/>
                <w:sz w:val="19"/>
                <w:szCs w:val="19"/>
              </w:rPr>
              <w:t>计日工</w:t>
            </w:r>
          </w:p>
        </w:tc>
        <w:tc>
          <w:tcPr>
            <w:tcW w:w="1927" w:type="dxa"/>
            <w:vAlign w:val="top"/>
          </w:tcPr>
          <w:p w14:paraId="1D8F6FF6">
            <w:pPr>
              <w:pStyle w:val="232"/>
            </w:pPr>
          </w:p>
        </w:tc>
        <w:tc>
          <w:tcPr>
            <w:tcW w:w="1508" w:type="dxa"/>
            <w:gridSpan w:val="2"/>
            <w:vAlign w:val="top"/>
          </w:tcPr>
          <w:p w14:paraId="2BE57AA0">
            <w:pPr>
              <w:pStyle w:val="232"/>
            </w:pPr>
          </w:p>
        </w:tc>
        <w:tc>
          <w:tcPr>
            <w:tcW w:w="1897" w:type="dxa"/>
            <w:tcBorders>
              <w:right w:val="single" w:color="000000" w:sz="10" w:space="0"/>
            </w:tcBorders>
            <w:vAlign w:val="top"/>
          </w:tcPr>
          <w:p w14:paraId="05F5DF80">
            <w:pPr>
              <w:pStyle w:val="232"/>
            </w:pPr>
          </w:p>
        </w:tc>
      </w:tr>
      <w:tr w14:paraId="081B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3831A3FB">
            <w:pPr>
              <w:spacing w:before="117" w:line="252" w:lineRule="exact"/>
              <w:ind w:left="506"/>
              <w:rPr>
                <w:rFonts w:ascii="宋体" w:hAnsi="宋体" w:eastAsia="宋体" w:cs="宋体"/>
                <w:sz w:val="19"/>
                <w:szCs w:val="19"/>
              </w:rPr>
            </w:pPr>
            <w:r>
              <w:rPr>
                <w:rFonts w:ascii="宋体" w:hAnsi="宋体" w:eastAsia="宋体" w:cs="宋体"/>
                <w:position w:val="1"/>
                <w:sz w:val="19"/>
                <w:szCs w:val="19"/>
              </w:rPr>
              <w:t>4</w:t>
            </w:r>
          </w:p>
        </w:tc>
        <w:tc>
          <w:tcPr>
            <w:tcW w:w="3958" w:type="dxa"/>
            <w:gridSpan w:val="2"/>
            <w:vAlign w:val="top"/>
          </w:tcPr>
          <w:p w14:paraId="409C3807">
            <w:pPr>
              <w:spacing w:before="117" w:line="229" w:lineRule="auto"/>
              <w:ind w:left="28"/>
              <w:rPr>
                <w:rFonts w:ascii="宋体" w:hAnsi="宋体" w:eastAsia="宋体" w:cs="宋体"/>
                <w:sz w:val="19"/>
                <w:szCs w:val="19"/>
              </w:rPr>
            </w:pPr>
            <w:r>
              <w:rPr>
                <w:rFonts w:ascii="宋体" w:hAnsi="宋体" w:eastAsia="宋体" w:cs="宋体"/>
                <w:spacing w:val="3"/>
                <w:sz w:val="19"/>
                <w:szCs w:val="19"/>
              </w:rPr>
              <w:t>总承包服务费</w:t>
            </w:r>
          </w:p>
        </w:tc>
        <w:tc>
          <w:tcPr>
            <w:tcW w:w="1927" w:type="dxa"/>
            <w:vAlign w:val="top"/>
          </w:tcPr>
          <w:p w14:paraId="60286D8C">
            <w:pPr>
              <w:pStyle w:val="232"/>
            </w:pPr>
          </w:p>
        </w:tc>
        <w:tc>
          <w:tcPr>
            <w:tcW w:w="1508" w:type="dxa"/>
            <w:gridSpan w:val="2"/>
            <w:vAlign w:val="top"/>
          </w:tcPr>
          <w:p w14:paraId="08FF2754">
            <w:pPr>
              <w:pStyle w:val="232"/>
            </w:pPr>
          </w:p>
        </w:tc>
        <w:tc>
          <w:tcPr>
            <w:tcW w:w="1897" w:type="dxa"/>
            <w:tcBorders>
              <w:right w:val="single" w:color="000000" w:sz="10" w:space="0"/>
            </w:tcBorders>
            <w:vAlign w:val="top"/>
          </w:tcPr>
          <w:p w14:paraId="544A2885">
            <w:pPr>
              <w:pStyle w:val="232"/>
            </w:pPr>
          </w:p>
        </w:tc>
      </w:tr>
      <w:tr w14:paraId="44495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DB63C3A">
            <w:pPr>
              <w:pStyle w:val="232"/>
            </w:pPr>
          </w:p>
        </w:tc>
        <w:tc>
          <w:tcPr>
            <w:tcW w:w="3958" w:type="dxa"/>
            <w:gridSpan w:val="2"/>
            <w:vAlign w:val="top"/>
          </w:tcPr>
          <w:p w14:paraId="4B27BC3C">
            <w:pPr>
              <w:pStyle w:val="232"/>
            </w:pPr>
          </w:p>
        </w:tc>
        <w:tc>
          <w:tcPr>
            <w:tcW w:w="1927" w:type="dxa"/>
            <w:vAlign w:val="top"/>
          </w:tcPr>
          <w:p w14:paraId="6D70897B">
            <w:pPr>
              <w:pStyle w:val="232"/>
            </w:pPr>
          </w:p>
        </w:tc>
        <w:tc>
          <w:tcPr>
            <w:tcW w:w="1508" w:type="dxa"/>
            <w:gridSpan w:val="2"/>
            <w:vAlign w:val="top"/>
          </w:tcPr>
          <w:p w14:paraId="3FC41994">
            <w:pPr>
              <w:pStyle w:val="232"/>
            </w:pPr>
          </w:p>
        </w:tc>
        <w:tc>
          <w:tcPr>
            <w:tcW w:w="1897" w:type="dxa"/>
            <w:tcBorders>
              <w:right w:val="single" w:color="000000" w:sz="10" w:space="0"/>
            </w:tcBorders>
            <w:vAlign w:val="top"/>
          </w:tcPr>
          <w:p w14:paraId="3B8075C3">
            <w:pPr>
              <w:pStyle w:val="232"/>
            </w:pPr>
          </w:p>
        </w:tc>
      </w:tr>
      <w:tr w14:paraId="61EA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6750454D">
            <w:pPr>
              <w:pStyle w:val="232"/>
            </w:pPr>
          </w:p>
        </w:tc>
        <w:tc>
          <w:tcPr>
            <w:tcW w:w="3958" w:type="dxa"/>
            <w:gridSpan w:val="2"/>
            <w:vAlign w:val="top"/>
          </w:tcPr>
          <w:p w14:paraId="5836871C">
            <w:pPr>
              <w:pStyle w:val="232"/>
            </w:pPr>
          </w:p>
        </w:tc>
        <w:tc>
          <w:tcPr>
            <w:tcW w:w="1927" w:type="dxa"/>
            <w:vAlign w:val="top"/>
          </w:tcPr>
          <w:p w14:paraId="05B437D6">
            <w:pPr>
              <w:pStyle w:val="232"/>
            </w:pPr>
          </w:p>
        </w:tc>
        <w:tc>
          <w:tcPr>
            <w:tcW w:w="1508" w:type="dxa"/>
            <w:gridSpan w:val="2"/>
            <w:vAlign w:val="top"/>
          </w:tcPr>
          <w:p w14:paraId="7EB34DA2">
            <w:pPr>
              <w:pStyle w:val="232"/>
            </w:pPr>
          </w:p>
        </w:tc>
        <w:tc>
          <w:tcPr>
            <w:tcW w:w="1897" w:type="dxa"/>
            <w:tcBorders>
              <w:right w:val="single" w:color="000000" w:sz="10" w:space="0"/>
            </w:tcBorders>
            <w:vAlign w:val="top"/>
          </w:tcPr>
          <w:p w14:paraId="04A27AA1">
            <w:pPr>
              <w:pStyle w:val="232"/>
            </w:pPr>
          </w:p>
        </w:tc>
      </w:tr>
      <w:tr w14:paraId="26060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3B4FFF33">
            <w:pPr>
              <w:pStyle w:val="232"/>
            </w:pPr>
          </w:p>
        </w:tc>
        <w:tc>
          <w:tcPr>
            <w:tcW w:w="3958" w:type="dxa"/>
            <w:gridSpan w:val="2"/>
            <w:vAlign w:val="top"/>
          </w:tcPr>
          <w:p w14:paraId="030535EF">
            <w:pPr>
              <w:pStyle w:val="232"/>
            </w:pPr>
          </w:p>
        </w:tc>
        <w:tc>
          <w:tcPr>
            <w:tcW w:w="1927" w:type="dxa"/>
            <w:vAlign w:val="top"/>
          </w:tcPr>
          <w:p w14:paraId="31A09E4A">
            <w:pPr>
              <w:pStyle w:val="232"/>
            </w:pPr>
          </w:p>
        </w:tc>
        <w:tc>
          <w:tcPr>
            <w:tcW w:w="1508" w:type="dxa"/>
            <w:gridSpan w:val="2"/>
            <w:vAlign w:val="top"/>
          </w:tcPr>
          <w:p w14:paraId="67C835A6">
            <w:pPr>
              <w:pStyle w:val="232"/>
            </w:pPr>
          </w:p>
        </w:tc>
        <w:tc>
          <w:tcPr>
            <w:tcW w:w="1897" w:type="dxa"/>
            <w:tcBorders>
              <w:right w:val="single" w:color="000000" w:sz="10" w:space="0"/>
            </w:tcBorders>
            <w:vAlign w:val="top"/>
          </w:tcPr>
          <w:p w14:paraId="73A05984">
            <w:pPr>
              <w:pStyle w:val="232"/>
            </w:pPr>
          </w:p>
        </w:tc>
      </w:tr>
      <w:tr w14:paraId="5C499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3589265B">
            <w:pPr>
              <w:pStyle w:val="232"/>
            </w:pPr>
          </w:p>
        </w:tc>
        <w:tc>
          <w:tcPr>
            <w:tcW w:w="3958" w:type="dxa"/>
            <w:gridSpan w:val="2"/>
            <w:vAlign w:val="top"/>
          </w:tcPr>
          <w:p w14:paraId="279D6960">
            <w:pPr>
              <w:pStyle w:val="232"/>
            </w:pPr>
          </w:p>
        </w:tc>
        <w:tc>
          <w:tcPr>
            <w:tcW w:w="1927" w:type="dxa"/>
            <w:vAlign w:val="top"/>
          </w:tcPr>
          <w:p w14:paraId="3FD2BFD6">
            <w:pPr>
              <w:pStyle w:val="232"/>
            </w:pPr>
          </w:p>
        </w:tc>
        <w:tc>
          <w:tcPr>
            <w:tcW w:w="1508" w:type="dxa"/>
            <w:gridSpan w:val="2"/>
            <w:vAlign w:val="top"/>
          </w:tcPr>
          <w:p w14:paraId="7668645B">
            <w:pPr>
              <w:pStyle w:val="232"/>
            </w:pPr>
          </w:p>
        </w:tc>
        <w:tc>
          <w:tcPr>
            <w:tcW w:w="1897" w:type="dxa"/>
            <w:tcBorders>
              <w:right w:val="single" w:color="000000" w:sz="10" w:space="0"/>
            </w:tcBorders>
            <w:vAlign w:val="top"/>
          </w:tcPr>
          <w:p w14:paraId="20E8FB77">
            <w:pPr>
              <w:pStyle w:val="232"/>
            </w:pPr>
          </w:p>
        </w:tc>
      </w:tr>
      <w:tr w14:paraId="692CA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6BB5115">
            <w:pPr>
              <w:pStyle w:val="232"/>
            </w:pPr>
          </w:p>
        </w:tc>
        <w:tc>
          <w:tcPr>
            <w:tcW w:w="3958" w:type="dxa"/>
            <w:gridSpan w:val="2"/>
            <w:vAlign w:val="top"/>
          </w:tcPr>
          <w:p w14:paraId="19D6D022">
            <w:pPr>
              <w:pStyle w:val="232"/>
            </w:pPr>
          </w:p>
        </w:tc>
        <w:tc>
          <w:tcPr>
            <w:tcW w:w="1927" w:type="dxa"/>
            <w:vAlign w:val="top"/>
          </w:tcPr>
          <w:p w14:paraId="6E9306C5">
            <w:pPr>
              <w:pStyle w:val="232"/>
            </w:pPr>
          </w:p>
        </w:tc>
        <w:tc>
          <w:tcPr>
            <w:tcW w:w="1508" w:type="dxa"/>
            <w:gridSpan w:val="2"/>
            <w:vAlign w:val="top"/>
          </w:tcPr>
          <w:p w14:paraId="1A939E08">
            <w:pPr>
              <w:pStyle w:val="232"/>
            </w:pPr>
          </w:p>
        </w:tc>
        <w:tc>
          <w:tcPr>
            <w:tcW w:w="1897" w:type="dxa"/>
            <w:tcBorders>
              <w:right w:val="single" w:color="000000" w:sz="10" w:space="0"/>
            </w:tcBorders>
            <w:vAlign w:val="top"/>
          </w:tcPr>
          <w:p w14:paraId="1F2C2FC3">
            <w:pPr>
              <w:pStyle w:val="232"/>
            </w:pPr>
          </w:p>
        </w:tc>
      </w:tr>
      <w:tr w14:paraId="25851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16C4B70E">
            <w:pPr>
              <w:pStyle w:val="232"/>
            </w:pPr>
          </w:p>
        </w:tc>
        <w:tc>
          <w:tcPr>
            <w:tcW w:w="3958" w:type="dxa"/>
            <w:gridSpan w:val="2"/>
            <w:vAlign w:val="top"/>
          </w:tcPr>
          <w:p w14:paraId="5BE5710D">
            <w:pPr>
              <w:pStyle w:val="232"/>
            </w:pPr>
          </w:p>
        </w:tc>
        <w:tc>
          <w:tcPr>
            <w:tcW w:w="1927" w:type="dxa"/>
            <w:vAlign w:val="top"/>
          </w:tcPr>
          <w:p w14:paraId="38FBE293">
            <w:pPr>
              <w:pStyle w:val="232"/>
            </w:pPr>
          </w:p>
        </w:tc>
        <w:tc>
          <w:tcPr>
            <w:tcW w:w="1508" w:type="dxa"/>
            <w:gridSpan w:val="2"/>
            <w:vAlign w:val="top"/>
          </w:tcPr>
          <w:p w14:paraId="6E462193">
            <w:pPr>
              <w:pStyle w:val="232"/>
            </w:pPr>
          </w:p>
        </w:tc>
        <w:tc>
          <w:tcPr>
            <w:tcW w:w="1897" w:type="dxa"/>
            <w:tcBorders>
              <w:right w:val="single" w:color="000000" w:sz="10" w:space="0"/>
            </w:tcBorders>
            <w:vAlign w:val="top"/>
          </w:tcPr>
          <w:p w14:paraId="73C7E621">
            <w:pPr>
              <w:pStyle w:val="232"/>
            </w:pPr>
          </w:p>
        </w:tc>
      </w:tr>
      <w:tr w14:paraId="1F0F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1" w:type="dxa"/>
            <w:tcBorders>
              <w:left w:val="single" w:color="000000" w:sz="10" w:space="0"/>
            </w:tcBorders>
            <w:vAlign w:val="top"/>
          </w:tcPr>
          <w:p w14:paraId="6BEF1FA4">
            <w:pPr>
              <w:pStyle w:val="232"/>
            </w:pPr>
          </w:p>
        </w:tc>
        <w:tc>
          <w:tcPr>
            <w:tcW w:w="3958" w:type="dxa"/>
            <w:gridSpan w:val="2"/>
            <w:vAlign w:val="top"/>
          </w:tcPr>
          <w:p w14:paraId="23BA42BF">
            <w:pPr>
              <w:pStyle w:val="232"/>
            </w:pPr>
          </w:p>
        </w:tc>
        <w:tc>
          <w:tcPr>
            <w:tcW w:w="1927" w:type="dxa"/>
            <w:vAlign w:val="top"/>
          </w:tcPr>
          <w:p w14:paraId="6F720AAB">
            <w:pPr>
              <w:pStyle w:val="232"/>
            </w:pPr>
          </w:p>
        </w:tc>
        <w:tc>
          <w:tcPr>
            <w:tcW w:w="1508" w:type="dxa"/>
            <w:gridSpan w:val="2"/>
            <w:vAlign w:val="top"/>
          </w:tcPr>
          <w:p w14:paraId="39914F14">
            <w:pPr>
              <w:pStyle w:val="232"/>
            </w:pPr>
          </w:p>
        </w:tc>
        <w:tc>
          <w:tcPr>
            <w:tcW w:w="1897" w:type="dxa"/>
            <w:tcBorders>
              <w:right w:val="single" w:color="000000" w:sz="10" w:space="0"/>
            </w:tcBorders>
            <w:vAlign w:val="top"/>
          </w:tcPr>
          <w:p w14:paraId="2CABA6E3">
            <w:pPr>
              <w:pStyle w:val="232"/>
            </w:pPr>
          </w:p>
        </w:tc>
      </w:tr>
      <w:tr w14:paraId="270E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CEE26B6">
            <w:pPr>
              <w:pStyle w:val="232"/>
            </w:pPr>
          </w:p>
        </w:tc>
        <w:tc>
          <w:tcPr>
            <w:tcW w:w="3958" w:type="dxa"/>
            <w:gridSpan w:val="2"/>
            <w:vAlign w:val="top"/>
          </w:tcPr>
          <w:p w14:paraId="0737274E">
            <w:pPr>
              <w:pStyle w:val="232"/>
            </w:pPr>
          </w:p>
        </w:tc>
        <w:tc>
          <w:tcPr>
            <w:tcW w:w="1927" w:type="dxa"/>
            <w:vAlign w:val="top"/>
          </w:tcPr>
          <w:p w14:paraId="1A0558F8">
            <w:pPr>
              <w:pStyle w:val="232"/>
            </w:pPr>
          </w:p>
        </w:tc>
        <w:tc>
          <w:tcPr>
            <w:tcW w:w="1508" w:type="dxa"/>
            <w:gridSpan w:val="2"/>
            <w:vAlign w:val="top"/>
          </w:tcPr>
          <w:p w14:paraId="0885B8D2">
            <w:pPr>
              <w:pStyle w:val="232"/>
            </w:pPr>
          </w:p>
        </w:tc>
        <w:tc>
          <w:tcPr>
            <w:tcW w:w="1897" w:type="dxa"/>
            <w:tcBorders>
              <w:right w:val="single" w:color="000000" w:sz="10" w:space="0"/>
            </w:tcBorders>
            <w:vAlign w:val="top"/>
          </w:tcPr>
          <w:p w14:paraId="0EF87FDE">
            <w:pPr>
              <w:pStyle w:val="232"/>
            </w:pPr>
          </w:p>
        </w:tc>
      </w:tr>
      <w:tr w14:paraId="2525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7998AF5">
            <w:pPr>
              <w:pStyle w:val="232"/>
            </w:pPr>
          </w:p>
        </w:tc>
        <w:tc>
          <w:tcPr>
            <w:tcW w:w="3958" w:type="dxa"/>
            <w:gridSpan w:val="2"/>
            <w:vAlign w:val="top"/>
          </w:tcPr>
          <w:p w14:paraId="51606679">
            <w:pPr>
              <w:pStyle w:val="232"/>
            </w:pPr>
          </w:p>
        </w:tc>
        <w:tc>
          <w:tcPr>
            <w:tcW w:w="1927" w:type="dxa"/>
            <w:vAlign w:val="top"/>
          </w:tcPr>
          <w:p w14:paraId="34966D88">
            <w:pPr>
              <w:pStyle w:val="232"/>
            </w:pPr>
          </w:p>
        </w:tc>
        <w:tc>
          <w:tcPr>
            <w:tcW w:w="1508" w:type="dxa"/>
            <w:gridSpan w:val="2"/>
            <w:vAlign w:val="top"/>
          </w:tcPr>
          <w:p w14:paraId="3D721C3C">
            <w:pPr>
              <w:pStyle w:val="232"/>
            </w:pPr>
          </w:p>
        </w:tc>
        <w:tc>
          <w:tcPr>
            <w:tcW w:w="1897" w:type="dxa"/>
            <w:tcBorders>
              <w:right w:val="single" w:color="000000" w:sz="10" w:space="0"/>
            </w:tcBorders>
            <w:vAlign w:val="top"/>
          </w:tcPr>
          <w:p w14:paraId="34ECC146">
            <w:pPr>
              <w:pStyle w:val="232"/>
            </w:pPr>
          </w:p>
        </w:tc>
      </w:tr>
      <w:tr w14:paraId="1C673587">
        <w:tblPrEx>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5D6FE58">
            <w:pPr>
              <w:pStyle w:val="232"/>
            </w:pPr>
          </w:p>
        </w:tc>
        <w:tc>
          <w:tcPr>
            <w:tcW w:w="3958" w:type="dxa"/>
            <w:gridSpan w:val="2"/>
            <w:vAlign w:val="top"/>
          </w:tcPr>
          <w:p w14:paraId="1560F2A6">
            <w:pPr>
              <w:pStyle w:val="232"/>
            </w:pPr>
          </w:p>
        </w:tc>
        <w:tc>
          <w:tcPr>
            <w:tcW w:w="1927" w:type="dxa"/>
            <w:vAlign w:val="top"/>
          </w:tcPr>
          <w:p w14:paraId="74F8432D">
            <w:pPr>
              <w:pStyle w:val="232"/>
            </w:pPr>
          </w:p>
        </w:tc>
        <w:tc>
          <w:tcPr>
            <w:tcW w:w="1508" w:type="dxa"/>
            <w:gridSpan w:val="2"/>
            <w:vAlign w:val="top"/>
          </w:tcPr>
          <w:p w14:paraId="33D5993E">
            <w:pPr>
              <w:pStyle w:val="232"/>
            </w:pPr>
          </w:p>
        </w:tc>
        <w:tc>
          <w:tcPr>
            <w:tcW w:w="1897" w:type="dxa"/>
            <w:tcBorders>
              <w:right w:val="single" w:color="000000" w:sz="10" w:space="0"/>
            </w:tcBorders>
            <w:vAlign w:val="top"/>
          </w:tcPr>
          <w:p w14:paraId="38EBCFEA">
            <w:pPr>
              <w:pStyle w:val="232"/>
            </w:pPr>
          </w:p>
        </w:tc>
      </w:tr>
      <w:tr w14:paraId="37EC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74B5E99">
            <w:pPr>
              <w:pStyle w:val="232"/>
            </w:pPr>
          </w:p>
        </w:tc>
        <w:tc>
          <w:tcPr>
            <w:tcW w:w="3958" w:type="dxa"/>
            <w:gridSpan w:val="2"/>
            <w:vAlign w:val="top"/>
          </w:tcPr>
          <w:p w14:paraId="4AE33F3B">
            <w:pPr>
              <w:pStyle w:val="232"/>
            </w:pPr>
          </w:p>
        </w:tc>
        <w:tc>
          <w:tcPr>
            <w:tcW w:w="1927" w:type="dxa"/>
            <w:vAlign w:val="top"/>
          </w:tcPr>
          <w:p w14:paraId="38DE81FE">
            <w:pPr>
              <w:pStyle w:val="232"/>
            </w:pPr>
          </w:p>
        </w:tc>
        <w:tc>
          <w:tcPr>
            <w:tcW w:w="1508" w:type="dxa"/>
            <w:gridSpan w:val="2"/>
            <w:vAlign w:val="top"/>
          </w:tcPr>
          <w:p w14:paraId="3F07C975">
            <w:pPr>
              <w:pStyle w:val="232"/>
            </w:pPr>
          </w:p>
        </w:tc>
        <w:tc>
          <w:tcPr>
            <w:tcW w:w="1897" w:type="dxa"/>
            <w:tcBorders>
              <w:right w:val="single" w:color="000000" w:sz="10" w:space="0"/>
            </w:tcBorders>
            <w:vAlign w:val="top"/>
          </w:tcPr>
          <w:p w14:paraId="4B29B941">
            <w:pPr>
              <w:pStyle w:val="232"/>
            </w:pPr>
          </w:p>
        </w:tc>
      </w:tr>
      <w:tr w14:paraId="52D8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19B8864D">
            <w:pPr>
              <w:pStyle w:val="232"/>
            </w:pPr>
          </w:p>
        </w:tc>
        <w:tc>
          <w:tcPr>
            <w:tcW w:w="3958" w:type="dxa"/>
            <w:gridSpan w:val="2"/>
            <w:vAlign w:val="top"/>
          </w:tcPr>
          <w:p w14:paraId="056EACBD">
            <w:pPr>
              <w:pStyle w:val="232"/>
            </w:pPr>
          </w:p>
        </w:tc>
        <w:tc>
          <w:tcPr>
            <w:tcW w:w="1927" w:type="dxa"/>
            <w:vAlign w:val="top"/>
          </w:tcPr>
          <w:p w14:paraId="71F4D98B">
            <w:pPr>
              <w:pStyle w:val="232"/>
            </w:pPr>
          </w:p>
        </w:tc>
        <w:tc>
          <w:tcPr>
            <w:tcW w:w="1508" w:type="dxa"/>
            <w:gridSpan w:val="2"/>
            <w:vAlign w:val="top"/>
          </w:tcPr>
          <w:p w14:paraId="30650B77">
            <w:pPr>
              <w:pStyle w:val="232"/>
            </w:pPr>
          </w:p>
        </w:tc>
        <w:tc>
          <w:tcPr>
            <w:tcW w:w="1897" w:type="dxa"/>
            <w:tcBorders>
              <w:right w:val="single" w:color="000000" w:sz="10" w:space="0"/>
            </w:tcBorders>
            <w:vAlign w:val="top"/>
          </w:tcPr>
          <w:p w14:paraId="0F861EF2">
            <w:pPr>
              <w:pStyle w:val="232"/>
            </w:pPr>
          </w:p>
        </w:tc>
      </w:tr>
      <w:tr w14:paraId="7DF7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61BB045B">
            <w:pPr>
              <w:pStyle w:val="232"/>
            </w:pPr>
          </w:p>
        </w:tc>
        <w:tc>
          <w:tcPr>
            <w:tcW w:w="3958" w:type="dxa"/>
            <w:gridSpan w:val="2"/>
            <w:vAlign w:val="top"/>
          </w:tcPr>
          <w:p w14:paraId="62A0138E">
            <w:pPr>
              <w:pStyle w:val="232"/>
            </w:pPr>
          </w:p>
        </w:tc>
        <w:tc>
          <w:tcPr>
            <w:tcW w:w="1927" w:type="dxa"/>
            <w:vAlign w:val="top"/>
          </w:tcPr>
          <w:p w14:paraId="00916A96">
            <w:pPr>
              <w:pStyle w:val="232"/>
            </w:pPr>
          </w:p>
        </w:tc>
        <w:tc>
          <w:tcPr>
            <w:tcW w:w="1508" w:type="dxa"/>
            <w:gridSpan w:val="2"/>
            <w:vAlign w:val="top"/>
          </w:tcPr>
          <w:p w14:paraId="16EFDDF0">
            <w:pPr>
              <w:pStyle w:val="232"/>
            </w:pPr>
          </w:p>
        </w:tc>
        <w:tc>
          <w:tcPr>
            <w:tcW w:w="1897" w:type="dxa"/>
            <w:tcBorders>
              <w:right w:val="single" w:color="000000" w:sz="10" w:space="0"/>
            </w:tcBorders>
            <w:vAlign w:val="top"/>
          </w:tcPr>
          <w:p w14:paraId="17D8650F">
            <w:pPr>
              <w:pStyle w:val="232"/>
            </w:pPr>
          </w:p>
        </w:tc>
      </w:tr>
      <w:tr w14:paraId="2B4A8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0991A976">
            <w:pPr>
              <w:pStyle w:val="232"/>
            </w:pPr>
          </w:p>
        </w:tc>
        <w:tc>
          <w:tcPr>
            <w:tcW w:w="3958" w:type="dxa"/>
            <w:gridSpan w:val="2"/>
            <w:vAlign w:val="top"/>
          </w:tcPr>
          <w:p w14:paraId="3813F479">
            <w:pPr>
              <w:pStyle w:val="232"/>
            </w:pPr>
          </w:p>
        </w:tc>
        <w:tc>
          <w:tcPr>
            <w:tcW w:w="1927" w:type="dxa"/>
            <w:vAlign w:val="top"/>
          </w:tcPr>
          <w:p w14:paraId="525C386F">
            <w:pPr>
              <w:pStyle w:val="232"/>
            </w:pPr>
          </w:p>
        </w:tc>
        <w:tc>
          <w:tcPr>
            <w:tcW w:w="1508" w:type="dxa"/>
            <w:gridSpan w:val="2"/>
            <w:vAlign w:val="top"/>
          </w:tcPr>
          <w:p w14:paraId="418D436D">
            <w:pPr>
              <w:pStyle w:val="232"/>
            </w:pPr>
          </w:p>
        </w:tc>
        <w:tc>
          <w:tcPr>
            <w:tcW w:w="1897" w:type="dxa"/>
            <w:tcBorders>
              <w:right w:val="single" w:color="000000" w:sz="10" w:space="0"/>
            </w:tcBorders>
            <w:vAlign w:val="top"/>
          </w:tcPr>
          <w:p w14:paraId="4469A135">
            <w:pPr>
              <w:pStyle w:val="232"/>
            </w:pPr>
          </w:p>
        </w:tc>
      </w:tr>
      <w:tr w14:paraId="06483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20F294A4">
            <w:pPr>
              <w:pStyle w:val="232"/>
            </w:pPr>
          </w:p>
        </w:tc>
        <w:tc>
          <w:tcPr>
            <w:tcW w:w="3958" w:type="dxa"/>
            <w:gridSpan w:val="2"/>
            <w:vAlign w:val="top"/>
          </w:tcPr>
          <w:p w14:paraId="115AD616">
            <w:pPr>
              <w:pStyle w:val="232"/>
            </w:pPr>
          </w:p>
        </w:tc>
        <w:tc>
          <w:tcPr>
            <w:tcW w:w="1927" w:type="dxa"/>
            <w:vAlign w:val="top"/>
          </w:tcPr>
          <w:p w14:paraId="0A6AF2AE">
            <w:pPr>
              <w:pStyle w:val="232"/>
            </w:pPr>
          </w:p>
        </w:tc>
        <w:tc>
          <w:tcPr>
            <w:tcW w:w="1508" w:type="dxa"/>
            <w:gridSpan w:val="2"/>
            <w:vAlign w:val="top"/>
          </w:tcPr>
          <w:p w14:paraId="6DD04055">
            <w:pPr>
              <w:pStyle w:val="232"/>
            </w:pPr>
          </w:p>
        </w:tc>
        <w:tc>
          <w:tcPr>
            <w:tcW w:w="1897" w:type="dxa"/>
            <w:tcBorders>
              <w:right w:val="single" w:color="000000" w:sz="10" w:space="0"/>
            </w:tcBorders>
            <w:vAlign w:val="top"/>
          </w:tcPr>
          <w:p w14:paraId="391A99BE">
            <w:pPr>
              <w:pStyle w:val="232"/>
            </w:pPr>
          </w:p>
        </w:tc>
      </w:tr>
      <w:tr w14:paraId="1D6B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2DD09FD">
            <w:pPr>
              <w:pStyle w:val="232"/>
            </w:pPr>
          </w:p>
        </w:tc>
        <w:tc>
          <w:tcPr>
            <w:tcW w:w="3958" w:type="dxa"/>
            <w:gridSpan w:val="2"/>
            <w:vAlign w:val="top"/>
          </w:tcPr>
          <w:p w14:paraId="47494EAF">
            <w:pPr>
              <w:pStyle w:val="232"/>
            </w:pPr>
          </w:p>
        </w:tc>
        <w:tc>
          <w:tcPr>
            <w:tcW w:w="1927" w:type="dxa"/>
            <w:vAlign w:val="top"/>
          </w:tcPr>
          <w:p w14:paraId="6E28E7A2">
            <w:pPr>
              <w:pStyle w:val="232"/>
            </w:pPr>
          </w:p>
        </w:tc>
        <w:tc>
          <w:tcPr>
            <w:tcW w:w="1508" w:type="dxa"/>
            <w:gridSpan w:val="2"/>
            <w:vAlign w:val="top"/>
          </w:tcPr>
          <w:p w14:paraId="1F9096EF">
            <w:pPr>
              <w:pStyle w:val="232"/>
            </w:pPr>
          </w:p>
        </w:tc>
        <w:tc>
          <w:tcPr>
            <w:tcW w:w="1897" w:type="dxa"/>
            <w:tcBorders>
              <w:right w:val="single" w:color="000000" w:sz="10" w:space="0"/>
            </w:tcBorders>
            <w:vAlign w:val="top"/>
          </w:tcPr>
          <w:p w14:paraId="448CDEAC">
            <w:pPr>
              <w:pStyle w:val="232"/>
            </w:pPr>
          </w:p>
        </w:tc>
      </w:tr>
      <w:tr w14:paraId="6B0B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21" w:type="dxa"/>
            <w:tcBorders>
              <w:left w:val="single" w:color="000000" w:sz="10" w:space="0"/>
            </w:tcBorders>
            <w:vAlign w:val="top"/>
          </w:tcPr>
          <w:p w14:paraId="733FF41A">
            <w:pPr>
              <w:pStyle w:val="232"/>
            </w:pPr>
          </w:p>
        </w:tc>
        <w:tc>
          <w:tcPr>
            <w:tcW w:w="3958" w:type="dxa"/>
            <w:gridSpan w:val="2"/>
            <w:vAlign w:val="top"/>
          </w:tcPr>
          <w:p w14:paraId="080226B0">
            <w:pPr>
              <w:pStyle w:val="232"/>
            </w:pPr>
          </w:p>
        </w:tc>
        <w:tc>
          <w:tcPr>
            <w:tcW w:w="1927" w:type="dxa"/>
            <w:vAlign w:val="top"/>
          </w:tcPr>
          <w:p w14:paraId="329A616A">
            <w:pPr>
              <w:pStyle w:val="232"/>
            </w:pPr>
          </w:p>
        </w:tc>
        <w:tc>
          <w:tcPr>
            <w:tcW w:w="1508" w:type="dxa"/>
            <w:gridSpan w:val="2"/>
            <w:vAlign w:val="top"/>
          </w:tcPr>
          <w:p w14:paraId="7443CA9B">
            <w:pPr>
              <w:pStyle w:val="232"/>
            </w:pPr>
          </w:p>
        </w:tc>
        <w:tc>
          <w:tcPr>
            <w:tcW w:w="1897" w:type="dxa"/>
            <w:tcBorders>
              <w:right w:val="single" w:color="000000" w:sz="10" w:space="0"/>
            </w:tcBorders>
            <w:vAlign w:val="top"/>
          </w:tcPr>
          <w:p w14:paraId="43EA90A5">
            <w:pPr>
              <w:pStyle w:val="232"/>
            </w:pPr>
          </w:p>
        </w:tc>
      </w:tr>
      <w:tr w14:paraId="761A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37E1F5AB">
            <w:pPr>
              <w:pStyle w:val="232"/>
            </w:pPr>
          </w:p>
        </w:tc>
        <w:tc>
          <w:tcPr>
            <w:tcW w:w="3958" w:type="dxa"/>
            <w:gridSpan w:val="2"/>
            <w:vAlign w:val="top"/>
          </w:tcPr>
          <w:p w14:paraId="73213319">
            <w:pPr>
              <w:pStyle w:val="232"/>
            </w:pPr>
          </w:p>
        </w:tc>
        <w:tc>
          <w:tcPr>
            <w:tcW w:w="1927" w:type="dxa"/>
            <w:vAlign w:val="top"/>
          </w:tcPr>
          <w:p w14:paraId="359C1679">
            <w:pPr>
              <w:pStyle w:val="232"/>
            </w:pPr>
          </w:p>
        </w:tc>
        <w:tc>
          <w:tcPr>
            <w:tcW w:w="1508" w:type="dxa"/>
            <w:gridSpan w:val="2"/>
            <w:vAlign w:val="top"/>
          </w:tcPr>
          <w:p w14:paraId="7DEC9914">
            <w:pPr>
              <w:pStyle w:val="232"/>
            </w:pPr>
          </w:p>
        </w:tc>
        <w:tc>
          <w:tcPr>
            <w:tcW w:w="1897" w:type="dxa"/>
            <w:tcBorders>
              <w:right w:val="single" w:color="000000" w:sz="10" w:space="0"/>
            </w:tcBorders>
            <w:vAlign w:val="top"/>
          </w:tcPr>
          <w:p w14:paraId="5F40ABBC">
            <w:pPr>
              <w:pStyle w:val="232"/>
            </w:pPr>
          </w:p>
        </w:tc>
      </w:tr>
      <w:tr w14:paraId="55F5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A247050">
            <w:pPr>
              <w:pStyle w:val="232"/>
            </w:pPr>
          </w:p>
        </w:tc>
        <w:tc>
          <w:tcPr>
            <w:tcW w:w="3958" w:type="dxa"/>
            <w:gridSpan w:val="2"/>
            <w:vAlign w:val="top"/>
          </w:tcPr>
          <w:p w14:paraId="449756CE">
            <w:pPr>
              <w:pStyle w:val="232"/>
            </w:pPr>
          </w:p>
        </w:tc>
        <w:tc>
          <w:tcPr>
            <w:tcW w:w="1927" w:type="dxa"/>
            <w:vAlign w:val="top"/>
          </w:tcPr>
          <w:p w14:paraId="04DB5E2D">
            <w:pPr>
              <w:pStyle w:val="232"/>
            </w:pPr>
          </w:p>
        </w:tc>
        <w:tc>
          <w:tcPr>
            <w:tcW w:w="1508" w:type="dxa"/>
            <w:gridSpan w:val="2"/>
            <w:vAlign w:val="top"/>
          </w:tcPr>
          <w:p w14:paraId="7E00550A">
            <w:pPr>
              <w:pStyle w:val="232"/>
            </w:pPr>
          </w:p>
        </w:tc>
        <w:tc>
          <w:tcPr>
            <w:tcW w:w="1897" w:type="dxa"/>
            <w:tcBorders>
              <w:right w:val="single" w:color="000000" w:sz="10" w:space="0"/>
            </w:tcBorders>
            <w:vAlign w:val="top"/>
          </w:tcPr>
          <w:p w14:paraId="32FC3046">
            <w:pPr>
              <w:pStyle w:val="232"/>
            </w:pPr>
          </w:p>
        </w:tc>
      </w:tr>
      <w:tr w14:paraId="0E96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02D4FBF1">
            <w:pPr>
              <w:pStyle w:val="232"/>
            </w:pPr>
          </w:p>
        </w:tc>
        <w:tc>
          <w:tcPr>
            <w:tcW w:w="3958" w:type="dxa"/>
            <w:gridSpan w:val="2"/>
            <w:vAlign w:val="top"/>
          </w:tcPr>
          <w:p w14:paraId="6AE56688">
            <w:pPr>
              <w:pStyle w:val="232"/>
            </w:pPr>
          </w:p>
        </w:tc>
        <w:tc>
          <w:tcPr>
            <w:tcW w:w="1927" w:type="dxa"/>
            <w:vAlign w:val="top"/>
          </w:tcPr>
          <w:p w14:paraId="6422AEB9">
            <w:pPr>
              <w:pStyle w:val="232"/>
            </w:pPr>
          </w:p>
        </w:tc>
        <w:tc>
          <w:tcPr>
            <w:tcW w:w="1508" w:type="dxa"/>
            <w:gridSpan w:val="2"/>
            <w:vAlign w:val="top"/>
          </w:tcPr>
          <w:p w14:paraId="6338CEA8">
            <w:pPr>
              <w:pStyle w:val="232"/>
            </w:pPr>
          </w:p>
        </w:tc>
        <w:tc>
          <w:tcPr>
            <w:tcW w:w="1897" w:type="dxa"/>
            <w:tcBorders>
              <w:right w:val="single" w:color="000000" w:sz="10" w:space="0"/>
            </w:tcBorders>
            <w:vAlign w:val="top"/>
          </w:tcPr>
          <w:p w14:paraId="6CF3A416">
            <w:pPr>
              <w:pStyle w:val="232"/>
            </w:pPr>
          </w:p>
        </w:tc>
      </w:tr>
      <w:tr w14:paraId="750D5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2AC22B73">
            <w:pPr>
              <w:pStyle w:val="232"/>
            </w:pPr>
          </w:p>
        </w:tc>
        <w:tc>
          <w:tcPr>
            <w:tcW w:w="3958" w:type="dxa"/>
            <w:gridSpan w:val="2"/>
            <w:vAlign w:val="top"/>
          </w:tcPr>
          <w:p w14:paraId="400742F5">
            <w:pPr>
              <w:pStyle w:val="232"/>
            </w:pPr>
          </w:p>
        </w:tc>
        <w:tc>
          <w:tcPr>
            <w:tcW w:w="1927" w:type="dxa"/>
            <w:vAlign w:val="top"/>
          </w:tcPr>
          <w:p w14:paraId="089A31D3">
            <w:pPr>
              <w:pStyle w:val="232"/>
            </w:pPr>
          </w:p>
        </w:tc>
        <w:tc>
          <w:tcPr>
            <w:tcW w:w="1508" w:type="dxa"/>
            <w:gridSpan w:val="2"/>
            <w:vAlign w:val="top"/>
          </w:tcPr>
          <w:p w14:paraId="7519976D">
            <w:pPr>
              <w:pStyle w:val="232"/>
            </w:pPr>
          </w:p>
        </w:tc>
        <w:tc>
          <w:tcPr>
            <w:tcW w:w="1897" w:type="dxa"/>
            <w:tcBorders>
              <w:right w:val="single" w:color="000000" w:sz="10" w:space="0"/>
            </w:tcBorders>
            <w:vAlign w:val="top"/>
          </w:tcPr>
          <w:p w14:paraId="67C73D85">
            <w:pPr>
              <w:pStyle w:val="232"/>
            </w:pPr>
          </w:p>
        </w:tc>
      </w:tr>
      <w:tr w14:paraId="5A371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986D95B">
            <w:pPr>
              <w:pStyle w:val="232"/>
            </w:pPr>
          </w:p>
        </w:tc>
        <w:tc>
          <w:tcPr>
            <w:tcW w:w="3958" w:type="dxa"/>
            <w:gridSpan w:val="2"/>
            <w:vAlign w:val="top"/>
          </w:tcPr>
          <w:p w14:paraId="26488C5A">
            <w:pPr>
              <w:pStyle w:val="232"/>
            </w:pPr>
          </w:p>
        </w:tc>
        <w:tc>
          <w:tcPr>
            <w:tcW w:w="1927" w:type="dxa"/>
            <w:vAlign w:val="top"/>
          </w:tcPr>
          <w:p w14:paraId="56C3DE98">
            <w:pPr>
              <w:pStyle w:val="232"/>
            </w:pPr>
          </w:p>
        </w:tc>
        <w:tc>
          <w:tcPr>
            <w:tcW w:w="1508" w:type="dxa"/>
            <w:gridSpan w:val="2"/>
            <w:vAlign w:val="top"/>
          </w:tcPr>
          <w:p w14:paraId="2E5DF9ED">
            <w:pPr>
              <w:pStyle w:val="232"/>
            </w:pPr>
          </w:p>
        </w:tc>
        <w:tc>
          <w:tcPr>
            <w:tcW w:w="1897" w:type="dxa"/>
            <w:tcBorders>
              <w:right w:val="single" w:color="000000" w:sz="10" w:space="0"/>
            </w:tcBorders>
            <w:vAlign w:val="top"/>
          </w:tcPr>
          <w:p w14:paraId="016A6276">
            <w:pPr>
              <w:pStyle w:val="232"/>
            </w:pPr>
          </w:p>
        </w:tc>
      </w:tr>
      <w:tr w14:paraId="0CCC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2C524C96">
            <w:pPr>
              <w:pStyle w:val="232"/>
            </w:pPr>
          </w:p>
        </w:tc>
        <w:tc>
          <w:tcPr>
            <w:tcW w:w="3958" w:type="dxa"/>
            <w:gridSpan w:val="2"/>
            <w:vAlign w:val="top"/>
          </w:tcPr>
          <w:p w14:paraId="7DB38F01">
            <w:pPr>
              <w:pStyle w:val="232"/>
            </w:pPr>
          </w:p>
        </w:tc>
        <w:tc>
          <w:tcPr>
            <w:tcW w:w="1927" w:type="dxa"/>
            <w:vAlign w:val="top"/>
          </w:tcPr>
          <w:p w14:paraId="010B7ACC">
            <w:pPr>
              <w:pStyle w:val="232"/>
            </w:pPr>
          </w:p>
        </w:tc>
        <w:tc>
          <w:tcPr>
            <w:tcW w:w="1508" w:type="dxa"/>
            <w:gridSpan w:val="2"/>
            <w:vAlign w:val="top"/>
          </w:tcPr>
          <w:p w14:paraId="16A8CD87">
            <w:pPr>
              <w:pStyle w:val="232"/>
            </w:pPr>
          </w:p>
        </w:tc>
        <w:tc>
          <w:tcPr>
            <w:tcW w:w="1897" w:type="dxa"/>
            <w:tcBorders>
              <w:right w:val="single" w:color="000000" w:sz="10" w:space="0"/>
            </w:tcBorders>
            <w:vAlign w:val="top"/>
          </w:tcPr>
          <w:p w14:paraId="28B62FA9">
            <w:pPr>
              <w:pStyle w:val="232"/>
            </w:pPr>
          </w:p>
        </w:tc>
      </w:tr>
      <w:tr w14:paraId="2300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5053548D">
            <w:pPr>
              <w:pStyle w:val="232"/>
            </w:pPr>
          </w:p>
        </w:tc>
        <w:tc>
          <w:tcPr>
            <w:tcW w:w="3958" w:type="dxa"/>
            <w:gridSpan w:val="2"/>
            <w:vAlign w:val="top"/>
          </w:tcPr>
          <w:p w14:paraId="6D2BB648">
            <w:pPr>
              <w:pStyle w:val="232"/>
            </w:pPr>
          </w:p>
        </w:tc>
        <w:tc>
          <w:tcPr>
            <w:tcW w:w="1927" w:type="dxa"/>
            <w:vAlign w:val="top"/>
          </w:tcPr>
          <w:p w14:paraId="1AAB96C6">
            <w:pPr>
              <w:pStyle w:val="232"/>
            </w:pPr>
          </w:p>
        </w:tc>
        <w:tc>
          <w:tcPr>
            <w:tcW w:w="1508" w:type="dxa"/>
            <w:gridSpan w:val="2"/>
            <w:vAlign w:val="top"/>
          </w:tcPr>
          <w:p w14:paraId="68A42DF7">
            <w:pPr>
              <w:pStyle w:val="232"/>
            </w:pPr>
          </w:p>
        </w:tc>
        <w:tc>
          <w:tcPr>
            <w:tcW w:w="1897" w:type="dxa"/>
            <w:tcBorders>
              <w:right w:val="single" w:color="000000" w:sz="10" w:space="0"/>
            </w:tcBorders>
            <w:vAlign w:val="top"/>
          </w:tcPr>
          <w:p w14:paraId="354CF26D">
            <w:pPr>
              <w:pStyle w:val="232"/>
            </w:pPr>
          </w:p>
        </w:tc>
      </w:tr>
      <w:tr w14:paraId="2F90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134C34F9">
            <w:pPr>
              <w:pStyle w:val="232"/>
            </w:pPr>
          </w:p>
        </w:tc>
        <w:tc>
          <w:tcPr>
            <w:tcW w:w="3958" w:type="dxa"/>
            <w:gridSpan w:val="2"/>
            <w:vAlign w:val="top"/>
          </w:tcPr>
          <w:p w14:paraId="2413125E">
            <w:pPr>
              <w:pStyle w:val="232"/>
            </w:pPr>
          </w:p>
        </w:tc>
        <w:tc>
          <w:tcPr>
            <w:tcW w:w="1927" w:type="dxa"/>
            <w:vAlign w:val="top"/>
          </w:tcPr>
          <w:p w14:paraId="2EDA857B">
            <w:pPr>
              <w:pStyle w:val="232"/>
            </w:pPr>
          </w:p>
        </w:tc>
        <w:tc>
          <w:tcPr>
            <w:tcW w:w="1508" w:type="dxa"/>
            <w:gridSpan w:val="2"/>
            <w:vAlign w:val="top"/>
          </w:tcPr>
          <w:p w14:paraId="643A769E">
            <w:pPr>
              <w:pStyle w:val="232"/>
            </w:pPr>
          </w:p>
        </w:tc>
        <w:tc>
          <w:tcPr>
            <w:tcW w:w="1897" w:type="dxa"/>
            <w:tcBorders>
              <w:right w:val="single" w:color="000000" w:sz="10" w:space="0"/>
            </w:tcBorders>
            <w:vAlign w:val="top"/>
          </w:tcPr>
          <w:p w14:paraId="4E00CEFC">
            <w:pPr>
              <w:pStyle w:val="232"/>
            </w:pPr>
          </w:p>
        </w:tc>
      </w:tr>
      <w:tr w14:paraId="3882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079" w:type="dxa"/>
            <w:gridSpan w:val="3"/>
            <w:tcBorders>
              <w:left w:val="single" w:color="000000" w:sz="10" w:space="0"/>
              <w:bottom w:val="single" w:color="000000" w:sz="8" w:space="0"/>
            </w:tcBorders>
            <w:vAlign w:val="top"/>
          </w:tcPr>
          <w:p w14:paraId="5C288F54">
            <w:pPr>
              <w:spacing w:before="102" w:line="230" w:lineRule="auto"/>
              <w:ind w:left="2140"/>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927" w:type="dxa"/>
            <w:tcBorders>
              <w:bottom w:val="single" w:color="000000" w:sz="8" w:space="0"/>
            </w:tcBorders>
            <w:vAlign w:val="top"/>
          </w:tcPr>
          <w:p w14:paraId="533D5059">
            <w:pPr>
              <w:pStyle w:val="232"/>
            </w:pPr>
          </w:p>
        </w:tc>
        <w:tc>
          <w:tcPr>
            <w:tcW w:w="1508" w:type="dxa"/>
            <w:gridSpan w:val="2"/>
            <w:tcBorders>
              <w:bottom w:val="single" w:color="000000" w:sz="8" w:space="0"/>
            </w:tcBorders>
            <w:vAlign w:val="top"/>
          </w:tcPr>
          <w:p w14:paraId="7BE55F29">
            <w:pPr>
              <w:pStyle w:val="232"/>
            </w:pPr>
          </w:p>
        </w:tc>
        <w:tc>
          <w:tcPr>
            <w:tcW w:w="1897" w:type="dxa"/>
            <w:tcBorders>
              <w:bottom w:val="single" w:color="000000" w:sz="8" w:space="0"/>
              <w:right w:val="single" w:color="000000" w:sz="10" w:space="0"/>
            </w:tcBorders>
            <w:vAlign w:val="top"/>
          </w:tcPr>
          <w:p w14:paraId="5E0936CE">
            <w:pPr>
              <w:spacing w:before="197" w:line="128" w:lineRule="exact"/>
              <w:ind w:left="848"/>
              <w:rPr>
                <w:rFonts w:ascii="宋体" w:hAnsi="宋体" w:eastAsia="宋体" w:cs="宋体"/>
                <w:sz w:val="19"/>
                <w:szCs w:val="19"/>
              </w:rPr>
            </w:pPr>
            <w:r>
              <w:rPr>
                <w:rFonts w:ascii="宋体" w:hAnsi="宋体" w:eastAsia="宋体" w:cs="宋体"/>
                <w:position w:val="-3"/>
                <w:sz w:val="19"/>
                <w:szCs w:val="19"/>
              </w:rPr>
              <w:t>—</w:t>
            </w:r>
          </w:p>
        </w:tc>
      </w:tr>
    </w:tbl>
    <w:p w14:paraId="7E939713">
      <w:pPr>
        <w:rPr>
          <w:rFonts w:ascii="Arial"/>
          <w:sz w:val="21"/>
        </w:rPr>
      </w:pPr>
    </w:p>
    <w:p w14:paraId="63836552">
      <w:pPr>
        <w:rPr>
          <w:rFonts w:ascii="Arial" w:hAnsi="Arial" w:eastAsia="Arial" w:cs="Arial"/>
          <w:sz w:val="21"/>
          <w:szCs w:val="21"/>
        </w:rPr>
        <w:sectPr>
          <w:pgSz w:w="11960" w:h="16880"/>
          <w:pgMar w:top="400" w:right="790" w:bottom="0" w:left="733" w:header="0" w:footer="0" w:gutter="0"/>
          <w:cols w:space="720" w:num="1"/>
        </w:sectPr>
      </w:pPr>
    </w:p>
    <w:p w14:paraId="7AD437AE">
      <w:pPr>
        <w:spacing w:before="95"/>
      </w:pPr>
    </w:p>
    <w:p w14:paraId="3D20CE93">
      <w:pPr>
        <w:spacing w:before="95"/>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761"/>
        <w:gridCol w:w="2828"/>
        <w:gridCol w:w="3280"/>
      </w:tblGrid>
      <w:tr w14:paraId="2EE3E8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5" w:hRule="atLeast"/>
        </w:trPr>
        <w:tc>
          <w:tcPr>
            <w:tcW w:w="3761" w:type="dxa"/>
            <w:tcBorders>
              <w:top w:val="nil"/>
              <w:left w:val="nil"/>
            </w:tcBorders>
            <w:vAlign w:val="top"/>
          </w:tcPr>
          <w:p w14:paraId="5D4EBB21">
            <w:pPr>
              <w:spacing w:before="91" w:line="231" w:lineRule="auto"/>
              <w:ind w:left="51"/>
              <w:rPr>
                <w:rFonts w:ascii="宋体" w:hAnsi="宋体" w:eastAsia="宋体" w:cs="宋体"/>
                <w:sz w:val="17"/>
                <w:szCs w:val="17"/>
              </w:rPr>
            </w:pPr>
            <w:r>
              <w:rPr>
                <w:rFonts w:ascii="宋体" w:hAnsi="宋体" w:eastAsia="宋体" w:cs="宋体"/>
                <w:spacing w:val="3"/>
                <w:sz w:val="17"/>
                <w:szCs w:val="17"/>
              </w:rPr>
              <w:t>（清-表7）</w:t>
            </w:r>
          </w:p>
        </w:tc>
        <w:tc>
          <w:tcPr>
            <w:tcW w:w="2828" w:type="dxa"/>
            <w:tcBorders>
              <w:top w:val="nil"/>
            </w:tcBorders>
            <w:vAlign w:val="top"/>
          </w:tcPr>
          <w:p w14:paraId="7C6378CC">
            <w:pPr>
              <w:pStyle w:val="232"/>
            </w:pPr>
          </w:p>
        </w:tc>
        <w:tc>
          <w:tcPr>
            <w:tcW w:w="3280" w:type="dxa"/>
            <w:tcBorders>
              <w:top w:val="nil"/>
            </w:tcBorders>
            <w:vAlign w:val="top"/>
          </w:tcPr>
          <w:p w14:paraId="34F74E71">
            <w:pPr>
              <w:pStyle w:val="232"/>
            </w:pPr>
          </w:p>
        </w:tc>
      </w:tr>
      <w:tr w14:paraId="6611A2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71" w:hRule="atLeast"/>
        </w:trPr>
        <w:tc>
          <w:tcPr>
            <w:tcW w:w="9869" w:type="dxa"/>
            <w:gridSpan w:val="3"/>
            <w:tcBorders>
              <w:left w:val="nil"/>
            </w:tcBorders>
            <w:vAlign w:val="top"/>
          </w:tcPr>
          <w:p w14:paraId="3263523D">
            <w:pPr>
              <w:spacing w:before="229" w:line="223" w:lineRule="auto"/>
              <w:ind w:left="2851"/>
              <w:outlineLvl w:val="0"/>
              <w:rPr>
                <w:rFonts w:ascii="宋体" w:hAnsi="宋体" w:eastAsia="宋体" w:cs="宋体"/>
                <w:sz w:val="39"/>
                <w:szCs w:val="39"/>
              </w:rPr>
            </w:pPr>
            <w:r>
              <w:rPr>
                <w:rFonts w:ascii="宋体" w:hAnsi="宋体" w:eastAsia="宋体" w:cs="宋体"/>
                <w:spacing w:val="25"/>
                <w:sz w:val="39"/>
                <w:szCs w:val="39"/>
              </w:rPr>
              <w:t>规费、税金项目计价表</w:t>
            </w:r>
          </w:p>
        </w:tc>
      </w:tr>
      <w:tr w14:paraId="33D6D6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9" w:hRule="atLeast"/>
        </w:trPr>
        <w:tc>
          <w:tcPr>
            <w:tcW w:w="3761" w:type="dxa"/>
            <w:tcBorders>
              <w:left w:val="nil"/>
              <w:bottom w:val="single" w:color="FFFFFF" w:sz="2" w:space="0"/>
            </w:tcBorders>
            <w:vAlign w:val="top"/>
          </w:tcPr>
          <w:p w14:paraId="7808DC96">
            <w:pPr>
              <w:pStyle w:val="232"/>
              <w:spacing w:line="289" w:lineRule="auto"/>
            </w:pPr>
          </w:p>
          <w:p w14:paraId="1FBE5156">
            <w:pPr>
              <w:spacing w:before="62" w:line="200" w:lineRule="auto"/>
              <w:ind w:left="44"/>
              <w:rPr>
                <w:rFonts w:ascii="宋体" w:hAnsi="宋体" w:eastAsia="宋体" w:cs="宋体"/>
                <w:sz w:val="19"/>
                <w:szCs w:val="19"/>
              </w:rPr>
            </w:pPr>
            <w:r>
              <w:rPr>
                <w:rFonts w:ascii="宋体" w:hAnsi="宋体" w:eastAsia="宋体" w:cs="宋体"/>
                <w:spacing w:val="4"/>
                <w:sz w:val="19"/>
                <w:szCs w:val="19"/>
              </w:rPr>
              <w:t>工程名称：海南省工业学校北门围墙改造</w:t>
            </w:r>
          </w:p>
        </w:tc>
        <w:tc>
          <w:tcPr>
            <w:tcW w:w="2828" w:type="dxa"/>
            <w:tcBorders>
              <w:bottom w:val="single" w:color="FFFFFF" w:sz="2" w:space="0"/>
            </w:tcBorders>
            <w:vAlign w:val="top"/>
          </w:tcPr>
          <w:p w14:paraId="53C435F3">
            <w:pPr>
              <w:spacing w:before="157" w:line="192" w:lineRule="auto"/>
              <w:ind w:left="50"/>
              <w:rPr>
                <w:rFonts w:ascii="宋体" w:hAnsi="宋体" w:eastAsia="宋体" w:cs="宋体"/>
                <w:sz w:val="19"/>
                <w:szCs w:val="19"/>
              </w:rPr>
            </w:pPr>
            <w:r>
              <w:rPr>
                <w:rFonts w:ascii="宋体" w:hAnsi="宋体" w:eastAsia="宋体" w:cs="宋体"/>
                <w:spacing w:val="4"/>
                <w:sz w:val="19"/>
                <w:szCs w:val="19"/>
              </w:rPr>
              <w:t>标段：海南省工业学校北门围墙</w:t>
            </w:r>
          </w:p>
          <w:p w14:paraId="1BA8C86F">
            <w:pPr>
              <w:spacing w:line="197" w:lineRule="auto"/>
              <w:ind w:left="1224"/>
              <w:rPr>
                <w:rFonts w:ascii="宋体" w:hAnsi="宋体" w:eastAsia="宋体" w:cs="宋体"/>
                <w:sz w:val="19"/>
                <w:szCs w:val="19"/>
              </w:rPr>
            </w:pPr>
            <w:r>
              <w:rPr>
                <w:rFonts w:ascii="宋体" w:hAnsi="宋体" w:eastAsia="宋体" w:cs="宋体"/>
                <w:spacing w:val="-1"/>
                <w:sz w:val="19"/>
                <w:szCs w:val="19"/>
              </w:rPr>
              <w:t>改造</w:t>
            </w:r>
          </w:p>
        </w:tc>
        <w:tc>
          <w:tcPr>
            <w:tcW w:w="3280" w:type="dxa"/>
            <w:tcBorders>
              <w:bottom w:val="single" w:color="FFFFFF" w:sz="2" w:space="0"/>
            </w:tcBorders>
            <w:vAlign w:val="top"/>
          </w:tcPr>
          <w:p w14:paraId="7700DBAA">
            <w:pPr>
              <w:pStyle w:val="232"/>
              <w:spacing w:line="289" w:lineRule="auto"/>
            </w:pPr>
          </w:p>
          <w:p w14:paraId="556B5442">
            <w:pPr>
              <w:spacing w:before="62" w:line="200" w:lineRule="auto"/>
              <w:ind w:right="12"/>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3AD8312C">
      <w:pPr>
        <w:spacing w:line="17" w:lineRule="exact"/>
      </w:pPr>
    </w:p>
    <w:tbl>
      <w:tblPr>
        <w:tblStyle w:val="233"/>
        <w:tblW w:w="98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
        <w:gridCol w:w="1057"/>
        <w:gridCol w:w="2209"/>
        <w:gridCol w:w="2224"/>
        <w:gridCol w:w="1477"/>
        <w:gridCol w:w="1450"/>
        <w:gridCol w:w="1167"/>
      </w:tblGrid>
      <w:tr w14:paraId="722E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353" w:type="dxa"/>
            <w:gridSpan w:val="2"/>
            <w:tcBorders>
              <w:top w:val="single" w:color="000000" w:sz="10" w:space="0"/>
              <w:left w:val="single" w:color="000000" w:sz="10" w:space="0"/>
            </w:tcBorders>
            <w:vAlign w:val="top"/>
          </w:tcPr>
          <w:p w14:paraId="729469F5">
            <w:pPr>
              <w:spacing w:before="80" w:line="230" w:lineRule="auto"/>
              <w:ind w:left="480"/>
              <w:rPr>
                <w:rFonts w:ascii="宋体" w:hAnsi="宋体" w:eastAsia="宋体" w:cs="宋体"/>
                <w:sz w:val="19"/>
                <w:szCs w:val="19"/>
              </w:rPr>
            </w:pPr>
            <w:r>
              <w:rPr>
                <w:rFonts w:ascii="宋体" w:hAnsi="宋体" w:eastAsia="宋体" w:cs="宋体"/>
                <w:spacing w:val="3"/>
                <w:sz w:val="19"/>
                <w:szCs w:val="19"/>
              </w:rPr>
              <w:t>序号</w:t>
            </w:r>
          </w:p>
        </w:tc>
        <w:tc>
          <w:tcPr>
            <w:tcW w:w="2209" w:type="dxa"/>
            <w:tcBorders>
              <w:top w:val="single" w:color="000000" w:sz="10" w:space="0"/>
            </w:tcBorders>
            <w:vAlign w:val="top"/>
          </w:tcPr>
          <w:p w14:paraId="18959C6A">
            <w:pPr>
              <w:spacing w:before="79" w:line="230" w:lineRule="auto"/>
              <w:ind w:left="711"/>
              <w:rPr>
                <w:rFonts w:ascii="宋体" w:hAnsi="宋体" w:eastAsia="宋体" w:cs="宋体"/>
                <w:sz w:val="19"/>
                <w:szCs w:val="19"/>
              </w:rPr>
            </w:pPr>
            <w:r>
              <w:rPr>
                <w:rFonts w:ascii="宋体" w:hAnsi="宋体" w:eastAsia="宋体" w:cs="宋体"/>
                <w:spacing w:val="3"/>
                <w:sz w:val="19"/>
                <w:szCs w:val="19"/>
              </w:rPr>
              <w:t>项目名称</w:t>
            </w:r>
          </w:p>
        </w:tc>
        <w:tc>
          <w:tcPr>
            <w:tcW w:w="2224" w:type="dxa"/>
            <w:tcBorders>
              <w:top w:val="single" w:color="000000" w:sz="10" w:space="0"/>
            </w:tcBorders>
            <w:vAlign w:val="top"/>
          </w:tcPr>
          <w:p w14:paraId="7C960CA1">
            <w:pPr>
              <w:spacing w:before="79" w:line="229" w:lineRule="auto"/>
              <w:ind w:left="730"/>
              <w:rPr>
                <w:rFonts w:ascii="宋体" w:hAnsi="宋体" w:eastAsia="宋体" w:cs="宋体"/>
                <w:sz w:val="19"/>
                <w:szCs w:val="19"/>
              </w:rPr>
            </w:pPr>
            <w:r>
              <w:rPr>
                <w:rFonts w:ascii="宋体" w:hAnsi="宋体" w:eastAsia="宋体" w:cs="宋体"/>
                <w:spacing w:val="3"/>
                <w:sz w:val="19"/>
                <w:szCs w:val="19"/>
              </w:rPr>
              <w:t>计算基础</w:t>
            </w:r>
          </w:p>
        </w:tc>
        <w:tc>
          <w:tcPr>
            <w:tcW w:w="1477" w:type="dxa"/>
            <w:tcBorders>
              <w:top w:val="single" w:color="000000" w:sz="10" w:space="0"/>
            </w:tcBorders>
            <w:vAlign w:val="top"/>
          </w:tcPr>
          <w:p w14:paraId="416A4DE7">
            <w:pPr>
              <w:spacing w:before="79" w:line="229" w:lineRule="auto"/>
              <w:ind w:left="362"/>
              <w:rPr>
                <w:rFonts w:ascii="宋体" w:hAnsi="宋体" w:eastAsia="宋体" w:cs="宋体"/>
                <w:sz w:val="19"/>
                <w:szCs w:val="19"/>
              </w:rPr>
            </w:pPr>
            <w:r>
              <w:rPr>
                <w:rFonts w:ascii="宋体" w:hAnsi="宋体" w:eastAsia="宋体" w:cs="宋体"/>
                <w:spacing w:val="3"/>
                <w:sz w:val="19"/>
                <w:szCs w:val="19"/>
              </w:rPr>
              <w:t>计算基数</w:t>
            </w:r>
          </w:p>
        </w:tc>
        <w:tc>
          <w:tcPr>
            <w:tcW w:w="1450" w:type="dxa"/>
            <w:tcBorders>
              <w:top w:val="single" w:color="000000" w:sz="10" w:space="0"/>
            </w:tcBorders>
            <w:vAlign w:val="top"/>
          </w:tcPr>
          <w:p w14:paraId="141506B8">
            <w:pPr>
              <w:spacing w:before="79" w:line="229" w:lineRule="auto"/>
              <w:ind w:left="188"/>
              <w:rPr>
                <w:rFonts w:ascii="宋体" w:hAnsi="宋体" w:eastAsia="宋体" w:cs="宋体"/>
                <w:sz w:val="19"/>
                <w:szCs w:val="19"/>
              </w:rPr>
            </w:pPr>
            <w:r>
              <w:rPr>
                <w:rFonts w:ascii="宋体" w:hAnsi="宋体" w:eastAsia="宋体" w:cs="宋体"/>
                <w:spacing w:val="5"/>
                <w:sz w:val="19"/>
                <w:szCs w:val="19"/>
              </w:rPr>
              <w:t>计算费率(%)</w:t>
            </w:r>
          </w:p>
        </w:tc>
        <w:tc>
          <w:tcPr>
            <w:tcW w:w="1167" w:type="dxa"/>
            <w:tcBorders>
              <w:top w:val="single" w:color="000000" w:sz="10" w:space="0"/>
              <w:right w:val="single" w:color="000000" w:sz="10" w:space="0"/>
            </w:tcBorders>
            <w:vAlign w:val="top"/>
          </w:tcPr>
          <w:p w14:paraId="127A8591">
            <w:pPr>
              <w:spacing w:before="79" w:line="229" w:lineRule="auto"/>
              <w:ind w:left="102"/>
              <w:rPr>
                <w:rFonts w:ascii="宋体" w:hAnsi="宋体" w:eastAsia="宋体" w:cs="宋体"/>
                <w:sz w:val="19"/>
                <w:szCs w:val="19"/>
              </w:rPr>
            </w:pPr>
            <w:r>
              <w:rPr>
                <w:rFonts w:ascii="宋体" w:hAnsi="宋体" w:eastAsia="宋体" w:cs="宋体"/>
                <w:sz w:val="19"/>
                <w:szCs w:val="19"/>
              </w:rPr>
              <w:t>金额（元）</w:t>
            </w:r>
          </w:p>
        </w:tc>
      </w:tr>
      <w:tr w14:paraId="65974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53" w:type="dxa"/>
            <w:gridSpan w:val="2"/>
            <w:tcBorders>
              <w:left w:val="single" w:color="000000" w:sz="10" w:space="0"/>
            </w:tcBorders>
            <w:vAlign w:val="top"/>
          </w:tcPr>
          <w:p w14:paraId="46CB2068">
            <w:pPr>
              <w:spacing w:before="186" w:line="258" w:lineRule="exact"/>
              <w:ind w:left="631"/>
              <w:rPr>
                <w:rFonts w:ascii="宋体" w:hAnsi="宋体" w:eastAsia="宋体" w:cs="宋体"/>
                <w:sz w:val="19"/>
                <w:szCs w:val="19"/>
              </w:rPr>
            </w:pPr>
            <w:r>
              <w:rPr>
                <w:rFonts w:ascii="宋体" w:hAnsi="宋体" w:eastAsia="宋体" w:cs="宋体"/>
                <w:position w:val="1"/>
                <w:sz w:val="19"/>
                <w:szCs w:val="19"/>
              </w:rPr>
              <w:t>1</w:t>
            </w:r>
          </w:p>
        </w:tc>
        <w:tc>
          <w:tcPr>
            <w:tcW w:w="2209" w:type="dxa"/>
            <w:vAlign w:val="top"/>
          </w:tcPr>
          <w:p w14:paraId="6C53AEB8">
            <w:pPr>
              <w:spacing w:before="186" w:line="230" w:lineRule="auto"/>
              <w:ind w:left="20"/>
              <w:rPr>
                <w:rFonts w:ascii="宋体" w:hAnsi="宋体" w:eastAsia="宋体" w:cs="宋体"/>
                <w:sz w:val="19"/>
                <w:szCs w:val="19"/>
              </w:rPr>
            </w:pPr>
            <w:r>
              <w:rPr>
                <w:rFonts w:ascii="宋体" w:hAnsi="宋体" w:eastAsia="宋体" w:cs="宋体"/>
                <w:spacing w:val="2"/>
                <w:sz w:val="19"/>
                <w:szCs w:val="19"/>
              </w:rPr>
              <w:t>规费</w:t>
            </w:r>
          </w:p>
        </w:tc>
        <w:tc>
          <w:tcPr>
            <w:tcW w:w="2224" w:type="dxa"/>
            <w:vAlign w:val="top"/>
          </w:tcPr>
          <w:p w14:paraId="6989C90A">
            <w:pPr>
              <w:spacing w:before="97" w:line="209" w:lineRule="auto"/>
              <w:ind w:left="43" w:right="139" w:hanging="16"/>
              <w:rPr>
                <w:rFonts w:ascii="宋体" w:hAnsi="宋体" w:eastAsia="宋体" w:cs="宋体"/>
                <w:sz w:val="19"/>
                <w:szCs w:val="19"/>
              </w:rPr>
            </w:pPr>
            <w:r>
              <w:rPr>
                <w:rFonts w:ascii="宋体" w:hAnsi="宋体" w:eastAsia="宋体" w:cs="宋体"/>
                <w:spacing w:val="4"/>
                <w:sz w:val="19"/>
                <w:szCs w:val="19"/>
              </w:rPr>
              <w:t>其中：垃圾处置费+其中</w:t>
            </w:r>
            <w:bookmarkStart w:id="206" w:name="_GoBack"/>
            <w:bookmarkEnd w:id="206"/>
            <w:r>
              <w:rPr>
                <w:rFonts w:ascii="宋体" w:hAnsi="宋体" w:eastAsia="宋体" w:cs="宋体"/>
                <w:spacing w:val="-3"/>
                <w:sz w:val="19"/>
                <w:szCs w:val="19"/>
              </w:rPr>
              <w:t>：社保费</w:t>
            </w:r>
          </w:p>
        </w:tc>
        <w:tc>
          <w:tcPr>
            <w:tcW w:w="1477" w:type="dxa"/>
            <w:vAlign w:val="top"/>
          </w:tcPr>
          <w:p w14:paraId="51E5F9EA">
            <w:pPr>
              <w:spacing w:before="186" w:line="258" w:lineRule="exact"/>
              <w:ind w:left="29"/>
              <w:jc w:val="left"/>
              <w:rPr>
                <w:rFonts w:ascii="宋体" w:hAnsi="宋体" w:eastAsia="宋体" w:cs="宋体"/>
                <w:sz w:val="19"/>
                <w:szCs w:val="19"/>
              </w:rPr>
            </w:pPr>
            <w:r>
              <w:rPr>
                <w:rFonts w:ascii="宋体" w:hAnsi="宋体" w:eastAsia="宋体" w:cs="宋体"/>
                <w:spacing w:val="3"/>
                <w:position w:val="1"/>
                <w:sz w:val="19"/>
                <w:szCs w:val="19"/>
              </w:rPr>
              <w:t>D1</w:t>
            </w:r>
            <w:r>
              <w:rPr>
                <w:rFonts w:ascii="宋体" w:hAnsi="宋体" w:eastAsia="宋体" w:cs="宋体"/>
                <w:spacing w:val="25"/>
                <w:position w:val="1"/>
                <w:sz w:val="19"/>
                <w:szCs w:val="19"/>
              </w:rPr>
              <w:t xml:space="preserve"> </w:t>
            </w:r>
            <w:r>
              <w:rPr>
                <w:rFonts w:ascii="宋体" w:hAnsi="宋体" w:eastAsia="宋体" w:cs="宋体"/>
                <w:spacing w:val="3"/>
                <w:position w:val="1"/>
                <w:sz w:val="19"/>
                <w:szCs w:val="19"/>
              </w:rPr>
              <w:t>+</w:t>
            </w:r>
            <w:r>
              <w:rPr>
                <w:rFonts w:ascii="宋体" w:hAnsi="宋体" w:eastAsia="宋体" w:cs="宋体"/>
                <w:spacing w:val="18"/>
                <w:position w:val="1"/>
                <w:sz w:val="19"/>
                <w:szCs w:val="19"/>
              </w:rPr>
              <w:t xml:space="preserve"> </w:t>
            </w:r>
            <w:r>
              <w:rPr>
                <w:rFonts w:ascii="宋体" w:hAnsi="宋体" w:eastAsia="宋体" w:cs="宋体"/>
                <w:spacing w:val="3"/>
                <w:position w:val="1"/>
                <w:sz w:val="19"/>
                <w:szCs w:val="19"/>
              </w:rPr>
              <w:t>D2</w:t>
            </w:r>
          </w:p>
        </w:tc>
        <w:tc>
          <w:tcPr>
            <w:tcW w:w="1450" w:type="dxa"/>
            <w:vAlign w:val="top"/>
          </w:tcPr>
          <w:p w14:paraId="755A22C0">
            <w:pPr>
              <w:pStyle w:val="232"/>
              <w:jc w:val="center"/>
            </w:pPr>
          </w:p>
        </w:tc>
        <w:tc>
          <w:tcPr>
            <w:tcW w:w="1167" w:type="dxa"/>
            <w:tcBorders>
              <w:right w:val="single" w:color="000000" w:sz="10" w:space="0"/>
            </w:tcBorders>
            <w:vAlign w:val="top"/>
          </w:tcPr>
          <w:p w14:paraId="7BD36085">
            <w:pPr>
              <w:pStyle w:val="232"/>
            </w:pPr>
          </w:p>
        </w:tc>
      </w:tr>
      <w:tr w14:paraId="3201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96" w:type="dxa"/>
            <w:tcBorders>
              <w:left w:val="single" w:color="000000" w:sz="10" w:space="0"/>
              <w:right w:val="nil"/>
            </w:tcBorders>
            <w:vAlign w:val="top"/>
          </w:tcPr>
          <w:p w14:paraId="127AB5E7">
            <w:pPr>
              <w:pStyle w:val="232"/>
            </w:pPr>
            <w:r>
              <w:drawing>
                <wp:anchor distT="0" distB="0" distL="0" distR="0" simplePos="0" relativeHeight="251726848" behindDoc="1" locked="0" layoutInCell="1" allowOverlap="1">
                  <wp:simplePos x="0" y="0"/>
                  <wp:positionH relativeFrom="rightMargin">
                    <wp:posOffset>-195580</wp:posOffset>
                  </wp:positionH>
                  <wp:positionV relativeFrom="topMargin">
                    <wp:posOffset>4445</wp:posOffset>
                  </wp:positionV>
                  <wp:extent cx="26670" cy="9525"/>
                  <wp:effectExtent l="0" t="0" r="0" b="0"/>
                  <wp:wrapNone/>
                  <wp:docPr id="104" name="IM 86"/>
                  <wp:cNvGraphicFramePr/>
                  <a:graphic xmlns:a="http://schemas.openxmlformats.org/drawingml/2006/main">
                    <a:graphicData uri="http://schemas.openxmlformats.org/drawingml/2006/picture">
                      <pic:pic xmlns:pic="http://schemas.openxmlformats.org/drawingml/2006/picture">
                        <pic:nvPicPr>
                          <pic:cNvPr id="104" name="IM 86"/>
                          <pic:cNvPicPr/>
                        </pic:nvPicPr>
                        <pic:blipFill>
                          <a:blip r:embed="rId47"/>
                          <a:stretch>
                            <a:fillRect/>
                          </a:stretch>
                        </pic:blipFill>
                        <pic:spPr>
                          <a:xfrm>
                            <a:off x="0" y="0"/>
                            <a:ext cx="26812" cy="9509"/>
                          </a:xfrm>
                          <a:prstGeom prst="rect">
                            <a:avLst/>
                          </a:prstGeom>
                        </pic:spPr>
                      </pic:pic>
                    </a:graphicData>
                  </a:graphic>
                </wp:anchor>
              </w:drawing>
            </w:r>
          </w:p>
        </w:tc>
        <w:tc>
          <w:tcPr>
            <w:tcW w:w="1057" w:type="dxa"/>
            <w:tcBorders>
              <w:left w:val="nil"/>
            </w:tcBorders>
            <w:vAlign w:val="top"/>
          </w:tcPr>
          <w:p w14:paraId="287C63A3">
            <w:pPr>
              <w:spacing w:before="105" w:line="255" w:lineRule="exact"/>
              <w:ind w:left="243"/>
              <w:rPr>
                <w:rFonts w:ascii="宋体" w:hAnsi="宋体" w:eastAsia="宋体" w:cs="宋体"/>
                <w:sz w:val="19"/>
                <w:szCs w:val="19"/>
              </w:rPr>
            </w:pPr>
            <w:r>
              <w:rPr>
                <w:rFonts w:ascii="宋体" w:hAnsi="宋体" w:eastAsia="宋体" w:cs="宋体"/>
                <w:position w:val="1"/>
                <w:sz w:val="19"/>
                <w:szCs w:val="19"/>
              </w:rPr>
              <w:t>1.1</w:t>
            </w:r>
          </w:p>
        </w:tc>
        <w:tc>
          <w:tcPr>
            <w:tcW w:w="2209" w:type="dxa"/>
            <w:vAlign w:val="top"/>
          </w:tcPr>
          <w:p w14:paraId="7A6279CA">
            <w:pPr>
              <w:spacing w:before="104" w:line="230" w:lineRule="auto"/>
              <w:ind w:left="20"/>
              <w:rPr>
                <w:rFonts w:ascii="宋体" w:hAnsi="宋体" w:eastAsia="宋体" w:cs="宋体"/>
                <w:sz w:val="19"/>
                <w:szCs w:val="19"/>
              </w:rPr>
            </w:pPr>
            <w:r>
              <w:rPr>
                <w:rFonts w:ascii="宋体" w:hAnsi="宋体" w:eastAsia="宋体" w:cs="宋体"/>
                <w:spacing w:val="4"/>
                <w:sz w:val="19"/>
                <w:szCs w:val="19"/>
              </w:rPr>
              <w:t>其中：垃圾处置费</w:t>
            </w:r>
          </w:p>
        </w:tc>
        <w:tc>
          <w:tcPr>
            <w:tcW w:w="2224" w:type="dxa"/>
            <w:vAlign w:val="top"/>
          </w:tcPr>
          <w:p w14:paraId="1DDE997F">
            <w:pPr>
              <w:pStyle w:val="232"/>
            </w:pPr>
          </w:p>
        </w:tc>
        <w:tc>
          <w:tcPr>
            <w:tcW w:w="1477" w:type="dxa"/>
            <w:vAlign w:val="top"/>
          </w:tcPr>
          <w:p w14:paraId="39CAE5F7">
            <w:pPr>
              <w:pStyle w:val="232"/>
              <w:jc w:val="left"/>
            </w:pPr>
          </w:p>
        </w:tc>
        <w:tc>
          <w:tcPr>
            <w:tcW w:w="1450" w:type="dxa"/>
            <w:vAlign w:val="top"/>
          </w:tcPr>
          <w:p w14:paraId="44794845">
            <w:pPr>
              <w:pStyle w:val="232"/>
              <w:jc w:val="center"/>
            </w:pPr>
          </w:p>
        </w:tc>
        <w:tc>
          <w:tcPr>
            <w:tcW w:w="1167" w:type="dxa"/>
            <w:tcBorders>
              <w:right w:val="single" w:color="000000" w:sz="10" w:space="0"/>
            </w:tcBorders>
            <w:vAlign w:val="top"/>
          </w:tcPr>
          <w:p w14:paraId="053D7616">
            <w:pPr>
              <w:pStyle w:val="232"/>
            </w:pPr>
          </w:p>
        </w:tc>
      </w:tr>
      <w:tr w14:paraId="69377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0" w:hRule="atLeast"/>
        </w:trPr>
        <w:tc>
          <w:tcPr>
            <w:tcW w:w="296" w:type="dxa"/>
            <w:tcBorders>
              <w:left w:val="single" w:color="000000" w:sz="10" w:space="0"/>
              <w:right w:val="nil"/>
            </w:tcBorders>
            <w:vAlign w:val="top"/>
          </w:tcPr>
          <w:p w14:paraId="376A5B8E">
            <w:pPr>
              <w:pStyle w:val="232"/>
            </w:pPr>
            <w:r>
              <w:drawing>
                <wp:anchor distT="0" distB="0" distL="0" distR="0" simplePos="0" relativeHeight="251727872" behindDoc="1" locked="0" layoutInCell="1" allowOverlap="1">
                  <wp:simplePos x="0" y="0"/>
                  <wp:positionH relativeFrom="rightMargin">
                    <wp:posOffset>-195580</wp:posOffset>
                  </wp:positionH>
                  <wp:positionV relativeFrom="topMargin">
                    <wp:posOffset>6350</wp:posOffset>
                  </wp:positionV>
                  <wp:extent cx="26670" cy="9525"/>
                  <wp:effectExtent l="0" t="0" r="0" b="0"/>
                  <wp:wrapNone/>
                  <wp:docPr id="105" name="IM 88"/>
                  <wp:cNvGraphicFramePr/>
                  <a:graphic xmlns:a="http://schemas.openxmlformats.org/drawingml/2006/main">
                    <a:graphicData uri="http://schemas.openxmlformats.org/drawingml/2006/picture">
                      <pic:pic xmlns:pic="http://schemas.openxmlformats.org/drawingml/2006/picture">
                        <pic:nvPicPr>
                          <pic:cNvPr id="105" name="IM 88"/>
                          <pic:cNvPicPr/>
                        </pic:nvPicPr>
                        <pic:blipFill>
                          <a:blip r:embed="rId48"/>
                          <a:stretch>
                            <a:fillRect/>
                          </a:stretch>
                        </pic:blipFill>
                        <pic:spPr>
                          <a:xfrm>
                            <a:off x="0" y="0"/>
                            <a:ext cx="26812" cy="9509"/>
                          </a:xfrm>
                          <a:prstGeom prst="rect">
                            <a:avLst/>
                          </a:prstGeom>
                        </pic:spPr>
                      </pic:pic>
                    </a:graphicData>
                  </a:graphic>
                </wp:anchor>
              </w:drawing>
            </w:r>
          </w:p>
        </w:tc>
        <w:tc>
          <w:tcPr>
            <w:tcW w:w="1057" w:type="dxa"/>
            <w:tcBorders>
              <w:left w:val="nil"/>
            </w:tcBorders>
            <w:vAlign w:val="top"/>
          </w:tcPr>
          <w:p w14:paraId="01759432">
            <w:pPr>
              <w:pStyle w:val="232"/>
              <w:spacing w:line="260" w:lineRule="auto"/>
            </w:pPr>
          </w:p>
          <w:p w14:paraId="0021FEF7">
            <w:pPr>
              <w:pStyle w:val="232"/>
              <w:spacing w:line="261" w:lineRule="auto"/>
            </w:pPr>
          </w:p>
          <w:p w14:paraId="5CA90BB7">
            <w:pPr>
              <w:spacing w:before="62" w:line="255" w:lineRule="exact"/>
              <w:ind w:left="243"/>
              <w:rPr>
                <w:rFonts w:ascii="宋体" w:hAnsi="宋体" w:eastAsia="宋体" w:cs="宋体"/>
                <w:sz w:val="19"/>
                <w:szCs w:val="19"/>
              </w:rPr>
            </w:pPr>
            <w:r>
              <w:rPr>
                <w:rFonts w:ascii="宋体" w:hAnsi="宋体" w:eastAsia="宋体" w:cs="宋体"/>
                <w:position w:val="1"/>
                <w:sz w:val="19"/>
                <w:szCs w:val="19"/>
              </w:rPr>
              <w:t>1.2</w:t>
            </w:r>
          </w:p>
        </w:tc>
        <w:tc>
          <w:tcPr>
            <w:tcW w:w="2209" w:type="dxa"/>
            <w:vAlign w:val="top"/>
          </w:tcPr>
          <w:p w14:paraId="5F08119C">
            <w:pPr>
              <w:pStyle w:val="232"/>
              <w:spacing w:line="260" w:lineRule="auto"/>
            </w:pPr>
          </w:p>
          <w:p w14:paraId="310130E8">
            <w:pPr>
              <w:pStyle w:val="232"/>
              <w:spacing w:line="261" w:lineRule="auto"/>
            </w:pPr>
          </w:p>
          <w:p w14:paraId="52453676">
            <w:pPr>
              <w:spacing w:before="62" w:line="229" w:lineRule="auto"/>
              <w:ind w:left="20"/>
              <w:rPr>
                <w:rFonts w:ascii="宋体" w:hAnsi="宋体" w:eastAsia="宋体" w:cs="宋体"/>
                <w:sz w:val="19"/>
                <w:szCs w:val="19"/>
              </w:rPr>
            </w:pPr>
            <w:r>
              <w:rPr>
                <w:rFonts w:ascii="宋体" w:hAnsi="宋体" w:eastAsia="宋体" w:cs="宋体"/>
                <w:spacing w:val="4"/>
                <w:sz w:val="19"/>
                <w:szCs w:val="19"/>
              </w:rPr>
              <w:t>其中：社保费</w:t>
            </w:r>
          </w:p>
        </w:tc>
        <w:tc>
          <w:tcPr>
            <w:tcW w:w="2224" w:type="dxa"/>
            <w:vAlign w:val="top"/>
          </w:tcPr>
          <w:p w14:paraId="157A20EC">
            <w:pPr>
              <w:spacing w:before="197" w:line="201" w:lineRule="auto"/>
              <w:ind w:left="27" w:right="34" w:firstLine="34"/>
              <w:rPr>
                <w:rFonts w:ascii="宋体" w:hAnsi="宋体" w:eastAsia="宋体" w:cs="宋体"/>
                <w:sz w:val="19"/>
                <w:szCs w:val="19"/>
              </w:rPr>
            </w:pPr>
            <w:r>
              <w:rPr>
                <w:rFonts w:ascii="宋体" w:hAnsi="宋体" w:eastAsia="宋体" w:cs="宋体"/>
                <w:spacing w:val="2"/>
                <w:sz w:val="19"/>
                <w:szCs w:val="19"/>
              </w:rPr>
              <w:t>(分部分项定额人工费+单</w:t>
            </w:r>
            <w:r>
              <w:rPr>
                <w:rFonts w:ascii="宋体" w:hAnsi="宋体" w:eastAsia="宋体" w:cs="宋体"/>
                <w:spacing w:val="4"/>
                <w:sz w:val="19"/>
                <w:szCs w:val="19"/>
              </w:rPr>
              <w:t>价措施定额人工费+分部分项定额机上人工费+单价措施定额机上人工费)*</w:t>
            </w:r>
            <w:r>
              <w:rPr>
                <w:rFonts w:ascii="宋体" w:hAnsi="宋体" w:eastAsia="宋体" w:cs="宋体"/>
                <w:spacing w:val="3"/>
                <w:sz w:val="19"/>
                <w:szCs w:val="19"/>
              </w:rPr>
              <w:t xml:space="preserve"> </w:t>
            </w:r>
            <w:r>
              <w:rPr>
                <w:rFonts w:ascii="宋体" w:hAnsi="宋体" w:eastAsia="宋体" w:cs="宋体"/>
                <w:spacing w:val="5"/>
                <w:sz w:val="19"/>
                <w:szCs w:val="19"/>
              </w:rPr>
              <w:t>0.7</w:t>
            </w:r>
          </w:p>
        </w:tc>
        <w:tc>
          <w:tcPr>
            <w:tcW w:w="1477" w:type="dxa"/>
            <w:vAlign w:val="top"/>
          </w:tcPr>
          <w:p w14:paraId="32E388EF">
            <w:pPr>
              <w:spacing w:before="196" w:line="222" w:lineRule="auto"/>
              <w:ind w:left="68"/>
              <w:jc w:val="left"/>
              <w:rPr>
                <w:rFonts w:ascii="宋体" w:hAnsi="宋体" w:eastAsia="宋体" w:cs="宋体"/>
                <w:sz w:val="19"/>
                <w:szCs w:val="19"/>
              </w:rPr>
            </w:pPr>
            <w:r>
              <w:rPr>
                <w:rFonts w:ascii="宋体" w:hAnsi="宋体" w:eastAsia="宋体" w:cs="宋体"/>
                <w:spacing w:val="23"/>
                <w:sz w:val="19"/>
                <w:szCs w:val="19"/>
              </w:rPr>
              <w:t>(</w:t>
            </w:r>
            <w:r>
              <w:rPr>
                <w:rFonts w:ascii="宋体" w:hAnsi="宋体" w:eastAsia="宋体" w:cs="宋体"/>
                <w:sz w:val="19"/>
                <w:szCs w:val="19"/>
              </w:rPr>
              <w:t>FBFX</w:t>
            </w:r>
            <w:r>
              <w:rPr>
                <w:rFonts w:ascii="宋体" w:hAnsi="宋体" w:eastAsia="宋体" w:cs="宋体"/>
                <w:spacing w:val="23"/>
                <w:sz w:val="19"/>
                <w:szCs w:val="19"/>
              </w:rPr>
              <w:t>_</w:t>
            </w:r>
            <w:r>
              <w:rPr>
                <w:rFonts w:ascii="宋体" w:hAnsi="宋体" w:eastAsia="宋体" w:cs="宋体"/>
                <w:sz w:val="19"/>
                <w:szCs w:val="19"/>
              </w:rPr>
              <w:t>DERGF</w:t>
            </w:r>
            <w:r>
              <w:rPr>
                <w:rFonts w:ascii="宋体" w:hAnsi="宋体" w:eastAsia="宋体" w:cs="宋体"/>
                <w:spacing w:val="23"/>
                <w:sz w:val="19"/>
                <w:szCs w:val="19"/>
              </w:rPr>
              <w:t>+</w:t>
            </w:r>
          </w:p>
          <w:p w14:paraId="45C58225">
            <w:pPr>
              <w:spacing w:line="188" w:lineRule="auto"/>
              <w:ind w:left="29"/>
              <w:jc w:val="left"/>
              <w:rPr>
                <w:rFonts w:ascii="宋体" w:hAnsi="宋体" w:eastAsia="宋体" w:cs="宋体"/>
                <w:sz w:val="19"/>
                <w:szCs w:val="19"/>
              </w:rPr>
            </w:pPr>
            <w:r>
              <w:rPr>
                <w:rFonts w:ascii="宋体" w:hAnsi="宋体" w:eastAsia="宋体" w:cs="宋体"/>
                <w:spacing w:val="9"/>
                <w:sz w:val="19"/>
                <w:szCs w:val="19"/>
              </w:rPr>
              <w:t>DJCS_DERGF+</w:t>
            </w:r>
          </w:p>
          <w:p w14:paraId="2A323397">
            <w:pPr>
              <w:spacing w:line="158" w:lineRule="auto"/>
              <w:ind w:left="30"/>
              <w:jc w:val="left"/>
              <w:rPr>
                <w:rFonts w:ascii="宋体" w:hAnsi="宋体" w:eastAsia="宋体" w:cs="宋体"/>
                <w:sz w:val="19"/>
                <w:szCs w:val="19"/>
              </w:rPr>
            </w:pPr>
            <w:r>
              <w:rPr>
                <w:rFonts w:ascii="宋体" w:hAnsi="宋体" w:eastAsia="宋体" w:cs="宋体"/>
                <w:spacing w:val="9"/>
                <w:sz w:val="19"/>
                <w:szCs w:val="19"/>
              </w:rPr>
              <w:t>FBFX_DEJSRGF+</w:t>
            </w:r>
          </w:p>
          <w:p w14:paraId="66342DDA">
            <w:pPr>
              <w:spacing w:before="1" w:line="189" w:lineRule="auto"/>
              <w:ind w:left="29"/>
              <w:jc w:val="left"/>
              <w:rPr>
                <w:rFonts w:ascii="宋体" w:hAnsi="宋体" w:eastAsia="宋体" w:cs="宋体"/>
                <w:sz w:val="19"/>
                <w:szCs w:val="19"/>
              </w:rPr>
            </w:pPr>
            <w:r>
              <w:rPr>
                <w:rFonts w:ascii="宋体" w:hAnsi="宋体" w:eastAsia="宋体" w:cs="宋体"/>
                <w:spacing w:val="9"/>
                <w:sz w:val="19"/>
                <w:szCs w:val="19"/>
              </w:rPr>
              <w:t>DJCS_DEJSRGF)</w:t>
            </w:r>
          </w:p>
          <w:p w14:paraId="7E68D1FD">
            <w:pPr>
              <w:spacing w:line="253" w:lineRule="exact"/>
              <w:ind w:left="32"/>
              <w:jc w:val="left"/>
              <w:rPr>
                <w:rFonts w:ascii="宋体" w:hAnsi="宋体" w:eastAsia="宋体" w:cs="宋体"/>
                <w:sz w:val="19"/>
                <w:szCs w:val="19"/>
              </w:rPr>
            </w:pPr>
            <w:r>
              <w:rPr>
                <w:rFonts w:ascii="宋体" w:hAnsi="宋体" w:eastAsia="宋体" w:cs="宋体"/>
                <w:spacing w:val="6"/>
                <w:position w:val="1"/>
                <w:sz w:val="19"/>
                <w:szCs w:val="19"/>
              </w:rPr>
              <w:t>*0.7</w:t>
            </w:r>
          </w:p>
        </w:tc>
        <w:tc>
          <w:tcPr>
            <w:tcW w:w="1450" w:type="dxa"/>
            <w:vAlign w:val="top"/>
          </w:tcPr>
          <w:p w14:paraId="29521988">
            <w:pPr>
              <w:pStyle w:val="232"/>
              <w:spacing w:line="260" w:lineRule="auto"/>
              <w:jc w:val="center"/>
            </w:pPr>
          </w:p>
          <w:p w14:paraId="7AAD6AD6">
            <w:pPr>
              <w:pStyle w:val="232"/>
              <w:spacing w:line="261" w:lineRule="auto"/>
              <w:jc w:val="center"/>
            </w:pPr>
          </w:p>
          <w:p w14:paraId="52ABCE0A">
            <w:pPr>
              <w:spacing w:before="62" w:line="255" w:lineRule="exact"/>
              <w:ind w:right="6"/>
              <w:jc w:val="center"/>
              <w:rPr>
                <w:rFonts w:ascii="宋体" w:hAnsi="宋体" w:eastAsia="宋体" w:cs="宋体"/>
                <w:sz w:val="19"/>
                <w:szCs w:val="19"/>
              </w:rPr>
            </w:pPr>
            <w:r>
              <w:rPr>
                <w:rFonts w:ascii="宋体" w:hAnsi="宋体" w:eastAsia="宋体" w:cs="宋体"/>
                <w:spacing w:val="6"/>
                <w:position w:val="1"/>
                <w:sz w:val="19"/>
                <w:szCs w:val="19"/>
              </w:rPr>
              <w:t>23.5</w:t>
            </w:r>
          </w:p>
        </w:tc>
        <w:tc>
          <w:tcPr>
            <w:tcW w:w="1167" w:type="dxa"/>
            <w:tcBorders>
              <w:right w:val="single" w:color="000000" w:sz="10" w:space="0"/>
            </w:tcBorders>
            <w:vAlign w:val="top"/>
          </w:tcPr>
          <w:p w14:paraId="76755224">
            <w:pPr>
              <w:pStyle w:val="232"/>
            </w:pPr>
          </w:p>
        </w:tc>
      </w:tr>
      <w:tr w14:paraId="5998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6" w:type="dxa"/>
            <w:tcBorders>
              <w:left w:val="single" w:color="000000" w:sz="10" w:space="0"/>
              <w:right w:val="nil"/>
            </w:tcBorders>
            <w:vAlign w:val="top"/>
          </w:tcPr>
          <w:p w14:paraId="208E9956">
            <w:pPr>
              <w:pStyle w:val="232"/>
            </w:pPr>
            <w:r>
              <w:drawing>
                <wp:anchor distT="0" distB="0" distL="0" distR="0" simplePos="0" relativeHeight="251728896" behindDoc="1" locked="0" layoutInCell="1" allowOverlap="1">
                  <wp:simplePos x="0" y="0"/>
                  <wp:positionH relativeFrom="rightMargin">
                    <wp:posOffset>-195580</wp:posOffset>
                  </wp:positionH>
                  <wp:positionV relativeFrom="topMargin">
                    <wp:posOffset>10795</wp:posOffset>
                  </wp:positionV>
                  <wp:extent cx="26670" cy="9525"/>
                  <wp:effectExtent l="0" t="0" r="0" b="0"/>
                  <wp:wrapNone/>
                  <wp:docPr id="106" name="IM 90"/>
                  <wp:cNvGraphicFramePr/>
                  <a:graphic xmlns:a="http://schemas.openxmlformats.org/drawingml/2006/main">
                    <a:graphicData uri="http://schemas.openxmlformats.org/drawingml/2006/picture">
                      <pic:pic xmlns:pic="http://schemas.openxmlformats.org/drawingml/2006/picture">
                        <pic:nvPicPr>
                          <pic:cNvPr id="106" name="IM 90"/>
                          <pic:cNvPicPr/>
                        </pic:nvPicPr>
                        <pic:blipFill>
                          <a:blip r:embed="rId49"/>
                          <a:stretch>
                            <a:fillRect/>
                          </a:stretch>
                        </pic:blipFill>
                        <pic:spPr>
                          <a:xfrm>
                            <a:off x="0" y="0"/>
                            <a:ext cx="26812" cy="9509"/>
                          </a:xfrm>
                          <a:prstGeom prst="rect">
                            <a:avLst/>
                          </a:prstGeom>
                        </pic:spPr>
                      </pic:pic>
                    </a:graphicData>
                  </a:graphic>
                </wp:anchor>
              </w:drawing>
            </w:r>
          </w:p>
        </w:tc>
        <w:tc>
          <w:tcPr>
            <w:tcW w:w="1057" w:type="dxa"/>
            <w:tcBorders>
              <w:left w:val="nil"/>
            </w:tcBorders>
            <w:vAlign w:val="top"/>
          </w:tcPr>
          <w:p w14:paraId="53E7F42D">
            <w:pPr>
              <w:spacing w:before="205" w:line="257" w:lineRule="exact"/>
              <w:ind w:left="335"/>
              <w:rPr>
                <w:rFonts w:ascii="宋体" w:hAnsi="宋体" w:eastAsia="宋体" w:cs="宋体"/>
                <w:sz w:val="19"/>
                <w:szCs w:val="19"/>
              </w:rPr>
            </w:pPr>
            <w:r>
              <w:rPr>
                <w:rFonts w:ascii="宋体" w:hAnsi="宋体" w:eastAsia="宋体" w:cs="宋体"/>
                <w:position w:val="1"/>
                <w:sz w:val="19"/>
                <w:szCs w:val="19"/>
              </w:rPr>
              <w:t>2</w:t>
            </w:r>
          </w:p>
        </w:tc>
        <w:tc>
          <w:tcPr>
            <w:tcW w:w="2209" w:type="dxa"/>
            <w:vAlign w:val="top"/>
          </w:tcPr>
          <w:p w14:paraId="4C0DF5A2">
            <w:pPr>
              <w:spacing w:before="204" w:line="230" w:lineRule="auto"/>
              <w:ind w:left="18"/>
              <w:rPr>
                <w:rFonts w:ascii="宋体" w:hAnsi="宋体" w:eastAsia="宋体" w:cs="宋体"/>
                <w:sz w:val="19"/>
                <w:szCs w:val="19"/>
              </w:rPr>
            </w:pPr>
            <w:r>
              <w:rPr>
                <w:rFonts w:ascii="宋体" w:hAnsi="宋体" w:eastAsia="宋体" w:cs="宋体"/>
                <w:spacing w:val="3"/>
                <w:sz w:val="19"/>
                <w:szCs w:val="19"/>
              </w:rPr>
              <w:t>税金</w:t>
            </w:r>
          </w:p>
        </w:tc>
        <w:tc>
          <w:tcPr>
            <w:tcW w:w="2224" w:type="dxa"/>
            <w:vAlign w:val="top"/>
          </w:tcPr>
          <w:p w14:paraId="632B9E10">
            <w:pPr>
              <w:spacing w:before="115" w:line="209" w:lineRule="auto"/>
              <w:ind w:left="64" w:right="138" w:hanging="35"/>
              <w:rPr>
                <w:rFonts w:ascii="宋体" w:hAnsi="宋体" w:eastAsia="宋体" w:cs="宋体"/>
                <w:sz w:val="19"/>
                <w:szCs w:val="19"/>
              </w:rPr>
            </w:pPr>
            <w:r>
              <w:rPr>
                <w:rFonts w:ascii="宋体" w:hAnsi="宋体" w:eastAsia="宋体" w:cs="宋体"/>
                <w:spacing w:val="4"/>
                <w:sz w:val="19"/>
                <w:szCs w:val="19"/>
              </w:rPr>
              <w:t>分部分项工程费+措施项</w:t>
            </w:r>
            <w:r>
              <w:rPr>
                <w:rFonts w:ascii="宋体" w:hAnsi="宋体" w:eastAsia="宋体" w:cs="宋体"/>
                <w:spacing w:val="1"/>
                <w:sz w:val="19"/>
                <w:szCs w:val="19"/>
              </w:rPr>
              <w:t>目费+其他项目费+规费</w:t>
            </w:r>
          </w:p>
        </w:tc>
        <w:tc>
          <w:tcPr>
            <w:tcW w:w="1477" w:type="dxa"/>
            <w:vAlign w:val="top"/>
          </w:tcPr>
          <w:p w14:paraId="488AA665">
            <w:pPr>
              <w:spacing w:before="237" w:line="189" w:lineRule="auto"/>
              <w:ind w:left="27"/>
              <w:jc w:val="left"/>
              <w:rPr>
                <w:rFonts w:ascii="宋体" w:hAnsi="宋体" w:eastAsia="宋体" w:cs="宋体"/>
                <w:sz w:val="19"/>
                <w:szCs w:val="19"/>
              </w:rPr>
            </w:pPr>
            <w:r>
              <w:rPr>
                <w:rFonts w:ascii="宋体" w:hAnsi="宋体" w:eastAsia="宋体" w:cs="宋体"/>
                <w:spacing w:val="8"/>
                <w:sz w:val="19"/>
                <w:szCs w:val="19"/>
              </w:rPr>
              <w:t>A+B+C+D</w:t>
            </w:r>
          </w:p>
        </w:tc>
        <w:tc>
          <w:tcPr>
            <w:tcW w:w="1450" w:type="dxa"/>
            <w:vAlign w:val="top"/>
          </w:tcPr>
          <w:p w14:paraId="63BBE6DA">
            <w:pPr>
              <w:spacing w:before="205" w:line="256" w:lineRule="exact"/>
              <w:ind w:right="2"/>
              <w:jc w:val="center"/>
              <w:rPr>
                <w:rFonts w:ascii="宋体" w:hAnsi="宋体" w:eastAsia="宋体" w:cs="宋体"/>
                <w:sz w:val="19"/>
                <w:szCs w:val="19"/>
              </w:rPr>
            </w:pPr>
            <w:r>
              <w:rPr>
                <w:rFonts w:ascii="宋体" w:hAnsi="宋体" w:eastAsia="宋体" w:cs="宋体"/>
                <w:position w:val="1"/>
                <w:sz w:val="19"/>
                <w:szCs w:val="19"/>
              </w:rPr>
              <w:t>9</w:t>
            </w:r>
          </w:p>
        </w:tc>
        <w:tc>
          <w:tcPr>
            <w:tcW w:w="1167" w:type="dxa"/>
            <w:tcBorders>
              <w:right w:val="single" w:color="000000" w:sz="10" w:space="0"/>
            </w:tcBorders>
            <w:vAlign w:val="top"/>
          </w:tcPr>
          <w:p w14:paraId="4A3292DA">
            <w:pPr>
              <w:pStyle w:val="232"/>
            </w:pPr>
          </w:p>
        </w:tc>
      </w:tr>
      <w:tr w14:paraId="30DE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 w:type="dxa"/>
            <w:tcBorders>
              <w:left w:val="single" w:color="000000" w:sz="10" w:space="0"/>
              <w:bottom w:val="single" w:color="000000" w:sz="10" w:space="0"/>
              <w:right w:val="nil"/>
            </w:tcBorders>
            <w:vAlign w:val="top"/>
          </w:tcPr>
          <w:p w14:paraId="76BA8B0B">
            <w:pPr>
              <w:pStyle w:val="232"/>
            </w:pPr>
            <w:r>
              <w:drawing>
                <wp:anchor distT="0" distB="0" distL="0" distR="0" simplePos="0" relativeHeight="251729920" behindDoc="1" locked="0" layoutInCell="1" allowOverlap="1">
                  <wp:simplePos x="0" y="0"/>
                  <wp:positionH relativeFrom="rightMargin">
                    <wp:posOffset>-195580</wp:posOffset>
                  </wp:positionH>
                  <wp:positionV relativeFrom="topMargin">
                    <wp:posOffset>12700</wp:posOffset>
                  </wp:positionV>
                  <wp:extent cx="26670" cy="9525"/>
                  <wp:effectExtent l="0" t="0" r="0" b="0"/>
                  <wp:wrapNone/>
                  <wp:docPr id="108" name="IM 92"/>
                  <wp:cNvGraphicFramePr/>
                  <a:graphic xmlns:a="http://schemas.openxmlformats.org/drawingml/2006/main">
                    <a:graphicData uri="http://schemas.openxmlformats.org/drawingml/2006/picture">
                      <pic:pic xmlns:pic="http://schemas.openxmlformats.org/drawingml/2006/picture">
                        <pic:nvPicPr>
                          <pic:cNvPr id="108" name="IM 92"/>
                          <pic:cNvPicPr/>
                        </pic:nvPicPr>
                        <pic:blipFill>
                          <a:blip r:embed="rId50"/>
                          <a:stretch>
                            <a:fillRect/>
                          </a:stretch>
                        </pic:blipFill>
                        <pic:spPr>
                          <a:xfrm>
                            <a:off x="0" y="0"/>
                            <a:ext cx="26812" cy="9509"/>
                          </a:xfrm>
                          <a:prstGeom prst="rect">
                            <a:avLst/>
                          </a:prstGeom>
                        </pic:spPr>
                      </pic:pic>
                    </a:graphicData>
                  </a:graphic>
                </wp:anchor>
              </w:drawing>
            </w:r>
          </w:p>
        </w:tc>
        <w:tc>
          <w:tcPr>
            <w:tcW w:w="5490" w:type="dxa"/>
            <w:gridSpan w:val="3"/>
            <w:tcBorders>
              <w:left w:val="nil"/>
              <w:bottom w:val="single" w:color="000000" w:sz="10" w:space="0"/>
            </w:tcBorders>
            <w:vAlign w:val="top"/>
          </w:tcPr>
          <w:p w14:paraId="175E5975">
            <w:pPr>
              <w:spacing w:before="103" w:line="230" w:lineRule="auto"/>
              <w:ind w:left="2415"/>
              <w:rPr>
                <w:rFonts w:ascii="宋体" w:hAnsi="宋体" w:eastAsia="宋体" w:cs="宋体"/>
                <w:sz w:val="19"/>
                <w:szCs w:val="19"/>
              </w:rPr>
            </w:pPr>
            <w:r>
              <w:rPr>
                <w:rFonts w:ascii="宋体" w:hAnsi="宋体" w:eastAsia="宋体" w:cs="宋体"/>
                <w:spacing w:val="2"/>
                <w:sz w:val="19"/>
                <w:szCs w:val="19"/>
              </w:rPr>
              <w:t>合计</w:t>
            </w:r>
          </w:p>
        </w:tc>
        <w:tc>
          <w:tcPr>
            <w:tcW w:w="1477" w:type="dxa"/>
            <w:tcBorders>
              <w:bottom w:val="single" w:color="000000" w:sz="10" w:space="0"/>
            </w:tcBorders>
            <w:vAlign w:val="top"/>
          </w:tcPr>
          <w:p w14:paraId="79C3355B">
            <w:pPr>
              <w:pStyle w:val="232"/>
            </w:pPr>
          </w:p>
        </w:tc>
        <w:tc>
          <w:tcPr>
            <w:tcW w:w="1450" w:type="dxa"/>
            <w:tcBorders>
              <w:bottom w:val="single" w:color="000000" w:sz="10" w:space="0"/>
            </w:tcBorders>
            <w:vAlign w:val="top"/>
          </w:tcPr>
          <w:p w14:paraId="2996D983">
            <w:pPr>
              <w:pStyle w:val="232"/>
            </w:pPr>
          </w:p>
        </w:tc>
        <w:tc>
          <w:tcPr>
            <w:tcW w:w="1167" w:type="dxa"/>
            <w:tcBorders>
              <w:bottom w:val="single" w:color="000000" w:sz="10" w:space="0"/>
              <w:right w:val="single" w:color="000000" w:sz="10" w:space="0"/>
            </w:tcBorders>
            <w:vAlign w:val="top"/>
          </w:tcPr>
          <w:p w14:paraId="194B0746">
            <w:pPr>
              <w:pStyle w:val="232"/>
            </w:pPr>
          </w:p>
        </w:tc>
      </w:tr>
    </w:tbl>
    <w:p w14:paraId="44583846">
      <w:pPr>
        <w:spacing w:line="31" w:lineRule="exact"/>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761"/>
        <w:gridCol w:w="6108"/>
      </w:tblGrid>
      <w:tr w14:paraId="4C7CFB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5" w:hRule="atLeast"/>
        </w:trPr>
        <w:tc>
          <w:tcPr>
            <w:tcW w:w="3761" w:type="dxa"/>
            <w:tcBorders>
              <w:top w:val="nil"/>
              <w:left w:val="nil"/>
            </w:tcBorders>
            <w:vAlign w:val="top"/>
          </w:tcPr>
          <w:p w14:paraId="4E7D6550">
            <w:pPr>
              <w:spacing w:before="32" w:line="229" w:lineRule="auto"/>
              <w:ind w:left="43"/>
              <w:rPr>
                <w:rFonts w:ascii="宋体" w:hAnsi="宋体" w:eastAsia="宋体" w:cs="宋体"/>
                <w:sz w:val="17"/>
                <w:szCs w:val="17"/>
              </w:rPr>
            </w:pPr>
            <w:r>
              <w:rPr>
                <w:rFonts w:ascii="宋体" w:hAnsi="宋体" w:eastAsia="宋体" w:cs="宋体"/>
                <w:spacing w:val="4"/>
                <w:sz w:val="17"/>
                <w:szCs w:val="17"/>
              </w:rPr>
              <w:t>编制人（造价人员）：</w:t>
            </w:r>
          </w:p>
        </w:tc>
        <w:tc>
          <w:tcPr>
            <w:tcW w:w="6108" w:type="dxa"/>
            <w:tcBorders>
              <w:top w:val="nil"/>
            </w:tcBorders>
            <w:vAlign w:val="top"/>
          </w:tcPr>
          <w:p w14:paraId="482E0B38">
            <w:pPr>
              <w:spacing w:before="32" w:line="229" w:lineRule="auto"/>
              <w:ind w:left="2075"/>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5C85A44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8" w:hRule="atLeast"/>
        </w:trPr>
        <w:tc>
          <w:tcPr>
            <w:tcW w:w="9869" w:type="dxa"/>
            <w:gridSpan w:val="2"/>
            <w:tcBorders>
              <w:left w:val="nil"/>
              <w:bottom w:val="single" w:color="FFFFFF" w:sz="2" w:space="0"/>
            </w:tcBorders>
            <w:vAlign w:val="top"/>
          </w:tcPr>
          <w:p w14:paraId="2DCBA4FB">
            <w:pPr>
              <w:spacing w:before="22" w:line="229" w:lineRule="auto"/>
              <w:ind w:left="41"/>
              <w:rPr>
                <w:rFonts w:ascii="宋体" w:hAnsi="宋体" w:eastAsia="宋体" w:cs="宋体"/>
                <w:sz w:val="17"/>
                <w:szCs w:val="17"/>
              </w:rPr>
            </w:pPr>
            <w:r>
              <w:rPr>
                <w:rFonts w:ascii="宋体" w:hAnsi="宋体" w:eastAsia="宋体" w:cs="宋体"/>
                <w:spacing w:val="5"/>
                <w:sz w:val="17"/>
                <w:szCs w:val="17"/>
              </w:rPr>
              <w:t>注：“</w:t>
            </w:r>
            <w:r>
              <w:rPr>
                <w:rFonts w:ascii="宋体" w:hAnsi="宋体" w:eastAsia="宋体" w:cs="宋体"/>
                <w:spacing w:val="-35"/>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tc>
      </w:tr>
    </w:tbl>
    <w:p w14:paraId="0F0B5C7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position w:val="-7"/>
        </w:rPr>
        <mc:AlternateContent>
          <mc:Choice Requires="wpg">
            <w:drawing>
              <wp:inline distT="0" distB="0" distL="114300" distR="114300">
                <wp:extent cx="6266180" cy="238125"/>
                <wp:effectExtent l="0" t="0" r="0" b="0"/>
                <wp:docPr id="5" name="组合 39"/>
                <wp:cNvGraphicFramePr/>
                <a:graphic xmlns:a="http://schemas.openxmlformats.org/drawingml/2006/main">
                  <a:graphicData uri="http://schemas.microsoft.com/office/word/2010/wordprocessingGroup">
                    <wpg:wgp>
                      <wpg:cNvGrpSpPr/>
                      <wpg:grpSpPr>
                        <a:xfrm>
                          <a:off x="0" y="0"/>
                          <a:ext cx="6266180" cy="238125"/>
                          <a:chOff x="0" y="0"/>
                          <a:chExt cx="9867" cy="375203"/>
                        </a:xfrm>
                      </wpg:grpSpPr>
                      <pic:pic xmlns:pic="http://schemas.openxmlformats.org/drawingml/2006/picture">
                        <pic:nvPicPr>
                          <pic:cNvPr id="1" name="图片 80"/>
                          <pic:cNvPicPr>
                            <a:picLocks noChangeAspect="1"/>
                          </pic:cNvPicPr>
                        </pic:nvPicPr>
                        <pic:blipFill>
                          <a:blip r:embed="rId51"/>
                          <a:stretch>
                            <a:fillRect/>
                          </a:stretch>
                        </pic:blipFill>
                        <pic:spPr>
                          <a:xfrm>
                            <a:off x="0" y="0"/>
                            <a:ext cx="9867" cy="375"/>
                          </a:xfrm>
                          <a:prstGeom prst="rect">
                            <a:avLst/>
                          </a:prstGeom>
                          <a:noFill/>
                          <a:ln>
                            <a:noFill/>
                          </a:ln>
                        </pic:spPr>
                      </pic:pic>
                      <wps:wsp>
                        <wps:cNvPr id="3" name="文本框 41"/>
                        <wps:cNvSpPr txBox="1"/>
                        <wps:spPr>
                          <a:xfrm>
                            <a:off x="-20" y="-20"/>
                            <a:ext cx="9907" cy="415"/>
                          </a:xfrm>
                          <a:prstGeom prst="rect">
                            <a:avLst/>
                          </a:prstGeom>
                          <a:noFill/>
                          <a:ln>
                            <a:noFill/>
                          </a:ln>
                        </wps:spPr>
                        <wps:txbx>
                          <w:txbxContent>
                            <w:p w14:paraId="05F9DF60">
                              <w:pPr>
                                <w:spacing w:before="49" w:line="229" w:lineRule="auto"/>
                                <w:ind w:left="56"/>
                                <w:rPr>
                                  <w:rFonts w:ascii="宋体" w:hAnsi="宋体" w:cs="宋体"/>
                                  <w:sz w:val="17"/>
                                  <w:szCs w:val="17"/>
                                </w:rPr>
                              </w:pPr>
                              <w:r>
                                <w:rPr>
                                  <w:rFonts w:ascii="宋体" w:hAnsi="宋体" w:cs="宋体"/>
                                  <w:spacing w:val="5"/>
                                  <w:sz w:val="17"/>
                                  <w:szCs w:val="17"/>
                                </w:rPr>
                                <w:t>注：“项目名称”可根据海南省现行的计价定额设置。</w:t>
                              </w:r>
                            </w:p>
                          </w:txbxContent>
                        </wps:txbx>
                        <wps:bodyPr lIns="0" tIns="0" rIns="0" bIns="0" upright="1"/>
                      </wps:wsp>
                    </wpg:wgp>
                  </a:graphicData>
                </a:graphic>
              </wp:inline>
            </w:drawing>
          </mc:Choice>
          <mc:Fallback>
            <w:pict>
              <v:group id="组合 39" o:spid="_x0000_s1026" o:spt="203" style="height:18.75pt;width:493.4pt;" coordsize="9867,375203" o:gfxdata="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">
                <o:lock v:ext="edit" aspectratio="f"/>
                <v:shape id="图片 80" o:spid="_x0000_s1026" o:spt="75" type="#_x0000_t75" style="position:absolute;left:0;top:0;height:375;width:9867;" filled="f" o:preferrelative="t" stroked="f" coordsize="21600,21600" o:gfxdata="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WWNCugAAANoA&#10;AAAPAAAAAAAAAAEAIAAAACIAAABkcnMvZG93bnJldi54bWxQSwECFAAUAAAACACHTuJAMy8FnjsA&#10;AAA5AAAAEAAAAAAAAAABACAAAAAJAQAAZHJzL3NoYXBleG1sLnhtbFBLBQYAAAAABgAGAFsBAACz&#10;AwAAAAA=&#10;">
                  <v:fill on="f" focussize="0,0"/>
                  <v:stroke on="f"/>
                  <v:imagedata r:id="rId51" o:title=""/>
                  <o:lock v:ext="edit" aspectratio="t"/>
                </v:shape>
                <v:shape id="文本框 41" o:spid="_x0000_s1026" o:spt="202" type="#_x0000_t202" style="position:absolute;left:-20;top:-20;height:415;width:990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5F9DF60">
                        <w:pPr>
                          <w:spacing w:before="49" w:line="229" w:lineRule="auto"/>
                          <w:ind w:left="56"/>
                          <w:rPr>
                            <w:rFonts w:ascii="宋体" w:hAnsi="宋体" w:cs="宋体"/>
                            <w:sz w:val="17"/>
                            <w:szCs w:val="17"/>
                          </w:rPr>
                        </w:pPr>
                        <w:r>
                          <w:rPr>
                            <w:rFonts w:ascii="宋体" w:hAnsi="宋体" w:cs="宋体"/>
                            <w:spacing w:val="5"/>
                            <w:sz w:val="17"/>
                            <w:szCs w:val="17"/>
                          </w:rPr>
                          <w:t>注：“项目名称”可根据海南省现行的计价定额设置。</w:t>
                        </w:r>
                      </w:p>
                    </w:txbxContent>
                  </v:textbox>
                </v:shape>
                <w10:wrap type="none"/>
                <w10:anchorlock/>
              </v:group>
            </w:pict>
          </mc:Fallback>
        </mc:AlternateContent>
      </w:r>
    </w:p>
    <w:p w14:paraId="37D9A0D4">
      <w:pPr>
        <w:spacing w:line="360" w:lineRule="auto"/>
        <w:ind w:firstLine="112" w:firstLineChars="47"/>
        <w:outlineLvl w:val="0"/>
        <w:rPr>
          <w:rFonts w:ascii="宋体" w:hAnsi="宋体"/>
          <w:b/>
          <w:bCs/>
          <w:kern w:val="0"/>
          <w:sz w:val="32"/>
        </w:rPr>
      </w:pPr>
      <w:r>
        <w:rPr>
          <w:rFonts w:hint="eastAsia" w:ascii="宋体" w:hAnsi="宋体"/>
          <w:b/>
          <w:bCs/>
          <w:kern w:val="24"/>
          <w:sz w:val="24"/>
          <w:shd w:val="clear" w:color="auto" w:fill="FFFFFF"/>
        </w:rPr>
        <w:t>三、施工图：另附</w:t>
      </w:r>
    </w:p>
    <w:p w14:paraId="244C4CC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b/>
          <w:kern w:val="0"/>
          <w:sz w:val="32"/>
        </w:rPr>
        <w:br w:type="page"/>
      </w:r>
      <w:r>
        <w:rPr>
          <w:rFonts w:hint="eastAsia" w:ascii="宋体" w:hAnsi="宋体"/>
          <w:b/>
          <w:kern w:val="0"/>
          <w:sz w:val="32"/>
        </w:rPr>
        <w:t>第三部分供应商须知</w:t>
      </w:r>
    </w:p>
    <w:p w14:paraId="4F3148E9">
      <w:pPr>
        <w:pStyle w:val="132"/>
        <w:spacing w:line="360" w:lineRule="auto"/>
        <w:jc w:val="both"/>
        <w:rPr>
          <w:rFonts w:ascii="宋体" w:hAnsi="宋体" w:cs="宋体"/>
          <w:b/>
          <w:bCs/>
          <w:sz w:val="28"/>
        </w:rPr>
      </w:pPr>
      <w:bookmarkStart w:id="49" w:name="_Toc32556"/>
      <w:bookmarkStart w:id="50" w:name="_Toc48123799"/>
      <w:bookmarkStart w:id="51" w:name="_Toc39873576"/>
      <w:bookmarkStart w:id="52" w:name="_Toc17023874"/>
      <w:bookmarkStart w:id="53" w:name="_Toc48123850"/>
      <w:r>
        <w:rPr>
          <w:rFonts w:hint="eastAsia" w:ascii="宋体" w:hAnsi="宋体" w:cs="宋体"/>
          <w:b/>
          <w:bCs/>
          <w:sz w:val="28"/>
        </w:rPr>
        <w:t>一、总则</w:t>
      </w:r>
      <w:bookmarkEnd w:id="49"/>
      <w:bookmarkEnd w:id="50"/>
      <w:bookmarkEnd w:id="51"/>
      <w:bookmarkEnd w:id="52"/>
      <w:bookmarkEnd w:id="53"/>
    </w:p>
    <w:p w14:paraId="67E1C0CE">
      <w:pPr>
        <w:spacing w:line="360" w:lineRule="auto"/>
        <w:rPr>
          <w:rFonts w:ascii="宋体" w:hAnsi="宋体" w:cs="宋体"/>
          <w:b/>
          <w:sz w:val="24"/>
        </w:rPr>
      </w:pPr>
      <w:r>
        <w:rPr>
          <w:rFonts w:hint="eastAsia" w:ascii="宋体" w:hAnsi="宋体" w:cs="宋体"/>
          <w:b/>
          <w:sz w:val="24"/>
        </w:rPr>
        <w:t>1、适用范围</w:t>
      </w:r>
    </w:p>
    <w:p w14:paraId="55C0C1EB">
      <w:pPr>
        <w:spacing w:line="360" w:lineRule="auto"/>
        <w:ind w:firstLine="480" w:firstLineChars="200"/>
        <w:rPr>
          <w:rFonts w:ascii="宋体" w:hAnsi="宋体" w:cs="宋体"/>
          <w:sz w:val="24"/>
        </w:rPr>
      </w:pPr>
      <w:r>
        <w:rPr>
          <w:rFonts w:hint="eastAsia" w:ascii="宋体" w:hAnsi="宋体" w:cs="宋体"/>
          <w:sz w:val="24"/>
        </w:rPr>
        <w:t>本竞争性磋商文件仅适用于本次磋商邀请中所叙述项目工程、货物和服务项目招标。</w:t>
      </w:r>
    </w:p>
    <w:p w14:paraId="133F357F">
      <w:pPr>
        <w:spacing w:line="360" w:lineRule="auto"/>
        <w:rPr>
          <w:rFonts w:ascii="宋体" w:hAnsi="宋体" w:cs="宋体"/>
          <w:b/>
          <w:sz w:val="24"/>
        </w:rPr>
      </w:pPr>
      <w:r>
        <w:rPr>
          <w:rFonts w:hint="eastAsia" w:ascii="宋体" w:hAnsi="宋体" w:cs="宋体"/>
          <w:b/>
          <w:sz w:val="24"/>
        </w:rPr>
        <w:t>2、名词解释</w:t>
      </w:r>
    </w:p>
    <w:p w14:paraId="38886EB1">
      <w:pPr>
        <w:spacing w:line="360" w:lineRule="auto"/>
        <w:ind w:firstLine="480" w:firstLineChars="200"/>
        <w:rPr>
          <w:rFonts w:ascii="宋体" w:hAnsi="宋体" w:cs="宋体"/>
          <w:sz w:val="24"/>
        </w:rPr>
      </w:pPr>
      <w:r>
        <w:rPr>
          <w:rFonts w:hint="eastAsia" w:ascii="宋体" w:hAnsi="宋体" w:cs="宋体"/>
          <w:sz w:val="24"/>
        </w:rPr>
        <w:t>2.1 “采购人”系指依法进行政府采购的国家机关、事业单位、团体组织。本次</w:t>
      </w:r>
      <w:r>
        <w:rPr>
          <w:rFonts w:hint="eastAsia" w:ascii="宋体" w:hAnsi="宋体" w:cs="宋体"/>
          <w:bCs/>
          <w:kern w:val="0"/>
          <w:sz w:val="24"/>
          <w:lang w:val="en-GB"/>
        </w:rPr>
        <w:t>竞争性磋商的</w:t>
      </w:r>
      <w:r>
        <w:rPr>
          <w:rFonts w:hint="eastAsia" w:ascii="宋体" w:hAnsi="宋体" w:cs="宋体"/>
          <w:sz w:val="24"/>
        </w:rPr>
        <w:t>采购人是</w:t>
      </w:r>
      <w:r>
        <w:rPr>
          <w:rFonts w:hint="eastAsia" w:ascii="宋体" w:hAnsi="宋体" w:cs="宋体"/>
          <w:b/>
          <w:sz w:val="24"/>
        </w:rPr>
        <w:t>海南省工业学校</w:t>
      </w:r>
      <w:r>
        <w:rPr>
          <w:rFonts w:hint="eastAsia" w:ascii="宋体" w:hAnsi="宋体" w:cs="宋体"/>
          <w:sz w:val="24"/>
        </w:rPr>
        <w:t>。</w:t>
      </w:r>
    </w:p>
    <w:p w14:paraId="360AB7E2">
      <w:pPr>
        <w:spacing w:line="360" w:lineRule="auto"/>
        <w:ind w:firstLine="480" w:firstLineChars="200"/>
        <w:rPr>
          <w:rFonts w:ascii="宋体" w:hAnsi="宋体" w:cs="宋体"/>
          <w:sz w:val="24"/>
        </w:rPr>
      </w:pPr>
      <w:r>
        <w:rPr>
          <w:rFonts w:hint="eastAsia" w:ascii="宋体" w:hAnsi="宋体" w:cs="宋体"/>
          <w:sz w:val="24"/>
        </w:rPr>
        <w:t>2.2 “采购代理机构”系指受采购人的委托依法办理</w:t>
      </w:r>
      <w:r>
        <w:rPr>
          <w:rFonts w:hint="eastAsia" w:ascii="宋体" w:hAnsi="宋体" w:cs="宋体"/>
          <w:bCs/>
          <w:kern w:val="0"/>
          <w:sz w:val="24"/>
          <w:lang w:val="en-GB"/>
        </w:rPr>
        <w:t>采购</w:t>
      </w:r>
      <w:r>
        <w:rPr>
          <w:rFonts w:hint="eastAsia" w:ascii="宋体" w:hAnsi="宋体" w:cs="宋体"/>
          <w:sz w:val="24"/>
        </w:rPr>
        <w:t>事宜的机构。本次</w:t>
      </w:r>
      <w:r>
        <w:rPr>
          <w:rFonts w:hint="eastAsia" w:ascii="宋体" w:hAnsi="宋体" w:cs="宋体"/>
          <w:bCs/>
          <w:kern w:val="0"/>
          <w:sz w:val="24"/>
          <w:lang w:val="en-GB"/>
        </w:rPr>
        <w:t>竞争性磋商</w:t>
      </w:r>
      <w:r>
        <w:rPr>
          <w:rFonts w:hint="eastAsia" w:ascii="宋体" w:hAnsi="宋体" w:cs="宋体"/>
          <w:sz w:val="24"/>
        </w:rPr>
        <w:t>的采购代理机构是</w:t>
      </w:r>
      <w:r>
        <w:rPr>
          <w:rFonts w:hint="eastAsia" w:ascii="宋体" w:hAnsi="宋体" w:cs="宋体"/>
          <w:b/>
          <w:bCs/>
          <w:sz w:val="24"/>
        </w:rPr>
        <w:t>海南省教学仪器设备招标中心有限公司</w:t>
      </w:r>
      <w:r>
        <w:rPr>
          <w:rFonts w:hint="eastAsia" w:ascii="宋体" w:hAnsi="宋体" w:cs="宋体"/>
          <w:sz w:val="24"/>
        </w:rPr>
        <w:t>。</w:t>
      </w:r>
    </w:p>
    <w:p w14:paraId="19BF12BB">
      <w:pPr>
        <w:spacing w:line="360" w:lineRule="auto"/>
        <w:ind w:firstLine="480" w:firstLineChars="200"/>
        <w:rPr>
          <w:rFonts w:ascii="宋体" w:hAnsi="宋体" w:cs="宋体"/>
          <w:sz w:val="24"/>
        </w:rPr>
      </w:pPr>
      <w:r>
        <w:rPr>
          <w:rFonts w:hint="eastAsia" w:ascii="宋体" w:hAnsi="宋体" w:cs="宋体"/>
          <w:sz w:val="24"/>
        </w:rPr>
        <w:t>2.3“供应商”系指实名购买竞争性磋商文件拟参加竞争性磋商和拟向采购人提供服务的供应商。其职责如下：</w:t>
      </w:r>
    </w:p>
    <w:p w14:paraId="38B60BC7">
      <w:pPr>
        <w:spacing w:line="360" w:lineRule="auto"/>
        <w:ind w:firstLine="480" w:firstLineChars="200"/>
        <w:rPr>
          <w:rFonts w:ascii="宋体" w:hAnsi="宋体" w:cs="宋体"/>
          <w:sz w:val="24"/>
        </w:rPr>
      </w:pPr>
      <w:r>
        <w:rPr>
          <w:rFonts w:hint="eastAsia" w:ascii="宋体" w:hAnsi="宋体" w:cs="宋体"/>
          <w:sz w:val="24"/>
        </w:rPr>
        <w:t>2.3.1 对竞争性磋商文件错、漏之处提出澄清、说明要求或质疑；</w:t>
      </w:r>
    </w:p>
    <w:p w14:paraId="3A4C05AF">
      <w:pPr>
        <w:spacing w:line="360" w:lineRule="auto"/>
        <w:ind w:firstLine="480" w:firstLineChars="200"/>
        <w:rPr>
          <w:rFonts w:ascii="宋体" w:hAnsi="宋体" w:cs="宋体"/>
          <w:sz w:val="24"/>
        </w:rPr>
      </w:pPr>
      <w:r>
        <w:rPr>
          <w:rFonts w:hint="eastAsia" w:ascii="宋体" w:hAnsi="宋体" w:cs="宋体"/>
          <w:sz w:val="24"/>
        </w:rPr>
        <w:t>2.3.2  按要求编制响应文件；</w:t>
      </w:r>
    </w:p>
    <w:p w14:paraId="57A30F94">
      <w:pPr>
        <w:spacing w:line="360" w:lineRule="auto"/>
        <w:ind w:firstLine="480" w:firstLineChars="200"/>
        <w:rPr>
          <w:rFonts w:ascii="宋体" w:hAnsi="宋体" w:cs="宋体"/>
          <w:sz w:val="24"/>
        </w:rPr>
      </w:pPr>
      <w:r>
        <w:rPr>
          <w:rFonts w:hint="eastAsia" w:ascii="宋体" w:hAnsi="宋体" w:cs="宋体"/>
          <w:sz w:val="24"/>
        </w:rPr>
        <w:t>2.3.3 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14:paraId="78CB8036">
      <w:pPr>
        <w:spacing w:line="360" w:lineRule="auto"/>
        <w:ind w:firstLine="480" w:firstLineChars="200"/>
        <w:rPr>
          <w:rFonts w:ascii="宋体" w:hAnsi="宋体" w:cs="宋体"/>
          <w:sz w:val="24"/>
        </w:rPr>
      </w:pPr>
      <w:r>
        <w:rPr>
          <w:rFonts w:hint="eastAsia" w:ascii="宋体" w:hAnsi="宋体" w:cs="宋体"/>
          <w:sz w:val="24"/>
        </w:rPr>
        <w:t>2.3.4 配合相关职能部门就竞争性磋商采购项目的质疑、投诉和举报的处理工作；</w:t>
      </w:r>
    </w:p>
    <w:p w14:paraId="163B9092">
      <w:pPr>
        <w:spacing w:line="360" w:lineRule="auto"/>
        <w:ind w:firstLine="480" w:firstLineChars="200"/>
        <w:rPr>
          <w:rFonts w:ascii="宋体" w:hAnsi="宋体" w:cs="宋体"/>
          <w:sz w:val="24"/>
        </w:rPr>
      </w:pPr>
      <w:r>
        <w:rPr>
          <w:rFonts w:hint="eastAsia" w:ascii="宋体" w:hAnsi="宋体" w:cs="宋体"/>
          <w:sz w:val="24"/>
        </w:rPr>
        <w:t>2.3.5 与采购人签订采购合同，按照合同规定向采购人提供服务；</w:t>
      </w:r>
    </w:p>
    <w:p w14:paraId="7ED877A8">
      <w:pPr>
        <w:spacing w:line="360" w:lineRule="auto"/>
        <w:ind w:firstLine="480" w:firstLineChars="200"/>
        <w:rPr>
          <w:rFonts w:ascii="宋体" w:hAnsi="宋体" w:cs="宋体"/>
          <w:sz w:val="24"/>
        </w:rPr>
      </w:pPr>
      <w:r>
        <w:rPr>
          <w:rFonts w:hint="eastAsia" w:ascii="宋体" w:hAnsi="宋体" w:cs="宋体"/>
          <w:sz w:val="24"/>
        </w:rPr>
        <w:t>2.3.6 政府采购法律法规所规定的其他职责。</w:t>
      </w:r>
    </w:p>
    <w:p w14:paraId="3876EC3C">
      <w:pPr>
        <w:tabs>
          <w:tab w:val="left" w:pos="540"/>
        </w:tabs>
        <w:spacing w:line="360" w:lineRule="auto"/>
        <w:ind w:firstLine="480" w:firstLineChars="200"/>
        <w:rPr>
          <w:rFonts w:ascii="宋体" w:hAnsi="宋体" w:cs="宋体"/>
          <w:sz w:val="24"/>
        </w:rPr>
      </w:pPr>
      <w:r>
        <w:rPr>
          <w:rFonts w:hint="eastAsia" w:ascii="宋体" w:hAnsi="宋体" w:cs="宋体"/>
          <w:sz w:val="24"/>
        </w:rPr>
        <w:t>2.4“服务”系指本磋商文件规定服务商须承担的服务以及其他有利于合同履行的承诺和义务。</w:t>
      </w:r>
    </w:p>
    <w:p w14:paraId="39223E12">
      <w:pPr>
        <w:tabs>
          <w:tab w:val="left" w:pos="540"/>
        </w:tabs>
        <w:spacing w:line="360" w:lineRule="auto"/>
        <w:ind w:firstLine="480" w:firstLineChars="200"/>
        <w:rPr>
          <w:rFonts w:ascii="宋体" w:hAnsi="宋体" w:cs="宋体"/>
          <w:sz w:val="24"/>
        </w:rPr>
      </w:pPr>
      <w:r>
        <w:rPr>
          <w:rFonts w:hint="eastAsia" w:ascii="宋体" w:hAnsi="宋体" w:cs="宋体"/>
          <w:sz w:val="24"/>
        </w:rPr>
        <w:t>2.5磋商小组：是依法组建，负责本次磋商的评审工作的临时性机构。</w:t>
      </w:r>
    </w:p>
    <w:p w14:paraId="0C600341">
      <w:pPr>
        <w:tabs>
          <w:tab w:val="left" w:pos="540"/>
        </w:tabs>
        <w:spacing w:line="360" w:lineRule="auto"/>
        <w:ind w:firstLine="480" w:firstLineChars="200"/>
        <w:rPr>
          <w:rFonts w:ascii="宋体" w:hAnsi="宋体" w:cs="宋体"/>
          <w:sz w:val="24"/>
        </w:rPr>
      </w:pPr>
      <w:r>
        <w:rPr>
          <w:rFonts w:hint="eastAsia" w:ascii="宋体" w:hAnsi="宋体" w:cs="宋体"/>
          <w:sz w:val="24"/>
        </w:rPr>
        <w:t>2.6实质性响应：是指符合响应文件的所有要求、条款、条件和规定，且没有不利于项目实施质量效果和服务保障的重大偏离或保留。</w:t>
      </w:r>
    </w:p>
    <w:p w14:paraId="178BF6E1">
      <w:pPr>
        <w:tabs>
          <w:tab w:val="left" w:pos="540"/>
        </w:tabs>
        <w:spacing w:line="360" w:lineRule="auto"/>
        <w:ind w:firstLine="480" w:firstLineChars="200"/>
        <w:rPr>
          <w:rFonts w:ascii="宋体" w:hAnsi="宋体" w:cs="宋体"/>
          <w:sz w:val="24"/>
        </w:rPr>
      </w:pPr>
      <w:r>
        <w:rPr>
          <w:rFonts w:hint="eastAsia" w:ascii="宋体" w:hAnsi="宋体" w:cs="宋体"/>
          <w:sz w:val="24"/>
        </w:rPr>
        <w:t>2.7正偏离：是指投标参数符合国家或行业标准，不仅能够满足采购人使用需求，且该参数超出采购人对该项指标的要求。</w:t>
      </w:r>
    </w:p>
    <w:p w14:paraId="08E40CA6">
      <w:pPr>
        <w:tabs>
          <w:tab w:val="left" w:pos="540"/>
        </w:tabs>
        <w:spacing w:line="360" w:lineRule="auto"/>
        <w:ind w:firstLine="480" w:firstLineChars="200"/>
        <w:rPr>
          <w:rFonts w:ascii="宋体" w:hAnsi="宋体" w:cs="宋体"/>
          <w:sz w:val="24"/>
        </w:rPr>
      </w:pPr>
      <w:r>
        <w:rPr>
          <w:rFonts w:hint="eastAsia" w:ascii="宋体" w:hAnsi="宋体" w:cs="宋体"/>
          <w:sz w:val="24"/>
        </w:rPr>
        <w:t>2.8负偏离：是指投标参数不符合国家或行业标准，或不能（不完全）满足采购人提出的对该参数的需求，或该参数指标在该领域处于低下水平。</w:t>
      </w:r>
    </w:p>
    <w:p w14:paraId="37B1DD40">
      <w:pPr>
        <w:tabs>
          <w:tab w:val="left" w:pos="540"/>
        </w:tabs>
        <w:spacing w:line="360" w:lineRule="auto"/>
        <w:ind w:firstLine="480" w:firstLineChars="200"/>
        <w:rPr>
          <w:rFonts w:ascii="宋体" w:hAnsi="宋体" w:cs="宋体"/>
          <w:sz w:val="24"/>
        </w:rPr>
      </w:pPr>
      <w:r>
        <w:rPr>
          <w:rFonts w:hint="eastAsia" w:ascii="宋体" w:hAnsi="宋体" w:cs="宋体"/>
          <w:sz w:val="24"/>
        </w:rPr>
        <w:t>2.9符合（无偏离）：是指投标参数符合国家标准或行业标准，且能够满足采购人对该项参数要求。</w:t>
      </w:r>
    </w:p>
    <w:p w14:paraId="314B3B84">
      <w:pPr>
        <w:tabs>
          <w:tab w:val="left" w:pos="540"/>
        </w:tabs>
        <w:spacing w:line="360" w:lineRule="auto"/>
        <w:ind w:firstLine="480" w:firstLineChars="200"/>
        <w:rPr>
          <w:rFonts w:ascii="宋体" w:hAnsi="宋体" w:cs="宋体"/>
          <w:sz w:val="24"/>
        </w:rPr>
      </w:pPr>
      <w:r>
        <w:rPr>
          <w:rFonts w:hint="eastAsia" w:ascii="宋体" w:hAnsi="宋体" w:cs="宋体"/>
          <w:sz w:val="24"/>
        </w:rPr>
        <w:t>2.10日期、天数、时间：无特别说明时是指公历日及北京时间。</w:t>
      </w:r>
    </w:p>
    <w:p w14:paraId="42ACD30A">
      <w:pPr>
        <w:pStyle w:val="90"/>
        <w:spacing w:line="360" w:lineRule="auto"/>
        <w:ind w:left="0"/>
        <w:rPr>
          <w:rFonts w:ascii="宋体" w:hAnsi="宋体" w:cs="宋体"/>
          <w:b/>
          <w:bCs/>
          <w:sz w:val="24"/>
        </w:rPr>
      </w:pPr>
      <w:r>
        <w:rPr>
          <w:rFonts w:hint="eastAsia" w:ascii="宋体" w:hAnsi="宋体" w:cs="宋体"/>
          <w:b/>
          <w:bCs/>
          <w:sz w:val="24"/>
        </w:rPr>
        <w:t>3、合格的供应商</w:t>
      </w:r>
    </w:p>
    <w:p w14:paraId="1A9DFADB">
      <w:pPr>
        <w:spacing w:line="360" w:lineRule="auto"/>
        <w:ind w:firstLine="480" w:firstLineChars="200"/>
        <w:rPr>
          <w:rFonts w:ascii="宋体" w:hAnsi="宋体" w:cs="宋体"/>
          <w:sz w:val="24"/>
        </w:rPr>
      </w:pPr>
      <w:r>
        <w:rPr>
          <w:rFonts w:hint="eastAsia" w:ascii="宋体" w:hAnsi="宋体" w:cs="宋体"/>
          <w:sz w:val="24"/>
        </w:rPr>
        <w:t>3.1 有能力按照本磋商文件规定的要求交付货物和服务的供应商。</w:t>
      </w:r>
    </w:p>
    <w:p w14:paraId="21EA9B34">
      <w:pPr>
        <w:spacing w:line="360" w:lineRule="auto"/>
        <w:ind w:firstLine="480" w:firstLineChars="200"/>
        <w:rPr>
          <w:rFonts w:ascii="宋体" w:hAnsi="宋体" w:cs="宋体"/>
          <w:sz w:val="24"/>
        </w:rPr>
      </w:pPr>
      <w:r>
        <w:rPr>
          <w:rFonts w:hint="eastAsia" w:ascii="宋体" w:hAnsi="宋体" w:cs="宋体"/>
          <w:sz w:val="24"/>
        </w:rPr>
        <w:t>3.2 供应商参加本次政府采购活动应当符合《中华人民共和国政府采购法》第二十二条的规定并具备本磋商文件第一章“供应商资格要求”规定的条件。</w:t>
      </w:r>
    </w:p>
    <w:p w14:paraId="668EDCC8">
      <w:pPr>
        <w:spacing w:line="360" w:lineRule="auto"/>
        <w:ind w:firstLine="480" w:firstLineChars="200"/>
        <w:rPr>
          <w:rFonts w:ascii="宋体" w:hAnsi="宋体" w:cs="宋体"/>
          <w:sz w:val="24"/>
        </w:rPr>
      </w:pPr>
      <w:r>
        <w:rPr>
          <w:rFonts w:hint="eastAsia" w:ascii="宋体" w:hAnsi="宋体" w:cs="宋体"/>
          <w:sz w:val="24"/>
        </w:rPr>
        <w:t>3.3 供应商应遵守中华人民共和国的有关法律、法规。</w:t>
      </w:r>
    </w:p>
    <w:p w14:paraId="1D944142">
      <w:pPr>
        <w:pStyle w:val="90"/>
        <w:spacing w:line="360" w:lineRule="auto"/>
        <w:ind w:left="0"/>
        <w:rPr>
          <w:rFonts w:ascii="宋体" w:hAnsi="宋体" w:cs="宋体"/>
          <w:b/>
          <w:bCs/>
          <w:sz w:val="24"/>
        </w:rPr>
      </w:pPr>
      <w:r>
        <w:rPr>
          <w:rFonts w:hint="eastAsia" w:ascii="宋体" w:hAnsi="宋体" w:cs="宋体"/>
          <w:b/>
          <w:bCs/>
          <w:sz w:val="24"/>
        </w:rPr>
        <w:t>4、投标费用</w:t>
      </w:r>
    </w:p>
    <w:p w14:paraId="071A4DFD">
      <w:pPr>
        <w:spacing w:line="360" w:lineRule="auto"/>
        <w:ind w:firstLine="480" w:firstLineChars="200"/>
        <w:rPr>
          <w:rFonts w:ascii="宋体" w:hAnsi="宋体" w:cs="宋体"/>
          <w:sz w:val="24"/>
        </w:rPr>
      </w:pPr>
      <w:r>
        <w:rPr>
          <w:rFonts w:hint="eastAsia" w:ascii="宋体" w:hAnsi="宋体" w:cs="宋体"/>
          <w:sz w:val="24"/>
        </w:rPr>
        <w:t>无论磋商过程中的做法和结果如何，供应商均自行承担所有与参加投标有关的全部费用。</w:t>
      </w:r>
    </w:p>
    <w:p w14:paraId="67E85085">
      <w:pPr>
        <w:pStyle w:val="90"/>
        <w:spacing w:line="360" w:lineRule="auto"/>
        <w:ind w:left="0"/>
        <w:rPr>
          <w:rFonts w:ascii="宋体" w:hAnsi="宋体" w:cs="宋体"/>
          <w:b/>
          <w:bCs/>
          <w:sz w:val="24"/>
        </w:rPr>
      </w:pPr>
      <w:r>
        <w:rPr>
          <w:rFonts w:hint="eastAsia" w:ascii="宋体" w:hAnsi="宋体" w:cs="宋体"/>
          <w:b/>
          <w:bCs/>
          <w:sz w:val="24"/>
        </w:rPr>
        <w:t>5、法律适用</w:t>
      </w:r>
    </w:p>
    <w:p w14:paraId="049BCF54">
      <w:pPr>
        <w:spacing w:line="360" w:lineRule="auto"/>
        <w:ind w:firstLine="480" w:firstLineChars="200"/>
        <w:rPr>
          <w:rFonts w:ascii="宋体" w:hAnsi="宋体" w:cs="宋体"/>
          <w:sz w:val="24"/>
        </w:rPr>
      </w:pPr>
      <w:r>
        <w:rPr>
          <w:rFonts w:hint="eastAsia" w:ascii="宋体" w:hAnsi="宋体" w:cs="宋体"/>
          <w:sz w:val="24"/>
        </w:rPr>
        <w:t>本次磋商活动及由本次磋商产生的合同受中华人民共和国的法律制约和保护。</w:t>
      </w:r>
    </w:p>
    <w:p w14:paraId="2BCB42B7">
      <w:pPr>
        <w:pStyle w:val="90"/>
        <w:spacing w:line="360" w:lineRule="auto"/>
        <w:ind w:left="0"/>
        <w:rPr>
          <w:rFonts w:ascii="宋体" w:hAnsi="宋体" w:cs="宋体"/>
          <w:b/>
          <w:bCs/>
          <w:sz w:val="24"/>
        </w:rPr>
      </w:pPr>
      <w:r>
        <w:rPr>
          <w:rFonts w:hint="eastAsia" w:ascii="宋体" w:hAnsi="宋体" w:cs="宋体"/>
          <w:b/>
          <w:bCs/>
          <w:sz w:val="24"/>
        </w:rPr>
        <w:t>6、磋商文件的约束力</w:t>
      </w:r>
    </w:p>
    <w:p w14:paraId="21C29505">
      <w:pPr>
        <w:spacing w:line="360" w:lineRule="auto"/>
        <w:ind w:firstLine="480" w:firstLineChars="200"/>
        <w:rPr>
          <w:rFonts w:ascii="宋体" w:hAnsi="宋体" w:cs="宋体"/>
          <w:sz w:val="24"/>
        </w:rPr>
      </w:pPr>
      <w:r>
        <w:rPr>
          <w:rFonts w:hint="eastAsia" w:ascii="宋体" w:hAnsi="宋体" w:cs="宋体"/>
          <w:sz w:val="24"/>
        </w:rPr>
        <w:t>供应商参加本项目磋商，即被认为接受了本磋商文件中的所有条件和规定。</w:t>
      </w:r>
    </w:p>
    <w:p w14:paraId="22BD8D80">
      <w:pPr>
        <w:pStyle w:val="132"/>
        <w:spacing w:line="360" w:lineRule="auto"/>
        <w:jc w:val="both"/>
        <w:rPr>
          <w:rFonts w:ascii="宋体" w:hAnsi="宋体" w:cs="宋体"/>
          <w:sz w:val="24"/>
        </w:rPr>
      </w:pPr>
      <w:bookmarkStart w:id="54" w:name="_Toc48123851"/>
      <w:bookmarkStart w:id="55" w:name="_Toc17023875"/>
      <w:bookmarkStart w:id="56" w:name="_Toc39873577"/>
      <w:bookmarkStart w:id="57" w:name="_Toc48123800"/>
      <w:bookmarkStart w:id="58" w:name="_Toc31097"/>
      <w:bookmarkStart w:id="59" w:name="_Toc17023876"/>
      <w:bookmarkStart w:id="60" w:name="_Toc39873578"/>
      <w:r>
        <w:rPr>
          <w:rFonts w:hint="eastAsia" w:ascii="宋体" w:hAnsi="宋体" w:cs="宋体"/>
          <w:sz w:val="24"/>
        </w:rPr>
        <w:t>二、磋商文件</w:t>
      </w:r>
      <w:bookmarkEnd w:id="54"/>
      <w:bookmarkEnd w:id="55"/>
      <w:bookmarkEnd w:id="56"/>
      <w:bookmarkEnd w:id="57"/>
      <w:bookmarkEnd w:id="58"/>
    </w:p>
    <w:p w14:paraId="63611AAB">
      <w:pPr>
        <w:spacing w:line="360" w:lineRule="auto"/>
        <w:rPr>
          <w:rFonts w:ascii="宋体" w:hAnsi="宋体" w:cs="宋体"/>
          <w:b/>
          <w:sz w:val="24"/>
        </w:rPr>
      </w:pPr>
      <w:r>
        <w:rPr>
          <w:rFonts w:hint="eastAsia" w:ascii="宋体" w:hAnsi="宋体" w:cs="宋体"/>
          <w:b/>
          <w:sz w:val="24"/>
        </w:rPr>
        <w:t>7、磋商文件的组成</w:t>
      </w:r>
    </w:p>
    <w:p w14:paraId="4675A325">
      <w:pPr>
        <w:spacing w:line="360" w:lineRule="auto"/>
        <w:ind w:firstLine="480" w:firstLineChars="200"/>
        <w:rPr>
          <w:rFonts w:ascii="宋体" w:hAnsi="宋体" w:cs="宋体"/>
          <w:sz w:val="24"/>
        </w:rPr>
      </w:pPr>
      <w:r>
        <w:rPr>
          <w:rFonts w:hint="eastAsia" w:ascii="宋体" w:hAnsi="宋体" w:cs="宋体"/>
          <w:sz w:val="24"/>
        </w:rPr>
        <w:t>7.l 磋商文件由六部分组成，包括：</w:t>
      </w:r>
    </w:p>
    <w:p w14:paraId="71C256D6">
      <w:pPr>
        <w:spacing w:line="360" w:lineRule="auto"/>
        <w:ind w:firstLine="480" w:firstLineChars="200"/>
        <w:rPr>
          <w:rFonts w:ascii="宋体" w:hAnsi="宋体" w:cs="宋体"/>
          <w:sz w:val="24"/>
        </w:rPr>
      </w:pPr>
      <w:r>
        <w:rPr>
          <w:rFonts w:hint="eastAsia" w:ascii="宋体" w:hAnsi="宋体" w:cs="宋体"/>
          <w:sz w:val="24"/>
        </w:rPr>
        <w:t>第一章  竞争性磋商公告</w:t>
      </w:r>
    </w:p>
    <w:p w14:paraId="0AB123F2">
      <w:pPr>
        <w:spacing w:line="360" w:lineRule="auto"/>
        <w:rPr>
          <w:rFonts w:ascii="宋体" w:hAnsi="宋体" w:cs="宋体"/>
          <w:sz w:val="24"/>
        </w:rPr>
      </w:pPr>
      <w:r>
        <w:rPr>
          <w:rFonts w:hint="eastAsia" w:ascii="宋体" w:hAnsi="宋体" w:cs="宋体"/>
          <w:sz w:val="24"/>
        </w:rPr>
        <w:t xml:space="preserve">    第二章  供应商须知</w:t>
      </w:r>
    </w:p>
    <w:p w14:paraId="2368B512">
      <w:pPr>
        <w:spacing w:line="360" w:lineRule="auto"/>
        <w:ind w:firstLine="480"/>
        <w:rPr>
          <w:rFonts w:ascii="宋体" w:hAnsi="宋体" w:cs="宋体"/>
          <w:sz w:val="24"/>
        </w:rPr>
      </w:pPr>
      <w:r>
        <w:rPr>
          <w:rFonts w:hint="eastAsia" w:ascii="宋体" w:hAnsi="宋体" w:cs="宋体"/>
          <w:sz w:val="24"/>
        </w:rPr>
        <w:t>第三章  工程量清单</w:t>
      </w:r>
    </w:p>
    <w:p w14:paraId="3688CEEC">
      <w:pPr>
        <w:spacing w:line="360" w:lineRule="auto"/>
        <w:ind w:firstLine="480"/>
        <w:rPr>
          <w:rFonts w:ascii="宋体" w:hAnsi="宋体" w:cs="宋体"/>
          <w:sz w:val="24"/>
        </w:rPr>
      </w:pPr>
      <w:r>
        <w:rPr>
          <w:rFonts w:hint="eastAsia" w:ascii="宋体" w:hAnsi="宋体" w:cs="宋体"/>
          <w:sz w:val="24"/>
        </w:rPr>
        <w:t>第四章  图纸（另附）</w:t>
      </w:r>
    </w:p>
    <w:p w14:paraId="553EE4E4">
      <w:pPr>
        <w:spacing w:line="360" w:lineRule="auto"/>
        <w:ind w:firstLine="480" w:firstLineChars="200"/>
        <w:rPr>
          <w:rFonts w:ascii="宋体" w:hAnsi="宋体" w:cs="宋体"/>
          <w:sz w:val="24"/>
        </w:rPr>
      </w:pPr>
      <w:r>
        <w:rPr>
          <w:rFonts w:hint="eastAsia" w:ascii="宋体" w:hAnsi="宋体" w:cs="宋体"/>
          <w:sz w:val="24"/>
        </w:rPr>
        <w:t>第五章  合同条款</w:t>
      </w:r>
    </w:p>
    <w:p w14:paraId="192521E5">
      <w:pPr>
        <w:spacing w:line="360" w:lineRule="auto"/>
        <w:rPr>
          <w:rFonts w:ascii="宋体" w:hAnsi="宋体" w:cs="宋体"/>
          <w:sz w:val="24"/>
        </w:rPr>
      </w:pPr>
      <w:r>
        <w:rPr>
          <w:rFonts w:hint="eastAsia" w:ascii="宋体" w:hAnsi="宋体" w:cs="宋体"/>
          <w:sz w:val="24"/>
        </w:rPr>
        <w:t xml:space="preserve">    第六章  磋商响应文件内容和格式</w:t>
      </w:r>
    </w:p>
    <w:p w14:paraId="3A4680FC">
      <w:pPr>
        <w:spacing w:line="360" w:lineRule="auto"/>
        <w:ind w:firstLine="480" w:firstLineChars="200"/>
        <w:rPr>
          <w:rFonts w:ascii="宋体" w:hAnsi="宋体" w:cs="宋体"/>
          <w:sz w:val="24"/>
        </w:rPr>
      </w:pPr>
      <w:r>
        <w:rPr>
          <w:rFonts w:hint="eastAsia" w:ascii="宋体" w:hAnsi="宋体" w:cs="宋体"/>
          <w:sz w:val="24"/>
        </w:rPr>
        <w:t>第七章  评审办法</w:t>
      </w:r>
    </w:p>
    <w:p w14:paraId="08EED3BC">
      <w:pPr>
        <w:spacing w:line="360" w:lineRule="auto"/>
        <w:ind w:firstLine="480" w:firstLineChars="200"/>
        <w:rPr>
          <w:rFonts w:ascii="宋体" w:hAnsi="宋体" w:cs="宋体"/>
          <w:sz w:val="24"/>
        </w:rPr>
      </w:pPr>
      <w:r>
        <w:rPr>
          <w:rFonts w:hint="eastAsia" w:ascii="宋体" w:hAnsi="宋体" w:cs="宋体"/>
          <w:sz w:val="24"/>
        </w:rPr>
        <w:t>请仔细检查磋商文件是否齐全，如有缺漏，请立即与采购代理机构联系解决。</w:t>
      </w:r>
    </w:p>
    <w:p w14:paraId="6667F801">
      <w:pPr>
        <w:spacing w:line="360" w:lineRule="auto"/>
        <w:ind w:firstLine="480" w:firstLineChars="200"/>
        <w:rPr>
          <w:rFonts w:ascii="宋体" w:hAnsi="宋体" w:cs="宋体"/>
          <w:sz w:val="24"/>
        </w:rPr>
      </w:pPr>
      <w:r>
        <w:rPr>
          <w:rFonts w:hint="eastAsia" w:ascii="宋体" w:hAnsi="宋体" w:cs="宋体"/>
          <w:sz w:val="24"/>
        </w:rPr>
        <w:t>7.2 供应商被视为充分熟悉本采购项目所在地的与履行合同有关的各种情况，包括自然环境、气候条件、劳动力及公用设施等，本磋商文件不再对上述情况进行描述。</w:t>
      </w:r>
    </w:p>
    <w:p w14:paraId="416E721E">
      <w:pPr>
        <w:spacing w:line="360" w:lineRule="auto"/>
        <w:ind w:firstLine="480" w:firstLineChars="200"/>
        <w:rPr>
          <w:rFonts w:ascii="宋体" w:hAnsi="宋体" w:cs="宋体"/>
          <w:sz w:val="24"/>
        </w:rPr>
      </w:pPr>
      <w:r>
        <w:rPr>
          <w:rFonts w:hint="eastAsia" w:ascii="宋体" w:hAnsi="宋体" w:cs="宋体"/>
          <w:sz w:val="24"/>
        </w:rPr>
        <w:t>7.3 供应商必须详阅磋商文件的所有条款、文件及表格格式。供应商若未按磋商文件的要求和规范编制、提交磋商响应文件，将有可能导致其磋商响应文件被拒绝接受，所造成的负面后果由供应商负责。</w:t>
      </w:r>
    </w:p>
    <w:p w14:paraId="0CAF7943">
      <w:pPr>
        <w:spacing w:line="360" w:lineRule="auto"/>
        <w:rPr>
          <w:rFonts w:ascii="宋体" w:hAnsi="宋体" w:cs="宋体"/>
          <w:b/>
          <w:sz w:val="24"/>
        </w:rPr>
      </w:pPr>
      <w:r>
        <w:rPr>
          <w:rFonts w:hint="eastAsia" w:ascii="宋体" w:hAnsi="宋体" w:cs="宋体"/>
          <w:b/>
          <w:sz w:val="24"/>
        </w:rPr>
        <w:t>8、磋商文件的澄清</w:t>
      </w:r>
    </w:p>
    <w:p w14:paraId="6DCF7DDE">
      <w:pPr>
        <w:spacing w:line="360" w:lineRule="auto"/>
        <w:ind w:firstLine="480" w:firstLineChars="200"/>
        <w:rPr>
          <w:rFonts w:ascii="宋体" w:hAnsi="宋体" w:cs="宋体"/>
          <w:sz w:val="24"/>
        </w:rPr>
      </w:pPr>
      <w:r>
        <w:rPr>
          <w:rFonts w:hint="eastAsia" w:ascii="宋体" w:hAnsi="宋体" w:cs="宋体"/>
          <w:sz w:val="24"/>
        </w:rPr>
        <w:t>供应商在收到磋商文件后，若有疑问需要澄清，应于递交磋商响应文件截至时间5日前以书面形式（包括书面文字、传真等）向采购代理机构提出，采购代理机构将以书面形式进行答复，同时采购代理机构有权将答复内容（包括所提问题，但不包括问题来源）分发给所有购买了同一磋商文件的供应商。</w:t>
      </w:r>
    </w:p>
    <w:p w14:paraId="6C6A95B0">
      <w:pPr>
        <w:spacing w:line="360" w:lineRule="auto"/>
        <w:rPr>
          <w:rFonts w:ascii="宋体" w:hAnsi="宋体" w:cs="宋体"/>
          <w:b/>
          <w:sz w:val="24"/>
        </w:rPr>
      </w:pPr>
      <w:r>
        <w:rPr>
          <w:rFonts w:hint="eastAsia" w:ascii="宋体" w:hAnsi="宋体" w:cs="宋体"/>
          <w:b/>
          <w:sz w:val="24"/>
        </w:rPr>
        <w:t>9、磋商文件的更正或补充</w:t>
      </w:r>
    </w:p>
    <w:p w14:paraId="36E1AAA8">
      <w:pPr>
        <w:spacing w:line="360" w:lineRule="auto"/>
        <w:ind w:firstLine="480" w:firstLineChars="200"/>
        <w:rPr>
          <w:rFonts w:ascii="宋体" w:hAnsi="宋体" w:cs="宋体"/>
          <w:sz w:val="24"/>
        </w:rPr>
      </w:pPr>
      <w:r>
        <w:rPr>
          <w:rFonts w:hint="eastAsia" w:ascii="宋体" w:hAnsi="宋体" w:cs="宋体"/>
          <w:sz w:val="24"/>
        </w:rPr>
        <w:t>9.l 在递交磋商响应文件截止时间前，采购代理机构可以以书面通知的方式修改磋商文件。修改通知作为磋商文件的组成部分，对供应商起同等约束作用。</w:t>
      </w:r>
    </w:p>
    <w:p w14:paraId="4E4413AB">
      <w:pPr>
        <w:spacing w:line="360" w:lineRule="auto"/>
        <w:ind w:firstLine="480" w:firstLineChars="200"/>
        <w:rPr>
          <w:rFonts w:ascii="宋体" w:hAnsi="宋体" w:cs="宋体"/>
          <w:sz w:val="24"/>
        </w:rPr>
      </w:pPr>
      <w:r>
        <w:rPr>
          <w:rFonts w:hint="eastAsia" w:ascii="宋体" w:hAnsi="宋体" w:cs="宋体"/>
          <w:sz w:val="24"/>
        </w:rPr>
        <w:t>9.2 当磋商文件与更正公告的内容相互矛盾时，以采购代理机构最后发出的更正公告为准。</w:t>
      </w:r>
    </w:p>
    <w:p w14:paraId="2CFC9D37">
      <w:pPr>
        <w:spacing w:line="360" w:lineRule="auto"/>
        <w:ind w:firstLine="480" w:firstLineChars="200"/>
        <w:rPr>
          <w:rFonts w:ascii="宋体" w:hAnsi="宋体" w:cs="宋体"/>
          <w:sz w:val="24"/>
        </w:rPr>
      </w:pPr>
      <w:r>
        <w:rPr>
          <w:rFonts w:hint="eastAsia" w:ascii="宋体" w:hAnsi="宋体" w:cs="宋体"/>
          <w:sz w:val="24"/>
        </w:rPr>
        <w:t>9.3 为使供应商有足够的时间按磋商文件的更正要求修正磋商响应文件，采购代理机构有权决定推迟磋商截止日期和开标时间，并将此变更书面通知所有购买了同一磋商文件的供应商。</w:t>
      </w:r>
    </w:p>
    <w:p w14:paraId="721382AB">
      <w:pPr>
        <w:pStyle w:val="132"/>
        <w:spacing w:line="360" w:lineRule="auto"/>
        <w:jc w:val="both"/>
        <w:rPr>
          <w:rFonts w:ascii="宋体" w:hAnsi="宋体" w:cs="宋体"/>
          <w:sz w:val="24"/>
        </w:rPr>
      </w:pPr>
      <w:bookmarkStart w:id="61" w:name="_Toc48123801"/>
      <w:bookmarkStart w:id="62" w:name="_Toc11016"/>
      <w:bookmarkStart w:id="63" w:name="_Toc48123852"/>
      <w:r>
        <w:rPr>
          <w:rFonts w:hint="eastAsia" w:ascii="宋体" w:hAnsi="宋体" w:cs="宋体"/>
          <w:sz w:val="24"/>
        </w:rPr>
        <w:t>三、磋商响应文件</w:t>
      </w:r>
      <w:bookmarkEnd w:id="59"/>
      <w:bookmarkEnd w:id="60"/>
      <w:bookmarkEnd w:id="61"/>
      <w:bookmarkEnd w:id="62"/>
      <w:bookmarkEnd w:id="63"/>
    </w:p>
    <w:p w14:paraId="6507AE87">
      <w:pPr>
        <w:pStyle w:val="90"/>
        <w:spacing w:line="360" w:lineRule="auto"/>
        <w:ind w:left="0"/>
        <w:rPr>
          <w:rFonts w:ascii="宋体" w:hAnsi="宋体" w:cs="宋体"/>
          <w:b/>
          <w:bCs/>
          <w:sz w:val="24"/>
        </w:rPr>
      </w:pPr>
      <w:r>
        <w:rPr>
          <w:rFonts w:hint="eastAsia" w:ascii="宋体" w:hAnsi="宋体" w:cs="宋体"/>
          <w:b/>
          <w:bCs/>
          <w:sz w:val="24"/>
        </w:rPr>
        <w:t>10、磋商响应文件的语言及度量衡</w:t>
      </w:r>
    </w:p>
    <w:p w14:paraId="1248BDE5">
      <w:pPr>
        <w:spacing w:line="360" w:lineRule="auto"/>
        <w:ind w:firstLine="480" w:firstLineChars="200"/>
        <w:rPr>
          <w:rFonts w:ascii="宋体" w:hAnsi="宋体" w:cs="宋体"/>
          <w:sz w:val="24"/>
        </w:rPr>
      </w:pPr>
      <w:r>
        <w:rPr>
          <w:rFonts w:hint="eastAsia" w:ascii="宋体" w:hAnsi="宋体" w:cs="宋体"/>
          <w:sz w:val="24"/>
        </w:rPr>
        <w:t>10.l 磋商响应文件以及供应商与采购代理机构之间的所有书面往来都应用简体中文书写。</w:t>
      </w:r>
    </w:p>
    <w:p w14:paraId="64FC5CC3">
      <w:pPr>
        <w:spacing w:line="360" w:lineRule="auto"/>
        <w:ind w:firstLine="480" w:firstLineChars="200"/>
        <w:rPr>
          <w:rFonts w:ascii="宋体" w:hAnsi="宋体" w:cs="宋体"/>
          <w:sz w:val="24"/>
        </w:rPr>
      </w:pPr>
      <w:r>
        <w:rPr>
          <w:rFonts w:hint="eastAsia" w:ascii="宋体" w:hAnsi="宋体" w:cs="宋体"/>
          <w:sz w:val="24"/>
        </w:rPr>
        <w:t>10.2 供应商已印刷好的资料如产品样本、说明书等（即产品彩页）可以用其他语言，但其中要点应附有中文译文。在解释磋商响应文件时，以译文为准。所投设备的名称必须采用规范的中英文名称，如提供的设备名称与磋商文件不一致时，供应商必须做出澄清，中标后签订的合同与相关票据等也必须与设备的规范名称一致。</w:t>
      </w:r>
    </w:p>
    <w:p w14:paraId="2D9E47AC">
      <w:pPr>
        <w:spacing w:line="360" w:lineRule="auto"/>
        <w:ind w:firstLine="360" w:firstLineChars="150"/>
        <w:rPr>
          <w:rFonts w:ascii="宋体" w:hAnsi="宋体" w:cs="宋体"/>
          <w:sz w:val="24"/>
        </w:rPr>
      </w:pPr>
      <w:r>
        <w:rPr>
          <w:rFonts w:hint="eastAsia" w:ascii="宋体" w:hAnsi="宋体" w:cs="宋体"/>
          <w:sz w:val="24"/>
        </w:rPr>
        <w:t>10.3 除在磋商文件第五章中另有规定外，度量衡单位应使用国际单位制。</w:t>
      </w:r>
    </w:p>
    <w:p w14:paraId="1122E76F">
      <w:pPr>
        <w:spacing w:line="360" w:lineRule="auto"/>
        <w:rPr>
          <w:rFonts w:ascii="宋体" w:hAnsi="宋体" w:cs="宋体"/>
          <w:b/>
          <w:sz w:val="24"/>
        </w:rPr>
      </w:pPr>
      <w:r>
        <w:rPr>
          <w:rFonts w:hint="eastAsia" w:ascii="宋体" w:hAnsi="宋体" w:cs="宋体"/>
          <w:b/>
          <w:sz w:val="24"/>
        </w:rPr>
        <w:t>11、磋商响应文件的组成</w:t>
      </w:r>
    </w:p>
    <w:p w14:paraId="2B01B8A7">
      <w:pPr>
        <w:spacing w:line="360" w:lineRule="auto"/>
        <w:ind w:firstLine="480" w:firstLineChars="200"/>
        <w:rPr>
          <w:rFonts w:ascii="宋体" w:hAnsi="宋体" w:cs="宋体"/>
          <w:sz w:val="24"/>
        </w:rPr>
      </w:pPr>
      <w:r>
        <w:rPr>
          <w:rFonts w:hint="eastAsia" w:ascii="宋体" w:hAnsi="宋体" w:cs="宋体"/>
          <w:sz w:val="24"/>
        </w:rPr>
        <w:t>磋商响应文件应按第六章 “磋商响应文件内容和格式”要求编制并经法人代表或其委托代理人签字，如未按要求签字或盖章的磋商响应文件，则按废标处理。</w:t>
      </w:r>
    </w:p>
    <w:p w14:paraId="68241211">
      <w:pPr>
        <w:pStyle w:val="90"/>
        <w:spacing w:line="360" w:lineRule="auto"/>
        <w:ind w:left="0"/>
        <w:rPr>
          <w:rFonts w:ascii="宋体" w:hAnsi="宋体" w:cs="宋体"/>
          <w:b/>
          <w:bCs/>
          <w:sz w:val="24"/>
        </w:rPr>
      </w:pPr>
      <w:r>
        <w:rPr>
          <w:rFonts w:hint="eastAsia" w:ascii="宋体" w:hAnsi="宋体" w:cs="宋体"/>
          <w:b/>
          <w:bCs/>
          <w:sz w:val="24"/>
        </w:rPr>
        <w:t>12、投标报价</w:t>
      </w:r>
    </w:p>
    <w:p w14:paraId="366CCF61">
      <w:pPr>
        <w:spacing w:line="360" w:lineRule="auto"/>
        <w:ind w:firstLine="480" w:firstLineChars="200"/>
        <w:rPr>
          <w:rFonts w:ascii="宋体" w:hAnsi="宋体" w:cs="宋体"/>
          <w:sz w:val="24"/>
        </w:rPr>
      </w:pPr>
      <w:r>
        <w:rPr>
          <w:rFonts w:hint="eastAsia" w:ascii="宋体" w:hAnsi="宋体" w:cs="宋体"/>
          <w:sz w:val="24"/>
        </w:rPr>
        <w:t>12.1本次竞争性磋商采购以二次报价、综合评标的方式进行，磋商响应文件中的报价为第一次报价。</w:t>
      </w:r>
      <w:r>
        <w:rPr>
          <w:rFonts w:hint="eastAsia" w:ascii="宋体" w:hAnsi="宋体" w:cs="宋体"/>
          <w:b/>
          <w:sz w:val="24"/>
        </w:rPr>
        <w:t>评定以磋商后最终总报价人民币大写为准</w:t>
      </w:r>
      <w:r>
        <w:rPr>
          <w:rFonts w:hint="eastAsia" w:ascii="宋体" w:hAnsi="宋体" w:cs="宋体"/>
          <w:sz w:val="24"/>
        </w:rPr>
        <w:t>。总报价书写有误，无法确认报价的，取消磋商资格；</w:t>
      </w:r>
    </w:p>
    <w:p w14:paraId="703968CC">
      <w:pPr>
        <w:spacing w:line="360" w:lineRule="auto"/>
        <w:ind w:firstLine="480" w:firstLineChars="200"/>
        <w:rPr>
          <w:rFonts w:ascii="宋体" w:hAnsi="宋体" w:cs="宋体"/>
          <w:sz w:val="24"/>
          <w:u w:val="single"/>
        </w:rPr>
      </w:pPr>
      <w:r>
        <w:rPr>
          <w:rFonts w:hint="eastAsia" w:ascii="宋体" w:hAnsi="宋体" w:cs="宋体"/>
          <w:sz w:val="24"/>
        </w:rPr>
        <w:t>12.2如采购需求没有实质性变化，各供应商的报价应逐次降低，二次报价超过第一次报价的，为无效报价；</w:t>
      </w:r>
    </w:p>
    <w:p w14:paraId="110E573F">
      <w:pPr>
        <w:spacing w:line="360" w:lineRule="auto"/>
        <w:ind w:firstLine="480" w:firstLineChars="200"/>
        <w:rPr>
          <w:rFonts w:ascii="宋体" w:hAnsi="宋体" w:cs="宋体"/>
          <w:sz w:val="24"/>
        </w:rPr>
      </w:pPr>
      <w:r>
        <w:rPr>
          <w:rFonts w:hint="eastAsia" w:ascii="宋体" w:hAnsi="宋体" w:cs="宋体"/>
          <w:sz w:val="24"/>
        </w:rPr>
        <w:t>12.3最后报价最低的供应商的价格做为磋商基准价。</w:t>
      </w:r>
    </w:p>
    <w:p w14:paraId="63EE4BA9">
      <w:pPr>
        <w:spacing w:line="360" w:lineRule="auto"/>
        <w:ind w:firstLine="480" w:firstLineChars="200"/>
        <w:rPr>
          <w:rFonts w:ascii="宋体" w:hAnsi="宋体" w:cs="宋体"/>
          <w:sz w:val="24"/>
        </w:rPr>
      </w:pPr>
      <w:r>
        <w:rPr>
          <w:rFonts w:hint="eastAsia" w:ascii="宋体" w:hAnsi="宋体" w:cs="宋体"/>
          <w:sz w:val="24"/>
        </w:rPr>
        <w:t>12.4报价均须以人民币为计算单位。</w:t>
      </w:r>
    </w:p>
    <w:p w14:paraId="30957D02">
      <w:pPr>
        <w:spacing w:line="360" w:lineRule="auto"/>
        <w:ind w:firstLine="480" w:firstLineChars="200"/>
        <w:rPr>
          <w:rFonts w:ascii="宋体" w:hAnsi="宋体" w:cs="宋体"/>
          <w:sz w:val="24"/>
        </w:rPr>
      </w:pPr>
      <w:r>
        <w:rPr>
          <w:rFonts w:hint="eastAsia" w:ascii="宋体" w:hAnsi="宋体" w:cs="宋体"/>
          <w:sz w:val="24"/>
        </w:rPr>
        <w:t>12.5供应商为中小微企业（含联合体）的情况：</w:t>
      </w:r>
    </w:p>
    <w:p w14:paraId="05A58EF1">
      <w:pPr>
        <w:spacing w:line="360" w:lineRule="auto"/>
        <w:ind w:firstLine="480" w:firstLineChars="200"/>
        <w:rPr>
          <w:rFonts w:ascii="宋体" w:hAnsi="宋体" w:cs="宋体"/>
          <w:sz w:val="24"/>
        </w:rPr>
      </w:pPr>
      <w:r>
        <w:rPr>
          <w:rFonts w:hint="eastAsia" w:ascii="宋体" w:hAnsi="宋体" w:cs="宋体"/>
          <w:sz w:val="24"/>
        </w:rPr>
        <w:t>12.5.1中小微企业的认定标准：</w:t>
      </w:r>
    </w:p>
    <w:p w14:paraId="0C7EA09E">
      <w:pPr>
        <w:spacing w:line="360" w:lineRule="auto"/>
        <w:ind w:firstLine="480" w:firstLineChars="200"/>
        <w:rPr>
          <w:rFonts w:ascii="宋体" w:hAnsi="宋体" w:cs="宋体"/>
          <w:sz w:val="24"/>
        </w:rPr>
      </w:pPr>
      <w:r>
        <w:rPr>
          <w:rFonts w:hint="eastAsia" w:ascii="宋体" w:hAnsi="宋体" w:cs="宋体"/>
          <w:sz w:val="24"/>
        </w:rPr>
        <w:t>1）提供本企业制造的货物、承担的工程或者服务，或者提供其他中小企业制造的货物，不包括提供或使用大型企业注册商标的货物；</w:t>
      </w:r>
    </w:p>
    <w:p w14:paraId="67B41AEB">
      <w:pPr>
        <w:spacing w:line="360" w:lineRule="auto"/>
        <w:ind w:firstLine="480" w:firstLineChars="200"/>
        <w:rPr>
          <w:rFonts w:ascii="宋体" w:hAnsi="宋体" w:cs="宋体"/>
          <w:sz w:val="24"/>
        </w:rPr>
      </w:pPr>
      <w:r>
        <w:rPr>
          <w:rFonts w:hint="eastAsia" w:ascii="宋体" w:hAnsi="宋体" w:cs="宋体"/>
          <w:sz w:val="24"/>
        </w:rPr>
        <w:t>2）本规定所称中小微企业划分标准，是指国务院有关部门根据企业从业人员、营业收入、资产总额等指标制定的中小微企业划型标准（工信部联企业〔2011〕300号）；</w:t>
      </w:r>
    </w:p>
    <w:p w14:paraId="24581EDA">
      <w:pPr>
        <w:spacing w:line="360" w:lineRule="auto"/>
        <w:ind w:firstLine="480" w:firstLineChars="200"/>
        <w:rPr>
          <w:rFonts w:ascii="宋体" w:hAnsi="宋体" w:cs="宋体"/>
          <w:sz w:val="24"/>
        </w:rPr>
      </w:pPr>
      <w:r>
        <w:rPr>
          <w:rFonts w:hint="eastAsia" w:ascii="宋体" w:hAnsi="宋体" w:cs="宋体"/>
          <w:sz w:val="24"/>
        </w:rPr>
        <w:t>3）小型、微型企业提供有中型企业制造的货物的，视同为中型企业；小型、微型、中型企业提供有大型企业制造的货物的，视同为大型企业。</w:t>
      </w:r>
    </w:p>
    <w:p w14:paraId="13223C44">
      <w:pPr>
        <w:spacing w:line="360" w:lineRule="auto"/>
        <w:ind w:firstLine="480" w:firstLineChars="200"/>
        <w:rPr>
          <w:rFonts w:ascii="宋体" w:hAnsi="宋体" w:cs="宋体"/>
          <w:sz w:val="24"/>
        </w:rPr>
      </w:pPr>
      <w:r>
        <w:rPr>
          <w:rFonts w:hint="eastAsia" w:ascii="宋体" w:hAnsi="宋体" w:cs="宋体"/>
          <w:sz w:val="24"/>
        </w:rPr>
        <w:t>4）残疾人福利性单位和监狱企业视同为中小微企业。</w:t>
      </w:r>
    </w:p>
    <w:p w14:paraId="1495F3E2">
      <w:pPr>
        <w:spacing w:line="360" w:lineRule="auto"/>
        <w:ind w:firstLine="480" w:firstLineChars="200"/>
        <w:rPr>
          <w:rFonts w:ascii="宋体" w:hAnsi="宋体" w:cs="宋体"/>
          <w:sz w:val="24"/>
        </w:rPr>
      </w:pPr>
      <w:r>
        <w:rPr>
          <w:rFonts w:hint="eastAsia" w:ascii="宋体" w:hAnsi="宋体" w:cs="宋体"/>
          <w:sz w:val="24"/>
        </w:rPr>
        <w:t>12.5.2具体评审价说明：</w:t>
      </w:r>
    </w:p>
    <w:p w14:paraId="34F361DE">
      <w:pPr>
        <w:numPr>
          <w:ilvl w:val="0"/>
          <w:numId w:val="6"/>
        </w:numPr>
        <w:spacing w:line="360" w:lineRule="auto"/>
        <w:ind w:firstLine="480" w:firstLineChars="200"/>
        <w:rPr>
          <w:rFonts w:ascii="宋体" w:hAnsi="宋体" w:cs="宋体"/>
          <w:sz w:val="24"/>
        </w:rPr>
      </w:pPr>
      <w:r>
        <w:rPr>
          <w:rFonts w:hint="eastAsia" w:ascii="宋体" w:hAnsi="宋体" w:cs="宋体"/>
          <w:sz w:val="24"/>
        </w:rPr>
        <w:t>供应商为中小微企业，其评审价=投标报价*0.97；</w:t>
      </w:r>
    </w:p>
    <w:p w14:paraId="60644F77">
      <w:pPr>
        <w:numPr>
          <w:ilvl w:val="0"/>
          <w:numId w:val="6"/>
        </w:numPr>
        <w:spacing w:line="360" w:lineRule="auto"/>
        <w:ind w:firstLine="480" w:firstLineChars="200"/>
        <w:rPr>
          <w:rFonts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用扣除后的价格参加评审，其评审价=投标报价*（98%）。</w:t>
      </w:r>
    </w:p>
    <w:p w14:paraId="7458A8C1">
      <w:pPr>
        <w:spacing w:line="360" w:lineRule="auto"/>
        <w:ind w:firstLine="480" w:firstLineChars="200"/>
        <w:rPr>
          <w:rFonts w:ascii="宋体" w:hAnsi="宋体" w:cs="宋体"/>
          <w:sz w:val="24"/>
        </w:rPr>
      </w:pPr>
      <w:r>
        <w:rPr>
          <w:rFonts w:hint="eastAsia" w:ascii="宋体" w:hAnsi="宋体" w:cs="宋体"/>
          <w:sz w:val="24"/>
        </w:rPr>
        <w:t>12.5.3 供应商为工信部联企业〔2011〕300号文规定的中小微企业（含联合体）的，必须如实填写“中小企业声明函”（内容、格式见财库〔2020〕46号），否则无效。供应商为残疾人福利性单位、监狱企业的，应提供相应的法定性证明材料。如有虚假骗取政策性加分，将依法承担相应责任。</w:t>
      </w:r>
    </w:p>
    <w:p w14:paraId="3E92FB3E">
      <w:pPr>
        <w:spacing w:line="360" w:lineRule="auto"/>
        <w:ind w:firstLine="480" w:firstLineChars="200"/>
        <w:rPr>
          <w:rFonts w:ascii="宋体" w:hAnsi="宋体" w:cs="宋体"/>
          <w:sz w:val="24"/>
        </w:rPr>
      </w:pPr>
      <w:r>
        <w:rPr>
          <w:rFonts w:hint="eastAsia" w:ascii="宋体" w:hAnsi="宋体" w:cs="宋体"/>
          <w:sz w:val="24"/>
        </w:rPr>
        <w:t>(属于小型、微型企业的按照本文件第五章的格式填写声明函并装订在响应文件中)</w:t>
      </w:r>
    </w:p>
    <w:p w14:paraId="31317E8A">
      <w:pPr>
        <w:spacing w:line="360" w:lineRule="auto"/>
        <w:rPr>
          <w:rFonts w:ascii="宋体" w:hAnsi="宋体" w:cs="宋体"/>
          <w:b/>
          <w:bCs/>
          <w:sz w:val="24"/>
          <w:lang w:val="en-GB"/>
        </w:rPr>
      </w:pPr>
      <w:r>
        <w:rPr>
          <w:rFonts w:hint="eastAsia" w:ascii="宋体" w:hAnsi="宋体" w:cs="宋体"/>
          <w:b/>
          <w:bCs/>
          <w:sz w:val="24"/>
          <w:lang w:val="en-GB"/>
        </w:rPr>
        <w:t>13</w:t>
      </w:r>
      <w:r>
        <w:rPr>
          <w:rFonts w:hint="eastAsia" w:ascii="宋体" w:hAnsi="宋体" w:cs="宋体"/>
          <w:b/>
          <w:bCs/>
          <w:sz w:val="24"/>
        </w:rPr>
        <w:t>、</w:t>
      </w:r>
      <w:r>
        <w:rPr>
          <w:rFonts w:hint="eastAsia" w:ascii="宋体" w:hAnsi="宋体" w:cs="宋体"/>
          <w:b/>
          <w:bCs/>
          <w:sz w:val="24"/>
          <w:lang w:val="en-GB"/>
        </w:rPr>
        <w:t>有下列情形之一的，视为投标人串通投标，其投标无效：</w:t>
      </w:r>
    </w:p>
    <w:p w14:paraId="6854AEF7">
      <w:pPr>
        <w:spacing w:line="360" w:lineRule="auto"/>
        <w:ind w:firstLine="480" w:firstLineChars="200"/>
        <w:rPr>
          <w:rFonts w:ascii="宋体" w:hAnsi="宋体" w:cs="宋体"/>
          <w:sz w:val="24"/>
          <w:lang w:val="en-GB"/>
        </w:rPr>
      </w:pPr>
      <w:r>
        <w:rPr>
          <w:rFonts w:hint="eastAsia" w:ascii="宋体" w:hAnsi="宋体" w:cs="宋体"/>
          <w:sz w:val="24"/>
          <w:lang w:val="en-GB"/>
        </w:rPr>
        <w:t>1）不同投标人的响应文件由同一单位或者个人编制;</w:t>
      </w:r>
    </w:p>
    <w:p w14:paraId="0375C886">
      <w:pPr>
        <w:spacing w:line="360" w:lineRule="auto"/>
        <w:ind w:firstLine="480" w:firstLineChars="200"/>
        <w:rPr>
          <w:rFonts w:ascii="宋体" w:hAnsi="宋体" w:cs="宋体"/>
          <w:sz w:val="24"/>
          <w:lang w:val="en-GB"/>
        </w:rPr>
      </w:pPr>
      <w:r>
        <w:rPr>
          <w:rFonts w:hint="eastAsia" w:ascii="宋体" w:hAnsi="宋体" w:cs="宋体"/>
          <w:sz w:val="24"/>
          <w:lang w:val="en-GB"/>
        </w:rPr>
        <w:t>2）不同投标人委托同一单位或者个人办理投标事宜;</w:t>
      </w:r>
    </w:p>
    <w:p w14:paraId="4C97260D">
      <w:pPr>
        <w:spacing w:line="360" w:lineRule="auto"/>
        <w:ind w:firstLine="480" w:firstLineChars="200"/>
        <w:rPr>
          <w:rFonts w:ascii="宋体" w:hAnsi="宋体" w:cs="宋体"/>
          <w:sz w:val="24"/>
          <w:lang w:val="en-GB"/>
        </w:rPr>
      </w:pPr>
      <w:r>
        <w:rPr>
          <w:rFonts w:hint="eastAsia" w:ascii="宋体" w:hAnsi="宋体" w:cs="宋体"/>
          <w:sz w:val="24"/>
          <w:lang w:val="en-GB"/>
        </w:rPr>
        <w:t>3）不同投标人的响应文件载明的项目管理成员或者联系人员为同一人;</w:t>
      </w:r>
    </w:p>
    <w:p w14:paraId="60124EC3">
      <w:pPr>
        <w:spacing w:line="360" w:lineRule="auto"/>
        <w:ind w:firstLine="480" w:firstLineChars="200"/>
        <w:rPr>
          <w:rFonts w:ascii="宋体" w:hAnsi="宋体" w:cs="宋体"/>
          <w:sz w:val="24"/>
          <w:lang w:val="en-GB"/>
        </w:rPr>
      </w:pPr>
      <w:r>
        <w:rPr>
          <w:rFonts w:hint="eastAsia" w:ascii="宋体" w:hAnsi="宋体" w:cs="宋体"/>
          <w:sz w:val="24"/>
          <w:lang w:val="en-GB"/>
        </w:rPr>
        <w:t>4）不同投标人的响应文件异常一致或者投标报价呈规律性差异;</w:t>
      </w:r>
    </w:p>
    <w:p w14:paraId="618C5824">
      <w:pPr>
        <w:spacing w:line="360" w:lineRule="auto"/>
        <w:ind w:firstLine="480" w:firstLineChars="200"/>
        <w:rPr>
          <w:rFonts w:ascii="宋体" w:hAnsi="宋体" w:cs="宋体"/>
          <w:sz w:val="24"/>
          <w:lang w:val="en-GB"/>
        </w:rPr>
      </w:pPr>
      <w:r>
        <w:rPr>
          <w:rFonts w:hint="eastAsia" w:ascii="宋体" w:hAnsi="宋体" w:cs="宋体"/>
          <w:sz w:val="24"/>
          <w:lang w:val="en-GB"/>
        </w:rPr>
        <w:t>5）不同投标人的响应文件相互混装;</w:t>
      </w:r>
    </w:p>
    <w:p w14:paraId="51F1B129">
      <w:pPr>
        <w:pStyle w:val="90"/>
        <w:spacing w:line="360" w:lineRule="auto"/>
        <w:ind w:left="0"/>
        <w:rPr>
          <w:rFonts w:ascii="宋体" w:hAnsi="宋体" w:cs="宋体"/>
          <w:b/>
          <w:bCs/>
          <w:sz w:val="24"/>
        </w:rPr>
      </w:pPr>
      <w:r>
        <w:rPr>
          <w:rFonts w:hint="eastAsia" w:ascii="宋体" w:hAnsi="宋体" w:cs="宋体"/>
          <w:b/>
          <w:bCs/>
          <w:sz w:val="24"/>
        </w:rPr>
        <w:t>14、投标有效期</w:t>
      </w:r>
    </w:p>
    <w:p w14:paraId="686181F6">
      <w:pPr>
        <w:spacing w:line="360" w:lineRule="auto"/>
        <w:ind w:firstLine="480" w:firstLineChars="200"/>
        <w:rPr>
          <w:rFonts w:ascii="宋体" w:hAnsi="宋体" w:cs="宋体"/>
          <w:sz w:val="24"/>
        </w:rPr>
      </w:pPr>
      <w:r>
        <w:rPr>
          <w:rFonts w:hint="eastAsia" w:ascii="宋体" w:hAnsi="宋体" w:cs="宋体"/>
          <w:sz w:val="24"/>
        </w:rPr>
        <w:t>14.l 投标有效期为从开标截止之日起计算的</w:t>
      </w:r>
      <w:r>
        <w:rPr>
          <w:rFonts w:hint="eastAsia" w:ascii="宋体" w:hAnsi="宋体" w:cs="宋体"/>
          <w:sz w:val="24"/>
          <w:u w:val="single"/>
        </w:rPr>
        <w:t>90</w:t>
      </w:r>
      <w:r>
        <w:rPr>
          <w:rFonts w:hint="eastAsia" w:ascii="宋体" w:hAnsi="宋体" w:cs="宋体"/>
          <w:sz w:val="24"/>
        </w:rPr>
        <w:t>日内，有效期短于此规定的磋商响应文件将被视为无效。</w:t>
      </w:r>
    </w:p>
    <w:p w14:paraId="13D5E875">
      <w:pPr>
        <w:spacing w:line="360" w:lineRule="auto"/>
        <w:ind w:firstLine="480" w:firstLineChars="200"/>
        <w:rPr>
          <w:rFonts w:ascii="宋体" w:hAnsi="宋体" w:cs="宋体"/>
          <w:sz w:val="24"/>
        </w:rPr>
      </w:pPr>
      <w:r>
        <w:rPr>
          <w:rFonts w:hint="eastAsia" w:ascii="宋体" w:hAnsi="宋体" w:cs="宋体"/>
          <w:sz w:val="24"/>
        </w:rPr>
        <w:t>14.2 在特殊情况下，采购代理机构可于投标有效期满之前，征得供应商同意延长投标有效期，要求与答复均应以书面形式进行。供应商可以拒绝接受这一要求而放弃投标，投标保证金将尽快无息退还。同意这一要求的供应商，无需也不允许修改其磋商响应文件，但须相应延长投标保证金的有效期。受投标有效期制约的所有权利和义务均应延长至新的有效期。</w:t>
      </w:r>
    </w:p>
    <w:p w14:paraId="29D1D4AB">
      <w:pPr>
        <w:pStyle w:val="90"/>
        <w:spacing w:line="360" w:lineRule="auto"/>
        <w:ind w:left="0"/>
        <w:rPr>
          <w:rFonts w:ascii="宋体" w:hAnsi="宋体" w:cs="宋体"/>
          <w:b/>
          <w:bCs/>
          <w:sz w:val="24"/>
        </w:rPr>
      </w:pPr>
      <w:r>
        <w:rPr>
          <w:rFonts w:hint="eastAsia" w:ascii="宋体" w:hAnsi="宋体" w:cs="宋体"/>
          <w:b/>
          <w:bCs/>
          <w:sz w:val="24"/>
        </w:rPr>
        <w:t>15、磋商响应文件的数量、签署及形式</w:t>
      </w:r>
    </w:p>
    <w:p w14:paraId="7300A214">
      <w:pPr>
        <w:spacing w:line="360" w:lineRule="auto"/>
        <w:ind w:firstLine="480" w:firstLineChars="200"/>
        <w:jc w:val="both"/>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 xml:space="preserve">.1 </w:t>
      </w:r>
      <w:r>
        <w:rPr>
          <w:rFonts w:hint="eastAsia" w:ascii="宋体" w:hAnsi="宋体" w:cs="宋体"/>
          <w:kern w:val="0"/>
          <w:sz w:val="24"/>
        </w:rPr>
        <w:t>供应商应准备响应文件</w:t>
      </w:r>
      <w:r>
        <w:rPr>
          <w:rFonts w:hint="eastAsia" w:ascii="宋体" w:hAnsi="宋体" w:cs="宋体"/>
          <w:kern w:val="0"/>
          <w:sz w:val="24"/>
          <w:lang w:val="en-US" w:eastAsia="zh-CN"/>
        </w:rPr>
        <w:t>壹</w:t>
      </w:r>
      <w:r>
        <w:rPr>
          <w:rFonts w:hint="eastAsia" w:ascii="宋体" w:hAnsi="宋体" w:cs="宋体"/>
          <w:kern w:val="0"/>
          <w:sz w:val="24"/>
        </w:rPr>
        <w:t>份正本和</w:t>
      </w:r>
      <w:r>
        <w:rPr>
          <w:rFonts w:hint="eastAsia" w:ascii="宋体" w:hAnsi="宋体" w:cs="宋体"/>
          <w:kern w:val="0"/>
          <w:sz w:val="24"/>
          <w:lang w:val="en-US" w:eastAsia="zh-CN"/>
        </w:rPr>
        <w:t>贰</w:t>
      </w:r>
      <w:r>
        <w:rPr>
          <w:rFonts w:hint="eastAsia" w:ascii="宋体" w:hAnsi="宋体" w:cs="宋体"/>
          <w:kern w:val="0"/>
          <w:sz w:val="24"/>
        </w:rPr>
        <w:t>份副本</w:t>
      </w:r>
      <w:r>
        <w:rPr>
          <w:rFonts w:hint="eastAsia" w:ascii="宋体" w:hAnsi="宋体" w:cs="宋体"/>
          <w:sz w:val="24"/>
          <w:lang w:val="en-GB"/>
        </w:rPr>
        <w:t>。</w:t>
      </w:r>
    </w:p>
    <w:p w14:paraId="2B96EFB7">
      <w:pPr>
        <w:spacing w:line="360" w:lineRule="auto"/>
        <w:ind w:firstLine="480" w:firstLineChars="200"/>
        <w:jc w:val="both"/>
        <w:rPr>
          <w:rFonts w:ascii="宋体" w:hAnsi="宋体" w:cs="宋体"/>
          <w:bCs/>
          <w:sz w:val="24"/>
          <w:lang w:val="en-GB"/>
        </w:rPr>
      </w:pPr>
      <w:r>
        <w:rPr>
          <w:rFonts w:hint="eastAsia" w:ascii="宋体" w:hAnsi="宋体" w:cs="宋体"/>
          <w:sz w:val="24"/>
          <w:lang w:val="en-GB"/>
        </w:rPr>
        <w:t>15.2全套响应文件应无涂改、无行间插字。除非这些删改是根据采购代理机构的要求实施的，或者是供应商造成的错误且必须修改的。修改处应由响应文件签字人签字证明。</w:t>
      </w:r>
    </w:p>
    <w:p w14:paraId="4D1D162D">
      <w:pPr>
        <w:spacing w:line="360" w:lineRule="auto"/>
        <w:ind w:firstLine="480" w:firstLineChars="200"/>
        <w:rPr>
          <w:rFonts w:ascii="宋体" w:hAnsi="宋体" w:cs="宋体"/>
          <w:b/>
          <w:sz w:val="24"/>
          <w:lang w:val="en-GB"/>
        </w:rPr>
      </w:pPr>
      <w:r>
        <w:rPr>
          <w:rFonts w:hint="eastAsia" w:ascii="宋体" w:hAnsi="宋体" w:cs="宋体"/>
          <w:b/>
          <w:sz w:val="24"/>
          <w:lang w:val="en-GB"/>
        </w:rPr>
        <w:t>15.3 投标报价清单盖章签字要求：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14:paraId="01620218">
      <w:pPr>
        <w:spacing w:line="360" w:lineRule="auto"/>
        <w:ind w:firstLine="480" w:firstLineChars="200"/>
        <w:rPr>
          <w:rFonts w:ascii="宋体" w:hAnsi="宋体" w:cs="宋体"/>
          <w:sz w:val="24"/>
          <w:lang w:val="en-GB"/>
        </w:rPr>
      </w:pPr>
      <w:r>
        <w:rPr>
          <w:rFonts w:hint="eastAsia" w:ascii="宋体" w:hAnsi="宋体" w:cs="宋体"/>
          <w:b/>
          <w:sz w:val="24"/>
          <w:lang w:val="en-GB"/>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p w14:paraId="282E67D8">
      <w:pPr>
        <w:pStyle w:val="132"/>
        <w:spacing w:line="360" w:lineRule="auto"/>
        <w:jc w:val="both"/>
        <w:rPr>
          <w:rFonts w:ascii="宋体" w:hAnsi="宋体" w:cs="宋体"/>
          <w:sz w:val="24"/>
        </w:rPr>
      </w:pPr>
      <w:bookmarkStart w:id="64" w:name="_Toc39873579"/>
      <w:bookmarkStart w:id="65" w:name="_Toc346088905"/>
      <w:bookmarkStart w:id="66" w:name="_Toc228438053"/>
      <w:bookmarkStart w:id="67" w:name="_Toc17023877"/>
      <w:bookmarkStart w:id="68" w:name="_Toc48123802"/>
      <w:bookmarkStart w:id="69" w:name="_Toc228270155"/>
      <w:bookmarkStart w:id="70" w:name="_Toc10667"/>
      <w:bookmarkStart w:id="71" w:name="_Toc434319339"/>
      <w:bookmarkStart w:id="72" w:name="_Toc389434410"/>
      <w:bookmarkStart w:id="73" w:name="_Toc420943744"/>
      <w:bookmarkStart w:id="74" w:name="_Toc48123853"/>
      <w:r>
        <w:rPr>
          <w:rFonts w:hint="eastAsia" w:ascii="宋体" w:hAnsi="宋体" w:cs="宋体"/>
          <w:sz w:val="24"/>
        </w:rPr>
        <w:t>四、磋商响应文件的递交</w:t>
      </w:r>
      <w:bookmarkEnd w:id="64"/>
      <w:bookmarkEnd w:id="65"/>
      <w:bookmarkEnd w:id="66"/>
      <w:bookmarkEnd w:id="67"/>
      <w:bookmarkEnd w:id="68"/>
      <w:bookmarkEnd w:id="69"/>
      <w:bookmarkEnd w:id="70"/>
      <w:bookmarkEnd w:id="71"/>
      <w:bookmarkEnd w:id="72"/>
      <w:bookmarkEnd w:id="73"/>
      <w:bookmarkEnd w:id="74"/>
    </w:p>
    <w:p w14:paraId="1F7FD25B">
      <w:pPr>
        <w:spacing w:line="360" w:lineRule="auto"/>
        <w:ind w:firstLine="480" w:firstLineChars="200"/>
        <w:rPr>
          <w:rFonts w:ascii="宋体" w:hAnsi="宋体" w:cs="宋体"/>
          <w:sz w:val="24"/>
        </w:rPr>
      </w:pPr>
      <w:r>
        <w:rPr>
          <w:rFonts w:hint="eastAsia" w:ascii="宋体" w:hAnsi="宋体" w:cs="宋体"/>
          <w:bCs/>
          <w:sz w:val="24"/>
          <w:lang w:val="en-GB"/>
        </w:rPr>
        <w:t>16.l供应商应在响应文件提交截止时间前将响应文件</w:t>
      </w:r>
      <w:r>
        <w:rPr>
          <w:rFonts w:hint="eastAsia" w:ascii="宋体" w:hAnsi="宋体" w:cs="宋体"/>
          <w:bCs/>
          <w:sz w:val="24"/>
          <w:lang w:val="en-US" w:eastAsia="zh-CN"/>
        </w:rPr>
        <w:t>递交至</w:t>
      </w:r>
      <w:r>
        <w:rPr>
          <w:rFonts w:hint="eastAsia" w:ascii="宋体" w:hAnsi="宋体" w:cs="宋体"/>
          <w:color w:val="000000"/>
          <w:kern w:val="0"/>
          <w:sz w:val="24"/>
        </w:rPr>
        <w:t>海南省教学仪器设备招标中心有限公司</w:t>
      </w:r>
      <w:r>
        <w:rPr>
          <w:rFonts w:hint="eastAsia" w:ascii="宋体" w:hAnsi="宋体" w:cs="宋体"/>
          <w:bCs/>
          <w:sz w:val="24"/>
          <w:lang w:val="en-GB"/>
        </w:rPr>
        <w:t>。</w:t>
      </w:r>
    </w:p>
    <w:p w14:paraId="7F37966A">
      <w:pPr>
        <w:pStyle w:val="90"/>
        <w:spacing w:line="360" w:lineRule="auto"/>
        <w:ind w:left="0"/>
        <w:rPr>
          <w:rFonts w:ascii="宋体" w:hAnsi="宋体" w:cs="宋体"/>
          <w:b/>
          <w:bCs/>
          <w:sz w:val="24"/>
        </w:rPr>
      </w:pPr>
      <w:bookmarkStart w:id="75" w:name="_Toc228438055"/>
      <w:bookmarkStart w:id="76" w:name="_Toc228437902"/>
      <w:r>
        <w:rPr>
          <w:rFonts w:hint="eastAsia" w:ascii="宋体" w:hAnsi="宋体" w:cs="宋体"/>
          <w:b/>
          <w:bCs/>
          <w:sz w:val="24"/>
        </w:rPr>
        <w:t>17、磋商响应文件递交截止时间</w:t>
      </w:r>
      <w:bookmarkEnd w:id="75"/>
      <w:bookmarkEnd w:id="76"/>
    </w:p>
    <w:p w14:paraId="150E48BA">
      <w:pPr>
        <w:spacing w:line="360" w:lineRule="auto"/>
        <w:ind w:firstLine="480" w:firstLineChars="200"/>
        <w:rPr>
          <w:rFonts w:ascii="宋体" w:hAnsi="宋体" w:cs="宋体"/>
          <w:sz w:val="24"/>
        </w:rPr>
      </w:pPr>
      <w:r>
        <w:rPr>
          <w:rFonts w:hint="eastAsia" w:ascii="宋体" w:hAnsi="宋体" w:cs="宋体"/>
          <w:sz w:val="24"/>
        </w:rPr>
        <w:t>17.l 供应商须在磋商响应文件递交截止时间前将磋商响应文件送达磋商文件上规定的地点。</w:t>
      </w:r>
    </w:p>
    <w:p w14:paraId="6918D691">
      <w:pPr>
        <w:spacing w:line="360" w:lineRule="auto"/>
        <w:ind w:firstLine="480" w:firstLineChars="200"/>
        <w:rPr>
          <w:rFonts w:ascii="宋体" w:hAnsi="宋体" w:cs="宋体"/>
          <w:sz w:val="24"/>
        </w:rPr>
      </w:pPr>
      <w:r>
        <w:rPr>
          <w:rFonts w:hint="eastAsia" w:ascii="宋体" w:hAnsi="宋体" w:cs="宋体"/>
          <w:sz w:val="24"/>
        </w:rPr>
        <w:t>17.2若采购代理机构推迟了磋商响应文件递交截止时间，应以公告的形式通知所有供应商。在这种情况下，采购代理机构和供应商的权利和义务均应以新的截止时间为准。</w:t>
      </w:r>
    </w:p>
    <w:p w14:paraId="53753811">
      <w:pPr>
        <w:spacing w:line="360" w:lineRule="auto"/>
        <w:ind w:firstLine="480" w:firstLineChars="200"/>
        <w:rPr>
          <w:rFonts w:ascii="宋体" w:hAnsi="宋体" w:cs="宋体"/>
          <w:sz w:val="24"/>
        </w:rPr>
      </w:pPr>
      <w:r>
        <w:rPr>
          <w:rFonts w:hint="eastAsia" w:ascii="宋体" w:hAnsi="宋体" w:cs="宋体"/>
          <w:sz w:val="24"/>
        </w:rPr>
        <w:t>17.3 在磋商响应文件递交截止时间后递交的文件，采购代理机构将拒绝接受。</w:t>
      </w:r>
    </w:p>
    <w:p w14:paraId="30B35E37">
      <w:pPr>
        <w:pStyle w:val="90"/>
        <w:spacing w:line="360" w:lineRule="auto"/>
        <w:ind w:left="0"/>
        <w:rPr>
          <w:rFonts w:ascii="宋体" w:hAnsi="宋体" w:cs="宋体"/>
          <w:b/>
          <w:bCs/>
          <w:sz w:val="24"/>
        </w:rPr>
      </w:pPr>
      <w:bookmarkStart w:id="77" w:name="_Toc228438057"/>
      <w:bookmarkStart w:id="78" w:name="_Toc228437904"/>
      <w:r>
        <w:rPr>
          <w:rFonts w:hint="eastAsia" w:ascii="宋体" w:hAnsi="宋体" w:cs="宋体"/>
          <w:b/>
          <w:bCs/>
          <w:sz w:val="24"/>
        </w:rPr>
        <w:t>18、磋商响应文件的修改和撤回</w:t>
      </w:r>
      <w:bookmarkEnd w:id="77"/>
      <w:bookmarkEnd w:id="78"/>
    </w:p>
    <w:p w14:paraId="4A104DF0">
      <w:pPr>
        <w:spacing w:line="360" w:lineRule="auto"/>
        <w:ind w:firstLine="480" w:firstLineChars="200"/>
        <w:rPr>
          <w:rFonts w:ascii="宋体" w:hAnsi="宋体" w:cs="宋体"/>
          <w:sz w:val="24"/>
        </w:rPr>
      </w:pPr>
      <w:r>
        <w:rPr>
          <w:rFonts w:hint="eastAsia" w:ascii="宋体" w:hAnsi="宋体" w:cs="宋体"/>
          <w:sz w:val="24"/>
        </w:rPr>
        <w:t>18.l 供应商在提交磋商响应文件后可对其进行修改或撤回，但必须使采购代理机构在磋商响应文件截止时间前收到该修改的书面内容或撤回的书面通知，该书面文件须由法定代表人或其授权代表签署。</w:t>
      </w:r>
    </w:p>
    <w:p w14:paraId="3A57C4F8">
      <w:pPr>
        <w:spacing w:line="360" w:lineRule="auto"/>
        <w:ind w:firstLine="480" w:firstLineChars="200"/>
        <w:rPr>
          <w:rFonts w:ascii="宋体" w:hAnsi="宋体" w:cs="宋体"/>
          <w:sz w:val="24"/>
        </w:rPr>
      </w:pPr>
      <w:r>
        <w:rPr>
          <w:rFonts w:hint="eastAsia" w:ascii="宋体" w:hAnsi="宋体" w:cs="宋体"/>
          <w:sz w:val="24"/>
        </w:rPr>
        <w:t>18.2 供应商不得在投标截止时间以后修改磋商响应文件。</w:t>
      </w:r>
    </w:p>
    <w:p w14:paraId="11580F8E">
      <w:pPr>
        <w:spacing w:line="360" w:lineRule="auto"/>
        <w:ind w:firstLine="480" w:firstLineChars="200"/>
        <w:rPr>
          <w:rFonts w:ascii="宋体" w:hAnsi="宋体" w:cs="宋体"/>
          <w:sz w:val="24"/>
        </w:rPr>
      </w:pPr>
      <w:r>
        <w:rPr>
          <w:rFonts w:hint="eastAsia" w:ascii="宋体" w:hAnsi="宋体" w:cs="宋体"/>
          <w:sz w:val="24"/>
        </w:rPr>
        <w:t>18.3 供应商不得在投标截止时间起至投标有效期满前撤回磋商响应文件。</w:t>
      </w:r>
    </w:p>
    <w:p w14:paraId="22B96F63">
      <w:pPr>
        <w:pStyle w:val="132"/>
        <w:spacing w:line="360" w:lineRule="auto"/>
        <w:jc w:val="both"/>
        <w:rPr>
          <w:rFonts w:ascii="宋体" w:hAnsi="宋体" w:cs="宋体"/>
          <w:sz w:val="24"/>
        </w:rPr>
      </w:pPr>
      <w:bookmarkStart w:id="79" w:name="_Toc39873580"/>
      <w:bookmarkStart w:id="80" w:name="_Toc48123803"/>
      <w:bookmarkStart w:id="81" w:name="_Toc21953"/>
      <w:bookmarkStart w:id="82" w:name="_Toc48123854"/>
      <w:bookmarkStart w:id="83" w:name="_Toc17023878"/>
      <w:r>
        <w:rPr>
          <w:rFonts w:hint="eastAsia" w:ascii="宋体" w:hAnsi="宋体" w:cs="宋体"/>
          <w:sz w:val="24"/>
        </w:rPr>
        <w:t>五、评标步骤和要求</w:t>
      </w:r>
      <w:bookmarkEnd w:id="79"/>
      <w:bookmarkEnd w:id="80"/>
      <w:bookmarkEnd w:id="81"/>
      <w:bookmarkEnd w:id="82"/>
      <w:bookmarkEnd w:id="83"/>
    </w:p>
    <w:p w14:paraId="2F643D78">
      <w:pPr>
        <w:spacing w:line="360" w:lineRule="auto"/>
        <w:rPr>
          <w:rFonts w:ascii="宋体" w:hAnsi="宋体" w:cs="宋体"/>
          <w:b/>
          <w:sz w:val="24"/>
        </w:rPr>
      </w:pPr>
      <w:r>
        <w:rPr>
          <w:rFonts w:hint="eastAsia" w:ascii="宋体" w:hAnsi="宋体" w:cs="宋体"/>
          <w:b/>
          <w:sz w:val="24"/>
        </w:rPr>
        <w:t>19、组建磋商小组</w:t>
      </w:r>
    </w:p>
    <w:p w14:paraId="4B21968B">
      <w:pPr>
        <w:spacing w:line="360" w:lineRule="auto"/>
        <w:ind w:firstLine="480" w:firstLineChars="200"/>
        <w:rPr>
          <w:rFonts w:ascii="宋体" w:hAnsi="宋体" w:cs="宋体"/>
          <w:sz w:val="24"/>
        </w:rPr>
      </w:pPr>
      <w:r>
        <w:rPr>
          <w:rFonts w:hint="eastAsia" w:ascii="宋体" w:hAnsi="宋体" w:cs="宋体"/>
          <w:sz w:val="24"/>
        </w:rPr>
        <w:t>采购人根据有关法律法规和本磋商文件的规定，结合本磋商项目的特点组建磋商小组委员会，对具备实质性响应的响应文件进行评估和比较。本项目磋商小组委员会由3人组成，其中经济、技术等方面的专家不少于磋商小组成员总数的三分之二。</w:t>
      </w:r>
    </w:p>
    <w:p w14:paraId="7F18CF46">
      <w:pPr>
        <w:spacing w:line="360" w:lineRule="auto"/>
        <w:rPr>
          <w:rFonts w:ascii="宋体" w:hAnsi="宋体" w:cs="宋体"/>
          <w:b/>
          <w:sz w:val="24"/>
        </w:rPr>
      </w:pPr>
      <w:r>
        <w:rPr>
          <w:rFonts w:hint="eastAsia" w:ascii="宋体" w:hAnsi="宋体" w:cs="宋体"/>
          <w:b/>
          <w:sz w:val="24"/>
        </w:rPr>
        <w:t>20、初步审查</w:t>
      </w:r>
    </w:p>
    <w:p w14:paraId="2DA235E5">
      <w:pPr>
        <w:spacing w:line="360" w:lineRule="auto"/>
        <w:ind w:firstLine="470" w:firstLineChars="196"/>
        <w:rPr>
          <w:rFonts w:ascii="宋体" w:hAnsi="宋体" w:cs="宋体"/>
          <w:sz w:val="24"/>
        </w:rPr>
      </w:pPr>
      <w:r>
        <w:rPr>
          <w:rFonts w:hint="eastAsia" w:ascii="宋体" w:hAnsi="宋体" w:cs="宋体"/>
          <w:sz w:val="24"/>
        </w:rPr>
        <w:t>依据法律法规和磋商文件的规定，对磋商供应商在磋商时密封递交的全部资质证明文件等进行初步审查，以确定磋商供应商是否具备磋商资格。</w:t>
      </w:r>
    </w:p>
    <w:p w14:paraId="7A075CFB">
      <w:pPr>
        <w:spacing w:line="360" w:lineRule="auto"/>
        <w:rPr>
          <w:rFonts w:ascii="宋体" w:hAnsi="宋体" w:cs="宋体"/>
          <w:b/>
          <w:sz w:val="24"/>
        </w:rPr>
      </w:pPr>
      <w:r>
        <w:rPr>
          <w:rFonts w:hint="eastAsia" w:ascii="宋体" w:hAnsi="宋体" w:cs="宋体"/>
          <w:b/>
          <w:sz w:val="24"/>
        </w:rPr>
        <w:t>21、响应的澄清</w:t>
      </w:r>
    </w:p>
    <w:p w14:paraId="020D56CA">
      <w:pPr>
        <w:spacing w:line="360" w:lineRule="auto"/>
        <w:ind w:firstLine="480" w:firstLineChars="200"/>
        <w:rPr>
          <w:rFonts w:ascii="宋体" w:hAnsi="宋体" w:cs="宋体"/>
          <w:sz w:val="24"/>
        </w:rPr>
      </w:pPr>
      <w:r>
        <w:rPr>
          <w:rFonts w:hint="eastAsia" w:ascii="宋体" w:hAnsi="宋体" w:cs="宋体"/>
          <w:sz w:val="24"/>
        </w:rPr>
        <w:t>21.1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并由磋商小组专家签字。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cs="宋体"/>
          <w:sz w:val="24"/>
        </w:rPr>
        <w:cr/>
      </w:r>
      <w:r>
        <w:rPr>
          <w:rFonts w:hint="eastAsia" w:ascii="宋体" w:hAnsi="宋体" w:cs="宋体"/>
          <w:sz w:val="24"/>
        </w:rPr>
        <w:t xml:space="preserve">    21.2响应人必须按照磋商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磋商小组可拒绝该响应。</w:t>
      </w:r>
    </w:p>
    <w:p w14:paraId="6E09B2BF">
      <w:pPr>
        <w:spacing w:line="360" w:lineRule="auto"/>
        <w:ind w:firstLine="480" w:firstLineChars="200"/>
        <w:rPr>
          <w:rFonts w:ascii="宋体" w:hAnsi="宋体" w:cs="宋体"/>
          <w:sz w:val="24"/>
        </w:rPr>
      </w:pPr>
      <w:r>
        <w:rPr>
          <w:rFonts w:hint="eastAsia" w:ascii="宋体" w:hAnsi="宋体" w:cs="宋体"/>
          <w:sz w:val="24"/>
        </w:rPr>
        <w:t>21.3如磋商小组一致认为某个响应人的报价与各响应人报价的平均报价价差较大，存在明显不合理，有低于成本价或降低质量、不能诚信履行的可能，影响公平竞争时，磋商小组有权决定是否通知响应人限期进行书面解释或提供相关证明材料。若已要求，而该响应人在规定期限内未做出解释、作出的解释不合理或不能提供证明材料的，磋商小组可拒绝该响应。</w:t>
      </w:r>
    </w:p>
    <w:p w14:paraId="5ECA0F79">
      <w:pPr>
        <w:spacing w:line="360" w:lineRule="auto"/>
        <w:rPr>
          <w:rFonts w:ascii="宋体" w:hAnsi="宋体" w:cs="宋体"/>
          <w:b/>
          <w:sz w:val="24"/>
        </w:rPr>
      </w:pPr>
      <w:r>
        <w:rPr>
          <w:rFonts w:hint="eastAsia" w:ascii="宋体" w:hAnsi="宋体" w:cs="宋体"/>
          <w:b/>
          <w:sz w:val="24"/>
        </w:rPr>
        <w:t>22、对响应文件的详细评审</w:t>
      </w:r>
    </w:p>
    <w:p w14:paraId="3B7DAF32">
      <w:pPr>
        <w:spacing w:line="360" w:lineRule="auto"/>
        <w:ind w:firstLine="480" w:firstLineChars="200"/>
        <w:rPr>
          <w:rFonts w:ascii="宋体" w:hAnsi="宋体" w:cs="宋体"/>
          <w:sz w:val="24"/>
        </w:rPr>
      </w:pPr>
      <w:r>
        <w:rPr>
          <w:rFonts w:hint="eastAsia" w:ascii="宋体" w:hAnsi="宋体" w:cs="宋体"/>
          <w:sz w:val="24"/>
        </w:rPr>
        <w:t>22.1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E740E0A">
      <w:pPr>
        <w:spacing w:line="360" w:lineRule="auto"/>
        <w:ind w:firstLine="480" w:firstLineChars="200"/>
        <w:rPr>
          <w:rFonts w:ascii="宋体" w:hAnsi="宋体" w:cs="宋体"/>
          <w:sz w:val="24"/>
        </w:rPr>
      </w:pPr>
      <w:r>
        <w:rPr>
          <w:rFonts w:hint="eastAsia" w:ascii="宋体" w:hAnsi="宋体" w:cs="宋体"/>
          <w:sz w:val="24"/>
        </w:rPr>
        <w:t>22.2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4D5B265">
      <w:pPr>
        <w:spacing w:line="360" w:lineRule="auto"/>
        <w:ind w:firstLine="480" w:firstLineChars="200"/>
        <w:rPr>
          <w:rFonts w:ascii="宋体" w:hAnsi="宋体" w:cs="宋体"/>
          <w:sz w:val="24"/>
        </w:rPr>
      </w:pPr>
      <w:r>
        <w:rPr>
          <w:rFonts w:hint="eastAsia" w:ascii="宋体" w:hAnsi="宋体" w:cs="宋体"/>
          <w:sz w:val="24"/>
        </w:rPr>
        <w:t>22.3已提交响应文件的供应商，在提交最后报价之前，可以根据磋商情况退出磋商。采购人、采购代理机构应当退还退出磋商的供应商的响应保证金。</w:t>
      </w:r>
    </w:p>
    <w:p w14:paraId="5EC3C531">
      <w:pPr>
        <w:spacing w:line="360" w:lineRule="auto"/>
        <w:ind w:firstLine="480" w:firstLineChars="200"/>
        <w:rPr>
          <w:rFonts w:ascii="宋体" w:hAnsi="宋体" w:cs="宋体"/>
          <w:sz w:val="24"/>
        </w:rPr>
      </w:pPr>
      <w:r>
        <w:rPr>
          <w:rFonts w:hint="eastAsia" w:ascii="宋体" w:hAnsi="宋体" w:cs="宋体"/>
          <w:sz w:val="24"/>
        </w:rPr>
        <w:t>22.4经磋商确定最终采购需求和提交最后报价的供应商后，由磋商小组采用综合评分法对提交最后报价的供应商的响应文件和最后报价进行综合评分。</w:t>
      </w:r>
    </w:p>
    <w:p w14:paraId="6F0A87C0">
      <w:pPr>
        <w:spacing w:line="360" w:lineRule="auto"/>
        <w:ind w:firstLine="480" w:firstLineChars="200"/>
        <w:rPr>
          <w:rFonts w:ascii="宋体" w:hAnsi="宋体" w:cs="宋体"/>
          <w:sz w:val="24"/>
        </w:rPr>
      </w:pPr>
      <w:r>
        <w:rPr>
          <w:rFonts w:hint="eastAsia" w:ascii="宋体" w:hAnsi="宋体" w:cs="宋体"/>
          <w:sz w:val="24"/>
        </w:rPr>
        <w:t>22.5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14:paraId="32E97573">
      <w:pPr>
        <w:spacing w:line="360" w:lineRule="auto"/>
        <w:ind w:firstLine="480" w:firstLineChars="200"/>
        <w:rPr>
          <w:rFonts w:ascii="宋体" w:hAnsi="宋体" w:cs="宋体"/>
          <w:sz w:val="24"/>
        </w:rPr>
      </w:pPr>
      <w:r>
        <w:rPr>
          <w:rFonts w:hint="eastAsia" w:ascii="宋体" w:hAnsi="宋体" w:cs="宋体"/>
          <w:sz w:val="24"/>
        </w:rPr>
        <w:t>22.6评审时，磋商小组各成员应当独立对每个有效响应的文件进行评价、打分，然后汇总每个供应商每项评分因素的得分。</w:t>
      </w:r>
    </w:p>
    <w:p w14:paraId="7B597694">
      <w:pPr>
        <w:spacing w:line="360" w:lineRule="auto"/>
        <w:ind w:firstLine="480" w:firstLineChars="200"/>
        <w:rPr>
          <w:rFonts w:ascii="宋体" w:hAnsi="宋体" w:cs="宋体"/>
          <w:sz w:val="24"/>
        </w:rPr>
      </w:pPr>
      <w:r>
        <w:rPr>
          <w:rFonts w:hint="eastAsia" w:ascii="宋体" w:hAnsi="宋体" w:cs="宋体"/>
          <w:sz w:val="24"/>
        </w:rPr>
        <w:t>22.7综合评分法货物项目的价格分值占总分值的比重(即权值)为30％至60％，服务项目的价格分值占总分值的比重(即权值)为10％至30％。采购项目中含不同采购对象的，以占项目资金比例最高的采购对象确定其项目属性。符合《政府采购竞争性磋商采购方式管理暂行办法》的通知(财库〔2014〕214号)第三条第三项的规定和执行统一价格标准的项目，其价格不列为评分因素。有特殊情况需要在上述规定范围外设定价格分权重的，应当经本级人民政府财政部门审核同意。</w:t>
      </w:r>
    </w:p>
    <w:p w14:paraId="590549B1">
      <w:pPr>
        <w:spacing w:line="360" w:lineRule="auto"/>
        <w:ind w:firstLine="480" w:firstLineChars="200"/>
        <w:rPr>
          <w:rFonts w:ascii="宋体" w:hAnsi="宋体" w:cs="宋体"/>
          <w:sz w:val="24"/>
        </w:rPr>
      </w:pPr>
      <w:r>
        <w:rPr>
          <w:rFonts w:hint="eastAsia" w:ascii="宋体" w:hAnsi="宋体" w:cs="宋体"/>
          <w:sz w:val="24"/>
        </w:rPr>
        <w:t>22.8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符合《政府采购促进中小企业发展管理办法》规定的，按照《政府采购促进中小企业发展管理办法》进行价格评分（见磋商文件“第二章供应商须知”12.5条规定）。</w:t>
      </w:r>
    </w:p>
    <w:p w14:paraId="2382EA43">
      <w:pPr>
        <w:spacing w:line="360" w:lineRule="auto"/>
        <w:ind w:firstLine="480" w:firstLineChars="200"/>
        <w:rPr>
          <w:rFonts w:ascii="宋体" w:hAnsi="宋体" w:cs="宋体"/>
          <w:sz w:val="24"/>
        </w:rPr>
      </w:pPr>
      <w:r>
        <w:rPr>
          <w:rFonts w:hint="eastAsia" w:ascii="宋体" w:hAnsi="宋体" w:cs="宋体"/>
          <w:sz w:val="24"/>
        </w:rPr>
        <w:t>22.9项目评审过程中，不得去掉最后报价中的最高报价和最低报价。</w:t>
      </w:r>
    </w:p>
    <w:p w14:paraId="26981286">
      <w:pPr>
        <w:spacing w:line="360" w:lineRule="auto"/>
        <w:ind w:firstLine="480" w:firstLineChars="200"/>
        <w:rPr>
          <w:rFonts w:ascii="宋体" w:hAnsi="宋体" w:cs="宋体"/>
          <w:sz w:val="24"/>
        </w:rPr>
      </w:pPr>
      <w:r>
        <w:rPr>
          <w:rFonts w:hint="eastAsia" w:ascii="宋体" w:hAnsi="宋体" w:cs="宋体"/>
          <w:sz w:val="24"/>
        </w:rPr>
        <w:t>22.10磋商小组只对实质上响应磋商文件的响应进行评价和比较；评审应严格按照磋商文件的要求和条件进行；具体评审原则、方法和成交条件详见磋商文件第六章“评标标准和评标办法”。</w:t>
      </w:r>
    </w:p>
    <w:p w14:paraId="4EF5F33E">
      <w:pPr>
        <w:spacing w:line="360" w:lineRule="auto"/>
        <w:rPr>
          <w:rFonts w:ascii="宋体" w:hAnsi="宋体" w:cs="宋体"/>
          <w:b/>
          <w:sz w:val="24"/>
        </w:rPr>
      </w:pPr>
      <w:r>
        <w:rPr>
          <w:rFonts w:hint="eastAsia" w:ascii="宋体" w:hAnsi="宋体" w:cs="宋体"/>
          <w:b/>
          <w:sz w:val="24"/>
        </w:rPr>
        <w:t>23、确定成交人</w:t>
      </w:r>
    </w:p>
    <w:p w14:paraId="6B44F55D">
      <w:pPr>
        <w:spacing w:line="360" w:lineRule="auto"/>
        <w:ind w:firstLine="480" w:firstLineChars="200"/>
        <w:rPr>
          <w:rFonts w:ascii="宋体" w:hAnsi="宋体" w:cs="宋体"/>
          <w:sz w:val="24"/>
        </w:rPr>
      </w:pPr>
      <w:r>
        <w:rPr>
          <w:rFonts w:hint="eastAsia" w:ascii="宋体" w:hAnsi="宋体" w:cs="宋体"/>
          <w:sz w:val="24"/>
        </w:rPr>
        <w:t>23.1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0376D7C2">
      <w:pPr>
        <w:spacing w:line="360" w:lineRule="auto"/>
        <w:ind w:firstLine="480" w:firstLineChars="200"/>
        <w:rPr>
          <w:rFonts w:ascii="宋体" w:hAnsi="宋体" w:cs="宋体"/>
          <w:sz w:val="24"/>
        </w:rPr>
      </w:pPr>
      <w:r>
        <w:rPr>
          <w:rFonts w:hint="eastAsia" w:ascii="宋体" w:hAnsi="宋体" w:cs="宋体"/>
          <w:sz w:val="24"/>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1739FE">
      <w:pPr>
        <w:spacing w:line="360" w:lineRule="auto"/>
        <w:ind w:firstLine="480" w:firstLineChars="200"/>
        <w:rPr>
          <w:rFonts w:ascii="宋体" w:hAnsi="宋体" w:cs="宋体"/>
          <w:sz w:val="24"/>
        </w:rPr>
      </w:pPr>
      <w:r>
        <w:rPr>
          <w:rFonts w:hint="eastAsia" w:ascii="宋体" w:hAnsi="宋体" w:cs="宋体"/>
          <w:sz w:val="24"/>
        </w:rPr>
        <w:t>23.3采购人根据磋商小组评审确定排名第一的候选人为成交人并向其授予合同。排名第一的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14:paraId="1895DCC6">
      <w:pPr>
        <w:spacing w:line="360" w:lineRule="auto"/>
        <w:ind w:firstLine="480" w:firstLineChars="200"/>
        <w:rPr>
          <w:rFonts w:ascii="宋体" w:hAnsi="宋体" w:cs="宋体"/>
          <w:sz w:val="24"/>
        </w:rPr>
      </w:pPr>
      <w:r>
        <w:rPr>
          <w:rFonts w:hint="eastAsia" w:ascii="宋体" w:hAnsi="宋体" w:cs="宋体"/>
          <w:sz w:val="24"/>
        </w:rPr>
        <w:t>23.4采购人也可授权磋商小组按本条规定直接确定成交人。</w:t>
      </w:r>
    </w:p>
    <w:p w14:paraId="4F3A958E">
      <w:pPr>
        <w:spacing w:line="360" w:lineRule="auto"/>
        <w:ind w:firstLine="480" w:firstLineChars="200"/>
        <w:rPr>
          <w:rFonts w:ascii="宋体" w:hAnsi="宋体" w:cs="宋体"/>
          <w:sz w:val="24"/>
        </w:rPr>
      </w:pPr>
      <w:r>
        <w:rPr>
          <w:rFonts w:hint="eastAsia" w:ascii="宋体" w:hAnsi="宋体" w:cs="宋体"/>
          <w:sz w:val="24"/>
        </w:rPr>
        <w:t>23.5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并同时书面报告本级财政部门。</w:t>
      </w:r>
    </w:p>
    <w:p w14:paraId="6BE609E0">
      <w:pPr>
        <w:spacing w:line="360" w:lineRule="auto"/>
        <w:ind w:firstLine="480" w:firstLineChars="200"/>
        <w:rPr>
          <w:rFonts w:ascii="宋体" w:hAnsi="宋体" w:cs="宋体"/>
          <w:sz w:val="24"/>
        </w:rPr>
      </w:pPr>
      <w:r>
        <w:rPr>
          <w:rFonts w:hint="eastAsia" w:ascii="宋体" w:hAnsi="宋体" w:cs="宋体"/>
          <w:sz w:val="24"/>
        </w:rPr>
        <w:t>23.6采购人不得通过对样品进行检测、对供应商进行考察等方式改变评审结果。</w:t>
      </w:r>
    </w:p>
    <w:p w14:paraId="49944449">
      <w:pPr>
        <w:spacing w:line="360" w:lineRule="auto"/>
        <w:rPr>
          <w:rFonts w:ascii="宋体" w:hAnsi="宋体" w:cs="宋体"/>
          <w:b/>
          <w:sz w:val="24"/>
        </w:rPr>
      </w:pPr>
      <w:r>
        <w:rPr>
          <w:rFonts w:hint="eastAsia" w:ascii="宋体" w:hAnsi="宋体" w:cs="宋体"/>
          <w:b/>
          <w:sz w:val="24"/>
        </w:rPr>
        <w:t>24、评标过程保密</w:t>
      </w:r>
    </w:p>
    <w:p w14:paraId="3B05FA26">
      <w:pPr>
        <w:spacing w:line="360" w:lineRule="auto"/>
        <w:ind w:firstLine="480" w:firstLineChars="200"/>
        <w:rPr>
          <w:rFonts w:ascii="宋体" w:hAnsi="宋体" w:cs="宋体"/>
          <w:sz w:val="24"/>
        </w:rPr>
      </w:pPr>
      <w:r>
        <w:rPr>
          <w:rFonts w:hint="eastAsia" w:ascii="宋体" w:hAnsi="宋体" w:cs="宋体"/>
          <w:sz w:val="24"/>
        </w:rPr>
        <w:t>24.1响应截止时间之后，直到授予响应人合同止，凡是属于审查、澄清、评价和比较响应的有关资料以及授标意向等，均不向响应人或其他与评标无关的人员透露。</w:t>
      </w:r>
    </w:p>
    <w:p w14:paraId="0F240E7A">
      <w:pPr>
        <w:spacing w:line="360" w:lineRule="auto"/>
        <w:ind w:firstLine="480" w:firstLineChars="200"/>
        <w:rPr>
          <w:rFonts w:ascii="宋体" w:hAnsi="宋体" w:cs="宋体"/>
          <w:sz w:val="24"/>
        </w:rPr>
      </w:pPr>
      <w:r>
        <w:rPr>
          <w:rFonts w:hint="eastAsia" w:ascii="宋体" w:hAnsi="宋体" w:cs="宋体"/>
          <w:sz w:val="24"/>
        </w:rPr>
        <w:t>24.2在评标期间，响应人企图影响采购人或磋商小组的任何活动，将导致响应被拒绝，并由其承担相应的法律责任。</w:t>
      </w:r>
    </w:p>
    <w:p w14:paraId="5F45731B">
      <w:pPr>
        <w:spacing w:line="360" w:lineRule="auto"/>
        <w:ind w:firstLine="480" w:firstLineChars="200"/>
        <w:rPr>
          <w:rFonts w:ascii="宋体" w:hAnsi="宋体" w:cs="宋体"/>
          <w:sz w:val="24"/>
        </w:rPr>
      </w:pPr>
      <w:r>
        <w:rPr>
          <w:rFonts w:hint="eastAsia" w:ascii="宋体" w:hAnsi="宋体" w:cs="宋体"/>
          <w:sz w:val="24"/>
        </w:rPr>
        <w:t>24.3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5A490C4C">
      <w:pPr>
        <w:spacing w:line="360" w:lineRule="auto"/>
        <w:rPr>
          <w:rFonts w:ascii="宋体" w:hAnsi="宋体" w:cs="宋体"/>
          <w:b/>
          <w:sz w:val="24"/>
        </w:rPr>
      </w:pPr>
      <w:r>
        <w:rPr>
          <w:rFonts w:hint="eastAsia" w:ascii="宋体" w:hAnsi="宋体" w:cs="宋体"/>
          <w:b/>
          <w:sz w:val="24"/>
        </w:rPr>
        <w:t>25、关于响应人瑕疵滞后发现的处理规则：</w:t>
      </w:r>
    </w:p>
    <w:p w14:paraId="6D69618C">
      <w:pPr>
        <w:spacing w:line="360" w:lineRule="auto"/>
        <w:ind w:firstLine="480" w:firstLineChars="200"/>
        <w:rPr>
          <w:rFonts w:ascii="宋体" w:hAnsi="宋体" w:cs="宋体"/>
          <w:sz w:val="24"/>
        </w:rPr>
      </w:pPr>
      <w:r>
        <w:rPr>
          <w:rFonts w:hint="eastAsia" w:ascii="宋体" w:hAnsi="宋体" w:cs="宋体"/>
          <w:sz w:val="24"/>
        </w:rPr>
        <w:t>25.1无论基于何种原因，各项应作拒绝处理的情形即便未被及时发现而使该响应人进入初审、详细评审或其它后续程序，包括已经签约的情形，一旦该响应人被拒绝或该响应人的此前评议结果被取消，其现有的位置将被其他响应人依序替代，相关的一切损失均由该响应人承担。</w:t>
      </w:r>
    </w:p>
    <w:p w14:paraId="48E54F63">
      <w:pPr>
        <w:spacing w:line="360" w:lineRule="auto"/>
        <w:ind w:firstLine="480" w:firstLineChars="200"/>
        <w:rPr>
          <w:rFonts w:ascii="宋体" w:hAnsi="宋体" w:cs="宋体"/>
          <w:sz w:val="24"/>
        </w:rPr>
      </w:pPr>
      <w:r>
        <w:rPr>
          <w:rFonts w:hint="eastAsia" w:ascii="宋体" w:hAnsi="宋体" w:cs="宋体"/>
          <w:sz w:val="24"/>
        </w:rPr>
        <w:t>25.2但若已经超过质疑期限而没有被发现且已经签署了相关的合同，之后才发现存在上述情形，经采购人再行审查认为其在技术、必要资质等方面并不存在问题而仅属于商务方面存在瑕疵的问题，且若一旦取消该响应人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14:paraId="27E2CCE2">
      <w:pPr>
        <w:spacing w:line="360" w:lineRule="auto"/>
        <w:ind w:firstLine="480" w:firstLineChars="200"/>
        <w:rPr>
          <w:rFonts w:ascii="宋体" w:hAnsi="宋体" w:cs="宋体"/>
          <w:sz w:val="24"/>
        </w:rPr>
      </w:pPr>
      <w:r>
        <w:rPr>
          <w:rFonts w:hint="eastAsia" w:ascii="宋体" w:hAnsi="宋体" w:cs="宋体"/>
          <w:sz w:val="24"/>
        </w:rPr>
        <w:t>25.3在上述考虑维持结果的情形下，采购人有权要求该存在瑕疵的响应人提供特别担保金用以承担可能产生的赔偿责任，若其拒绝提供该等担保或实际提供的担保金额不足要求金额，采购人有权并且应当决定取消该响应人的此前评议结果或采取类似的处理措施。</w:t>
      </w:r>
    </w:p>
    <w:p w14:paraId="696F5826">
      <w:pPr>
        <w:spacing w:line="360" w:lineRule="auto"/>
        <w:rPr>
          <w:rFonts w:ascii="宋体" w:hAnsi="宋体" w:cs="宋体"/>
          <w:b/>
          <w:sz w:val="24"/>
        </w:rPr>
      </w:pPr>
      <w:r>
        <w:rPr>
          <w:rFonts w:hint="eastAsia" w:ascii="宋体" w:hAnsi="宋体" w:cs="宋体"/>
          <w:b/>
          <w:sz w:val="24"/>
        </w:rPr>
        <w:t>26、采购项目废标</w:t>
      </w:r>
    </w:p>
    <w:p w14:paraId="6613CE02">
      <w:pPr>
        <w:spacing w:line="360" w:lineRule="auto"/>
        <w:ind w:firstLine="480" w:firstLineChars="200"/>
        <w:rPr>
          <w:rFonts w:ascii="宋体" w:hAnsi="宋体" w:cs="宋体"/>
          <w:sz w:val="24"/>
        </w:rPr>
      </w:pPr>
      <w:r>
        <w:rPr>
          <w:rFonts w:hint="eastAsia" w:ascii="宋体" w:hAnsi="宋体" w:cs="宋体"/>
          <w:sz w:val="24"/>
        </w:rPr>
        <w:t>26.1在评标过程中，磋商小组发现有下列情形之一的，应对采购项目予以废标：</w:t>
      </w:r>
    </w:p>
    <w:p w14:paraId="336F94CD">
      <w:pPr>
        <w:spacing w:line="360" w:lineRule="auto"/>
        <w:ind w:firstLine="360" w:firstLineChars="150"/>
        <w:rPr>
          <w:rFonts w:ascii="宋体" w:hAnsi="宋体" w:cs="宋体"/>
          <w:sz w:val="24"/>
        </w:rPr>
      </w:pPr>
      <w:r>
        <w:rPr>
          <w:rFonts w:hint="eastAsia" w:ascii="宋体" w:hAnsi="宋体" w:cs="宋体"/>
          <w:sz w:val="24"/>
        </w:rPr>
        <w:t>（1）因情况变化，不再符合规定的竞争性磋商采购方式适用情形的；</w:t>
      </w:r>
    </w:p>
    <w:p w14:paraId="55C4E54B">
      <w:pPr>
        <w:spacing w:line="360" w:lineRule="auto"/>
        <w:ind w:firstLine="360" w:firstLineChars="150"/>
        <w:rPr>
          <w:rFonts w:ascii="宋体" w:hAnsi="宋体" w:cs="宋体"/>
          <w:sz w:val="24"/>
        </w:rPr>
      </w:pPr>
      <w:r>
        <w:rPr>
          <w:rFonts w:hint="eastAsia" w:ascii="宋体" w:hAnsi="宋体" w:cs="宋体"/>
          <w:sz w:val="24"/>
        </w:rPr>
        <w:t>（2）出现影响采购公正的违法、违规行为的；</w:t>
      </w:r>
    </w:p>
    <w:p w14:paraId="1EA8F2CF">
      <w:pPr>
        <w:spacing w:line="360" w:lineRule="auto"/>
        <w:ind w:firstLine="360" w:firstLineChars="150"/>
        <w:rPr>
          <w:rFonts w:ascii="宋体" w:hAnsi="宋体" w:cs="宋体"/>
          <w:sz w:val="24"/>
        </w:rPr>
      </w:pPr>
      <w:r>
        <w:rPr>
          <w:rFonts w:hint="eastAsia" w:ascii="宋体" w:hAnsi="宋体" w:cs="宋体"/>
          <w:sz w:val="24"/>
        </w:rPr>
        <w:t>（3）除《政府采购竞争性磋商采购方式管理暂行办法》的通知(财库〔2014〕214号)第二十一条第三款规定的情形外，在采购过程中符合要求的供应商或者报价未超过采购预算的供应商不足2家的。采购项目废标后，磋商小组作出书面报告。</w:t>
      </w:r>
    </w:p>
    <w:p w14:paraId="3D195DAB">
      <w:pPr>
        <w:spacing w:line="360" w:lineRule="auto"/>
        <w:ind w:firstLine="480" w:firstLineChars="200"/>
        <w:rPr>
          <w:rFonts w:ascii="宋体" w:hAnsi="宋体" w:cs="宋体"/>
          <w:sz w:val="24"/>
        </w:rPr>
      </w:pPr>
      <w:r>
        <w:rPr>
          <w:rFonts w:hint="eastAsia" w:ascii="宋体" w:hAnsi="宋体" w:cs="宋体"/>
          <w:sz w:val="24"/>
        </w:rPr>
        <w:t>26.2在采购活动中因重大变故，采购任务取消的，采购人或者采购代理机构应当终止采购活动，通知所有参加采购活动的供应商。</w:t>
      </w:r>
    </w:p>
    <w:p w14:paraId="2E89731B">
      <w:pPr>
        <w:spacing w:line="360" w:lineRule="auto"/>
        <w:ind w:firstLine="480" w:firstLineChars="200"/>
        <w:rPr>
          <w:rFonts w:ascii="宋体" w:hAnsi="宋体" w:cs="宋体"/>
          <w:sz w:val="24"/>
        </w:rPr>
      </w:pPr>
      <w:r>
        <w:rPr>
          <w:rFonts w:hint="eastAsia" w:ascii="宋体" w:hAnsi="宋体" w:cs="宋体"/>
          <w:sz w:val="24"/>
        </w:rPr>
        <w:t>26.3废标后，采购人应当将废标原因通知所有响应人。</w:t>
      </w:r>
    </w:p>
    <w:p w14:paraId="208B205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26.4根据财库〔2015〕124号《财政部关于政府采购竞争性磋商采购方式管理暂行办法有关问题的补充通知》，采用竞争性磋商方式采购的</w:t>
      </w:r>
      <w:r>
        <w:rPr>
          <w:rFonts w:hint="eastAsia" w:ascii="宋体" w:hAnsi="宋体" w:cs="宋体"/>
          <w:b w:val="0"/>
          <w:bCs/>
          <w:kern w:val="0"/>
          <w:sz w:val="24"/>
        </w:rPr>
        <w:t>政府购买服务项目</w:t>
      </w:r>
      <w:r>
        <w:rPr>
          <w:rFonts w:hint="eastAsia" w:ascii="宋体" w:hAnsi="宋体" w:cs="宋体"/>
          <w:kern w:val="0"/>
          <w:sz w:val="24"/>
        </w:rPr>
        <w:t>（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共并说明原因，重新开展采购活动。</w:t>
      </w:r>
    </w:p>
    <w:p w14:paraId="49DF07D8">
      <w:pPr>
        <w:pStyle w:val="132"/>
        <w:spacing w:line="360" w:lineRule="auto"/>
        <w:jc w:val="both"/>
        <w:rPr>
          <w:rFonts w:ascii="宋体" w:hAnsi="宋体" w:cs="宋体"/>
          <w:sz w:val="24"/>
        </w:rPr>
      </w:pPr>
      <w:bookmarkStart w:id="84" w:name="_Toc17023879"/>
      <w:bookmarkStart w:id="85" w:name="_Toc228438065"/>
      <w:bookmarkStart w:id="86" w:name="_Toc434319341"/>
      <w:bookmarkStart w:id="87" w:name="_Toc39873581"/>
      <w:bookmarkStart w:id="88" w:name="_Toc389434412"/>
      <w:bookmarkStart w:id="89" w:name="_Toc420943746"/>
      <w:bookmarkStart w:id="90" w:name="_Toc346088907"/>
      <w:bookmarkStart w:id="91" w:name="_Toc48123804"/>
      <w:bookmarkStart w:id="92" w:name="_Toc29613"/>
      <w:bookmarkStart w:id="93" w:name="_Toc228270157"/>
      <w:bookmarkStart w:id="94" w:name="_Toc48123855"/>
      <w:r>
        <w:rPr>
          <w:rFonts w:hint="eastAsia" w:ascii="宋体" w:hAnsi="宋体" w:cs="宋体"/>
          <w:sz w:val="24"/>
        </w:rPr>
        <w:t>六、授标及签约</w:t>
      </w:r>
      <w:bookmarkEnd w:id="84"/>
      <w:bookmarkEnd w:id="85"/>
      <w:bookmarkEnd w:id="86"/>
      <w:bookmarkEnd w:id="87"/>
      <w:bookmarkEnd w:id="88"/>
      <w:bookmarkEnd w:id="89"/>
      <w:bookmarkEnd w:id="90"/>
      <w:bookmarkEnd w:id="91"/>
      <w:bookmarkEnd w:id="92"/>
      <w:bookmarkEnd w:id="93"/>
      <w:bookmarkEnd w:id="94"/>
    </w:p>
    <w:p w14:paraId="471C6F4C">
      <w:pPr>
        <w:pStyle w:val="90"/>
        <w:spacing w:line="360" w:lineRule="auto"/>
        <w:ind w:left="0"/>
        <w:rPr>
          <w:rFonts w:ascii="宋体" w:hAnsi="宋体" w:cs="宋体"/>
          <w:b/>
          <w:bCs/>
          <w:sz w:val="24"/>
        </w:rPr>
      </w:pPr>
      <w:bookmarkStart w:id="95" w:name="_Toc228438066"/>
      <w:bookmarkStart w:id="96" w:name="_Toc228437913"/>
      <w:r>
        <w:rPr>
          <w:rFonts w:hint="eastAsia" w:ascii="宋体" w:hAnsi="宋体" w:cs="宋体"/>
          <w:b/>
          <w:bCs/>
          <w:sz w:val="24"/>
        </w:rPr>
        <w:t>27、定标原则</w:t>
      </w:r>
      <w:bookmarkEnd w:id="95"/>
      <w:bookmarkEnd w:id="96"/>
    </w:p>
    <w:p w14:paraId="68AC4164">
      <w:pPr>
        <w:spacing w:line="360" w:lineRule="auto"/>
        <w:ind w:firstLine="480" w:firstLineChars="200"/>
        <w:rPr>
          <w:rFonts w:ascii="宋体" w:hAnsi="宋体" w:cs="宋体"/>
          <w:sz w:val="24"/>
        </w:rPr>
      </w:pPr>
      <w:r>
        <w:rPr>
          <w:rFonts w:hint="eastAsia" w:ascii="宋体" w:hAnsi="宋体" w:cs="宋体"/>
          <w:sz w:val="24"/>
        </w:rPr>
        <w:t>27.1磋商小组将严格按照磋商文件的要求和条件进行评审，根据评审办法推荐出3名为中标候选人，并标明排列顺序。采购人将确定排名第一的成交候选人为成交人并向其授予合同。排名第一有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14:paraId="76917CD9">
      <w:pPr>
        <w:spacing w:line="360" w:lineRule="auto"/>
        <w:ind w:firstLine="480" w:firstLineChars="200"/>
        <w:rPr>
          <w:rFonts w:ascii="宋体" w:hAnsi="宋体" w:cs="宋体"/>
          <w:sz w:val="24"/>
        </w:rPr>
      </w:pPr>
      <w:r>
        <w:rPr>
          <w:rFonts w:hint="eastAsia" w:ascii="宋体" w:hAnsi="宋体" w:cs="宋体"/>
          <w:sz w:val="24"/>
        </w:rPr>
        <w:t>27.2采购代理机构将在指定的网站上公示中标结果。</w:t>
      </w:r>
    </w:p>
    <w:p w14:paraId="1C5A4667">
      <w:pPr>
        <w:pStyle w:val="90"/>
        <w:spacing w:line="360" w:lineRule="auto"/>
        <w:ind w:left="0"/>
        <w:rPr>
          <w:rFonts w:ascii="宋体" w:hAnsi="宋体" w:cs="宋体"/>
          <w:b/>
          <w:bCs/>
          <w:sz w:val="24"/>
        </w:rPr>
      </w:pPr>
      <w:bookmarkStart w:id="97" w:name="_Toc228438067"/>
      <w:bookmarkStart w:id="98" w:name="_Toc228437914"/>
      <w:r>
        <w:rPr>
          <w:rFonts w:hint="eastAsia" w:ascii="宋体" w:hAnsi="宋体" w:cs="宋体"/>
          <w:b/>
          <w:bCs/>
          <w:sz w:val="24"/>
        </w:rPr>
        <w:t>28、质疑处理</w:t>
      </w:r>
      <w:bookmarkEnd w:id="97"/>
      <w:bookmarkEnd w:id="98"/>
    </w:p>
    <w:p w14:paraId="635D1924">
      <w:pPr>
        <w:spacing w:line="360" w:lineRule="auto"/>
        <w:ind w:firstLine="480" w:firstLineChars="200"/>
        <w:rPr>
          <w:rFonts w:ascii="宋体" w:hAnsi="宋体" w:cs="宋体"/>
          <w:sz w:val="24"/>
        </w:rPr>
      </w:pPr>
      <w:r>
        <w:rPr>
          <w:rFonts w:hint="eastAsia" w:ascii="宋体" w:hAnsi="宋体" w:cs="宋体"/>
          <w:sz w:val="24"/>
        </w:rPr>
        <w:t>28.1 供应商认为磋商过程和中标结果使自己的权益受到损害的，在知道或者应知其权益受到损害之日起五个工作日内，以书面形式、属名向采购代理机构提出质疑。超过五个工作日、非书面形式以及匿名的质疑将不予受理。</w:t>
      </w:r>
    </w:p>
    <w:p w14:paraId="27AFFB2F">
      <w:pPr>
        <w:spacing w:line="360" w:lineRule="auto"/>
        <w:ind w:firstLine="480" w:firstLineChars="200"/>
        <w:rPr>
          <w:rFonts w:ascii="宋体" w:hAnsi="宋体" w:cs="宋体"/>
          <w:sz w:val="24"/>
        </w:rPr>
      </w:pPr>
      <w:r>
        <w:rPr>
          <w:rFonts w:hint="eastAsia" w:ascii="宋体" w:hAnsi="宋体" w:cs="宋体"/>
          <w:sz w:val="24"/>
        </w:rPr>
        <w:t>28.2 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14:paraId="0794C4E9">
      <w:pPr>
        <w:spacing w:line="360" w:lineRule="auto"/>
        <w:ind w:firstLine="480" w:firstLineChars="200"/>
        <w:rPr>
          <w:rFonts w:ascii="宋体" w:hAnsi="宋体" w:cs="宋体"/>
          <w:sz w:val="24"/>
        </w:rPr>
      </w:pPr>
      <w:r>
        <w:rPr>
          <w:rFonts w:hint="eastAsia" w:ascii="宋体" w:hAnsi="宋体" w:cs="宋体"/>
          <w:sz w:val="24"/>
        </w:rPr>
        <w:t>28.3 质疑供应商对采购人、采购代理机构的质疑答复不满意，或者采购人、采购代理机构未在规定期限内作出答复的，可以在答复期满后15个工作日内向同级政府采购监督管理部门提起投诉。</w:t>
      </w:r>
    </w:p>
    <w:p w14:paraId="67050AB9">
      <w:pPr>
        <w:pStyle w:val="90"/>
        <w:spacing w:line="360" w:lineRule="auto"/>
        <w:ind w:left="0"/>
        <w:rPr>
          <w:rFonts w:ascii="宋体" w:hAnsi="宋体" w:cs="宋体"/>
          <w:b/>
          <w:bCs/>
          <w:sz w:val="24"/>
        </w:rPr>
      </w:pPr>
      <w:bookmarkStart w:id="99" w:name="_Toc228437915"/>
      <w:bookmarkStart w:id="100" w:name="_Toc228438068"/>
      <w:r>
        <w:rPr>
          <w:rFonts w:hint="eastAsia" w:ascii="宋体" w:hAnsi="宋体" w:cs="宋体"/>
          <w:b/>
          <w:bCs/>
          <w:sz w:val="24"/>
        </w:rPr>
        <w:t>29、成交通知</w:t>
      </w:r>
      <w:bookmarkEnd w:id="99"/>
      <w:bookmarkEnd w:id="100"/>
    </w:p>
    <w:p w14:paraId="63DB7B65">
      <w:pPr>
        <w:spacing w:line="360" w:lineRule="auto"/>
        <w:ind w:firstLine="480" w:firstLineChars="200"/>
        <w:rPr>
          <w:rFonts w:ascii="宋体" w:hAnsi="宋体" w:cs="宋体"/>
          <w:sz w:val="24"/>
        </w:rPr>
      </w:pPr>
      <w:r>
        <w:rPr>
          <w:rFonts w:hint="eastAsia" w:ascii="宋体" w:hAnsi="宋体" w:cs="宋体"/>
          <w:sz w:val="24"/>
        </w:rPr>
        <w:t>29.l 定标后，采购代理机构应将定标结果通知所有的供应商，并向成交人发出成交通知书。</w:t>
      </w:r>
    </w:p>
    <w:p w14:paraId="2D5718E4">
      <w:pPr>
        <w:spacing w:line="360" w:lineRule="auto"/>
        <w:ind w:firstLine="480" w:firstLineChars="200"/>
        <w:rPr>
          <w:rFonts w:ascii="宋体" w:hAnsi="宋体" w:cs="宋体"/>
          <w:sz w:val="24"/>
        </w:rPr>
      </w:pPr>
      <w:r>
        <w:rPr>
          <w:rFonts w:hint="eastAsia" w:ascii="宋体" w:hAnsi="宋体" w:cs="宋体"/>
          <w:sz w:val="24"/>
        </w:rPr>
        <w:t>29.2 成交人收到成交通知书后，须立即以书面形式回复采购代理机构，确认成交通知书已收到，并同意接受（若到采购代理机构领取则无需回复）。</w:t>
      </w:r>
    </w:p>
    <w:p w14:paraId="543A496D">
      <w:pPr>
        <w:spacing w:line="360" w:lineRule="auto"/>
        <w:ind w:firstLine="480" w:firstLineChars="200"/>
        <w:rPr>
          <w:rFonts w:ascii="宋体" w:hAnsi="宋体" w:cs="宋体"/>
          <w:sz w:val="24"/>
        </w:rPr>
      </w:pPr>
      <w:r>
        <w:rPr>
          <w:rFonts w:hint="eastAsia" w:ascii="宋体" w:hAnsi="宋体" w:cs="宋体"/>
          <w:sz w:val="24"/>
        </w:rPr>
        <w:t>29.3 成交通知书将是合同的一个组成部分。</w:t>
      </w:r>
    </w:p>
    <w:p w14:paraId="54D71EC6">
      <w:pPr>
        <w:pStyle w:val="90"/>
        <w:spacing w:line="360" w:lineRule="auto"/>
        <w:ind w:left="0"/>
        <w:rPr>
          <w:rFonts w:ascii="宋体" w:hAnsi="宋体" w:cs="宋体"/>
          <w:b/>
          <w:bCs/>
          <w:sz w:val="24"/>
        </w:rPr>
      </w:pPr>
      <w:bookmarkStart w:id="101" w:name="_Toc228438069"/>
      <w:bookmarkStart w:id="102" w:name="_Toc228437916"/>
      <w:r>
        <w:rPr>
          <w:rFonts w:hint="eastAsia" w:ascii="宋体" w:hAnsi="宋体" w:cs="宋体"/>
          <w:b/>
          <w:bCs/>
          <w:sz w:val="24"/>
        </w:rPr>
        <w:t>30、签订合同</w:t>
      </w:r>
      <w:bookmarkEnd w:id="101"/>
      <w:bookmarkEnd w:id="102"/>
    </w:p>
    <w:p w14:paraId="5854BF06">
      <w:pPr>
        <w:spacing w:line="360" w:lineRule="auto"/>
        <w:ind w:firstLine="480" w:firstLineChars="200"/>
        <w:rPr>
          <w:rFonts w:ascii="宋体" w:hAnsi="宋体" w:cs="宋体"/>
          <w:sz w:val="24"/>
        </w:rPr>
      </w:pPr>
      <w:r>
        <w:rPr>
          <w:rFonts w:hint="eastAsia" w:ascii="宋体" w:hAnsi="宋体" w:cs="宋体"/>
          <w:sz w:val="24"/>
        </w:rPr>
        <w:t>30.l 成交人应按成交通知书规定的时间、地点与采购人签订中标合同，否则投标保证金将不予退还，给采购人和采购代理机构造成损失的，供应商还应承担赔偿责任。</w:t>
      </w:r>
    </w:p>
    <w:p w14:paraId="3FEF309A">
      <w:pPr>
        <w:spacing w:line="360" w:lineRule="auto"/>
        <w:ind w:firstLine="480" w:firstLineChars="200"/>
        <w:rPr>
          <w:rFonts w:ascii="宋体" w:hAnsi="宋体" w:cs="宋体"/>
          <w:sz w:val="24"/>
        </w:rPr>
      </w:pPr>
      <w:r>
        <w:rPr>
          <w:rFonts w:hint="eastAsia" w:ascii="宋体" w:hAnsi="宋体" w:cs="宋体"/>
          <w:sz w:val="24"/>
        </w:rPr>
        <w:t>30.2 磋商文件、成交人的磋商响应文件及评审过程中有关澄清文件均应作为合同附件。</w:t>
      </w:r>
    </w:p>
    <w:p w14:paraId="082E6F51">
      <w:pPr>
        <w:pStyle w:val="90"/>
        <w:spacing w:line="360" w:lineRule="auto"/>
        <w:ind w:left="0"/>
        <w:rPr>
          <w:rFonts w:ascii="宋体" w:hAnsi="宋体" w:cs="宋体"/>
          <w:b/>
          <w:bCs/>
          <w:sz w:val="24"/>
        </w:rPr>
      </w:pPr>
      <w:r>
        <w:rPr>
          <w:rFonts w:hint="eastAsia" w:ascii="宋体" w:hAnsi="宋体" w:cs="宋体"/>
          <w:b/>
          <w:bCs/>
          <w:sz w:val="24"/>
        </w:rPr>
        <w:t>31、知识产权</w:t>
      </w:r>
    </w:p>
    <w:p w14:paraId="31A595B5">
      <w:pPr>
        <w:spacing w:line="360" w:lineRule="auto"/>
        <w:ind w:firstLine="480" w:firstLineChars="200"/>
        <w:rPr>
          <w:rFonts w:ascii="宋体" w:hAnsi="宋体" w:cs="宋体"/>
          <w:sz w:val="24"/>
        </w:rPr>
      </w:pPr>
      <w:r>
        <w:rPr>
          <w:rFonts w:hint="eastAsia" w:ascii="宋体" w:hAnsi="宋体" w:cs="宋体"/>
          <w:sz w:val="24"/>
        </w:rPr>
        <w:t>供应商必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p>
    <w:p w14:paraId="261ECD93">
      <w:pPr>
        <w:spacing w:line="360" w:lineRule="auto"/>
        <w:rPr>
          <w:rFonts w:ascii="宋体" w:hAnsi="宋体" w:cs="宋体"/>
          <w:b/>
          <w:sz w:val="24"/>
        </w:rPr>
      </w:pPr>
      <w:r>
        <w:rPr>
          <w:rFonts w:hint="eastAsia" w:ascii="宋体" w:hAnsi="宋体" w:cs="宋体"/>
          <w:b/>
          <w:sz w:val="24"/>
        </w:rPr>
        <w:t>32、其它</w:t>
      </w:r>
    </w:p>
    <w:p w14:paraId="58629FE1">
      <w:pPr>
        <w:spacing w:line="360" w:lineRule="auto"/>
        <w:ind w:firstLine="480" w:firstLineChars="200"/>
        <w:rPr>
          <w:rFonts w:ascii="宋体" w:hAnsi="宋体" w:cs="宋体"/>
          <w:sz w:val="24"/>
        </w:rPr>
      </w:pPr>
      <w:r>
        <w:rPr>
          <w:rFonts w:hint="eastAsia" w:ascii="宋体" w:hAnsi="宋体" w:cs="宋体"/>
          <w:sz w:val="24"/>
        </w:rPr>
        <w:t>32.1本项目不召开答疑</w:t>
      </w:r>
    </w:p>
    <w:p w14:paraId="3096DD2C">
      <w:pPr>
        <w:spacing w:line="360" w:lineRule="auto"/>
        <w:ind w:firstLine="480" w:firstLineChars="200"/>
        <w:rPr>
          <w:rFonts w:ascii="宋体"/>
          <w:b w:val="0"/>
          <w:bCs/>
          <w:kern w:val="0"/>
          <w:sz w:val="32"/>
          <w:szCs w:val="32"/>
        </w:rPr>
      </w:pPr>
      <w:r>
        <w:rPr>
          <w:rFonts w:hint="eastAsia" w:ascii="宋体" w:hAnsi="宋体" w:cs="宋体"/>
          <w:b w:val="0"/>
          <w:bCs/>
          <w:sz w:val="24"/>
        </w:rPr>
        <w:t>32.2 成交单位须在中标后三日内提供最后报价对应的工程量清单。</w:t>
      </w:r>
    </w:p>
    <w:p w14:paraId="70F06416">
      <w:pPr>
        <w:spacing w:line="360" w:lineRule="auto"/>
        <w:rPr>
          <w:rFonts w:ascii="宋体" w:hAnsi="宋体" w:cs="宋体"/>
          <w:b/>
          <w:bCs w:val="0"/>
          <w:sz w:val="24"/>
        </w:rPr>
      </w:pPr>
      <w:r>
        <w:rPr>
          <w:rFonts w:hint="eastAsia" w:ascii="宋体" w:hAnsi="宋体" w:cs="宋体"/>
          <w:b/>
          <w:bCs w:val="0"/>
          <w:sz w:val="24"/>
        </w:rPr>
        <w:t>33、招标代理服务费</w:t>
      </w:r>
    </w:p>
    <w:p w14:paraId="7EA04169">
      <w:pPr>
        <w:spacing w:line="360" w:lineRule="auto"/>
        <w:ind w:firstLine="480" w:firstLineChars="200"/>
        <w:rPr>
          <w:rFonts w:ascii="宋体" w:hAnsi="宋体" w:cs="宋体"/>
          <w:sz w:val="24"/>
        </w:rPr>
      </w:pPr>
      <w:r>
        <w:rPr>
          <w:rFonts w:hint="eastAsia" w:ascii="宋体" w:hAnsi="宋体" w:cs="宋体"/>
          <w:sz w:val="24"/>
        </w:rPr>
        <w:t>本项目招标代理费由采购人支付。</w:t>
      </w:r>
    </w:p>
    <w:p w14:paraId="0EC91B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2C23584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56553B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385225D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5BC1F4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74EFB2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6C6226E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20A8779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44A049B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08960AE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0C2070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2463DEC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51523D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7CD3169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r>
        <w:rPr>
          <w:rFonts w:hint="eastAsia" w:ascii="宋体"/>
          <w:b/>
          <w:bCs/>
          <w:kern w:val="0"/>
          <w:sz w:val="32"/>
          <w:szCs w:val="32"/>
        </w:rPr>
        <w:t>第四部分   评审办法</w:t>
      </w:r>
    </w:p>
    <w:p w14:paraId="5A821BA7">
      <w:pPr>
        <w:adjustRightInd w:val="0"/>
        <w:snapToGrid w:val="0"/>
        <w:spacing w:line="300" w:lineRule="auto"/>
        <w:ind w:firstLine="480" w:firstLineChars="200"/>
        <w:rPr>
          <w:rFonts w:ascii="宋体"/>
          <w:kern w:val="0"/>
          <w:sz w:val="24"/>
        </w:rPr>
      </w:pPr>
      <w:r>
        <w:rPr>
          <w:rFonts w:hint="eastAsia" w:ascii="宋体"/>
          <w:kern w:val="0"/>
          <w:sz w:val="24"/>
          <w:lang w:val="en-US" w:eastAsia="zh-CN"/>
        </w:rPr>
        <w:t>一</w:t>
      </w:r>
      <w:r>
        <w:rPr>
          <w:rFonts w:hint="eastAsia" w:ascii="宋体"/>
          <w:kern w:val="0"/>
          <w:sz w:val="24"/>
        </w:rPr>
        <w:t>、决标办法</w:t>
      </w:r>
    </w:p>
    <w:p w14:paraId="1251771E">
      <w:pPr>
        <w:spacing w:line="520" w:lineRule="exact"/>
        <w:ind w:firstLine="720" w:firstLineChars="300"/>
        <w:rPr>
          <w:rFonts w:ascii="宋体"/>
          <w:bCs/>
          <w:kern w:val="0"/>
          <w:sz w:val="24"/>
        </w:rPr>
      </w:pPr>
      <w:r>
        <w:rPr>
          <w:rFonts w:hint="eastAsia" w:ascii="宋体"/>
          <w:kern w:val="0"/>
          <w:sz w:val="24"/>
        </w:rPr>
        <w:t>本项目为竞争性磋商，故有磋商和二次报价环节，第二次报价或最后报价后，</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2CB8ED13">
      <w:pPr>
        <w:spacing w:line="360" w:lineRule="exact"/>
        <w:jc w:val="both"/>
        <w:rPr>
          <w:rFonts w:hint="eastAsia" w:ascii="宋体"/>
          <w:b/>
          <w:bCs/>
          <w:kern w:val="0"/>
          <w:sz w:val="30"/>
          <w:szCs w:val="30"/>
        </w:rPr>
      </w:pPr>
    </w:p>
    <w:p w14:paraId="50A36CF9">
      <w:pPr>
        <w:spacing w:line="360" w:lineRule="exact"/>
        <w:jc w:val="center"/>
        <w:rPr>
          <w:rFonts w:ascii="宋体"/>
          <w:b/>
          <w:bCs/>
          <w:kern w:val="0"/>
          <w:sz w:val="30"/>
          <w:szCs w:val="30"/>
        </w:rPr>
      </w:pPr>
      <w:r>
        <w:rPr>
          <w:rFonts w:hint="eastAsia" w:ascii="宋体"/>
          <w:b/>
          <w:bCs/>
          <w:kern w:val="0"/>
          <w:sz w:val="30"/>
          <w:szCs w:val="30"/>
        </w:rPr>
        <w:t>初步审查表</w:t>
      </w:r>
    </w:p>
    <w:p w14:paraId="3E029C14">
      <w:pPr>
        <w:spacing w:line="360" w:lineRule="exact"/>
        <w:rPr>
          <w:rFonts w:hint="eastAsia" w:ascii="宋体" w:eastAsia="宋体"/>
          <w:bCs/>
          <w:kern w:val="0"/>
          <w:sz w:val="24"/>
          <w:lang w:eastAsia="zh-CN"/>
        </w:rPr>
      </w:pPr>
      <w:r>
        <w:rPr>
          <w:rFonts w:hint="eastAsia" w:ascii="宋体"/>
          <w:bCs/>
          <w:kern w:val="0"/>
          <w:sz w:val="24"/>
        </w:rPr>
        <w:t>项目名称：</w:t>
      </w:r>
      <w:r>
        <w:rPr>
          <w:rFonts w:hint="eastAsia" w:ascii="宋体"/>
          <w:bCs/>
          <w:kern w:val="0"/>
          <w:sz w:val="24"/>
          <w:lang w:eastAsia="zh-CN"/>
        </w:rPr>
        <w:t>海南省工业学校北门围墙改造</w:t>
      </w:r>
    </w:p>
    <w:p w14:paraId="60863A4E">
      <w:pPr>
        <w:spacing w:line="360" w:lineRule="exact"/>
        <w:rPr>
          <w:rFonts w:hint="eastAsia" w:ascii="宋体" w:eastAsia="宋体"/>
          <w:bCs/>
          <w:kern w:val="0"/>
          <w:sz w:val="24"/>
          <w:lang w:eastAsia="zh-CN"/>
        </w:rPr>
      </w:pPr>
      <w:r>
        <w:rPr>
          <w:rFonts w:hint="eastAsia" w:ascii="宋体"/>
          <w:bCs/>
          <w:kern w:val="0"/>
          <w:sz w:val="24"/>
        </w:rPr>
        <w:t>项目编号：</w:t>
      </w:r>
      <w:r>
        <w:rPr>
          <w:rFonts w:hint="eastAsia" w:ascii="宋体"/>
          <w:bCs/>
          <w:kern w:val="0"/>
          <w:sz w:val="24"/>
          <w:lang w:eastAsia="zh-CN"/>
        </w:rPr>
        <w:t>HNJY2025-82-5</w:t>
      </w:r>
    </w:p>
    <w:tbl>
      <w:tblPr>
        <w:tblStyle w:val="3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3F11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8F632B2">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034AB9E2">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vAlign w:val="center"/>
          </w:tcPr>
          <w:p w14:paraId="315C5631">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404C1161">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22E7AE8E">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063A50F1">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47C1BF08">
            <w:pPr>
              <w:spacing w:line="360" w:lineRule="exact"/>
              <w:jc w:val="center"/>
              <w:rPr>
                <w:rFonts w:ascii="宋体" w:hAnsi="宋体"/>
                <w:b/>
              </w:rPr>
            </w:pPr>
            <w:r>
              <w:rPr>
                <w:rFonts w:hint="eastAsia" w:ascii="宋体" w:hAnsi="宋体"/>
                <w:b/>
              </w:rPr>
              <w:t>供应商4</w:t>
            </w:r>
          </w:p>
        </w:tc>
      </w:tr>
      <w:tr w14:paraId="050C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26C1574">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14:paraId="07F994B4">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vAlign w:val="center"/>
          </w:tcPr>
          <w:p w14:paraId="00A63257">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0505EED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950ED6A">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B30EC61">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9C096D5">
            <w:pPr>
              <w:spacing w:line="360" w:lineRule="exact"/>
              <w:jc w:val="center"/>
              <w:rPr>
                <w:rFonts w:ascii="宋体" w:hAnsi="宋体"/>
                <w:sz w:val="24"/>
              </w:rPr>
            </w:pPr>
          </w:p>
        </w:tc>
      </w:tr>
      <w:tr w14:paraId="1B27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3392F4B">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14:paraId="0BEF70EB">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vAlign w:val="center"/>
          </w:tcPr>
          <w:p w14:paraId="66C0F2CD">
            <w:pPr>
              <w:spacing w:line="360" w:lineRule="exact"/>
              <w:rPr>
                <w:rFonts w:ascii="宋体" w:hAnsi="宋体"/>
                <w:sz w:val="24"/>
              </w:rPr>
            </w:pPr>
            <w:r>
              <w:rPr>
                <w:rFonts w:hint="eastAsia" w:ascii="宋体" w:hAnsi="宋体"/>
                <w:sz w:val="24"/>
              </w:rPr>
              <w:t>是否符合响应文件的样式和签署要求且内容完整无缺漏、无错误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06E8F3FD">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B5217F">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A16C873">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DD565AC">
            <w:pPr>
              <w:spacing w:line="360" w:lineRule="exact"/>
              <w:jc w:val="center"/>
              <w:rPr>
                <w:rFonts w:ascii="宋体" w:hAnsi="宋体"/>
                <w:sz w:val="24"/>
              </w:rPr>
            </w:pPr>
          </w:p>
        </w:tc>
      </w:tr>
      <w:tr w14:paraId="1E6E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B23BAFC">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14:paraId="18B882CD">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vAlign w:val="center"/>
          </w:tcPr>
          <w:p w14:paraId="1CB872DC">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635EB640">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82E651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AF52827">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2598951F">
            <w:pPr>
              <w:spacing w:line="360" w:lineRule="exact"/>
              <w:jc w:val="center"/>
              <w:rPr>
                <w:rFonts w:ascii="宋体" w:hAnsi="宋体"/>
                <w:sz w:val="24"/>
              </w:rPr>
            </w:pPr>
          </w:p>
        </w:tc>
      </w:tr>
      <w:tr w14:paraId="7D9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805F5BA">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14:paraId="78995844">
            <w:pPr>
              <w:spacing w:line="360" w:lineRule="exact"/>
              <w:jc w:val="center"/>
              <w:rPr>
                <w:rFonts w:ascii="宋体" w:hAnsi="宋体"/>
                <w:sz w:val="24"/>
              </w:rPr>
            </w:pPr>
            <w:r>
              <w:rPr>
                <w:rFonts w:hint="eastAsia" w:ascii="宋体" w:hAnsi="宋体"/>
                <w:sz w:val="24"/>
              </w:rPr>
              <w:t>计划工期</w:t>
            </w:r>
          </w:p>
        </w:tc>
        <w:tc>
          <w:tcPr>
            <w:tcW w:w="3476" w:type="dxa"/>
            <w:tcBorders>
              <w:top w:val="single" w:color="auto" w:sz="4" w:space="0"/>
              <w:left w:val="single" w:color="auto" w:sz="4" w:space="0"/>
              <w:bottom w:val="single" w:color="auto" w:sz="4" w:space="0"/>
              <w:right w:val="single" w:color="auto" w:sz="4" w:space="0"/>
            </w:tcBorders>
            <w:vAlign w:val="center"/>
          </w:tcPr>
          <w:p w14:paraId="31950A4F">
            <w:pPr>
              <w:spacing w:line="360" w:lineRule="exact"/>
              <w:rPr>
                <w:rFonts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421E4996">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A01A8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7C066D6">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172001C">
            <w:pPr>
              <w:spacing w:line="360" w:lineRule="exact"/>
              <w:jc w:val="center"/>
              <w:rPr>
                <w:rFonts w:ascii="宋体" w:hAnsi="宋体"/>
                <w:sz w:val="24"/>
              </w:rPr>
            </w:pPr>
          </w:p>
        </w:tc>
      </w:tr>
      <w:tr w14:paraId="61E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EC8DE70">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14:paraId="10BF0B9D">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vAlign w:val="center"/>
          </w:tcPr>
          <w:p w14:paraId="3DDAB961">
            <w:pPr>
              <w:spacing w:line="360" w:lineRule="exact"/>
              <w:rPr>
                <w:rFonts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5A0D457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F51E25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B359FCD">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4D2B4CB">
            <w:pPr>
              <w:spacing w:line="360" w:lineRule="exact"/>
              <w:jc w:val="center"/>
              <w:rPr>
                <w:rFonts w:ascii="宋体" w:hAnsi="宋体"/>
                <w:sz w:val="24"/>
              </w:rPr>
            </w:pPr>
          </w:p>
        </w:tc>
      </w:tr>
      <w:tr w14:paraId="2F3C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BC6D36E">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14:paraId="095ED0EB">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vAlign w:val="center"/>
          </w:tcPr>
          <w:p w14:paraId="662401E5">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277FC101">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9A7445">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78192B8">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62790C4">
            <w:pPr>
              <w:spacing w:line="360" w:lineRule="exact"/>
              <w:jc w:val="center"/>
              <w:rPr>
                <w:rFonts w:ascii="宋体" w:hAnsi="宋体"/>
                <w:sz w:val="24"/>
              </w:rPr>
            </w:pPr>
          </w:p>
        </w:tc>
      </w:tr>
      <w:tr w14:paraId="5201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0" w:type="dxa"/>
            <w:gridSpan w:val="7"/>
            <w:tcBorders>
              <w:top w:val="single" w:color="auto" w:sz="4" w:space="0"/>
              <w:left w:val="single" w:color="auto" w:sz="4" w:space="0"/>
              <w:bottom w:val="single" w:color="auto" w:sz="4" w:space="0"/>
              <w:right w:val="single" w:color="auto" w:sz="4" w:space="0"/>
            </w:tcBorders>
            <w:vAlign w:val="center"/>
          </w:tcPr>
          <w:p w14:paraId="302ABC6D">
            <w:pPr>
              <w:spacing w:line="360" w:lineRule="exact"/>
              <w:jc w:val="left"/>
              <w:rPr>
                <w:rFonts w:ascii="宋体" w:hAnsi="宋体"/>
                <w:sz w:val="24"/>
              </w:rPr>
            </w:pPr>
            <w:r>
              <w:rPr>
                <w:rFonts w:hint="eastAsia" w:ascii="宋体" w:hAnsi="宋体"/>
                <w:sz w:val="24"/>
              </w:rPr>
              <w:t>备注：</w:t>
            </w:r>
          </w:p>
        </w:tc>
      </w:tr>
    </w:tbl>
    <w:p w14:paraId="571B5510">
      <w:pPr>
        <w:spacing w:line="360" w:lineRule="exact"/>
        <w:rPr>
          <w:rFonts w:ascii="宋体"/>
          <w:kern w:val="0"/>
          <w:sz w:val="24"/>
        </w:rPr>
      </w:pPr>
    </w:p>
    <w:p w14:paraId="5D5B7896">
      <w:pPr>
        <w:spacing w:line="240" w:lineRule="atLeast"/>
        <w:rPr>
          <w:rFonts w:ascii="宋体"/>
          <w:kern w:val="0"/>
          <w:sz w:val="24"/>
        </w:rPr>
      </w:pPr>
      <w:r>
        <w:rPr>
          <w:rFonts w:hint="eastAsia" w:ascii="宋体"/>
          <w:kern w:val="0"/>
          <w:sz w:val="24"/>
        </w:rPr>
        <w:t>1、表中只需填写“√/通过”或“×/不通过”。</w:t>
      </w:r>
    </w:p>
    <w:p w14:paraId="6F49BE99">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68CD8025">
      <w:pPr>
        <w:spacing w:line="240" w:lineRule="atLeast"/>
        <w:rPr>
          <w:rFonts w:ascii="宋体"/>
          <w:kern w:val="0"/>
          <w:sz w:val="24"/>
        </w:rPr>
      </w:pPr>
      <w:r>
        <w:rPr>
          <w:rFonts w:hint="eastAsia" w:ascii="宋体"/>
          <w:kern w:val="0"/>
          <w:sz w:val="24"/>
        </w:rPr>
        <w:t>3、结论是合格的，才能进入下一轮；不合格的被淘汰。</w:t>
      </w:r>
    </w:p>
    <w:p w14:paraId="0BB4D1A5">
      <w:pPr>
        <w:spacing w:line="240" w:lineRule="atLeast"/>
        <w:rPr>
          <w:rFonts w:ascii="宋体"/>
          <w:kern w:val="0"/>
          <w:sz w:val="24"/>
        </w:rPr>
      </w:pPr>
    </w:p>
    <w:p w14:paraId="2B6B5930">
      <w:pPr>
        <w:spacing w:line="240" w:lineRule="atLeast"/>
        <w:rPr>
          <w:rFonts w:ascii="宋体"/>
          <w:kern w:val="0"/>
          <w:sz w:val="24"/>
        </w:rPr>
      </w:pPr>
      <w:r>
        <w:rPr>
          <w:rFonts w:hint="eastAsia" w:ascii="宋体"/>
          <w:kern w:val="0"/>
          <w:sz w:val="24"/>
        </w:rPr>
        <w:t>评委：                                                  日期：</w:t>
      </w:r>
    </w:p>
    <w:p w14:paraId="095C1AB2">
      <w:pPr>
        <w:spacing w:beforeLines="50" w:afterLines="50" w:line="440" w:lineRule="exact"/>
        <w:jc w:val="center"/>
        <w:rPr>
          <w:rFonts w:ascii="宋体" w:hAnsi="宋体" w:cs="宋体"/>
          <w:b/>
          <w:bCs/>
          <w:sz w:val="32"/>
          <w:szCs w:val="32"/>
          <w:lang w:val="en-GB"/>
        </w:rPr>
      </w:pPr>
    </w:p>
    <w:p w14:paraId="225899DF">
      <w:pPr>
        <w:spacing w:beforeLines="50" w:afterLines="50" w:line="440" w:lineRule="exact"/>
        <w:jc w:val="center"/>
        <w:rPr>
          <w:rFonts w:ascii="宋体" w:hAnsi="宋体" w:cs="宋体"/>
          <w:b/>
          <w:bCs/>
          <w:sz w:val="32"/>
          <w:szCs w:val="32"/>
          <w:lang w:val="en-GB"/>
        </w:rPr>
      </w:pPr>
    </w:p>
    <w:p w14:paraId="145AAFAB">
      <w:pPr>
        <w:spacing w:beforeLines="50" w:afterLines="50" w:line="440" w:lineRule="exact"/>
        <w:jc w:val="center"/>
        <w:rPr>
          <w:rFonts w:ascii="宋体" w:hAnsi="宋体" w:cs="宋体"/>
          <w:b/>
          <w:bCs/>
          <w:sz w:val="32"/>
          <w:szCs w:val="32"/>
          <w:lang w:val="en-GB"/>
        </w:rPr>
      </w:pPr>
    </w:p>
    <w:p w14:paraId="4BE19EEC">
      <w:pPr>
        <w:spacing w:beforeLines="50" w:afterLines="50" w:line="440" w:lineRule="exact"/>
        <w:jc w:val="both"/>
        <w:rPr>
          <w:rFonts w:hint="eastAsia" w:ascii="宋体" w:hAnsi="宋体" w:cs="宋体"/>
          <w:b/>
          <w:bCs/>
          <w:sz w:val="32"/>
          <w:szCs w:val="32"/>
          <w:lang w:val="en-GB"/>
        </w:rPr>
      </w:pPr>
    </w:p>
    <w:p w14:paraId="0DF93E7F">
      <w:pPr>
        <w:spacing w:beforeLines="50" w:afterLines="50" w:line="440" w:lineRule="exact"/>
        <w:jc w:val="center"/>
        <w:rPr>
          <w:rFonts w:ascii="宋体" w:hAnsi="宋体" w:cs="宋体"/>
          <w:b/>
          <w:bCs/>
          <w:sz w:val="32"/>
          <w:szCs w:val="32"/>
          <w:lang w:val="en-GB"/>
        </w:rPr>
      </w:pPr>
      <w:r>
        <w:rPr>
          <w:rFonts w:hint="eastAsia" w:ascii="宋体" w:hAnsi="宋体" w:cs="宋体"/>
          <w:b/>
          <w:bCs/>
          <w:sz w:val="32"/>
          <w:szCs w:val="32"/>
          <w:lang w:val="en-GB"/>
        </w:rPr>
        <w:t>评分细则表</w:t>
      </w:r>
    </w:p>
    <w:tbl>
      <w:tblPr>
        <w:tblStyle w:val="36"/>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90"/>
        <w:gridCol w:w="1400"/>
        <w:gridCol w:w="5753"/>
        <w:gridCol w:w="728"/>
      </w:tblGrid>
      <w:tr w14:paraId="12B0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1DFC13F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序号</w:t>
            </w:r>
          </w:p>
        </w:tc>
        <w:tc>
          <w:tcPr>
            <w:tcW w:w="1190" w:type="dxa"/>
            <w:vAlign w:val="center"/>
          </w:tcPr>
          <w:p w14:paraId="4908E43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评审内容</w:t>
            </w:r>
          </w:p>
        </w:tc>
        <w:tc>
          <w:tcPr>
            <w:tcW w:w="7153" w:type="dxa"/>
            <w:gridSpan w:val="2"/>
            <w:vAlign w:val="center"/>
          </w:tcPr>
          <w:p w14:paraId="7BB84C1D">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评分标准</w:t>
            </w:r>
          </w:p>
        </w:tc>
        <w:tc>
          <w:tcPr>
            <w:tcW w:w="728" w:type="dxa"/>
            <w:vAlign w:val="center"/>
          </w:tcPr>
          <w:p w14:paraId="00FB2450">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分值</w:t>
            </w:r>
          </w:p>
        </w:tc>
      </w:tr>
      <w:tr w14:paraId="55B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7691E41B">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w:t>
            </w:r>
          </w:p>
        </w:tc>
        <w:tc>
          <w:tcPr>
            <w:tcW w:w="1190" w:type="dxa"/>
            <w:vAlign w:val="center"/>
          </w:tcPr>
          <w:p w14:paraId="0870A28E">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人员实力</w:t>
            </w:r>
          </w:p>
        </w:tc>
        <w:tc>
          <w:tcPr>
            <w:tcW w:w="7153" w:type="dxa"/>
            <w:gridSpan w:val="2"/>
            <w:vAlign w:val="center"/>
          </w:tcPr>
          <w:p w14:paraId="79688D7F">
            <w:pPr>
              <w:spacing w:line="320" w:lineRule="exact"/>
              <w:rPr>
                <w:rFonts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项目管理机构主要管理人员配备要求：</w:t>
            </w:r>
            <w:r>
              <w:rPr>
                <w:rFonts w:hint="eastAsia" w:ascii="宋体" w:hAnsi="宋体" w:cs="宋体"/>
                <w:color w:val="000000" w:themeColor="text1"/>
                <w:sz w:val="24"/>
                <w:highlight w:val="yellow"/>
                <w:lang w:val="en-GB"/>
                <w14:textFill>
                  <w14:solidFill>
                    <w14:schemeClr w14:val="tx1"/>
                  </w14:solidFill>
                </w14:textFill>
              </w:rPr>
              <w:t>施工员1名、安全员1名、质量员（质检员）1名、资料员（可兼任）1名、材料员</w:t>
            </w:r>
            <w:r>
              <w:rPr>
                <w:rFonts w:hint="eastAsia" w:ascii="宋体" w:hAnsi="宋体" w:cs="宋体"/>
                <w:color w:val="000000" w:themeColor="text1"/>
                <w:sz w:val="24"/>
                <w:highlight w:val="yellow"/>
                <w14:textFill>
                  <w14:solidFill>
                    <w14:schemeClr w14:val="tx1"/>
                  </w14:solidFill>
                </w14:textFill>
              </w:rPr>
              <w:t>1名</w:t>
            </w:r>
            <w:r>
              <w:rPr>
                <w:rFonts w:hint="eastAsia" w:ascii="宋体" w:hAnsi="宋体" w:cs="宋体"/>
                <w:color w:val="000000" w:themeColor="text1"/>
                <w:sz w:val="24"/>
                <w:highlight w:val="yellow"/>
                <w:lang w:val="en-GB"/>
                <w14:textFill>
                  <w14:solidFill>
                    <w14:schemeClr w14:val="tx1"/>
                  </w14:solidFill>
                </w14:textFill>
              </w:rPr>
              <w:t>。以上人员配备齐全得</w:t>
            </w:r>
            <w:r>
              <w:rPr>
                <w:rFonts w:hint="eastAsia" w:ascii="宋体" w:hAnsi="宋体" w:cs="宋体"/>
                <w:color w:val="000000" w:themeColor="text1"/>
                <w:sz w:val="24"/>
                <w:highlight w:val="yellow"/>
                <w14:textFill>
                  <w14:solidFill>
                    <w14:schemeClr w14:val="tx1"/>
                  </w14:solidFill>
                </w14:textFill>
              </w:rPr>
              <w:t>15</w:t>
            </w:r>
            <w:r>
              <w:rPr>
                <w:rFonts w:hint="eastAsia" w:ascii="宋体" w:hAnsi="宋体" w:cs="宋体"/>
                <w:color w:val="000000" w:themeColor="text1"/>
                <w:sz w:val="24"/>
                <w:highlight w:val="yellow"/>
                <w:lang w:val="en-GB"/>
                <w14:textFill>
                  <w14:solidFill>
                    <w14:schemeClr w14:val="tx1"/>
                  </w14:solidFill>
                </w14:textFill>
              </w:rPr>
              <w:t>分，不齐全不得分。</w:t>
            </w:r>
          </w:p>
          <w:p w14:paraId="67C6E049">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证明材料：以上人员须提供</w:t>
            </w:r>
            <w:r>
              <w:rPr>
                <w:rFonts w:hint="eastAsia" w:ascii="宋体" w:hAnsi="宋体" w:cs="宋体"/>
                <w:color w:val="000000" w:themeColor="text1"/>
                <w:sz w:val="24"/>
                <w:highlight w:val="yellow"/>
                <w:lang w:val="en-GB" w:eastAsia="zh-CN"/>
                <w14:textFill>
                  <w14:solidFill>
                    <w14:schemeClr w14:val="tx1"/>
                  </w14:solidFill>
                </w14:textFill>
              </w:rPr>
              <w:t>2025</w:t>
            </w:r>
            <w:r>
              <w:rPr>
                <w:rFonts w:hint="eastAsia" w:ascii="宋体" w:hAnsi="宋体" w:cs="宋体"/>
                <w:color w:val="000000" w:themeColor="text1"/>
                <w:sz w:val="24"/>
                <w:highlight w:val="yellow"/>
                <w:lang w:val="en-GB"/>
                <w14:textFill>
                  <w14:solidFill>
                    <w14:schemeClr w14:val="tx1"/>
                  </w14:solidFill>
                </w14:textFill>
              </w:rPr>
              <w:t>年</w:t>
            </w:r>
            <w:r>
              <w:rPr>
                <w:rFonts w:hint="eastAsia" w:ascii="宋体" w:hAnsi="宋体" w:cs="宋体"/>
                <w:color w:val="000000" w:themeColor="text1"/>
                <w:sz w:val="24"/>
                <w:highlight w:val="yellow"/>
                <w14:textFill>
                  <w14:solidFill>
                    <w14:schemeClr w14:val="tx1"/>
                  </w14:solidFill>
                </w14:textFill>
              </w:rPr>
              <w:t>4</w:t>
            </w:r>
            <w:r>
              <w:rPr>
                <w:rFonts w:hint="eastAsia" w:ascii="宋体" w:hAnsi="宋体" w:cs="宋体"/>
                <w:color w:val="000000" w:themeColor="text1"/>
                <w:sz w:val="24"/>
                <w:highlight w:val="yellow"/>
                <w:lang w:val="en-GB"/>
                <w14:textFill>
                  <w14:solidFill>
                    <w14:schemeClr w14:val="tx1"/>
                  </w14:solidFill>
                </w14:textFill>
              </w:rPr>
              <w:t>月至今任意</w:t>
            </w:r>
            <w:r>
              <w:rPr>
                <w:rFonts w:hint="eastAsia" w:ascii="宋体" w:hAnsi="宋体" w:cs="宋体"/>
                <w:color w:val="000000" w:themeColor="text1"/>
                <w:sz w:val="24"/>
                <w:highlight w:val="yellow"/>
                <w14:textFill>
                  <w14:solidFill>
                    <w14:schemeClr w14:val="tx1"/>
                  </w14:solidFill>
                </w14:textFill>
              </w:rPr>
              <w:t>一</w:t>
            </w:r>
            <w:r>
              <w:rPr>
                <w:rFonts w:hint="eastAsia" w:ascii="宋体" w:hAnsi="宋体" w:cs="宋体"/>
                <w:color w:val="000000" w:themeColor="text1"/>
                <w:sz w:val="24"/>
                <w:highlight w:val="yellow"/>
                <w:lang w:val="en-GB"/>
                <w14:textFill>
                  <w14:solidFill>
                    <w14:schemeClr w14:val="tx1"/>
                  </w14:solidFill>
                </w14:textFill>
              </w:rPr>
              <w:t>个月在本单位社保缴纳证明</w:t>
            </w:r>
            <w:r>
              <w:rPr>
                <w:rFonts w:hint="eastAsia" w:ascii="宋体" w:hAnsi="宋体" w:cs="宋体"/>
                <w:color w:val="000000" w:themeColor="text1"/>
                <w:sz w:val="24"/>
                <w:highlight w:val="yellow"/>
                <w:lang w:val="en-GB" w:eastAsia="zh-CN"/>
                <w14:textFill>
                  <w14:solidFill>
                    <w14:schemeClr w14:val="tx1"/>
                  </w14:solidFill>
                </w14:textFill>
              </w:rPr>
              <w:t>复印件</w:t>
            </w:r>
            <w:r>
              <w:rPr>
                <w:rFonts w:hint="eastAsia" w:ascii="宋体" w:hAnsi="宋体" w:cs="宋体"/>
                <w:color w:val="000000" w:themeColor="text1"/>
                <w:sz w:val="24"/>
                <w:highlight w:val="yellow"/>
                <w:lang w:val="en-GB"/>
                <w14:textFill>
                  <w14:solidFill>
                    <w14:schemeClr w14:val="tx1"/>
                  </w14:solidFill>
                </w14:textFill>
              </w:rPr>
              <w:t>加盖公章，否则不得分。（注：社保网上打印的社保清单须是具有加盖社保管理单位电子公章或税务机构电子印章的打印件）</w:t>
            </w:r>
          </w:p>
        </w:tc>
        <w:tc>
          <w:tcPr>
            <w:tcW w:w="728" w:type="dxa"/>
            <w:vAlign w:val="center"/>
          </w:tcPr>
          <w:p w14:paraId="7CF64820">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15</w:t>
            </w:r>
          </w:p>
        </w:tc>
      </w:tr>
      <w:tr w14:paraId="769D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68B224E5">
            <w:pPr>
              <w:spacing w:line="320" w:lineRule="exact"/>
              <w:jc w:val="center"/>
              <w:rPr>
                <w:rFonts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2</w:t>
            </w:r>
          </w:p>
        </w:tc>
        <w:tc>
          <w:tcPr>
            <w:tcW w:w="1190" w:type="dxa"/>
            <w:vAlign w:val="center"/>
          </w:tcPr>
          <w:p w14:paraId="1966E77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企业业绩</w:t>
            </w:r>
          </w:p>
        </w:tc>
        <w:tc>
          <w:tcPr>
            <w:tcW w:w="7153" w:type="dxa"/>
            <w:gridSpan w:val="2"/>
            <w:vAlign w:val="center"/>
          </w:tcPr>
          <w:p w14:paraId="038140A7">
            <w:pPr>
              <w:spacing w:line="320" w:lineRule="exact"/>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供应商自2020年11月1日至今承接过一项</w:t>
            </w:r>
            <w:r>
              <w:rPr>
                <w:rFonts w:hint="eastAsia" w:ascii="宋体" w:hAnsi="宋体" w:cs="宋体"/>
                <w:color w:val="000000" w:themeColor="text1"/>
                <w:sz w:val="24"/>
                <w:highlight w:val="yellow"/>
                <w:lang w:val="en-GB" w:eastAsia="zh-CN"/>
                <w14:textFill>
                  <w14:solidFill>
                    <w14:schemeClr w14:val="tx1"/>
                  </w14:solidFill>
                </w14:textFill>
              </w:rPr>
              <w:t>市政类或者建筑类的</w:t>
            </w:r>
            <w:r>
              <w:rPr>
                <w:rFonts w:hint="eastAsia" w:ascii="宋体" w:hAnsi="宋体" w:cs="宋体"/>
                <w:color w:val="000000" w:themeColor="text1"/>
                <w:sz w:val="24"/>
                <w:highlight w:val="yellow"/>
                <w:lang w:val="en-GB"/>
                <w14:textFill>
                  <w14:solidFill>
                    <w14:schemeClr w14:val="tx1"/>
                  </w14:solidFill>
                </w14:textFill>
              </w:rPr>
              <w:t>案例业绩得5分，满分10分。</w:t>
            </w:r>
          </w:p>
          <w:p w14:paraId="6E3636E8">
            <w:pPr>
              <w:spacing w:line="320" w:lineRule="exact"/>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证明材料：提供施工合同（协议书）</w:t>
            </w:r>
            <w:r>
              <w:rPr>
                <w:rFonts w:hint="eastAsia" w:ascii="宋体" w:hAnsi="宋体" w:cs="宋体"/>
                <w:color w:val="000000" w:themeColor="text1"/>
                <w:sz w:val="24"/>
                <w:highlight w:val="yellow"/>
                <w:lang w:val="en-GB" w:eastAsia="zh-CN"/>
                <w14:textFill>
                  <w14:solidFill>
                    <w14:schemeClr w14:val="tx1"/>
                  </w14:solidFill>
                </w14:textFill>
              </w:rPr>
              <w:t>复印件</w:t>
            </w:r>
            <w:r>
              <w:rPr>
                <w:rFonts w:hint="eastAsia" w:ascii="宋体" w:hAnsi="宋体" w:cs="宋体"/>
                <w:color w:val="000000" w:themeColor="text1"/>
                <w:sz w:val="24"/>
                <w:highlight w:val="yellow"/>
                <w:lang w:val="en-GB"/>
                <w14:textFill>
                  <w14:solidFill>
                    <w14:schemeClr w14:val="tx1"/>
                  </w14:solidFill>
                </w14:textFill>
              </w:rPr>
              <w:t>，时间以签订时间为准，否则不得分。</w:t>
            </w:r>
          </w:p>
        </w:tc>
        <w:tc>
          <w:tcPr>
            <w:tcW w:w="728" w:type="dxa"/>
            <w:vAlign w:val="center"/>
          </w:tcPr>
          <w:p w14:paraId="5BA2BAAD">
            <w:pPr>
              <w:spacing w:line="320" w:lineRule="exact"/>
              <w:jc w:val="center"/>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10</w:t>
            </w:r>
          </w:p>
        </w:tc>
      </w:tr>
      <w:tr w14:paraId="1ADA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restart"/>
            <w:vAlign w:val="center"/>
          </w:tcPr>
          <w:p w14:paraId="53BC1A43">
            <w:pPr>
              <w:spacing w:line="320" w:lineRule="exact"/>
              <w:jc w:val="center"/>
              <w:rPr>
                <w:rFonts w:ascii="宋体" w:hAnsi="宋体" w:cs="宋体"/>
                <w:color w:val="000000" w:themeColor="text1"/>
                <w:sz w:val="24"/>
                <w:highlight w:val="yellow"/>
                <w14:textFill>
                  <w14:solidFill>
                    <w14:schemeClr w14:val="tx1"/>
                  </w14:solidFill>
                </w14:textFill>
              </w:rPr>
            </w:pPr>
            <w:bookmarkStart w:id="103" w:name="_Toc529176341"/>
            <w:bookmarkStart w:id="104" w:name="_Toc43834362"/>
            <w:bookmarkStart w:id="105" w:name="_Toc528938937"/>
            <w:r>
              <w:rPr>
                <w:rFonts w:hint="eastAsia" w:ascii="宋体" w:hAnsi="宋体" w:cs="宋体"/>
                <w:color w:val="000000" w:themeColor="text1"/>
                <w:sz w:val="24"/>
                <w:highlight w:val="yellow"/>
                <w14:textFill>
                  <w14:solidFill>
                    <w14:schemeClr w14:val="tx1"/>
                  </w14:solidFill>
                </w14:textFill>
              </w:rPr>
              <w:t>3</w:t>
            </w:r>
          </w:p>
        </w:tc>
        <w:tc>
          <w:tcPr>
            <w:tcW w:w="1190" w:type="dxa"/>
            <w:vMerge w:val="restart"/>
            <w:vAlign w:val="center"/>
          </w:tcPr>
          <w:p w14:paraId="7615F8D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施工组织设计评分标准</w:t>
            </w:r>
          </w:p>
        </w:tc>
        <w:tc>
          <w:tcPr>
            <w:tcW w:w="1400" w:type="dxa"/>
            <w:vAlign w:val="center"/>
          </w:tcPr>
          <w:p w14:paraId="59D00607">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施工方案与技术措施</w:t>
            </w:r>
          </w:p>
          <w:p w14:paraId="5C8AD249">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626C42AB">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内容包括：①施工部署；②项目重点难点分析及针对措施；③各单位工程的施工方法；④应急处置措施。</w:t>
            </w:r>
          </w:p>
          <w:p w14:paraId="6A05C4DA">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68A0E753">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2CF5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660F0905">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77293265">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681CB0BF">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质量管理体系与措施</w:t>
            </w:r>
          </w:p>
          <w:p w14:paraId="71C6847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2073579E">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内容包括：①质量责任制度；②检验检测制度；③教育培训制度；④质量保修制度与措施。</w:t>
            </w:r>
          </w:p>
          <w:p w14:paraId="1BF409E9">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6FA91B7E">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3ADF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46318B79">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4792D5E1">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1D3F4FE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安全管理体系与措施</w:t>
            </w:r>
          </w:p>
          <w:p w14:paraId="49908DBB">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5C083127">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内容包括：①安全生产责任制度；②安全教育培训制度；③安全操作规程；④安全生产管理机构管理措施。</w:t>
            </w:r>
          </w:p>
          <w:p w14:paraId="35637415">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5079DDCD">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2555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63CF8978">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2ACE7F32">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071CCCD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工程进度计划与措施</w:t>
            </w:r>
          </w:p>
          <w:p w14:paraId="16A9F4AF">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（9分）</w:t>
            </w:r>
          </w:p>
        </w:tc>
        <w:tc>
          <w:tcPr>
            <w:tcW w:w="5753" w:type="dxa"/>
            <w:vAlign w:val="center"/>
          </w:tcPr>
          <w:p w14:paraId="47A35802">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w:t>
            </w:r>
            <w:r>
              <w:rPr>
                <w:rFonts w:hint="eastAsia" w:ascii="宋体" w:hAnsi="宋体" w:cs="宋体"/>
                <w:bCs/>
                <w:snapToGrid w:val="0"/>
                <w:kern w:val="0"/>
                <w:sz w:val="24"/>
                <w:szCs w:val="22"/>
                <w:highlight w:val="yellow"/>
              </w:rPr>
              <w:t>工期保证体系</w:t>
            </w:r>
            <w:r>
              <w:rPr>
                <w:rFonts w:hint="eastAsia" w:ascii="宋体" w:hAnsi="宋体" w:cs="宋体"/>
                <w:color w:val="000000" w:themeColor="text1"/>
                <w:sz w:val="24"/>
                <w:highlight w:val="yellow"/>
                <w14:textFill>
                  <w14:solidFill>
                    <w14:schemeClr w14:val="tx1"/>
                  </w14:solidFill>
                </w14:textFill>
              </w:rPr>
              <w:t>；②施工进度计划；③</w:t>
            </w:r>
            <w:r>
              <w:rPr>
                <w:rFonts w:hint="eastAsia" w:ascii="宋体" w:hAnsi="宋体" w:cs="宋体"/>
                <w:bCs/>
                <w:snapToGrid w:val="0"/>
                <w:kern w:val="0"/>
                <w:sz w:val="24"/>
                <w:szCs w:val="22"/>
                <w:highlight w:val="yellow"/>
              </w:rPr>
              <w:t>工期保障措施</w:t>
            </w:r>
            <w:r>
              <w:rPr>
                <w:rFonts w:hint="eastAsia" w:ascii="宋体" w:hAnsi="宋体" w:cs="宋体"/>
                <w:color w:val="000000" w:themeColor="text1"/>
                <w:sz w:val="24"/>
                <w:highlight w:val="yellow"/>
                <w14:textFill>
                  <w14:solidFill>
                    <w14:schemeClr w14:val="tx1"/>
                  </w14:solidFill>
                </w14:textFill>
              </w:rPr>
              <w:t>。</w:t>
            </w:r>
          </w:p>
          <w:p w14:paraId="6536798B">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评委对其进行综合评审，满分9分，每有一项缺项的扣3分；在投标人已提供的基础上，每项存在一处内容不完整或有缺陷的扣</w:t>
            </w:r>
            <w:r>
              <w:rPr>
                <w:rFonts w:hint="eastAsia" w:ascii="宋体" w:hAnsi="宋体" w:cs="宋体"/>
                <w:color w:val="000000" w:themeColor="text1"/>
                <w:sz w:val="24"/>
                <w:highlight w:val="yellow"/>
                <w:lang w:val="en-US" w:eastAsia="zh-CN"/>
                <w14:textFill>
                  <w14:solidFill>
                    <w14:schemeClr w14:val="tx1"/>
                  </w14:solidFill>
                </w14:textFill>
              </w:rPr>
              <w:t>0.5</w:t>
            </w:r>
            <w:r>
              <w:rPr>
                <w:rFonts w:hint="eastAsia" w:ascii="宋体" w:hAnsi="宋体" w:cs="宋体"/>
                <w:color w:val="000000" w:themeColor="text1"/>
                <w:sz w:val="24"/>
                <w:highlight w:val="yellow"/>
                <w14:textFill>
                  <w14:solidFill>
                    <w14:schemeClr w14:val="tx1"/>
                  </w14:solidFill>
                </w14:textFill>
              </w:rPr>
              <w:t>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4FD8A02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9</w:t>
            </w:r>
          </w:p>
        </w:tc>
      </w:tr>
      <w:tr w14:paraId="204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2BE870C9">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3BE98D66">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76AE519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环保管理体系与措施</w:t>
            </w:r>
          </w:p>
          <w:p w14:paraId="35DE2387">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（6分）</w:t>
            </w:r>
          </w:p>
        </w:tc>
        <w:tc>
          <w:tcPr>
            <w:tcW w:w="5753" w:type="dxa"/>
            <w:vAlign w:val="center"/>
          </w:tcPr>
          <w:p w14:paraId="4B522FF2">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内容包括：①环保管理体系；②环保相关措施。</w:t>
            </w:r>
          </w:p>
          <w:p w14:paraId="00A5C1BF">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6分，每有一项缺项的扣3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7B226FCA">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6</w:t>
            </w:r>
          </w:p>
        </w:tc>
      </w:tr>
      <w:tr w14:paraId="4BE0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305A2B69">
            <w:pPr>
              <w:spacing w:line="320" w:lineRule="exact"/>
              <w:jc w:val="center"/>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4</w:t>
            </w:r>
          </w:p>
        </w:tc>
        <w:tc>
          <w:tcPr>
            <w:tcW w:w="2590" w:type="dxa"/>
            <w:gridSpan w:val="2"/>
            <w:vAlign w:val="center"/>
          </w:tcPr>
          <w:p w14:paraId="7FF27B7E">
            <w:pPr>
              <w:spacing w:line="320" w:lineRule="exact"/>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报价分</w:t>
            </w:r>
            <w:r>
              <w:rPr>
                <w:rFonts w:hint="eastAsia" w:ascii="宋体" w:hAnsi="宋体" w:cs="宋体"/>
                <w:color w:val="000000" w:themeColor="text1"/>
                <w:sz w:val="24"/>
                <w:highlight w:val="yellow"/>
                <w14:textFill>
                  <w14:solidFill>
                    <w14:schemeClr w14:val="tx1"/>
                  </w14:solidFill>
                </w14:textFill>
              </w:rPr>
              <w:t>（</w:t>
            </w:r>
            <w:r>
              <w:rPr>
                <w:rFonts w:hint="eastAsia" w:ascii="宋体" w:hAnsi="宋体" w:cs="宋体"/>
                <w:color w:val="000000" w:themeColor="text1"/>
                <w:sz w:val="24"/>
                <w:highlight w:val="yellow"/>
                <w:lang w:val="en-US" w:eastAsia="zh-CN"/>
                <w14:textFill>
                  <w14:solidFill>
                    <w14:schemeClr w14:val="tx1"/>
                  </w14:solidFill>
                </w14:textFill>
              </w:rPr>
              <w:t>30</w:t>
            </w:r>
            <w:r>
              <w:rPr>
                <w:rFonts w:hint="eastAsia" w:ascii="宋体" w:hAnsi="宋体" w:cs="宋体"/>
                <w:color w:val="000000" w:themeColor="text1"/>
                <w:sz w:val="24"/>
                <w:highlight w:val="yellow"/>
                <w14:textFill>
                  <w14:solidFill>
                    <w14:schemeClr w14:val="tx1"/>
                  </w14:solidFill>
                </w14:textFill>
              </w:rPr>
              <w:t>分）</w:t>
            </w:r>
          </w:p>
        </w:tc>
        <w:tc>
          <w:tcPr>
            <w:tcW w:w="5753" w:type="dxa"/>
            <w:vAlign w:val="center"/>
          </w:tcPr>
          <w:p w14:paraId="3FE0F063">
            <w:pPr>
              <w:spacing w:line="320" w:lineRule="exac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综合评分法中的价格分统一采用低价优先法计算。</w:t>
            </w:r>
          </w:p>
          <w:p w14:paraId="603E0D70">
            <w:pPr>
              <w:spacing w:line="320" w:lineRule="exact"/>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磋商基准价为满足磋商文件要求且最后报价最低的供应商的价格</w:t>
            </w:r>
            <w:r>
              <w:rPr>
                <w:rFonts w:hint="eastAsia" w:ascii="宋体" w:hAnsi="宋体" w:cs="宋体"/>
                <w:color w:val="000000" w:themeColor="text1"/>
                <w:sz w:val="24"/>
                <w:highlight w:val="yellow"/>
                <w:lang w:eastAsia="zh-CN"/>
                <w14:textFill>
                  <w14:solidFill>
                    <w14:schemeClr w14:val="tx1"/>
                  </w14:solidFill>
                </w14:textFill>
              </w:rPr>
              <w:t>。</w:t>
            </w:r>
          </w:p>
          <w:p w14:paraId="278FD2F4">
            <w:pPr>
              <w:spacing w:line="320" w:lineRule="exac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磋商报价得分=（磋商基准价/最后磋商报价）×30%×100</w:t>
            </w:r>
          </w:p>
        </w:tc>
        <w:tc>
          <w:tcPr>
            <w:tcW w:w="728" w:type="dxa"/>
            <w:vAlign w:val="center"/>
          </w:tcPr>
          <w:p w14:paraId="367B3ECE">
            <w:pPr>
              <w:spacing w:line="320" w:lineRule="exact"/>
              <w:jc w:val="center"/>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30</w:t>
            </w:r>
          </w:p>
        </w:tc>
      </w:tr>
      <w:tr w14:paraId="57B1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5AFB09AF">
            <w:pPr>
              <w:spacing w:line="320" w:lineRule="exact"/>
              <w:jc w:val="center"/>
              <w:rPr>
                <w:rFonts w:hint="default" w:ascii="宋体" w:hAnsi="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5</w:t>
            </w:r>
          </w:p>
        </w:tc>
        <w:tc>
          <w:tcPr>
            <w:tcW w:w="8343" w:type="dxa"/>
            <w:gridSpan w:val="3"/>
            <w:vAlign w:val="center"/>
          </w:tcPr>
          <w:p w14:paraId="15668A4B">
            <w:pPr>
              <w:spacing w:line="320" w:lineRule="exact"/>
              <w:jc w:val="center"/>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总分</w:t>
            </w:r>
            <w:r>
              <w:rPr>
                <w:rFonts w:hint="eastAsia" w:ascii="宋体" w:hAnsi="宋体" w:cs="宋体"/>
                <w:color w:val="000000" w:themeColor="text1"/>
                <w:sz w:val="24"/>
                <w:highlight w:val="yellow"/>
                <w14:textFill>
                  <w14:solidFill>
                    <w14:schemeClr w14:val="tx1"/>
                  </w14:solidFill>
                </w14:textFill>
              </w:rPr>
              <w:t>（</w:t>
            </w:r>
            <w:r>
              <w:rPr>
                <w:rFonts w:hint="eastAsia" w:ascii="宋体" w:hAnsi="宋体" w:cs="宋体"/>
                <w:color w:val="000000" w:themeColor="text1"/>
                <w:sz w:val="24"/>
                <w:highlight w:val="yellow"/>
                <w:lang w:val="en-US" w:eastAsia="zh-CN"/>
                <w14:textFill>
                  <w14:solidFill>
                    <w14:schemeClr w14:val="tx1"/>
                  </w14:solidFill>
                </w14:textFill>
              </w:rPr>
              <w:t>100</w:t>
            </w:r>
            <w:r>
              <w:rPr>
                <w:rFonts w:hint="eastAsia" w:ascii="宋体" w:hAnsi="宋体" w:cs="宋体"/>
                <w:color w:val="000000" w:themeColor="text1"/>
                <w:sz w:val="24"/>
                <w:highlight w:val="yellow"/>
                <w14:textFill>
                  <w14:solidFill>
                    <w14:schemeClr w14:val="tx1"/>
                  </w14:solidFill>
                </w14:textFill>
              </w:rPr>
              <w:t>分）</w:t>
            </w:r>
          </w:p>
        </w:tc>
        <w:tc>
          <w:tcPr>
            <w:tcW w:w="728" w:type="dxa"/>
            <w:vAlign w:val="center"/>
          </w:tcPr>
          <w:p w14:paraId="6747FC0C">
            <w:pPr>
              <w:spacing w:line="320" w:lineRule="exact"/>
              <w:jc w:val="center"/>
              <w:rPr>
                <w:rFonts w:hint="default" w:ascii="宋体" w:hAnsi="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100</w:t>
            </w:r>
          </w:p>
        </w:tc>
      </w:tr>
      <w:bookmarkEnd w:id="103"/>
      <w:bookmarkEnd w:id="104"/>
      <w:bookmarkEnd w:id="105"/>
    </w:tbl>
    <w:p w14:paraId="4E4CB981">
      <w:pPr>
        <w:spacing w:line="500" w:lineRule="exact"/>
        <w:ind w:right="315" w:rightChars="15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供应商必须在响应文件中提供涉及评分的证书、证明材料的</w:t>
      </w:r>
      <w:r>
        <w:rPr>
          <w:rFonts w:hint="eastAsia" w:ascii="宋体" w:hAnsi="宋体" w:cs="宋体"/>
          <w:color w:val="000000" w:themeColor="text1"/>
          <w:kern w:val="0"/>
          <w:sz w:val="24"/>
          <w:highlight w:val="yellow"/>
          <w:lang w:eastAsia="zh-CN"/>
          <w14:textFill>
            <w14:solidFill>
              <w14:schemeClr w14:val="tx1"/>
            </w14:solidFill>
          </w14:textFill>
        </w:rPr>
        <w:t>复印件</w:t>
      </w:r>
      <w:r>
        <w:rPr>
          <w:rFonts w:hint="eastAsia" w:ascii="宋体" w:hAnsi="宋体" w:cs="宋体"/>
          <w:color w:val="000000" w:themeColor="text1"/>
          <w:kern w:val="0"/>
          <w:sz w:val="24"/>
          <w:highlight w:val="yellow"/>
          <w14:textFill>
            <w14:solidFill>
              <w14:schemeClr w14:val="tx1"/>
            </w14:solidFill>
          </w14:textFill>
        </w:rPr>
        <w:t>。以上所提供的相关资料必须真实，一旦发现弄虚作假的证明材料，则取消成交资格，并按骗标行为通报主管部门进行处罚。</w:t>
      </w:r>
    </w:p>
    <w:p w14:paraId="669DBC5E">
      <w:pPr>
        <w:spacing w:beforeLines="50" w:afterLines="50" w:line="440" w:lineRule="exact"/>
        <w:jc w:val="center"/>
        <w:rPr>
          <w:rFonts w:ascii="黑体" w:eastAsia="黑体"/>
          <w:b/>
          <w:color w:val="000000"/>
          <w:szCs w:val="21"/>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3E6AE540">
      <w:pPr>
        <w:spacing w:line="560" w:lineRule="exact"/>
        <w:jc w:val="center"/>
        <w:rPr>
          <w:rFonts w:ascii="黑体" w:eastAsia="黑体"/>
          <w:b/>
          <w:color w:val="000000"/>
          <w:sz w:val="52"/>
          <w:szCs w:val="52"/>
        </w:rPr>
      </w:pPr>
      <w:r>
        <w:rPr>
          <w:rFonts w:hint="eastAsia" w:ascii="宋体" w:hAnsi="宋体" w:eastAsia="宋体" w:cs="宋体"/>
          <w:b/>
          <w:bCs/>
          <w:sz w:val="24"/>
          <w:szCs w:val="24"/>
        </w:rPr>
        <w:t>（此合同为模版具体以</w:t>
      </w:r>
      <w:r>
        <w:rPr>
          <w:rFonts w:hint="eastAsia" w:ascii="宋体" w:hAnsi="宋体" w:eastAsia="宋体" w:cs="宋体"/>
          <w:b/>
          <w:bCs/>
          <w:sz w:val="24"/>
          <w:szCs w:val="24"/>
          <w:lang w:val="en-US" w:eastAsia="zh-CN"/>
        </w:rPr>
        <w:t>成交后</w:t>
      </w:r>
      <w:r>
        <w:rPr>
          <w:rFonts w:hint="eastAsia" w:ascii="宋体" w:hAnsi="宋体" w:eastAsia="宋体" w:cs="宋体"/>
          <w:b/>
          <w:bCs/>
          <w:sz w:val="24"/>
          <w:szCs w:val="24"/>
        </w:rPr>
        <w:t>双方协商为准）</w:t>
      </w:r>
    </w:p>
    <w:p w14:paraId="7AB516F7">
      <w:pPr>
        <w:jc w:val="center"/>
        <w:rPr>
          <w:rFonts w:ascii="宋体" w:hAnsi="宋体" w:cs="宋体"/>
          <w:b/>
          <w:bCs/>
          <w:color w:val="000000" w:themeColor="text1"/>
          <w:sz w:val="84"/>
          <w:szCs w:val="84"/>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合同条款</w:t>
      </w:r>
    </w:p>
    <w:p w14:paraId="2261400A">
      <w:pPr>
        <w:snapToGrid w:val="0"/>
        <w:spacing w:beforeLines="1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（工程类）</w:t>
      </w:r>
    </w:p>
    <w:p w14:paraId="65970C0F">
      <w:pPr>
        <w:snapToGrid w:val="0"/>
        <w:jc w:val="center"/>
        <w:rPr>
          <w:rFonts w:ascii="宋体" w:hAnsi="宋体" w:cs="宋体"/>
          <w:b/>
          <w:color w:val="000000" w:themeColor="text1"/>
          <w:sz w:val="30"/>
          <w14:textFill>
            <w14:solidFill>
              <w14:schemeClr w14:val="tx1"/>
            </w14:solidFill>
          </w14:textFill>
        </w:rPr>
      </w:pPr>
    </w:p>
    <w:p w14:paraId="72C098AE">
      <w:pPr>
        <w:tabs>
          <w:tab w:val="left" w:pos="7360"/>
        </w:tabs>
        <w:snapToGrid w:val="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ab/>
      </w:r>
    </w:p>
    <w:p w14:paraId="3D0ADCB0">
      <w:pPr>
        <w:snapToGrid w:val="0"/>
        <w:ind w:firstLine="1789" w:firstLineChars="497"/>
        <w:rPr>
          <w:rFonts w:ascii="宋体" w:hAnsi="宋体" w:cs="宋体"/>
          <w:b/>
          <w:color w:val="000000" w:themeColor="text1"/>
          <w:sz w:val="36"/>
          <w14:textFill>
            <w14:solidFill>
              <w14:schemeClr w14:val="tx1"/>
            </w14:solidFill>
          </w14:textFill>
        </w:rPr>
      </w:pPr>
    </w:p>
    <w:p w14:paraId="7D172878">
      <w:pPr>
        <w:snapToGrid w:val="0"/>
        <w:ind w:firstLine="1789" w:firstLineChars="497"/>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项目名称:</w:t>
      </w:r>
    </w:p>
    <w:p w14:paraId="7C43D5E2">
      <w:pPr>
        <w:snapToGrid w:val="0"/>
        <w:spacing w:beforeLines="100"/>
        <w:ind w:firstLine="1789" w:firstLineChars="497"/>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项目编号:</w:t>
      </w:r>
    </w:p>
    <w:p w14:paraId="1A8F1C89">
      <w:pPr>
        <w:snapToGrid w:val="0"/>
        <w:jc w:val="center"/>
        <w:rPr>
          <w:rFonts w:ascii="宋体" w:hAnsi="宋体" w:cs="宋体"/>
          <w:b/>
          <w:color w:val="000000" w:themeColor="text1"/>
          <w:sz w:val="36"/>
          <w14:textFill>
            <w14:solidFill>
              <w14:schemeClr w14:val="tx1"/>
            </w14:solidFill>
          </w14:textFill>
        </w:rPr>
      </w:pPr>
    </w:p>
    <w:p w14:paraId="100C7619">
      <w:pPr>
        <w:snapToGrid w:val="0"/>
        <w:jc w:val="center"/>
        <w:rPr>
          <w:rFonts w:ascii="宋体" w:hAnsi="宋体" w:cs="宋体"/>
          <w:b/>
          <w:color w:val="000000" w:themeColor="text1"/>
          <w:sz w:val="36"/>
          <w14:textFill>
            <w14:solidFill>
              <w14:schemeClr w14:val="tx1"/>
            </w14:solidFill>
          </w14:textFill>
        </w:rPr>
      </w:pPr>
    </w:p>
    <w:p w14:paraId="7AE2B9B8">
      <w:pPr>
        <w:snapToGrid w:val="0"/>
        <w:jc w:val="center"/>
        <w:rPr>
          <w:rFonts w:ascii="宋体" w:hAnsi="宋体" w:cs="宋体"/>
          <w:b/>
          <w:color w:val="000000" w:themeColor="text1"/>
          <w:sz w:val="36"/>
          <w14:textFill>
            <w14:solidFill>
              <w14:schemeClr w14:val="tx1"/>
            </w14:solidFill>
          </w14:textFill>
        </w:rPr>
      </w:pPr>
    </w:p>
    <w:p w14:paraId="15DEA836">
      <w:pPr>
        <w:snapToGrid w:val="0"/>
        <w:jc w:val="center"/>
        <w:rPr>
          <w:rFonts w:ascii="宋体" w:hAnsi="宋体" w:cs="宋体"/>
          <w:b/>
          <w:color w:val="000000" w:themeColor="text1"/>
          <w:sz w:val="36"/>
          <w14:textFill>
            <w14:solidFill>
              <w14:schemeClr w14:val="tx1"/>
            </w14:solidFill>
          </w14:textFill>
        </w:rPr>
      </w:pPr>
    </w:p>
    <w:p w14:paraId="07451022">
      <w:pPr>
        <w:snapToGrid w:val="0"/>
        <w:jc w:val="center"/>
        <w:rPr>
          <w:rFonts w:ascii="宋体" w:hAnsi="宋体" w:cs="宋体"/>
          <w:b/>
          <w:color w:val="000000" w:themeColor="text1"/>
          <w:sz w:val="36"/>
          <w14:textFill>
            <w14:solidFill>
              <w14:schemeClr w14:val="tx1"/>
            </w14:solidFill>
          </w14:textFill>
        </w:rPr>
      </w:pPr>
    </w:p>
    <w:p w14:paraId="5D7A7B79">
      <w:pPr>
        <w:snapToGrid w:val="0"/>
        <w:jc w:val="center"/>
        <w:rPr>
          <w:rFonts w:ascii="宋体" w:hAnsi="宋体" w:cs="宋体"/>
          <w:b/>
          <w:color w:val="000000" w:themeColor="text1"/>
          <w:sz w:val="36"/>
          <w14:textFill>
            <w14:solidFill>
              <w14:schemeClr w14:val="tx1"/>
            </w14:solidFill>
          </w14:textFill>
        </w:rPr>
      </w:pPr>
    </w:p>
    <w:p w14:paraId="543DCB04">
      <w:pPr>
        <w:snapToGrid w:val="0"/>
        <w:jc w:val="both"/>
        <w:rPr>
          <w:rFonts w:ascii="宋体" w:hAnsi="宋体" w:cs="宋体"/>
          <w:b/>
          <w:color w:val="000000" w:themeColor="text1"/>
          <w:sz w:val="36"/>
          <w14:textFill>
            <w14:solidFill>
              <w14:schemeClr w14:val="tx1"/>
            </w14:solidFill>
          </w14:textFill>
        </w:rPr>
      </w:pPr>
    </w:p>
    <w:p w14:paraId="3391D0A1">
      <w:pPr>
        <w:snapToGrid w:val="0"/>
        <w:ind w:firstLine="1600" w:firstLineChars="500"/>
        <w:rPr>
          <w:rFonts w:hint="eastAsia" w:ascii="宋体" w:hAnsi="宋体" w:cs="宋体"/>
          <w:b/>
          <w:color w:val="000000" w:themeColor="text1"/>
          <w:sz w:val="32"/>
          <w:szCs w:val="32"/>
          <w14:textFill>
            <w14:solidFill>
              <w14:schemeClr w14:val="tx1"/>
            </w14:solidFill>
          </w14:textFill>
        </w:rPr>
      </w:pPr>
    </w:p>
    <w:p w14:paraId="19BE7D28">
      <w:pPr>
        <w:snapToGrid w:val="0"/>
        <w:ind w:firstLine="1600" w:firstLineChars="500"/>
        <w:rPr>
          <w:rFonts w:hint="eastAsia" w:ascii="宋体" w:hAnsi="宋体" w:cs="宋体"/>
          <w:b/>
          <w:color w:val="000000" w:themeColor="text1"/>
          <w:sz w:val="32"/>
          <w:szCs w:val="32"/>
          <w14:textFill>
            <w14:solidFill>
              <w14:schemeClr w14:val="tx1"/>
            </w14:solidFill>
          </w14:textFill>
        </w:rPr>
      </w:pPr>
    </w:p>
    <w:p w14:paraId="4418A94F">
      <w:pPr>
        <w:snapToGrid w:val="0"/>
        <w:ind w:firstLine="1600" w:firstLineChars="500"/>
        <w:rPr>
          <w:rFonts w:hint="eastAsia" w:ascii="宋体" w:hAnsi="宋体" w:cs="宋体"/>
          <w:b/>
          <w:color w:val="000000" w:themeColor="text1"/>
          <w:sz w:val="32"/>
          <w:szCs w:val="32"/>
          <w14:textFill>
            <w14:solidFill>
              <w14:schemeClr w14:val="tx1"/>
            </w14:solidFill>
          </w14:textFill>
        </w:rPr>
      </w:pPr>
    </w:p>
    <w:p w14:paraId="370358A5">
      <w:pPr>
        <w:snapToGrid w:val="0"/>
        <w:ind w:firstLine="1600" w:firstLineChars="500"/>
        <w:rPr>
          <w:rFonts w:hint="eastAsia" w:ascii="宋体" w:hAnsi="宋体" w:cs="宋体"/>
          <w:b/>
          <w:color w:val="000000" w:themeColor="text1"/>
          <w:sz w:val="32"/>
          <w:szCs w:val="32"/>
          <w14:textFill>
            <w14:solidFill>
              <w14:schemeClr w14:val="tx1"/>
            </w14:solidFill>
          </w14:textFill>
        </w:rPr>
      </w:pPr>
    </w:p>
    <w:p w14:paraId="0503BDC5">
      <w:pPr>
        <w:snapToGrid w:val="0"/>
        <w:ind w:firstLine="1600" w:firstLineChars="5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甲    方:</w:t>
      </w:r>
    </w:p>
    <w:p w14:paraId="69E395F5">
      <w:pPr>
        <w:snapToGrid w:val="0"/>
        <w:spacing w:beforeLines="100"/>
        <w:ind w:firstLine="1600" w:firstLineChars="500"/>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乙    方:</w:t>
      </w:r>
    </w:p>
    <w:p w14:paraId="76901D61">
      <w:pPr>
        <w:adjustRightInd w:val="0"/>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p>
    <w:p w14:paraId="4B7EC67F">
      <w:pPr>
        <w:pStyle w:val="21"/>
        <w:spacing w:line="336" w:lineRule="auto"/>
        <w:ind w:left="0" w:firstLine="0"/>
        <w:jc w:val="left"/>
        <w:rPr>
          <w:rFonts w:cs="宋体"/>
          <w:color w:val="000000"/>
          <w:kern w:val="2"/>
          <w:sz w:val="21"/>
          <w:szCs w:val="21"/>
        </w:rPr>
      </w:pPr>
    </w:p>
    <w:p w14:paraId="094C51F9"/>
    <w:p w14:paraId="741975DD"/>
    <w:p w14:paraId="188EA6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21F64EE">
      <w:pPr>
        <w:spacing w:line="360" w:lineRule="auto"/>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发包人（全称）：</w:t>
      </w:r>
    </w:p>
    <w:p w14:paraId="31DF5583">
      <w:pPr>
        <w:spacing w:line="360" w:lineRule="auto"/>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承包人（全称）：</w:t>
      </w:r>
      <w:r>
        <w:rPr>
          <w:rFonts w:hint="eastAsia" w:ascii="宋体" w:hAnsi="宋体" w:cs="宋体"/>
          <w:b/>
          <w:color w:val="000000" w:themeColor="text1"/>
          <w:sz w:val="24"/>
          <w:u w:val="single"/>
          <w14:textFill>
            <w14:solidFill>
              <w14:schemeClr w14:val="tx1"/>
            </w14:solidFill>
          </w14:textFill>
        </w:rPr>
        <w:t>              </w:t>
      </w:r>
    </w:p>
    <w:p w14:paraId="6E0A1B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根据《中华人民共和国合同法》及有关法律规定，遵循平等、自愿、公平和诚实信用的原则，双方就工程施工及有关事项协商一致，共同达成如下协议：</w:t>
      </w:r>
    </w:p>
    <w:p w14:paraId="607F0CF2">
      <w:pPr>
        <w:spacing w:line="360" w:lineRule="auto"/>
        <w:rPr>
          <w:rFonts w:ascii="宋体" w:hAnsi="宋体" w:cs="宋体"/>
          <w:bCs/>
          <w:color w:val="000000" w:themeColor="text1"/>
          <w:sz w:val="24"/>
          <w14:textFill>
            <w14:solidFill>
              <w14:schemeClr w14:val="tx1"/>
            </w14:solidFill>
          </w14:textFill>
        </w:rPr>
      </w:pPr>
      <w:bookmarkStart w:id="106" w:name="_Toc27475"/>
      <w:bookmarkStart w:id="107" w:name="_Toc351203481"/>
      <w:bookmarkStart w:id="108" w:name="_Toc25510"/>
      <w:bookmarkStart w:id="109" w:name="_Toc12103"/>
      <w:bookmarkStart w:id="110" w:name="_Toc15850"/>
      <w:r>
        <w:rPr>
          <w:rFonts w:hint="eastAsia" w:ascii="宋体" w:hAnsi="宋体" w:cs="宋体"/>
          <w:b/>
          <w:color w:val="000000" w:themeColor="text1"/>
          <w:sz w:val="24"/>
          <w14:textFill>
            <w14:solidFill>
              <w14:schemeClr w14:val="tx1"/>
            </w14:solidFill>
          </w14:textFill>
        </w:rPr>
        <w:t>一、工程概况</w:t>
      </w:r>
      <w:bookmarkEnd w:id="106"/>
      <w:bookmarkEnd w:id="107"/>
      <w:bookmarkEnd w:id="108"/>
      <w:bookmarkEnd w:id="109"/>
      <w:bookmarkEnd w:id="110"/>
    </w:p>
    <w:p w14:paraId="03F94D8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1.工程名称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2BF919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2.工程地点：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6F37469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3.工程立项批准文号：</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bCs/>
          <w:color w:val="000000" w:themeColor="text1"/>
          <w:sz w:val="24"/>
          <w14:textFill>
            <w14:solidFill>
              <w14:schemeClr w14:val="tx1"/>
            </w14:solidFill>
          </w14:textFill>
        </w:rPr>
        <w:t>。</w:t>
      </w:r>
    </w:p>
    <w:p w14:paraId="4772CA2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4.资金来源：</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bCs/>
          <w:color w:val="000000" w:themeColor="text1"/>
          <w:sz w:val="24"/>
          <w14:textFill>
            <w14:solidFill>
              <w14:schemeClr w14:val="tx1"/>
            </w14:solidFill>
          </w14:textFill>
        </w:rPr>
        <w:t>。</w:t>
      </w:r>
    </w:p>
    <w:p w14:paraId="3A59B48E">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5.工程规模：</w:t>
      </w:r>
    </w:p>
    <w:p w14:paraId="6F606F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6.工程承包范围：   </w:t>
      </w:r>
      <w:r>
        <w:rPr>
          <w:rFonts w:hint="eastAsia" w:ascii="宋体" w:hAnsi="宋体" w:cs="宋体"/>
          <w:color w:val="000000" w:themeColor="text1"/>
          <w:sz w:val="24"/>
          <w14:textFill>
            <w14:solidFill>
              <w14:schemeClr w14:val="tx1"/>
            </w14:solidFill>
          </w14:textFill>
        </w:rPr>
        <w:t>。</w:t>
      </w:r>
    </w:p>
    <w:p w14:paraId="7783C890">
      <w:pPr>
        <w:spacing w:line="360" w:lineRule="auto"/>
        <w:rPr>
          <w:rFonts w:ascii="宋体" w:hAnsi="宋体" w:cs="宋体"/>
          <w:b/>
          <w:color w:val="000000" w:themeColor="text1"/>
          <w:sz w:val="24"/>
          <w14:textFill>
            <w14:solidFill>
              <w14:schemeClr w14:val="tx1"/>
            </w14:solidFill>
          </w14:textFill>
        </w:rPr>
      </w:pPr>
      <w:bookmarkStart w:id="111" w:name="_Toc13063"/>
      <w:bookmarkStart w:id="112" w:name="_Toc27652"/>
      <w:bookmarkStart w:id="113" w:name="_Toc10755"/>
      <w:bookmarkStart w:id="114" w:name="_Toc351203482"/>
      <w:bookmarkStart w:id="115" w:name="_Toc10498"/>
      <w:r>
        <w:rPr>
          <w:rFonts w:hint="eastAsia" w:ascii="宋体" w:hAnsi="宋体" w:cs="宋体"/>
          <w:b/>
          <w:color w:val="000000" w:themeColor="text1"/>
          <w:sz w:val="24"/>
          <w14:textFill>
            <w14:solidFill>
              <w14:schemeClr w14:val="tx1"/>
            </w14:solidFill>
          </w14:textFill>
        </w:rPr>
        <w:t>二、合同工期</w:t>
      </w:r>
      <w:bookmarkEnd w:id="111"/>
      <w:bookmarkEnd w:id="112"/>
      <w:bookmarkEnd w:id="113"/>
      <w:bookmarkEnd w:id="114"/>
      <w:bookmarkEnd w:id="115"/>
    </w:p>
    <w:p w14:paraId="2B8E32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计划开工日期：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日。</w:t>
      </w:r>
    </w:p>
    <w:p w14:paraId="747DBC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计划竣工日期：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日。</w:t>
      </w:r>
    </w:p>
    <w:p w14:paraId="7E69D1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工期总日历天数：</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天。工期总日历天数与根据前述计划开竣工日期计算的工期天数不一致的，以工期总日历天数为准。</w:t>
      </w:r>
    </w:p>
    <w:p w14:paraId="6A6456DE">
      <w:pPr>
        <w:spacing w:line="360" w:lineRule="auto"/>
        <w:rPr>
          <w:rFonts w:ascii="宋体" w:hAnsi="宋体" w:cs="宋体"/>
          <w:bCs/>
          <w:color w:val="000000" w:themeColor="text1"/>
          <w:sz w:val="24"/>
          <w14:textFill>
            <w14:solidFill>
              <w14:schemeClr w14:val="tx1"/>
            </w14:solidFill>
          </w14:textFill>
        </w:rPr>
      </w:pPr>
      <w:bookmarkStart w:id="116" w:name="_Toc351203483"/>
      <w:bookmarkStart w:id="117" w:name="_Toc27657"/>
      <w:bookmarkStart w:id="118" w:name="_Toc20196"/>
      <w:bookmarkStart w:id="119" w:name="_Toc30418"/>
      <w:bookmarkStart w:id="120" w:name="_Toc3366"/>
      <w:r>
        <w:rPr>
          <w:rFonts w:hint="eastAsia" w:ascii="宋体" w:hAnsi="宋体" w:cs="宋体"/>
          <w:b/>
          <w:color w:val="000000" w:themeColor="text1"/>
          <w:sz w:val="24"/>
          <w14:textFill>
            <w14:solidFill>
              <w14:schemeClr w14:val="tx1"/>
            </w14:solidFill>
          </w14:textFill>
        </w:rPr>
        <w:t>三、质量标准</w:t>
      </w:r>
      <w:bookmarkEnd w:id="116"/>
      <w:bookmarkEnd w:id="117"/>
      <w:bookmarkEnd w:id="118"/>
      <w:bookmarkEnd w:id="119"/>
      <w:bookmarkEnd w:id="120"/>
    </w:p>
    <w:p w14:paraId="422FA5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工程质量符合</w:t>
      </w:r>
      <w:r>
        <w:rPr>
          <w:rFonts w:hint="eastAsia" w:ascii="宋体" w:hAnsi="宋体" w:cs="宋体"/>
          <w:color w:val="000000" w:themeColor="text1"/>
          <w:sz w:val="24"/>
          <w:u w:val="single"/>
          <w14:textFill>
            <w14:solidFill>
              <w14:schemeClr w14:val="tx1"/>
            </w14:solidFill>
          </w14:textFill>
        </w:rPr>
        <w:t>符合现行国家有关工程施工验收规范和标准的要求合格 </w:t>
      </w:r>
      <w:r>
        <w:rPr>
          <w:rFonts w:hint="eastAsia" w:ascii="宋体" w:hAnsi="宋体" w:cs="宋体"/>
          <w:color w:val="000000" w:themeColor="text1"/>
          <w:sz w:val="24"/>
          <w14:textFill>
            <w14:solidFill>
              <w14:schemeClr w14:val="tx1"/>
            </w14:solidFill>
          </w14:textFill>
        </w:rPr>
        <w:t>标准。</w:t>
      </w:r>
    </w:p>
    <w:p w14:paraId="3957942A">
      <w:pPr>
        <w:spacing w:line="360" w:lineRule="auto"/>
        <w:rPr>
          <w:rFonts w:ascii="宋体" w:hAnsi="宋体" w:cs="宋体"/>
          <w:bCs/>
          <w:color w:val="000000" w:themeColor="text1"/>
          <w:sz w:val="24"/>
          <w14:textFill>
            <w14:solidFill>
              <w14:schemeClr w14:val="tx1"/>
            </w14:solidFill>
          </w14:textFill>
        </w:rPr>
      </w:pPr>
      <w:bookmarkStart w:id="121" w:name="_Toc6843"/>
      <w:bookmarkStart w:id="122" w:name="_Toc23015"/>
      <w:bookmarkStart w:id="123" w:name="_Toc18687"/>
      <w:bookmarkStart w:id="124" w:name="_Toc17772"/>
      <w:bookmarkStart w:id="125" w:name="_Toc351203484"/>
      <w:r>
        <w:rPr>
          <w:rFonts w:hint="eastAsia" w:ascii="宋体" w:hAnsi="宋体" w:cs="宋体"/>
          <w:b/>
          <w:color w:val="000000" w:themeColor="text1"/>
          <w:sz w:val="24"/>
          <w14:textFill>
            <w14:solidFill>
              <w14:schemeClr w14:val="tx1"/>
            </w14:solidFill>
          </w14:textFill>
        </w:rPr>
        <w:t>四、签约合同价与合同价格形式</w:t>
      </w:r>
      <w:bookmarkEnd w:id="121"/>
      <w:bookmarkEnd w:id="122"/>
      <w:bookmarkEnd w:id="123"/>
      <w:bookmarkEnd w:id="124"/>
      <w:bookmarkEnd w:id="125"/>
      <w:r>
        <w:rPr>
          <w:rFonts w:hint="eastAsia" w:ascii="宋体" w:hAnsi="宋体" w:cs="宋体"/>
          <w:b/>
          <w:color w:val="000000" w:themeColor="text1"/>
          <w:sz w:val="24"/>
          <w14:textFill>
            <w14:solidFill>
              <w14:schemeClr w14:val="tx1"/>
            </w14:solidFill>
          </w14:textFill>
        </w:rPr>
        <w:tab/>
      </w:r>
    </w:p>
    <w:p w14:paraId="355F75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1.签约合同价为：</w:t>
      </w:r>
    </w:p>
    <w:p w14:paraId="1555683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人民币（大写）(¥元)；</w:t>
      </w:r>
    </w:p>
    <w:p w14:paraId="7BC00A8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注：付款办法：合同签定并生效后，工程全部完成并交付使用后一次性支付合同总价的％，剩余％留作质量保证金，待质保期满后一次性支付。</w:t>
      </w:r>
    </w:p>
    <w:p w14:paraId="025BEE14">
      <w:pPr>
        <w:spacing w:line="360" w:lineRule="auto"/>
        <w:rPr>
          <w:rFonts w:ascii="宋体" w:hAnsi="宋体" w:cs="宋体"/>
          <w:b/>
          <w:color w:val="000000" w:themeColor="text1"/>
          <w:sz w:val="24"/>
          <w14:textFill>
            <w14:solidFill>
              <w14:schemeClr w14:val="tx1"/>
            </w14:solidFill>
          </w14:textFill>
        </w:rPr>
      </w:pPr>
      <w:bookmarkStart w:id="126" w:name="_Toc351203485"/>
      <w:bookmarkStart w:id="127" w:name="_Toc3557"/>
      <w:bookmarkStart w:id="128" w:name="_Toc10737"/>
      <w:bookmarkStart w:id="129" w:name="_Toc3026"/>
      <w:bookmarkStart w:id="130" w:name="_Toc4158"/>
      <w:r>
        <w:rPr>
          <w:rFonts w:hint="eastAsia" w:ascii="宋体" w:hAnsi="宋体" w:cs="宋体"/>
          <w:b/>
          <w:color w:val="000000" w:themeColor="text1"/>
          <w:sz w:val="24"/>
          <w14:textFill>
            <w14:solidFill>
              <w14:schemeClr w14:val="tx1"/>
            </w14:solidFill>
          </w14:textFill>
        </w:rPr>
        <w:t>五、</w:t>
      </w:r>
      <w:bookmarkEnd w:id="126"/>
      <w:r>
        <w:rPr>
          <w:rFonts w:hint="eastAsia" w:ascii="宋体" w:hAnsi="宋体" w:cs="宋体"/>
          <w:b/>
          <w:color w:val="000000" w:themeColor="text1"/>
          <w:sz w:val="24"/>
          <w14:textFill>
            <w14:solidFill>
              <w14:schemeClr w14:val="tx1"/>
            </w14:solidFill>
          </w14:textFill>
        </w:rPr>
        <w:t>项目经理</w:t>
      </w:r>
      <w:bookmarkEnd w:id="127"/>
      <w:bookmarkEnd w:id="128"/>
      <w:bookmarkEnd w:id="129"/>
      <w:bookmarkEnd w:id="130"/>
    </w:p>
    <w:p w14:paraId="515F402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承包人项目经理：</w:t>
      </w:r>
      <w:r>
        <w:rPr>
          <w:rFonts w:hint="eastAsia" w:ascii="宋体" w:hAnsi="宋体" w:cs="宋体"/>
          <w:color w:val="000000" w:themeColor="text1"/>
          <w:sz w:val="24"/>
          <w:u w:val="single"/>
          <w14:textFill>
            <w14:solidFill>
              <w14:schemeClr w14:val="tx1"/>
            </w14:solidFill>
          </w14:textFill>
        </w:rPr>
        <w:t>                     </w:t>
      </w:r>
      <w:r>
        <w:rPr>
          <w:rFonts w:hint="eastAsia" w:ascii="宋体" w:hAnsi="宋体" w:cs="宋体"/>
          <w:color w:val="000000" w:themeColor="text1"/>
          <w:sz w:val="24"/>
          <w14:textFill>
            <w14:solidFill>
              <w14:schemeClr w14:val="tx1"/>
            </w14:solidFill>
          </w14:textFill>
        </w:rPr>
        <w:t>。</w:t>
      </w:r>
    </w:p>
    <w:p w14:paraId="45245FA4">
      <w:pPr>
        <w:spacing w:line="360" w:lineRule="auto"/>
        <w:rPr>
          <w:rFonts w:ascii="宋体" w:hAnsi="宋体" w:cs="宋体"/>
          <w:bCs/>
          <w:color w:val="000000" w:themeColor="text1"/>
          <w:sz w:val="24"/>
          <w14:textFill>
            <w14:solidFill>
              <w14:schemeClr w14:val="tx1"/>
            </w14:solidFill>
          </w14:textFill>
        </w:rPr>
      </w:pPr>
      <w:bookmarkStart w:id="131" w:name="_Toc12220"/>
      <w:bookmarkStart w:id="132" w:name="_Toc351203486"/>
      <w:bookmarkStart w:id="133" w:name="_Toc25103"/>
      <w:bookmarkStart w:id="134" w:name="_Toc4945"/>
      <w:bookmarkStart w:id="135" w:name="_Toc3221"/>
      <w:r>
        <w:rPr>
          <w:rFonts w:hint="eastAsia" w:ascii="宋体" w:hAnsi="宋体" w:cs="宋体"/>
          <w:b/>
          <w:color w:val="000000" w:themeColor="text1"/>
          <w:sz w:val="24"/>
          <w14:textFill>
            <w14:solidFill>
              <w14:schemeClr w14:val="tx1"/>
            </w14:solidFill>
          </w14:textFill>
        </w:rPr>
        <w:t>六、合同文件构成</w:t>
      </w:r>
      <w:bookmarkEnd w:id="131"/>
      <w:bookmarkEnd w:id="132"/>
      <w:bookmarkEnd w:id="133"/>
      <w:bookmarkEnd w:id="134"/>
      <w:bookmarkEnd w:id="135"/>
    </w:p>
    <w:p w14:paraId="53FAF72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本协议书与下列文件一起构成合同文件：</w:t>
      </w:r>
    </w:p>
    <w:p w14:paraId="0365B838">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（1）成交通知书；</w:t>
      </w:r>
    </w:p>
    <w:p w14:paraId="09AC3982">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（2）报价函及其附录； </w:t>
      </w:r>
    </w:p>
    <w:p w14:paraId="2B1C0B94">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（3）专用合同条款及其附件；</w:t>
      </w:r>
    </w:p>
    <w:p w14:paraId="671736BA">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（4）通用合同条款；</w:t>
      </w:r>
    </w:p>
    <w:p w14:paraId="0EDE8D18">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（5）技术标准和要求；</w:t>
      </w:r>
    </w:p>
    <w:p w14:paraId="5B7121FF">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（6）图纸；</w:t>
      </w:r>
    </w:p>
    <w:p w14:paraId="3DE607DC">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（7）已标价工程量清单或预算书；</w:t>
      </w:r>
    </w:p>
    <w:p w14:paraId="7C21C38B">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（8）其他合同文件。</w:t>
      </w:r>
    </w:p>
    <w:p w14:paraId="7FC3391E">
      <w:pPr>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在合同订立及履行过程中形成的与合同有关的文件均构成合同文件组成部分。</w:t>
      </w:r>
    </w:p>
    <w:p w14:paraId="769C34E3">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04383DC">
      <w:pPr>
        <w:spacing w:line="360" w:lineRule="auto"/>
        <w:rPr>
          <w:rFonts w:ascii="宋体" w:hAnsi="宋体" w:cs="宋体"/>
          <w:b/>
          <w:bCs/>
          <w:color w:val="000000" w:themeColor="text1"/>
          <w:sz w:val="24"/>
          <w14:textFill>
            <w14:solidFill>
              <w14:schemeClr w14:val="tx1"/>
            </w14:solidFill>
          </w14:textFill>
        </w:rPr>
      </w:pPr>
      <w:bookmarkStart w:id="136" w:name="_Toc3684"/>
      <w:bookmarkStart w:id="137" w:name="_Toc19791"/>
      <w:bookmarkStart w:id="138" w:name="_Toc25344"/>
      <w:bookmarkStart w:id="139" w:name="_Toc351203487"/>
      <w:bookmarkStart w:id="140" w:name="_Toc28628"/>
      <w:r>
        <w:rPr>
          <w:rFonts w:hint="eastAsia" w:ascii="宋体" w:hAnsi="宋体" w:cs="宋体"/>
          <w:b/>
          <w:color w:val="000000" w:themeColor="text1"/>
          <w:sz w:val="24"/>
          <w14:textFill>
            <w14:solidFill>
              <w14:schemeClr w14:val="tx1"/>
            </w14:solidFill>
          </w14:textFill>
        </w:rPr>
        <w:t>七、承诺</w:t>
      </w:r>
      <w:bookmarkEnd w:id="136"/>
      <w:bookmarkEnd w:id="137"/>
      <w:bookmarkEnd w:id="138"/>
      <w:bookmarkEnd w:id="139"/>
      <w:bookmarkEnd w:id="140"/>
    </w:p>
    <w:p w14:paraId="0E531A5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28104AC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8B9486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3.发包人和承包人通过谈判形式签订合同的，双方理解并承诺不再就同一工程另行签订与合同实质性内容相背离的协议。</w:t>
      </w:r>
    </w:p>
    <w:p w14:paraId="70FF8269">
      <w:pPr>
        <w:spacing w:line="360" w:lineRule="auto"/>
        <w:rPr>
          <w:rFonts w:ascii="宋体" w:hAnsi="宋体" w:cs="宋体"/>
          <w:bCs/>
          <w:color w:val="000000" w:themeColor="text1"/>
          <w:sz w:val="24"/>
          <w14:textFill>
            <w14:solidFill>
              <w14:schemeClr w14:val="tx1"/>
            </w14:solidFill>
          </w14:textFill>
        </w:rPr>
      </w:pPr>
      <w:bookmarkStart w:id="141" w:name="_Toc28257"/>
      <w:bookmarkStart w:id="142" w:name="_Toc351203489"/>
      <w:bookmarkStart w:id="143" w:name="_Toc5281"/>
      <w:bookmarkStart w:id="144" w:name="_Toc14471"/>
      <w:bookmarkStart w:id="145" w:name="_Toc9242"/>
      <w:r>
        <w:rPr>
          <w:rFonts w:hint="eastAsia" w:ascii="宋体" w:hAnsi="宋体" w:cs="宋体"/>
          <w:b/>
          <w:color w:val="000000" w:themeColor="text1"/>
          <w:sz w:val="24"/>
          <w14:textFill>
            <w14:solidFill>
              <w14:schemeClr w14:val="tx1"/>
            </w14:solidFill>
          </w14:textFill>
        </w:rPr>
        <w:t>八、签订时间</w:t>
      </w:r>
      <w:bookmarkEnd w:id="141"/>
      <w:bookmarkEnd w:id="142"/>
      <w:bookmarkEnd w:id="143"/>
      <w:bookmarkEnd w:id="144"/>
      <w:bookmarkEnd w:id="145"/>
    </w:p>
    <w:p w14:paraId="3A7E422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本合同于年月日签订。</w:t>
      </w:r>
    </w:p>
    <w:p w14:paraId="3FB40373">
      <w:pPr>
        <w:spacing w:line="360" w:lineRule="auto"/>
        <w:rPr>
          <w:rFonts w:ascii="宋体" w:hAnsi="宋体" w:cs="宋体"/>
          <w:bCs/>
          <w:color w:val="000000" w:themeColor="text1"/>
          <w:sz w:val="24"/>
          <w14:textFill>
            <w14:solidFill>
              <w14:schemeClr w14:val="tx1"/>
            </w14:solidFill>
          </w14:textFill>
        </w:rPr>
      </w:pPr>
      <w:bookmarkStart w:id="146" w:name="_Toc18908"/>
      <w:bookmarkStart w:id="147" w:name="_Toc21866"/>
      <w:bookmarkStart w:id="148" w:name="_Toc25617"/>
      <w:bookmarkStart w:id="149" w:name="_Toc4952"/>
      <w:bookmarkStart w:id="150" w:name="_Toc351203490"/>
      <w:r>
        <w:rPr>
          <w:rFonts w:hint="eastAsia" w:ascii="宋体" w:hAnsi="宋体" w:cs="宋体"/>
          <w:b/>
          <w:color w:val="000000" w:themeColor="text1"/>
          <w:sz w:val="24"/>
          <w14:textFill>
            <w14:solidFill>
              <w14:schemeClr w14:val="tx1"/>
            </w14:solidFill>
          </w14:textFill>
        </w:rPr>
        <w:t>九、签订地点</w:t>
      </w:r>
      <w:bookmarkEnd w:id="146"/>
      <w:bookmarkEnd w:id="147"/>
      <w:bookmarkEnd w:id="148"/>
      <w:bookmarkEnd w:id="149"/>
      <w:bookmarkEnd w:id="150"/>
    </w:p>
    <w:p w14:paraId="447CCC87">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本合同在签订。</w:t>
      </w:r>
    </w:p>
    <w:p w14:paraId="0C222992">
      <w:pPr>
        <w:spacing w:line="360" w:lineRule="auto"/>
        <w:rPr>
          <w:rFonts w:ascii="宋体" w:hAnsi="宋体" w:cs="宋体"/>
          <w:bCs/>
          <w:color w:val="000000" w:themeColor="text1"/>
          <w:sz w:val="24"/>
          <w14:textFill>
            <w14:solidFill>
              <w14:schemeClr w14:val="tx1"/>
            </w14:solidFill>
          </w14:textFill>
        </w:rPr>
      </w:pPr>
      <w:bookmarkStart w:id="151" w:name="_Toc517"/>
      <w:bookmarkStart w:id="152" w:name="_Toc954"/>
      <w:bookmarkStart w:id="153" w:name="_Toc9451"/>
      <w:bookmarkStart w:id="154" w:name="_Toc351203491"/>
      <w:bookmarkStart w:id="155" w:name="_Toc9210"/>
      <w:r>
        <w:rPr>
          <w:rFonts w:hint="eastAsia" w:ascii="宋体" w:hAnsi="宋体" w:cs="宋体"/>
          <w:b/>
          <w:color w:val="000000" w:themeColor="text1"/>
          <w:sz w:val="24"/>
          <w14:textFill>
            <w14:solidFill>
              <w14:schemeClr w14:val="tx1"/>
            </w14:solidFill>
          </w14:textFill>
        </w:rPr>
        <w:t>十、补充协议</w:t>
      </w:r>
      <w:bookmarkEnd w:id="151"/>
      <w:bookmarkEnd w:id="152"/>
      <w:bookmarkEnd w:id="153"/>
      <w:bookmarkEnd w:id="154"/>
      <w:bookmarkEnd w:id="155"/>
    </w:p>
    <w:p w14:paraId="6D174484">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合同未尽事宜，合同当事人另行签订补充协议，补充协议是合同的组成部分。</w:t>
      </w:r>
    </w:p>
    <w:p w14:paraId="2A6DD34C">
      <w:pPr>
        <w:spacing w:line="360" w:lineRule="auto"/>
        <w:rPr>
          <w:rFonts w:ascii="宋体" w:hAnsi="宋体" w:cs="宋体"/>
          <w:bCs/>
          <w:color w:val="000000" w:themeColor="text1"/>
          <w:sz w:val="24"/>
          <w14:textFill>
            <w14:solidFill>
              <w14:schemeClr w14:val="tx1"/>
            </w14:solidFill>
          </w14:textFill>
        </w:rPr>
      </w:pPr>
      <w:bookmarkStart w:id="156" w:name="_Toc27151"/>
      <w:bookmarkStart w:id="157" w:name="_Toc2560"/>
      <w:bookmarkStart w:id="158" w:name="_Toc16638"/>
      <w:bookmarkStart w:id="159" w:name="_Toc9643"/>
      <w:bookmarkStart w:id="160" w:name="_Toc351203492"/>
      <w:r>
        <w:rPr>
          <w:rFonts w:hint="eastAsia" w:ascii="宋体" w:hAnsi="宋体" w:cs="宋体"/>
          <w:b/>
          <w:color w:val="000000" w:themeColor="text1"/>
          <w:sz w:val="24"/>
          <w14:textFill>
            <w14:solidFill>
              <w14:schemeClr w14:val="tx1"/>
            </w14:solidFill>
          </w14:textFill>
        </w:rPr>
        <w:t>十一、合同生效</w:t>
      </w:r>
      <w:bookmarkEnd w:id="156"/>
      <w:bookmarkEnd w:id="157"/>
      <w:bookmarkEnd w:id="158"/>
      <w:bookmarkEnd w:id="159"/>
      <w:bookmarkEnd w:id="160"/>
    </w:p>
    <w:p w14:paraId="73361D2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本合同自</w:t>
      </w:r>
      <w:r>
        <w:rPr>
          <w:rFonts w:hint="eastAsia" w:ascii="宋体" w:hAnsi="宋体" w:cs="宋体"/>
          <w:bCs/>
          <w:color w:val="000000" w:themeColor="text1"/>
          <w:sz w:val="24"/>
          <w:u w:val="single"/>
          <w14:textFill>
            <w14:solidFill>
              <w14:schemeClr w14:val="tx1"/>
            </w14:solidFill>
          </w14:textFill>
        </w:rPr>
        <w:t xml:space="preserve">       签订日期起     </w:t>
      </w:r>
      <w:r>
        <w:rPr>
          <w:rFonts w:hint="eastAsia" w:ascii="宋体" w:hAnsi="宋体" w:cs="宋体"/>
          <w:bCs/>
          <w:color w:val="000000" w:themeColor="text1"/>
          <w:sz w:val="24"/>
          <w14:textFill>
            <w14:solidFill>
              <w14:schemeClr w14:val="tx1"/>
            </w14:solidFill>
          </w14:textFill>
        </w:rPr>
        <w:t>生效。</w:t>
      </w:r>
    </w:p>
    <w:p w14:paraId="185626FA">
      <w:pPr>
        <w:spacing w:line="360" w:lineRule="auto"/>
        <w:rPr>
          <w:rFonts w:ascii="宋体" w:hAnsi="宋体" w:cs="宋体"/>
          <w:bCs/>
          <w:color w:val="000000" w:themeColor="text1"/>
          <w:sz w:val="24"/>
          <w14:textFill>
            <w14:solidFill>
              <w14:schemeClr w14:val="tx1"/>
            </w14:solidFill>
          </w14:textFill>
        </w:rPr>
      </w:pPr>
      <w:bookmarkStart w:id="161" w:name="_Toc28239"/>
      <w:bookmarkStart w:id="162" w:name="_Toc351203493"/>
      <w:bookmarkStart w:id="163" w:name="_Toc23001"/>
      <w:bookmarkStart w:id="164" w:name="_Toc24118"/>
      <w:bookmarkStart w:id="165" w:name="_Toc4741"/>
      <w:r>
        <w:rPr>
          <w:rFonts w:hint="eastAsia" w:ascii="宋体" w:hAnsi="宋体" w:cs="宋体"/>
          <w:b/>
          <w:color w:val="000000" w:themeColor="text1"/>
          <w:sz w:val="24"/>
          <w14:textFill>
            <w14:solidFill>
              <w14:schemeClr w14:val="tx1"/>
            </w14:solidFill>
          </w14:textFill>
        </w:rPr>
        <w:t>十二、合同份数</w:t>
      </w:r>
      <w:bookmarkEnd w:id="161"/>
      <w:bookmarkEnd w:id="162"/>
      <w:bookmarkEnd w:id="163"/>
      <w:bookmarkEnd w:id="164"/>
      <w:bookmarkEnd w:id="165"/>
    </w:p>
    <w:p w14:paraId="4E106A2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本合同一式份，均具有同等法律效力，发包人执份，承包人执份。</w:t>
      </w:r>
    </w:p>
    <w:p w14:paraId="7E2708C9">
      <w:pPr>
        <w:spacing w:line="360" w:lineRule="auto"/>
        <w:rPr>
          <w:rFonts w:ascii="宋体" w:hAnsi="宋体" w:cs="宋体"/>
          <w:bCs/>
          <w:color w:val="000000" w:themeColor="text1"/>
          <w:sz w:val="24"/>
          <w14:textFill>
            <w14:solidFill>
              <w14:schemeClr w14:val="tx1"/>
            </w14:solidFill>
          </w14:textFill>
        </w:rPr>
      </w:pPr>
    </w:p>
    <w:p w14:paraId="2837246D">
      <w:pPr>
        <w:spacing w:line="360" w:lineRule="auto"/>
        <w:rPr>
          <w:rFonts w:ascii="宋体" w:hAnsi="宋体" w:cs="宋体"/>
          <w:color w:val="000000" w:themeColor="text1"/>
          <w:sz w:val="24"/>
          <w14:textFill>
            <w14:solidFill>
              <w14:schemeClr w14:val="tx1"/>
            </w14:solidFill>
          </w14:textFill>
        </w:rPr>
      </w:pPr>
    </w:p>
    <w:p w14:paraId="6F9D464D">
      <w:pPr>
        <w:spacing w:line="360" w:lineRule="auto"/>
        <w:rPr>
          <w:rFonts w:ascii="宋体" w:hAnsi="宋体" w:cs="宋体"/>
          <w:color w:val="000000" w:themeColor="text1"/>
          <w:sz w:val="24"/>
          <w14:textFill>
            <w14:solidFill>
              <w14:schemeClr w14:val="tx1"/>
            </w14:solidFill>
          </w14:textFill>
        </w:rPr>
      </w:pPr>
    </w:p>
    <w:p w14:paraId="7C9C16A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  (公章)             承包人：  (公章)</w:t>
      </w:r>
    </w:p>
    <w:p w14:paraId="775BBEB2">
      <w:pPr>
        <w:spacing w:line="360" w:lineRule="auto"/>
        <w:rPr>
          <w:rFonts w:ascii="宋体" w:hAnsi="宋体" w:cs="宋体"/>
          <w:color w:val="000000" w:themeColor="text1"/>
          <w:sz w:val="24"/>
          <w:u w:val="single"/>
          <w14:textFill>
            <w14:solidFill>
              <w14:schemeClr w14:val="tx1"/>
            </w14:solidFill>
          </w14:textFill>
        </w:rPr>
      </w:pPr>
    </w:p>
    <w:p w14:paraId="3AE7A8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  法定代表人或其委托代理人：</w:t>
      </w:r>
    </w:p>
    <w:p w14:paraId="1B2005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                    （签字）</w:t>
      </w:r>
    </w:p>
    <w:p w14:paraId="456129C3">
      <w:pPr>
        <w:spacing w:line="360" w:lineRule="auto"/>
        <w:rPr>
          <w:rFonts w:ascii="宋体" w:hAnsi="宋体" w:cs="宋体"/>
          <w:color w:val="000000" w:themeColor="text1"/>
          <w:sz w:val="24"/>
          <w:u w:val="single"/>
          <w14:textFill>
            <w14:solidFill>
              <w14:schemeClr w14:val="tx1"/>
            </w14:solidFill>
          </w14:textFill>
        </w:rPr>
      </w:pPr>
    </w:p>
    <w:p w14:paraId="27103037">
      <w:pPr>
        <w:spacing w:line="360" w:lineRule="auto"/>
        <w:rPr>
          <w:rFonts w:ascii="宋体" w:hAnsi="宋体" w:cs="宋体"/>
          <w:color w:val="000000" w:themeColor="text1"/>
          <w:sz w:val="24"/>
          <w:u w:val="single"/>
          <w14:textFill>
            <w14:solidFill>
              <w14:schemeClr w14:val="tx1"/>
            </w14:solidFill>
          </w14:textFill>
        </w:rPr>
      </w:pPr>
    </w:p>
    <w:p w14:paraId="2D0F7019">
      <w:pPr>
        <w:spacing w:line="360" w:lineRule="auto"/>
        <w:rPr>
          <w:rFonts w:ascii="宋体" w:hAnsi="宋体" w:cs="宋体"/>
          <w:color w:val="000000" w:themeColor="text1"/>
          <w:sz w:val="24"/>
          <w:u w:val="single"/>
          <w14:textFill>
            <w14:solidFill>
              <w14:schemeClr w14:val="tx1"/>
            </w14:solidFill>
          </w14:textFill>
        </w:rPr>
      </w:pPr>
    </w:p>
    <w:p w14:paraId="5062D17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u w:val="single"/>
          <w14:textFill>
            <w14:solidFill>
              <w14:schemeClr w14:val="tx1"/>
            </w14:solidFill>
          </w14:textFill>
        </w:rPr>
        <w:t xml:space="preserve">       </w:t>
      </w:r>
    </w:p>
    <w:p w14:paraId="2FEFEB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    </w:t>
      </w:r>
      <w:r>
        <w:rPr>
          <w:rFonts w:hint="eastAsia" w:ascii="宋体" w:hAnsi="宋体" w:cs="宋体"/>
          <w:color w:val="000000" w:themeColor="text1"/>
          <w:sz w:val="24"/>
          <w14:textFill>
            <w14:solidFill>
              <w14:schemeClr w14:val="tx1"/>
            </w14:solidFill>
          </w14:textFill>
        </w:rPr>
        <w:t xml:space="preserve">  邮政编码：</w:t>
      </w:r>
      <w:r>
        <w:rPr>
          <w:rFonts w:hint="eastAsia" w:ascii="宋体" w:hAnsi="宋体" w:cs="宋体"/>
          <w:color w:val="000000" w:themeColor="text1"/>
          <w:sz w:val="24"/>
          <w:u w:val="single"/>
          <w14:textFill>
            <w14:solidFill>
              <w14:schemeClr w14:val="tx1"/>
            </w14:solidFill>
          </w14:textFill>
        </w:rPr>
        <w:t xml:space="preserve">  </w:t>
      </w:r>
    </w:p>
    <w:p w14:paraId="152810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       </w:t>
      </w:r>
    </w:p>
    <w:p w14:paraId="34EA32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委托代理人：</w:t>
      </w:r>
      <w:r>
        <w:rPr>
          <w:rFonts w:hint="eastAsia" w:ascii="宋体" w:hAnsi="宋体" w:cs="宋体"/>
          <w:color w:val="000000" w:themeColor="text1"/>
          <w:sz w:val="24"/>
          <w:u w:val="single"/>
          <w14:textFill>
            <w14:solidFill>
              <w14:schemeClr w14:val="tx1"/>
            </w14:solidFill>
          </w14:textFill>
        </w:rPr>
        <w:t xml:space="preserve">             </w:t>
      </w:r>
    </w:p>
    <w:p w14:paraId="01BC74F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14:textFill>
            <w14:solidFill>
              <w14:schemeClr w14:val="tx1"/>
            </w14:solidFill>
          </w14:textFill>
        </w:rPr>
        <w:t xml:space="preserve">     </w:t>
      </w:r>
    </w:p>
    <w:p w14:paraId="494800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u w:val="single"/>
          <w14:textFill>
            <w14:solidFill>
              <w14:schemeClr w14:val="tx1"/>
            </w14:solidFill>
          </w14:textFill>
        </w:rPr>
        <w:t xml:space="preserve">     </w:t>
      </w:r>
    </w:p>
    <w:p w14:paraId="18B768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电子信箱：  电子信箱：</w:t>
      </w:r>
      <w:r>
        <w:rPr>
          <w:rFonts w:hint="eastAsia" w:ascii="宋体" w:hAnsi="宋体" w:cs="宋体"/>
          <w:color w:val="000000" w:themeColor="text1"/>
          <w:sz w:val="24"/>
          <w:u w:val="single"/>
          <w14:textFill>
            <w14:solidFill>
              <w14:schemeClr w14:val="tx1"/>
            </w14:solidFill>
          </w14:textFill>
        </w:rPr>
        <w:t xml:space="preserve">   </w:t>
      </w:r>
    </w:p>
    <w:p w14:paraId="5361C6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开户银行：</w:t>
      </w:r>
      <w:r>
        <w:rPr>
          <w:rFonts w:hint="eastAsia" w:ascii="宋体" w:hAnsi="宋体" w:cs="宋体"/>
          <w:color w:val="000000" w:themeColor="text1"/>
          <w:sz w:val="24"/>
          <w:u w:val="single"/>
          <w14:textFill>
            <w14:solidFill>
              <w14:schemeClr w14:val="tx1"/>
            </w14:solidFill>
          </w14:textFill>
        </w:rPr>
        <w:t xml:space="preserve">   </w:t>
      </w:r>
    </w:p>
    <w:p w14:paraId="65D3A677">
      <w:pPr>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账  号：</w:t>
      </w:r>
      <w:r>
        <w:rPr>
          <w:rFonts w:hint="eastAsia" w:ascii="宋体" w:hAnsi="宋体" w:cs="宋体"/>
          <w:color w:val="000000" w:themeColor="text1"/>
          <w:sz w:val="24"/>
          <w:u w:val="single"/>
          <w14:textFill>
            <w14:solidFill>
              <w14:schemeClr w14:val="tx1"/>
            </w14:solidFill>
          </w14:textFill>
        </w:rPr>
        <w:t></w:t>
      </w:r>
    </w:p>
    <w:p w14:paraId="371ABDE6">
      <w:pPr>
        <w:rPr>
          <w:rFonts w:ascii="宋体" w:hAnsi="宋体" w:cs="宋体"/>
          <w:color w:val="000000" w:themeColor="text1"/>
          <w14:textFill>
            <w14:solidFill>
              <w14:schemeClr w14:val="tx1"/>
            </w14:solidFill>
          </w14:textFill>
        </w:rPr>
      </w:pPr>
    </w:p>
    <w:p w14:paraId="42B95E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1E19C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D6B6BA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20279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000A6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06FA2A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70935C0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A84E4B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F62C48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35CA37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6DC0A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D0C2F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965C3B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7F026E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CBAD2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2EB2790">
      <w:pPr>
        <w:snapToGrid w:val="0"/>
        <w:spacing w:line="240" w:lineRule="atLeast"/>
        <w:jc w:val="center"/>
        <w:rPr>
          <w:rStyle w:val="164"/>
          <w:rFonts w:hAnsi="宋体"/>
          <w:b/>
          <w:kern w:val="0"/>
          <w:sz w:val="32"/>
          <w:szCs w:val="32"/>
        </w:rPr>
      </w:pPr>
      <w:r>
        <w:rPr>
          <w:rStyle w:val="164"/>
          <w:rFonts w:hAnsi="宋体"/>
          <w:b/>
          <w:kern w:val="0"/>
          <w:sz w:val="32"/>
          <w:szCs w:val="32"/>
        </w:rPr>
        <w:t xml:space="preserve">项目名称： </w:t>
      </w:r>
    </w:p>
    <w:p w14:paraId="6877B2F2">
      <w:pPr>
        <w:snapToGrid w:val="0"/>
        <w:spacing w:line="240" w:lineRule="atLeast"/>
        <w:rPr>
          <w:rStyle w:val="164"/>
          <w:rFonts w:hAnsi="宋体"/>
          <w:b/>
          <w:kern w:val="0"/>
          <w:sz w:val="32"/>
          <w:szCs w:val="32"/>
        </w:rPr>
      </w:pPr>
    </w:p>
    <w:p w14:paraId="1F110A18">
      <w:pPr>
        <w:snapToGrid w:val="0"/>
        <w:spacing w:line="240" w:lineRule="atLeast"/>
        <w:jc w:val="center"/>
        <w:rPr>
          <w:rStyle w:val="164"/>
          <w:rFonts w:hAnsi="宋体"/>
          <w:b/>
          <w:kern w:val="0"/>
          <w:sz w:val="32"/>
          <w:szCs w:val="32"/>
        </w:rPr>
      </w:pPr>
      <w:r>
        <w:rPr>
          <w:rStyle w:val="164"/>
          <w:rFonts w:hAnsi="宋体"/>
          <w:b/>
          <w:kern w:val="0"/>
          <w:sz w:val="32"/>
          <w:szCs w:val="32"/>
        </w:rPr>
        <w:t xml:space="preserve">项目编号: </w:t>
      </w:r>
      <w:r>
        <w:rPr>
          <w:rStyle w:val="164"/>
          <w:rFonts w:hint="eastAsia" w:hAnsi="宋体"/>
          <w:b/>
          <w:kern w:val="0"/>
          <w:sz w:val="32"/>
          <w:szCs w:val="32"/>
          <w:lang w:eastAsia="zh-CN"/>
        </w:rPr>
        <w:t>HNJY2025</w:t>
      </w:r>
      <w:r>
        <w:rPr>
          <w:rStyle w:val="164"/>
          <w:rFonts w:hAnsi="宋体"/>
          <w:b/>
          <w:kern w:val="0"/>
          <w:sz w:val="32"/>
          <w:szCs w:val="32"/>
        </w:rPr>
        <w:t>-</w:t>
      </w:r>
    </w:p>
    <w:p w14:paraId="2A7D1581">
      <w:pPr>
        <w:pStyle w:val="163"/>
        <w:snapToGrid w:val="0"/>
        <w:rPr>
          <w:rStyle w:val="164"/>
          <w:rFonts w:hAnsi="宋体"/>
          <w:b/>
          <w:kern w:val="0"/>
          <w:sz w:val="32"/>
          <w:szCs w:val="32"/>
        </w:rPr>
      </w:pPr>
    </w:p>
    <w:p w14:paraId="5135C695">
      <w:pPr>
        <w:snapToGrid w:val="0"/>
        <w:spacing w:line="320" w:lineRule="exact"/>
        <w:ind w:right="2278"/>
        <w:rPr>
          <w:rStyle w:val="164"/>
          <w:rFonts w:hAnsi="宋体"/>
          <w:b/>
          <w:kern w:val="0"/>
          <w:sz w:val="32"/>
          <w:szCs w:val="32"/>
        </w:rPr>
      </w:pPr>
    </w:p>
    <w:p w14:paraId="5B0BE9D4">
      <w:pPr>
        <w:snapToGrid w:val="0"/>
        <w:ind w:right="2279"/>
        <w:rPr>
          <w:rStyle w:val="164"/>
          <w:rFonts w:hAnsi="宋体"/>
          <w:b/>
          <w:kern w:val="0"/>
          <w:sz w:val="32"/>
          <w:szCs w:val="32"/>
        </w:rPr>
      </w:pPr>
    </w:p>
    <w:p w14:paraId="65B2D143">
      <w:pPr>
        <w:snapToGrid w:val="0"/>
        <w:ind w:right="2279"/>
        <w:jc w:val="center"/>
        <w:rPr>
          <w:rStyle w:val="164"/>
          <w:rFonts w:hAnsi="宋体"/>
          <w:b/>
          <w:kern w:val="0"/>
          <w:sz w:val="32"/>
          <w:szCs w:val="32"/>
        </w:rPr>
      </w:pPr>
      <w:r>
        <w:rPr>
          <w:rStyle w:val="164"/>
          <w:rFonts w:hAnsi="宋体"/>
          <w:b/>
          <w:kern w:val="0"/>
          <w:sz w:val="32"/>
          <w:szCs w:val="32"/>
        </w:rPr>
        <w:t xml:space="preserve">             响应文件</w:t>
      </w:r>
    </w:p>
    <w:p w14:paraId="717BBB28">
      <w:pPr>
        <w:snapToGrid w:val="0"/>
        <w:spacing w:line="320" w:lineRule="exact"/>
        <w:ind w:right="2278"/>
        <w:rPr>
          <w:rStyle w:val="164"/>
          <w:rFonts w:hAnsi="宋体"/>
          <w:b/>
          <w:sz w:val="30"/>
          <w:szCs w:val="30"/>
        </w:rPr>
      </w:pPr>
    </w:p>
    <w:p w14:paraId="2536EDB8">
      <w:pPr>
        <w:snapToGrid w:val="0"/>
        <w:spacing w:line="320" w:lineRule="exact"/>
        <w:ind w:right="2278"/>
        <w:rPr>
          <w:rStyle w:val="164"/>
          <w:rFonts w:hAnsi="宋体"/>
          <w:b/>
          <w:sz w:val="30"/>
          <w:szCs w:val="30"/>
        </w:rPr>
      </w:pPr>
    </w:p>
    <w:p w14:paraId="37FCF120">
      <w:pPr>
        <w:snapToGrid w:val="0"/>
        <w:spacing w:line="320" w:lineRule="exact"/>
        <w:ind w:right="2278"/>
        <w:rPr>
          <w:rStyle w:val="164"/>
          <w:rFonts w:hAnsi="宋体"/>
          <w:b/>
          <w:sz w:val="30"/>
          <w:szCs w:val="30"/>
        </w:rPr>
      </w:pPr>
    </w:p>
    <w:p w14:paraId="4687A640">
      <w:pPr>
        <w:pStyle w:val="163"/>
      </w:pPr>
    </w:p>
    <w:p w14:paraId="53A2AC07">
      <w:pPr>
        <w:pStyle w:val="163"/>
      </w:pPr>
    </w:p>
    <w:p w14:paraId="350D6739">
      <w:pPr>
        <w:pStyle w:val="163"/>
      </w:pPr>
    </w:p>
    <w:p w14:paraId="7342E5A5">
      <w:pPr>
        <w:snapToGrid w:val="0"/>
        <w:spacing w:line="320" w:lineRule="exact"/>
        <w:ind w:right="2278"/>
        <w:rPr>
          <w:rStyle w:val="164"/>
          <w:rFonts w:hAnsi="宋体"/>
          <w:b/>
          <w:sz w:val="30"/>
          <w:szCs w:val="30"/>
        </w:rPr>
      </w:pPr>
    </w:p>
    <w:p w14:paraId="35EEDDEC">
      <w:pPr>
        <w:snapToGrid w:val="0"/>
        <w:spacing w:line="320" w:lineRule="exact"/>
        <w:ind w:right="2278"/>
        <w:rPr>
          <w:rStyle w:val="164"/>
          <w:rFonts w:hAnsi="宋体"/>
          <w:b/>
          <w:sz w:val="30"/>
          <w:szCs w:val="30"/>
        </w:rPr>
      </w:pPr>
    </w:p>
    <w:p w14:paraId="15C9B667">
      <w:pPr>
        <w:snapToGrid w:val="0"/>
        <w:spacing w:line="320" w:lineRule="exact"/>
        <w:ind w:right="2278"/>
        <w:rPr>
          <w:rStyle w:val="164"/>
          <w:rFonts w:hAnsi="宋体"/>
          <w:b/>
          <w:sz w:val="30"/>
          <w:szCs w:val="30"/>
        </w:rPr>
      </w:pPr>
    </w:p>
    <w:p w14:paraId="5DCD355F">
      <w:pPr>
        <w:snapToGrid w:val="0"/>
        <w:spacing w:line="320" w:lineRule="exact"/>
        <w:ind w:right="2278"/>
        <w:rPr>
          <w:rStyle w:val="164"/>
          <w:rFonts w:hAnsi="宋体"/>
          <w:b/>
          <w:sz w:val="30"/>
          <w:szCs w:val="30"/>
        </w:rPr>
      </w:pPr>
    </w:p>
    <w:p w14:paraId="2F4F996D">
      <w:pPr>
        <w:snapToGrid w:val="0"/>
        <w:spacing w:line="320" w:lineRule="exact"/>
        <w:ind w:right="2278"/>
        <w:rPr>
          <w:rStyle w:val="164"/>
          <w:rFonts w:hAnsi="宋体"/>
          <w:b/>
          <w:sz w:val="30"/>
          <w:szCs w:val="30"/>
        </w:rPr>
      </w:pPr>
    </w:p>
    <w:p w14:paraId="197EC4BC">
      <w:pPr>
        <w:snapToGrid w:val="0"/>
        <w:spacing w:line="320" w:lineRule="exact"/>
        <w:ind w:right="2278"/>
        <w:rPr>
          <w:rStyle w:val="164"/>
          <w:rFonts w:hAnsi="宋体"/>
          <w:b/>
          <w:sz w:val="30"/>
          <w:szCs w:val="30"/>
        </w:rPr>
      </w:pPr>
    </w:p>
    <w:p w14:paraId="7BE0FB78">
      <w:pPr>
        <w:snapToGrid w:val="0"/>
        <w:spacing w:line="320" w:lineRule="exact"/>
        <w:ind w:right="2278"/>
        <w:rPr>
          <w:rStyle w:val="164"/>
          <w:rFonts w:hAnsi="宋体"/>
          <w:b/>
          <w:sz w:val="30"/>
          <w:szCs w:val="30"/>
        </w:rPr>
      </w:pPr>
    </w:p>
    <w:p w14:paraId="26B6C294">
      <w:pPr>
        <w:snapToGrid w:val="0"/>
        <w:spacing w:line="320" w:lineRule="exact"/>
        <w:ind w:right="2278"/>
        <w:rPr>
          <w:rStyle w:val="164"/>
          <w:rFonts w:hAnsi="宋体"/>
          <w:b/>
          <w:sz w:val="30"/>
          <w:szCs w:val="30"/>
        </w:rPr>
      </w:pPr>
    </w:p>
    <w:p w14:paraId="18E09571">
      <w:pPr>
        <w:snapToGrid w:val="0"/>
        <w:ind w:right="2279"/>
        <w:rPr>
          <w:rStyle w:val="164"/>
          <w:rFonts w:hAnsi="宋体"/>
          <w:b/>
          <w:sz w:val="30"/>
          <w:szCs w:val="30"/>
        </w:rPr>
      </w:pPr>
      <w:r>
        <w:rPr>
          <w:rStyle w:val="164"/>
          <w:rFonts w:hAnsi="宋体"/>
          <w:b/>
          <w:sz w:val="30"/>
          <w:szCs w:val="30"/>
        </w:rPr>
        <w:t>供应商名称：               （盖章）</w:t>
      </w:r>
    </w:p>
    <w:p w14:paraId="7B380F01">
      <w:pPr>
        <w:snapToGrid w:val="0"/>
        <w:ind w:right="2279"/>
        <w:rPr>
          <w:rStyle w:val="164"/>
          <w:rFonts w:hAnsi="宋体"/>
          <w:b/>
          <w:sz w:val="30"/>
          <w:szCs w:val="30"/>
        </w:rPr>
      </w:pPr>
      <w:r>
        <w:rPr>
          <w:rStyle w:val="164"/>
          <w:rFonts w:hAnsi="宋体"/>
          <w:b/>
          <w:sz w:val="30"/>
          <w:szCs w:val="30"/>
        </w:rPr>
        <w:t>公司地址：</w:t>
      </w:r>
    </w:p>
    <w:p w14:paraId="6E0B8592">
      <w:pPr>
        <w:snapToGrid w:val="0"/>
        <w:ind w:right="2279"/>
        <w:rPr>
          <w:rStyle w:val="164"/>
          <w:rFonts w:hAnsi="宋体"/>
          <w:b/>
          <w:sz w:val="30"/>
          <w:szCs w:val="30"/>
        </w:rPr>
      </w:pPr>
      <w:r>
        <w:rPr>
          <w:rStyle w:val="164"/>
          <w:rFonts w:hAnsi="宋体"/>
          <w:b/>
          <w:sz w:val="30"/>
          <w:szCs w:val="30"/>
        </w:rPr>
        <w:t>联系人：</w:t>
      </w:r>
    </w:p>
    <w:p w14:paraId="4E10FBF4">
      <w:pPr>
        <w:snapToGrid w:val="0"/>
        <w:ind w:right="2279"/>
        <w:rPr>
          <w:rStyle w:val="164"/>
          <w:rFonts w:hAnsi="宋体"/>
          <w:b/>
          <w:sz w:val="30"/>
          <w:szCs w:val="30"/>
        </w:rPr>
      </w:pPr>
      <w:r>
        <w:rPr>
          <w:rStyle w:val="164"/>
          <w:rFonts w:hAnsi="宋体"/>
          <w:b/>
          <w:sz w:val="30"/>
          <w:szCs w:val="30"/>
        </w:rPr>
        <w:t>联系电话：</w:t>
      </w:r>
    </w:p>
    <w:p w14:paraId="27D54C26">
      <w:pPr>
        <w:snapToGrid w:val="0"/>
        <w:spacing w:line="320" w:lineRule="exact"/>
        <w:ind w:right="2278"/>
        <w:rPr>
          <w:rStyle w:val="164"/>
          <w:rFonts w:hAnsi="宋体"/>
          <w:b/>
          <w:sz w:val="30"/>
          <w:szCs w:val="30"/>
        </w:rPr>
      </w:pPr>
      <w:r>
        <w:rPr>
          <w:rStyle w:val="164"/>
          <w:rFonts w:hAnsi="宋体"/>
          <w:b/>
          <w:sz w:val="30"/>
          <w:szCs w:val="30"/>
        </w:rPr>
        <w:t>日期：</w:t>
      </w:r>
    </w:p>
    <w:p w14:paraId="772CE9AA">
      <w:pPr>
        <w:snapToGrid w:val="0"/>
        <w:spacing w:line="320" w:lineRule="exact"/>
        <w:ind w:right="2278"/>
        <w:rPr>
          <w:rStyle w:val="164"/>
          <w:rFonts w:hAnsi="宋体"/>
          <w:b/>
          <w:sz w:val="30"/>
          <w:szCs w:val="30"/>
        </w:rPr>
      </w:pPr>
    </w:p>
    <w:p w14:paraId="54B8EEFB">
      <w:pPr>
        <w:snapToGrid w:val="0"/>
        <w:spacing w:line="320" w:lineRule="exact"/>
        <w:ind w:right="2278"/>
        <w:rPr>
          <w:rStyle w:val="164"/>
          <w:rFonts w:hAnsi="宋体"/>
          <w:b/>
          <w:sz w:val="30"/>
          <w:szCs w:val="30"/>
        </w:rPr>
      </w:pPr>
    </w:p>
    <w:p w14:paraId="75F15195">
      <w:pPr>
        <w:snapToGrid w:val="0"/>
        <w:spacing w:line="320" w:lineRule="exact"/>
        <w:ind w:right="2278"/>
        <w:rPr>
          <w:rStyle w:val="164"/>
          <w:rFonts w:hAnsi="宋体"/>
          <w:b/>
          <w:sz w:val="30"/>
          <w:szCs w:val="30"/>
        </w:rPr>
      </w:pPr>
    </w:p>
    <w:p w14:paraId="5C800F2E">
      <w:pPr>
        <w:snapToGrid w:val="0"/>
        <w:spacing w:line="320" w:lineRule="exact"/>
        <w:ind w:right="2278"/>
      </w:pPr>
    </w:p>
    <w:p w14:paraId="3EE0C2FD">
      <w:pPr>
        <w:pStyle w:val="163"/>
      </w:pPr>
    </w:p>
    <w:p w14:paraId="2AC4A301">
      <w:pPr>
        <w:pStyle w:val="163"/>
      </w:pPr>
    </w:p>
    <w:p w14:paraId="3C9695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06609E8">
      <w:pPr>
        <w:spacing w:line="320" w:lineRule="exact"/>
        <w:ind w:right="2278"/>
        <w:outlineLvl w:val="0"/>
        <w:rPr>
          <w:rFonts w:ascii="宋体" w:hAnsi="宋体"/>
          <w:sz w:val="24"/>
        </w:rPr>
      </w:pPr>
      <w:r>
        <w:rPr>
          <w:rFonts w:hint="eastAsia" w:ascii="宋体" w:hAnsi="宋体"/>
          <w:b/>
          <w:sz w:val="24"/>
        </w:rPr>
        <w:t>附件1</w:t>
      </w:r>
    </w:p>
    <w:p w14:paraId="06B1CC71">
      <w:pPr>
        <w:spacing w:line="360" w:lineRule="exact"/>
        <w:jc w:val="center"/>
        <w:outlineLvl w:val="0"/>
        <w:rPr>
          <w:rFonts w:ascii="宋体" w:hAnsi="宋体"/>
          <w:b/>
          <w:sz w:val="24"/>
        </w:rPr>
      </w:pPr>
      <w:r>
        <w:rPr>
          <w:rFonts w:hint="eastAsia" w:ascii="宋体" w:hAnsi="宋体"/>
          <w:b/>
          <w:sz w:val="24"/>
        </w:rPr>
        <w:t>响应函</w:t>
      </w:r>
    </w:p>
    <w:p w14:paraId="3D16CAC6">
      <w:pPr>
        <w:spacing w:line="360" w:lineRule="exact"/>
        <w:ind w:firstLine="3510"/>
        <w:outlineLvl w:val="0"/>
        <w:rPr>
          <w:rFonts w:ascii="宋体" w:hAnsi="宋体"/>
          <w:b/>
          <w:sz w:val="24"/>
        </w:rPr>
      </w:pPr>
    </w:p>
    <w:p w14:paraId="76D1D0C1">
      <w:pPr>
        <w:spacing w:line="360" w:lineRule="exact"/>
        <w:outlineLvl w:val="0"/>
        <w:rPr>
          <w:rFonts w:ascii="宋体" w:hAnsi="宋体"/>
          <w:sz w:val="24"/>
        </w:rPr>
      </w:pPr>
      <w:r>
        <w:rPr>
          <w:rFonts w:hint="eastAsia" w:ascii="宋体" w:hAnsi="宋体"/>
          <w:sz w:val="24"/>
        </w:rPr>
        <w:t>致：海南省教学仪器设备招标中心有限公司：</w:t>
      </w:r>
    </w:p>
    <w:p w14:paraId="74FE1DA1">
      <w:pPr>
        <w:spacing w:line="360" w:lineRule="exact"/>
        <w:outlineLvl w:val="0"/>
        <w:rPr>
          <w:rFonts w:ascii="宋体" w:hAnsi="宋体"/>
          <w:sz w:val="24"/>
        </w:rPr>
      </w:pPr>
    </w:p>
    <w:p w14:paraId="235849CA">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3"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369pt;margin-top:16.85pt;height:0pt;width:0.05pt;z-index:251661312;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o0NLXVAAAACQEAAA8AAAAAAAAAAQAg&#10;AAAAIgAAAGRycy9kb3ducmV2LnhtbFBLAQIUABQAAAAIAIdO4kBK+rX0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sz w:val="24"/>
        </w:rPr>
        <w:t>根据贵方为“”项目的邀请（项目编号：</w:t>
      </w:r>
      <w:r>
        <w:rPr>
          <w:rFonts w:hint="eastAsia" w:ascii="宋体" w:hAnsi="宋体"/>
          <w:sz w:val="24"/>
          <w:lang w:eastAsia="zh-CN"/>
        </w:rPr>
        <w:t>HNJY2025</w:t>
      </w:r>
      <w:r>
        <w:rPr>
          <w:rFonts w:hint="eastAsia" w:ascii="宋体" w:hAnsi="宋体"/>
          <w:sz w:val="24"/>
        </w:rPr>
        <w:t>- - ），正式授权（全名、职务）代表响应供应商（供应商名称、地址）。</w:t>
      </w:r>
    </w:p>
    <w:p w14:paraId="039B85D3">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13CC84">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16833477">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F7C5AB8">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298B1285">
      <w:pPr>
        <w:snapToGrid w:val="0"/>
        <w:spacing w:line="480" w:lineRule="exact"/>
        <w:ind w:firstLine="480"/>
        <w:rPr>
          <w:rFonts w:ascii="宋体" w:hAnsi="宋体"/>
          <w:sz w:val="24"/>
        </w:rPr>
      </w:pPr>
      <w:r>
        <w:rPr>
          <w:rFonts w:hint="eastAsia" w:ascii="宋体" w:hAnsi="宋体"/>
          <w:sz w:val="24"/>
        </w:rPr>
        <w:t>4、如果我方</w:t>
      </w:r>
      <w:r>
        <w:rPr>
          <w:rFonts w:hint="eastAsia" w:ascii="宋体" w:hAnsi="宋体"/>
          <w:sz w:val="24"/>
          <w:lang w:val="en-US" w:eastAsia="zh-CN"/>
        </w:rPr>
        <w:t>为成交单位</w:t>
      </w:r>
      <w:r>
        <w:rPr>
          <w:rFonts w:hint="eastAsia" w:ascii="宋体" w:hAnsi="宋体"/>
          <w:sz w:val="24"/>
        </w:rPr>
        <w:t>，我们将根据采购文件的规定严格履行自己的责任和义务。</w:t>
      </w:r>
    </w:p>
    <w:p w14:paraId="198208FA">
      <w:pPr>
        <w:snapToGrid w:val="0"/>
        <w:spacing w:line="480" w:lineRule="exact"/>
        <w:ind w:firstLine="570"/>
        <w:rPr>
          <w:rFonts w:ascii="宋体" w:hAnsi="宋体"/>
          <w:sz w:val="24"/>
        </w:rPr>
      </w:pPr>
    </w:p>
    <w:p w14:paraId="7A6F6C3B">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73ECECD9">
      <w:pPr>
        <w:snapToGrid w:val="0"/>
        <w:spacing w:line="480" w:lineRule="exact"/>
        <w:rPr>
          <w:rFonts w:ascii="宋体" w:hAnsi="宋体"/>
          <w:sz w:val="24"/>
          <w:u w:val="single"/>
        </w:rPr>
      </w:pPr>
      <w:r>
        <w:rPr>
          <w:rFonts w:hint="eastAsia" w:ascii="宋体" w:hAnsi="宋体"/>
          <w:sz w:val="24"/>
        </w:rPr>
        <w:t xml:space="preserve">        地址：邮编：</w:t>
      </w:r>
    </w:p>
    <w:p w14:paraId="02396954">
      <w:pPr>
        <w:snapToGrid w:val="0"/>
        <w:spacing w:line="480" w:lineRule="exact"/>
        <w:rPr>
          <w:rFonts w:ascii="宋体" w:hAnsi="宋体"/>
          <w:sz w:val="24"/>
          <w:u w:val="single"/>
        </w:rPr>
      </w:pPr>
      <w:r>
        <w:rPr>
          <w:rFonts w:hint="eastAsia" w:ascii="宋体" w:hAnsi="宋体"/>
          <w:sz w:val="24"/>
        </w:rPr>
        <w:t xml:space="preserve">        电话：传真：</w:t>
      </w:r>
    </w:p>
    <w:p w14:paraId="69AAFF9E">
      <w:pPr>
        <w:snapToGrid w:val="0"/>
        <w:spacing w:line="480" w:lineRule="exact"/>
        <w:rPr>
          <w:rFonts w:ascii="宋体" w:hAnsi="宋体"/>
          <w:sz w:val="24"/>
          <w:u w:val="single"/>
        </w:rPr>
      </w:pPr>
      <w:r>
        <w:rPr>
          <w:rFonts w:hint="eastAsia" w:ascii="宋体" w:hAnsi="宋体"/>
          <w:sz w:val="24"/>
        </w:rPr>
        <w:t xml:space="preserve">        授权代表签字：   职务：</w:t>
      </w:r>
    </w:p>
    <w:p w14:paraId="2A314737">
      <w:pPr>
        <w:snapToGrid w:val="0"/>
        <w:spacing w:line="480" w:lineRule="exact"/>
        <w:rPr>
          <w:rFonts w:ascii="宋体" w:hAnsi="宋体"/>
          <w:sz w:val="24"/>
          <w:u w:val="single"/>
        </w:rPr>
      </w:pPr>
      <w:r>
        <w:rPr>
          <w:rFonts w:hint="eastAsia" w:ascii="宋体" w:hAnsi="宋体"/>
          <w:sz w:val="24"/>
        </w:rPr>
        <w:t xml:space="preserve">        日期：</w:t>
      </w:r>
    </w:p>
    <w:p w14:paraId="171B3C07">
      <w:pPr>
        <w:spacing w:line="360" w:lineRule="exact"/>
        <w:rPr>
          <w:rFonts w:ascii="宋体" w:hAnsi="宋体"/>
          <w:sz w:val="24"/>
        </w:rPr>
      </w:pPr>
    </w:p>
    <w:p w14:paraId="5D8D4FE6">
      <w:pPr>
        <w:spacing w:line="360" w:lineRule="exact"/>
        <w:rPr>
          <w:rFonts w:ascii="宋体" w:hAnsi="宋体"/>
          <w:sz w:val="24"/>
        </w:rPr>
      </w:pPr>
    </w:p>
    <w:p w14:paraId="0FF543CD">
      <w:pPr>
        <w:spacing w:line="360" w:lineRule="exact"/>
        <w:rPr>
          <w:rFonts w:ascii="宋体" w:hAnsi="宋体"/>
          <w:sz w:val="24"/>
        </w:rPr>
      </w:pPr>
    </w:p>
    <w:p w14:paraId="4C8C7B94">
      <w:pPr>
        <w:pStyle w:val="21"/>
        <w:spacing w:line="360" w:lineRule="exact"/>
        <w:outlineLvl w:val="0"/>
        <w:rPr>
          <w:kern w:val="2"/>
          <w:szCs w:val="24"/>
        </w:rPr>
      </w:pPr>
    </w:p>
    <w:p w14:paraId="1B8140D1"/>
    <w:p w14:paraId="5E66F2FC"/>
    <w:p w14:paraId="5DC1BE8D"/>
    <w:p w14:paraId="209D9B3C"/>
    <w:p w14:paraId="40CA6E7C">
      <w:pPr>
        <w:pStyle w:val="21"/>
        <w:spacing w:line="360" w:lineRule="exact"/>
        <w:ind w:left="480" w:right="508" w:hanging="480"/>
        <w:jc w:val="both"/>
        <w:outlineLvl w:val="0"/>
        <w:rPr>
          <w:b/>
          <w:kern w:val="2"/>
          <w:szCs w:val="24"/>
        </w:rPr>
      </w:pPr>
    </w:p>
    <w:p w14:paraId="2ED36C91">
      <w:pPr>
        <w:pStyle w:val="21"/>
        <w:spacing w:line="360" w:lineRule="exact"/>
        <w:ind w:left="480" w:right="508" w:hanging="480"/>
        <w:jc w:val="both"/>
        <w:outlineLvl w:val="0"/>
        <w:rPr>
          <w:b/>
          <w:kern w:val="2"/>
          <w:szCs w:val="24"/>
        </w:rPr>
      </w:pPr>
    </w:p>
    <w:p w14:paraId="3D209A25">
      <w:pPr>
        <w:pStyle w:val="21"/>
        <w:spacing w:line="360" w:lineRule="exact"/>
        <w:ind w:left="480" w:right="508" w:hanging="480"/>
        <w:jc w:val="both"/>
        <w:outlineLvl w:val="0"/>
        <w:rPr>
          <w:b/>
          <w:kern w:val="2"/>
          <w:szCs w:val="24"/>
        </w:rPr>
      </w:pPr>
    </w:p>
    <w:p w14:paraId="0A632339">
      <w:pPr>
        <w:pStyle w:val="21"/>
        <w:spacing w:line="360" w:lineRule="exact"/>
        <w:ind w:left="480" w:right="508" w:hanging="480"/>
        <w:jc w:val="both"/>
        <w:outlineLvl w:val="0"/>
        <w:rPr>
          <w:b/>
          <w:kern w:val="2"/>
          <w:szCs w:val="24"/>
        </w:rPr>
      </w:pPr>
    </w:p>
    <w:p w14:paraId="4168F348">
      <w:pPr>
        <w:pStyle w:val="21"/>
        <w:spacing w:line="360" w:lineRule="exact"/>
        <w:ind w:left="480" w:right="508" w:hanging="480"/>
        <w:jc w:val="both"/>
        <w:outlineLvl w:val="0"/>
        <w:rPr>
          <w:b/>
          <w:kern w:val="2"/>
          <w:szCs w:val="24"/>
        </w:rPr>
      </w:pPr>
    </w:p>
    <w:p w14:paraId="2C93B31B">
      <w:pPr>
        <w:pStyle w:val="21"/>
        <w:spacing w:line="360" w:lineRule="exact"/>
        <w:ind w:left="480" w:right="508" w:hanging="480"/>
        <w:jc w:val="both"/>
        <w:outlineLvl w:val="0"/>
        <w:rPr>
          <w:b/>
          <w:kern w:val="2"/>
          <w:szCs w:val="24"/>
        </w:rPr>
      </w:pPr>
      <w:r>
        <w:rPr>
          <w:rFonts w:hint="eastAsia"/>
          <w:b/>
          <w:kern w:val="2"/>
          <w:szCs w:val="24"/>
        </w:rPr>
        <w:t>附件2</w:t>
      </w:r>
    </w:p>
    <w:p w14:paraId="53800965">
      <w:pPr>
        <w:spacing w:line="360" w:lineRule="exact"/>
        <w:ind w:right="2278"/>
        <w:jc w:val="center"/>
        <w:outlineLvl w:val="0"/>
        <w:rPr>
          <w:rFonts w:ascii="宋体" w:hAnsi="宋体"/>
          <w:sz w:val="28"/>
          <w:szCs w:val="28"/>
        </w:rPr>
      </w:pPr>
      <w:bookmarkStart w:id="166" w:name="_Toc373100990"/>
      <w:r>
        <w:rPr>
          <w:rFonts w:hint="eastAsia" w:ascii="宋体" w:hAnsi="宋体"/>
          <w:b/>
          <w:sz w:val="28"/>
          <w:szCs w:val="28"/>
        </w:rPr>
        <w:t>报价一览表</w:t>
      </w:r>
      <w:bookmarkEnd w:id="166"/>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49"/>
        <w:gridCol w:w="2101"/>
        <w:gridCol w:w="1950"/>
        <w:gridCol w:w="2163"/>
      </w:tblGrid>
      <w:tr w14:paraId="7F36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33524B08">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563" w:type="dxa"/>
            <w:gridSpan w:val="4"/>
            <w:vAlign w:val="center"/>
          </w:tcPr>
          <w:p w14:paraId="67C57D4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7984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6BAC2037">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c>
        <w:tc>
          <w:tcPr>
            <w:tcW w:w="7563" w:type="dxa"/>
            <w:gridSpan w:val="4"/>
            <w:vAlign w:val="center"/>
          </w:tcPr>
          <w:p w14:paraId="584C6B7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4DEC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Merge w:val="restart"/>
            <w:vAlign w:val="center"/>
          </w:tcPr>
          <w:p w14:paraId="7C1FB6A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p>
        </w:tc>
        <w:tc>
          <w:tcPr>
            <w:tcW w:w="1349" w:type="dxa"/>
            <w:vAlign w:val="center"/>
          </w:tcPr>
          <w:p w14:paraId="1AB04FA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p>
        </w:tc>
        <w:tc>
          <w:tcPr>
            <w:tcW w:w="6214" w:type="dxa"/>
            <w:gridSpan w:val="3"/>
            <w:vAlign w:val="center"/>
          </w:tcPr>
          <w:p w14:paraId="45775FD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37B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Merge w:val="continue"/>
            <w:vAlign w:val="center"/>
          </w:tcPr>
          <w:p w14:paraId="09D8F586">
            <w:pPr>
              <w:spacing w:line="500" w:lineRule="exact"/>
              <w:jc w:val="center"/>
              <w:rPr>
                <w:rFonts w:ascii="宋体" w:hAnsi="宋体" w:cs="宋体"/>
                <w:color w:val="000000" w:themeColor="text1"/>
                <w:sz w:val="24"/>
                <w14:textFill>
                  <w14:solidFill>
                    <w14:schemeClr w14:val="tx1"/>
                  </w14:solidFill>
                </w14:textFill>
              </w:rPr>
            </w:pPr>
          </w:p>
        </w:tc>
        <w:tc>
          <w:tcPr>
            <w:tcW w:w="1349" w:type="dxa"/>
            <w:vAlign w:val="center"/>
          </w:tcPr>
          <w:p w14:paraId="2E9FA06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小写</w:t>
            </w:r>
          </w:p>
        </w:tc>
        <w:tc>
          <w:tcPr>
            <w:tcW w:w="6214" w:type="dxa"/>
            <w:gridSpan w:val="3"/>
            <w:vAlign w:val="center"/>
          </w:tcPr>
          <w:p w14:paraId="64A7625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DC7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69BAD5CB">
            <w:pPr>
              <w:spacing w:line="5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质量标准</w:t>
            </w:r>
          </w:p>
        </w:tc>
        <w:tc>
          <w:tcPr>
            <w:tcW w:w="7563" w:type="dxa"/>
            <w:gridSpan w:val="4"/>
            <w:vAlign w:val="center"/>
          </w:tcPr>
          <w:p w14:paraId="25197F3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568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68711AB0">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承诺工期</w:t>
            </w:r>
          </w:p>
        </w:tc>
        <w:tc>
          <w:tcPr>
            <w:tcW w:w="7563" w:type="dxa"/>
            <w:gridSpan w:val="4"/>
            <w:vAlign w:val="center"/>
          </w:tcPr>
          <w:p w14:paraId="7AE9F857">
            <w:pPr>
              <w:spacing w:line="500" w:lineRule="exact"/>
              <w:ind w:left="315" w:leftChars="150" w:right="315" w:rightChars="1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日历天。</w:t>
            </w:r>
          </w:p>
        </w:tc>
      </w:tr>
      <w:tr w14:paraId="60B7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1C640807">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3450" w:type="dxa"/>
            <w:gridSpan w:val="2"/>
            <w:vAlign w:val="center"/>
          </w:tcPr>
          <w:p w14:paraId="29105629">
            <w:pPr>
              <w:spacing w:line="500" w:lineRule="exact"/>
              <w:rPr>
                <w:rFonts w:ascii="宋体" w:hAnsi="宋体" w:cs="宋体"/>
                <w:color w:val="000000" w:themeColor="text1"/>
                <w:sz w:val="24"/>
                <w:u w:val="single"/>
                <w14:textFill>
                  <w14:solidFill>
                    <w14:schemeClr w14:val="tx1"/>
                  </w14:solidFill>
                </w14:textFill>
              </w:rPr>
            </w:pPr>
          </w:p>
        </w:tc>
        <w:tc>
          <w:tcPr>
            <w:tcW w:w="1950" w:type="dxa"/>
            <w:vAlign w:val="center"/>
          </w:tcPr>
          <w:p w14:paraId="52075B71">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级别及证书编号</w:t>
            </w:r>
          </w:p>
        </w:tc>
        <w:tc>
          <w:tcPr>
            <w:tcW w:w="2163" w:type="dxa"/>
            <w:vAlign w:val="center"/>
          </w:tcPr>
          <w:p w14:paraId="00546641">
            <w:pPr>
              <w:spacing w:line="500" w:lineRule="exact"/>
              <w:rPr>
                <w:rFonts w:ascii="宋体" w:hAnsi="宋体" w:cs="宋体"/>
                <w:color w:val="000000" w:themeColor="text1"/>
                <w:sz w:val="24"/>
                <w:u w:val="single"/>
                <w14:textFill>
                  <w14:solidFill>
                    <w14:schemeClr w14:val="tx1"/>
                  </w14:solidFill>
                </w14:textFill>
              </w:rPr>
            </w:pPr>
          </w:p>
        </w:tc>
      </w:tr>
      <w:tr w14:paraId="513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68626730">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对磋商文件</w:t>
            </w:r>
          </w:p>
          <w:p w14:paraId="6B76618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的认同程度</w:t>
            </w:r>
          </w:p>
        </w:tc>
        <w:tc>
          <w:tcPr>
            <w:tcW w:w="7563" w:type="dxa"/>
            <w:gridSpan w:val="4"/>
            <w:vAlign w:val="center"/>
          </w:tcPr>
          <w:p w14:paraId="7B976EF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认可□ 不认可□</w:t>
            </w:r>
          </w:p>
        </w:tc>
      </w:tr>
      <w:tr w14:paraId="0F1D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166" w:type="dxa"/>
            <w:gridSpan w:val="3"/>
            <w:vAlign w:val="center"/>
          </w:tcPr>
          <w:p w14:paraId="051D22D7">
            <w:pPr>
              <w:spacing w:line="500" w:lineRule="exact"/>
              <w:ind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供应商确认：法定代表人或授权代理人签字</w:t>
            </w:r>
          </w:p>
        </w:tc>
        <w:tc>
          <w:tcPr>
            <w:tcW w:w="4113" w:type="dxa"/>
            <w:gridSpan w:val="2"/>
            <w:vAlign w:val="center"/>
          </w:tcPr>
          <w:p w14:paraId="7BB0686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63C8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jc w:val="center"/>
        </w:trPr>
        <w:tc>
          <w:tcPr>
            <w:tcW w:w="9279" w:type="dxa"/>
            <w:gridSpan w:val="5"/>
            <w:vAlign w:val="center"/>
          </w:tcPr>
          <w:p w14:paraId="1B6611A3">
            <w:pPr>
              <w:rPr>
                <w:rFonts w:ascii="宋体" w:hAnsi="宋体" w:cs="宋体"/>
                <w:color w:val="000000" w:themeColor="text1"/>
                <w:sz w:val="24"/>
                <w14:textFill>
                  <w14:solidFill>
                    <w14:schemeClr w14:val="tx1"/>
                  </w14:solidFill>
                </w14:textFill>
              </w:rPr>
            </w:pPr>
          </w:p>
          <w:p w14:paraId="7F45147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428B008">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1.本报价一览表作为响应文件的一部分，第一次报价须与响应文件一起装订密封。</w:t>
            </w:r>
          </w:p>
          <w:p w14:paraId="24F19293">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2.本报价应包括竞争性磋商文件所规定的招标范围的全部内容；</w:t>
            </w:r>
          </w:p>
          <w:p w14:paraId="0EB7DB86">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3.本报价精确到小数点后两位数；</w:t>
            </w:r>
          </w:p>
        </w:tc>
      </w:tr>
    </w:tbl>
    <w:p w14:paraId="24C1E405">
      <w:pPr>
        <w:snapToGrid w:val="0"/>
        <w:spacing w:line="360" w:lineRule="auto"/>
        <w:ind w:firstLine="470" w:firstLineChars="196"/>
        <w:rPr>
          <w:rFonts w:ascii="宋体" w:hAnsi="宋体"/>
          <w:b/>
          <w:sz w:val="24"/>
        </w:rPr>
      </w:pPr>
    </w:p>
    <w:p w14:paraId="7796E98A">
      <w:pPr>
        <w:spacing w:line="360" w:lineRule="exact"/>
        <w:rPr>
          <w:rFonts w:ascii="宋体" w:hAnsi="宋体"/>
          <w:sz w:val="24"/>
        </w:rPr>
      </w:pPr>
    </w:p>
    <w:p w14:paraId="4B007B6D">
      <w:pPr>
        <w:spacing w:line="360" w:lineRule="exact"/>
        <w:rPr>
          <w:rFonts w:ascii="宋体" w:hAnsi="宋体"/>
          <w:sz w:val="24"/>
        </w:rPr>
      </w:pPr>
    </w:p>
    <w:p w14:paraId="69470B89">
      <w:pPr>
        <w:spacing w:line="360" w:lineRule="exact"/>
        <w:rPr>
          <w:rFonts w:ascii="宋体" w:hAnsi="宋体"/>
          <w:b/>
          <w:sz w:val="24"/>
        </w:rPr>
      </w:pPr>
    </w:p>
    <w:p w14:paraId="2EF49173">
      <w:pPr>
        <w:spacing w:line="360" w:lineRule="exact"/>
        <w:rPr>
          <w:rFonts w:ascii="宋体" w:hAnsi="宋体"/>
          <w:b/>
          <w:sz w:val="24"/>
        </w:rPr>
      </w:pPr>
    </w:p>
    <w:p w14:paraId="01566279">
      <w:pPr>
        <w:spacing w:line="360" w:lineRule="exact"/>
        <w:rPr>
          <w:rFonts w:ascii="宋体" w:hAnsi="宋体"/>
          <w:b/>
          <w:sz w:val="24"/>
        </w:rPr>
      </w:pPr>
    </w:p>
    <w:p w14:paraId="2EA7A43B">
      <w:pPr>
        <w:spacing w:line="360" w:lineRule="exact"/>
        <w:rPr>
          <w:rFonts w:ascii="宋体" w:hAnsi="宋体"/>
          <w:b/>
          <w:sz w:val="24"/>
        </w:rPr>
      </w:pPr>
    </w:p>
    <w:p w14:paraId="6CC4264C">
      <w:pPr>
        <w:spacing w:line="360" w:lineRule="exact"/>
        <w:rPr>
          <w:rFonts w:ascii="宋体" w:hAnsi="宋体"/>
          <w:b/>
          <w:sz w:val="24"/>
        </w:rPr>
      </w:pPr>
    </w:p>
    <w:p w14:paraId="6EFAA6C9">
      <w:pPr>
        <w:spacing w:line="360" w:lineRule="exact"/>
        <w:rPr>
          <w:rFonts w:ascii="宋体" w:hAnsi="宋体"/>
          <w:b/>
          <w:sz w:val="24"/>
        </w:rPr>
      </w:pPr>
    </w:p>
    <w:p w14:paraId="223A526A">
      <w:pPr>
        <w:spacing w:line="360" w:lineRule="exact"/>
        <w:rPr>
          <w:rFonts w:ascii="宋体" w:hAnsi="宋体"/>
          <w:b/>
          <w:sz w:val="24"/>
        </w:rPr>
      </w:pPr>
    </w:p>
    <w:p w14:paraId="3B397ED5">
      <w:pPr>
        <w:spacing w:line="360" w:lineRule="exact"/>
        <w:rPr>
          <w:rFonts w:ascii="宋体" w:hAnsi="宋体"/>
          <w:b/>
          <w:sz w:val="24"/>
        </w:rPr>
      </w:pPr>
    </w:p>
    <w:p w14:paraId="09822605">
      <w:pPr>
        <w:spacing w:line="360" w:lineRule="exact"/>
        <w:jc w:val="center"/>
        <w:rPr>
          <w:rFonts w:ascii="宋体" w:hAnsi="宋体"/>
          <w:b/>
          <w:sz w:val="24"/>
        </w:rPr>
      </w:pPr>
    </w:p>
    <w:p w14:paraId="12F13533">
      <w:pPr>
        <w:spacing w:line="360" w:lineRule="exact"/>
        <w:jc w:val="center"/>
        <w:rPr>
          <w:rFonts w:ascii="宋体" w:hAnsi="宋体"/>
          <w:b/>
          <w:sz w:val="24"/>
        </w:rPr>
      </w:pPr>
      <w:r>
        <w:rPr>
          <w:rFonts w:hint="eastAsia" w:ascii="宋体" w:hAnsi="宋体"/>
          <w:b/>
          <w:sz w:val="24"/>
        </w:rPr>
        <w:t>附件3已标价工程量清单</w:t>
      </w:r>
    </w:p>
    <w:p w14:paraId="5CFEA0D3">
      <w:pPr>
        <w:spacing w:line="360" w:lineRule="exact"/>
        <w:jc w:val="center"/>
        <w:rPr>
          <w:rFonts w:ascii="宋体" w:hAnsi="宋体"/>
          <w:b/>
          <w:sz w:val="24"/>
        </w:rPr>
      </w:pPr>
      <w:r>
        <w:rPr>
          <w:rFonts w:hint="eastAsia" w:ascii="宋体" w:hAnsi="宋体"/>
          <w:b/>
          <w:sz w:val="24"/>
        </w:rPr>
        <w:t>（根据工程量清单及相关资料采用定额计价方式编制投标报价）</w:t>
      </w:r>
    </w:p>
    <w:p w14:paraId="29A746FF">
      <w:pPr>
        <w:pStyle w:val="229"/>
        <w:numPr>
          <w:ilvl w:val="0"/>
          <w:numId w:val="0"/>
        </w:numPr>
        <w:spacing w:before="156" w:after="156"/>
        <w:ind w:left="680"/>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投 标 总 价</w:t>
      </w:r>
    </w:p>
    <w:p w14:paraId="6F2156DB">
      <w:pPr>
        <w:spacing w:line="360" w:lineRule="auto"/>
        <w:ind w:firstLine="280" w:firstLineChars="100"/>
        <w:rPr>
          <w:rFonts w:ascii="宋体" w:hAnsi="宋体" w:cs="宋体"/>
          <w:color w:val="000000" w:themeColor="text1"/>
          <w:spacing w:val="113"/>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w:t>
      </w:r>
    </w:p>
    <w:p w14:paraId="236FE5B3">
      <w:pPr>
        <w:spacing w:line="360" w:lineRule="auto"/>
        <w:ind w:firstLine="280" w:firstLineChars="1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工程名称：</w:t>
      </w:r>
    </w:p>
    <w:p w14:paraId="3C3ED01B">
      <w:pPr>
        <w:spacing w:line="360" w:lineRule="auto"/>
        <w:ind w:firstLine="280" w:firstLineChars="1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投标总价（小写）：</w:t>
      </w:r>
    </w:p>
    <w:p w14:paraId="0BA87913">
      <w:pPr>
        <w:spacing w:line="360" w:lineRule="auto"/>
        <w:ind w:firstLine="1400" w:firstLineChars="5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（大写）：</w:t>
      </w:r>
    </w:p>
    <w:p w14:paraId="62571EA6">
      <w:pPr>
        <w:spacing w:line="360" w:lineRule="auto"/>
        <w:rPr>
          <w:rFonts w:ascii="宋体" w:hAnsi="宋体" w:cs="宋体"/>
          <w:color w:val="000000" w:themeColor="text1"/>
          <w:sz w:val="24"/>
          <w:u w:val="single"/>
          <w14:textFill>
            <w14:solidFill>
              <w14:schemeClr w14:val="tx1"/>
            </w14:solidFill>
          </w14:textFill>
        </w:rPr>
      </w:pPr>
    </w:p>
    <w:tbl>
      <w:tblPr>
        <w:tblStyle w:val="36"/>
        <w:tblW w:w="0" w:type="auto"/>
        <w:tblInd w:w="441" w:type="dxa"/>
        <w:tblLayout w:type="fixed"/>
        <w:tblCellMar>
          <w:top w:w="0" w:type="dxa"/>
          <w:left w:w="108" w:type="dxa"/>
          <w:bottom w:w="0" w:type="dxa"/>
          <w:right w:w="108" w:type="dxa"/>
        </w:tblCellMar>
      </w:tblPr>
      <w:tblGrid>
        <w:gridCol w:w="8928"/>
      </w:tblGrid>
      <w:tr w14:paraId="69048768">
        <w:tblPrEx>
          <w:tblCellMar>
            <w:top w:w="0" w:type="dxa"/>
            <w:left w:w="108" w:type="dxa"/>
            <w:bottom w:w="0" w:type="dxa"/>
            <w:right w:w="108" w:type="dxa"/>
          </w:tblCellMar>
        </w:tblPrEx>
        <w:trPr>
          <w:trHeight w:val="1408" w:hRule="atLeast"/>
        </w:trPr>
        <w:tc>
          <w:tcPr>
            <w:tcW w:w="8928" w:type="dxa"/>
          </w:tcPr>
          <w:p w14:paraId="47701460">
            <w:pPr>
              <w:tabs>
                <w:tab w:val="left" w:pos="3780"/>
              </w:tabs>
              <w:spacing w:line="360" w:lineRule="auto"/>
              <w:rPr>
                <w:rFonts w:ascii="宋体" w:hAnsi="宋体" w:cs="宋体"/>
                <w:color w:val="000000" w:themeColor="text1"/>
                <w:sz w:val="28"/>
                <w:szCs w:val="28"/>
                <w14:textFill>
                  <w14:solidFill>
                    <w14:schemeClr w14:val="tx1"/>
                  </w14:solidFill>
                </w14:textFill>
              </w:rPr>
            </w:pPr>
          </w:p>
          <w:p w14:paraId="7F5E2AAE">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  标  人 ：</w:t>
            </w:r>
          </w:p>
          <w:p w14:paraId="2896D475">
            <w:pPr>
              <w:tabs>
                <w:tab w:val="left" w:pos="378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（单位盖章）</w:t>
            </w:r>
          </w:p>
        </w:tc>
      </w:tr>
      <w:tr w14:paraId="6DC9F509">
        <w:tblPrEx>
          <w:tblCellMar>
            <w:top w:w="0" w:type="dxa"/>
            <w:left w:w="108" w:type="dxa"/>
            <w:bottom w:w="0" w:type="dxa"/>
            <w:right w:w="108" w:type="dxa"/>
          </w:tblCellMar>
        </w:tblPrEx>
        <w:trPr>
          <w:trHeight w:val="1414" w:hRule="atLeast"/>
        </w:trPr>
        <w:tc>
          <w:tcPr>
            <w:tcW w:w="8928" w:type="dxa"/>
            <w:vAlign w:val="center"/>
          </w:tcPr>
          <w:p w14:paraId="2E4782BE">
            <w:pPr>
              <w:tabs>
                <w:tab w:val="left" w:pos="3780"/>
              </w:tabs>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p>
          <w:p w14:paraId="3EACA691">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或其授权人：</w:t>
            </w:r>
          </w:p>
          <w:p w14:paraId="4C9311B5">
            <w:pPr>
              <w:tabs>
                <w:tab w:val="left" w:pos="3780"/>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w:t>
            </w:r>
          </w:p>
        </w:tc>
      </w:tr>
      <w:tr w14:paraId="4A69D232">
        <w:tblPrEx>
          <w:tblCellMar>
            <w:top w:w="0" w:type="dxa"/>
            <w:left w:w="108" w:type="dxa"/>
            <w:bottom w:w="0" w:type="dxa"/>
            <w:right w:w="108" w:type="dxa"/>
          </w:tblCellMar>
        </w:tblPrEx>
        <w:trPr>
          <w:trHeight w:val="1419" w:hRule="atLeast"/>
        </w:trPr>
        <w:tc>
          <w:tcPr>
            <w:tcW w:w="8928" w:type="dxa"/>
            <w:vAlign w:val="center"/>
          </w:tcPr>
          <w:p w14:paraId="13BD9822">
            <w:pPr>
              <w:tabs>
                <w:tab w:val="left" w:pos="3780"/>
              </w:tabs>
              <w:spacing w:line="360" w:lineRule="auto"/>
              <w:rPr>
                <w:rFonts w:ascii="宋体" w:hAnsi="宋体" w:cs="宋体"/>
                <w:color w:val="000000" w:themeColor="text1"/>
                <w:sz w:val="28"/>
                <w:szCs w:val="28"/>
                <w14:textFill>
                  <w14:solidFill>
                    <w14:schemeClr w14:val="tx1"/>
                  </w14:solidFill>
                </w14:textFill>
              </w:rPr>
            </w:pPr>
          </w:p>
          <w:p w14:paraId="08B07BB2">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pacing w:val="90"/>
                <w:sz w:val="28"/>
                <w:szCs w:val="28"/>
                <w14:textFill>
                  <w14:solidFill>
                    <w14:schemeClr w14:val="tx1"/>
                  </w14:solidFill>
                </w14:textFill>
              </w:rPr>
              <w:t>编制</w:t>
            </w:r>
            <w:r>
              <w:rPr>
                <w:rFonts w:hint="eastAsia" w:ascii="宋体" w:hAnsi="宋体" w:cs="宋体"/>
                <w:color w:val="000000" w:themeColor="text1"/>
                <w:sz w:val="28"/>
                <w:szCs w:val="28"/>
                <w14:textFill>
                  <w14:solidFill>
                    <w14:schemeClr w14:val="tx1"/>
                  </w14:solidFill>
                </w14:textFill>
              </w:rPr>
              <w:t>人：</w:t>
            </w:r>
          </w:p>
          <w:p w14:paraId="3E20FFA1">
            <w:pPr>
              <w:tabs>
                <w:tab w:val="left" w:pos="378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（造价人员签字并盖专用章）</w:t>
            </w:r>
          </w:p>
        </w:tc>
      </w:tr>
      <w:tr w14:paraId="26A95219">
        <w:tblPrEx>
          <w:tblCellMar>
            <w:top w:w="0" w:type="dxa"/>
            <w:left w:w="108" w:type="dxa"/>
            <w:bottom w:w="0" w:type="dxa"/>
            <w:right w:w="108" w:type="dxa"/>
          </w:tblCellMar>
        </w:tblPrEx>
        <w:trPr>
          <w:trHeight w:val="1890" w:hRule="atLeast"/>
        </w:trPr>
        <w:tc>
          <w:tcPr>
            <w:tcW w:w="8928" w:type="dxa"/>
            <w:vAlign w:val="center"/>
          </w:tcPr>
          <w:p w14:paraId="71C71CA9">
            <w:pPr>
              <w:tabs>
                <w:tab w:val="left" w:pos="3780"/>
              </w:tabs>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编制时间：       年     月     日</w:t>
            </w:r>
          </w:p>
        </w:tc>
      </w:tr>
    </w:tbl>
    <w:p w14:paraId="38FC056A">
      <w:pPr>
        <w:spacing w:line="360" w:lineRule="exact"/>
        <w:outlineLvl w:val="0"/>
        <w:rPr>
          <w:rFonts w:ascii="宋体" w:hAnsi="宋体"/>
          <w:b/>
          <w:sz w:val="24"/>
        </w:rPr>
      </w:pPr>
    </w:p>
    <w:p w14:paraId="4870F3AE">
      <w:pPr>
        <w:spacing w:line="360" w:lineRule="exact"/>
        <w:outlineLvl w:val="0"/>
        <w:rPr>
          <w:rFonts w:ascii="宋体" w:hAnsi="宋体"/>
          <w:b/>
          <w:sz w:val="24"/>
        </w:rPr>
      </w:pPr>
    </w:p>
    <w:p w14:paraId="6C2E5C93">
      <w:pPr>
        <w:spacing w:line="360" w:lineRule="exact"/>
        <w:outlineLvl w:val="0"/>
        <w:rPr>
          <w:rFonts w:ascii="宋体" w:hAnsi="宋体"/>
          <w:b/>
          <w:sz w:val="24"/>
        </w:rPr>
      </w:pPr>
    </w:p>
    <w:p w14:paraId="320CA897">
      <w:pPr>
        <w:spacing w:line="360" w:lineRule="exact"/>
        <w:outlineLvl w:val="0"/>
        <w:rPr>
          <w:rFonts w:ascii="宋体" w:hAnsi="宋体"/>
          <w:b/>
          <w:sz w:val="24"/>
        </w:rPr>
      </w:pPr>
    </w:p>
    <w:p w14:paraId="7ABD80BF">
      <w:pPr>
        <w:spacing w:line="360" w:lineRule="exact"/>
        <w:outlineLvl w:val="0"/>
        <w:rPr>
          <w:rFonts w:ascii="宋体" w:hAnsi="宋体"/>
          <w:b/>
          <w:sz w:val="24"/>
        </w:rPr>
      </w:pPr>
    </w:p>
    <w:p w14:paraId="515675C1">
      <w:pPr>
        <w:spacing w:line="360" w:lineRule="exact"/>
        <w:outlineLvl w:val="0"/>
        <w:rPr>
          <w:rFonts w:ascii="宋体" w:hAnsi="宋体"/>
          <w:b/>
          <w:sz w:val="24"/>
        </w:rPr>
      </w:pPr>
    </w:p>
    <w:p w14:paraId="79FF154D">
      <w:pPr>
        <w:spacing w:line="360" w:lineRule="exact"/>
        <w:outlineLvl w:val="0"/>
        <w:rPr>
          <w:rFonts w:ascii="宋体" w:hAnsi="宋体"/>
          <w:b/>
          <w:sz w:val="24"/>
        </w:rPr>
      </w:pPr>
    </w:p>
    <w:p w14:paraId="24C8656C">
      <w:pPr>
        <w:spacing w:line="360" w:lineRule="exact"/>
        <w:outlineLvl w:val="0"/>
        <w:rPr>
          <w:rFonts w:ascii="宋体" w:hAnsi="宋体"/>
          <w:b/>
          <w:sz w:val="24"/>
        </w:rPr>
      </w:pPr>
      <w:r>
        <w:rPr>
          <w:rFonts w:hint="eastAsia" w:ascii="宋体" w:hAnsi="宋体"/>
          <w:b/>
          <w:sz w:val="24"/>
        </w:rPr>
        <w:t>附件4</w:t>
      </w:r>
    </w:p>
    <w:p w14:paraId="171E6032">
      <w:pPr>
        <w:spacing w:line="360" w:lineRule="exact"/>
        <w:outlineLvl w:val="0"/>
        <w:rPr>
          <w:rFonts w:ascii="宋体" w:hAnsi="宋体"/>
          <w:b/>
          <w:sz w:val="24"/>
        </w:rPr>
      </w:pPr>
    </w:p>
    <w:p w14:paraId="6D11F137">
      <w:pPr>
        <w:spacing w:line="500" w:lineRule="exact"/>
        <w:ind w:left="315" w:leftChars="150" w:right="315" w:rightChars="1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供应商基本情况表</w:t>
      </w:r>
    </w:p>
    <w:tbl>
      <w:tblPr>
        <w:tblStyle w:val="36"/>
        <w:tblW w:w="900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7"/>
        <w:gridCol w:w="851"/>
        <w:gridCol w:w="301"/>
        <w:gridCol w:w="1319"/>
        <w:gridCol w:w="724"/>
        <w:gridCol w:w="434"/>
        <w:gridCol w:w="8"/>
        <w:gridCol w:w="458"/>
        <w:gridCol w:w="936"/>
        <w:gridCol w:w="684"/>
        <w:gridCol w:w="1697"/>
      </w:tblGrid>
      <w:tr w14:paraId="76FB56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2ED4519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供应商名称</w:t>
            </w:r>
          </w:p>
        </w:tc>
        <w:tc>
          <w:tcPr>
            <w:tcW w:w="7412" w:type="dxa"/>
            <w:gridSpan w:val="10"/>
            <w:vAlign w:val="center"/>
          </w:tcPr>
          <w:p w14:paraId="53EE6AD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063BE9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1D62136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p>
        </w:tc>
        <w:tc>
          <w:tcPr>
            <w:tcW w:w="3637" w:type="dxa"/>
            <w:gridSpan w:val="6"/>
            <w:vAlign w:val="center"/>
          </w:tcPr>
          <w:p w14:paraId="504BF90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394" w:type="dxa"/>
            <w:gridSpan w:val="2"/>
            <w:vAlign w:val="center"/>
          </w:tcPr>
          <w:p w14:paraId="13336C6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邮政编码</w:t>
            </w:r>
          </w:p>
        </w:tc>
        <w:tc>
          <w:tcPr>
            <w:tcW w:w="2381" w:type="dxa"/>
            <w:gridSpan w:val="2"/>
            <w:vAlign w:val="center"/>
          </w:tcPr>
          <w:p w14:paraId="6BAE2BE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3D5067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Merge w:val="restart"/>
            <w:vAlign w:val="center"/>
          </w:tcPr>
          <w:p w14:paraId="1A78A28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p>
        </w:tc>
        <w:tc>
          <w:tcPr>
            <w:tcW w:w="1152" w:type="dxa"/>
            <w:gridSpan w:val="2"/>
            <w:vAlign w:val="center"/>
          </w:tcPr>
          <w:p w14:paraId="5E3E1A5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w:t>
            </w:r>
          </w:p>
        </w:tc>
        <w:tc>
          <w:tcPr>
            <w:tcW w:w="2477" w:type="dxa"/>
            <w:gridSpan w:val="3"/>
            <w:vAlign w:val="center"/>
          </w:tcPr>
          <w:p w14:paraId="009FA73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402" w:type="dxa"/>
            <w:gridSpan w:val="3"/>
            <w:vAlign w:val="center"/>
          </w:tcPr>
          <w:p w14:paraId="7FAF5BC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2381" w:type="dxa"/>
            <w:gridSpan w:val="2"/>
            <w:vAlign w:val="center"/>
          </w:tcPr>
          <w:p w14:paraId="1707013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69E38F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7" w:type="dxa"/>
            <w:vMerge w:val="continue"/>
            <w:vAlign w:val="center"/>
          </w:tcPr>
          <w:p w14:paraId="6DF50E4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2" w:type="dxa"/>
            <w:gridSpan w:val="2"/>
            <w:vAlign w:val="center"/>
          </w:tcPr>
          <w:p w14:paraId="74188B8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2477" w:type="dxa"/>
            <w:gridSpan w:val="3"/>
            <w:vAlign w:val="center"/>
          </w:tcPr>
          <w:p w14:paraId="7A7E7E6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402" w:type="dxa"/>
            <w:gridSpan w:val="3"/>
            <w:vAlign w:val="center"/>
          </w:tcPr>
          <w:p w14:paraId="1282261F">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网址</w:t>
            </w:r>
          </w:p>
        </w:tc>
        <w:tc>
          <w:tcPr>
            <w:tcW w:w="2381" w:type="dxa"/>
            <w:gridSpan w:val="2"/>
            <w:vAlign w:val="center"/>
          </w:tcPr>
          <w:p w14:paraId="2BBE9E0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29EC66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7" w:type="dxa"/>
            <w:vAlign w:val="center"/>
          </w:tcPr>
          <w:p w14:paraId="4FA91FE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w:t>
            </w:r>
          </w:p>
        </w:tc>
        <w:tc>
          <w:tcPr>
            <w:tcW w:w="851" w:type="dxa"/>
            <w:vAlign w:val="center"/>
          </w:tcPr>
          <w:p w14:paraId="10EE3FDE">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620" w:type="dxa"/>
            <w:gridSpan w:val="2"/>
            <w:vAlign w:val="center"/>
          </w:tcPr>
          <w:p w14:paraId="3D6D89DE">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8" w:type="dxa"/>
            <w:gridSpan w:val="2"/>
            <w:vAlign w:val="center"/>
          </w:tcPr>
          <w:p w14:paraId="486230E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技术职称</w:t>
            </w:r>
          </w:p>
        </w:tc>
        <w:tc>
          <w:tcPr>
            <w:tcW w:w="1402" w:type="dxa"/>
            <w:gridSpan w:val="3"/>
            <w:vAlign w:val="center"/>
          </w:tcPr>
          <w:p w14:paraId="7FEFC07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684" w:type="dxa"/>
            <w:vAlign w:val="center"/>
          </w:tcPr>
          <w:p w14:paraId="353ACF6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1697" w:type="dxa"/>
            <w:vAlign w:val="center"/>
          </w:tcPr>
          <w:p w14:paraId="5682195F">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79FDE1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7" w:type="dxa"/>
            <w:vAlign w:val="center"/>
          </w:tcPr>
          <w:p w14:paraId="62F566C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技术负责人</w:t>
            </w:r>
          </w:p>
        </w:tc>
        <w:tc>
          <w:tcPr>
            <w:tcW w:w="851" w:type="dxa"/>
            <w:vAlign w:val="center"/>
          </w:tcPr>
          <w:p w14:paraId="30B3FC6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620" w:type="dxa"/>
            <w:gridSpan w:val="2"/>
            <w:vAlign w:val="center"/>
          </w:tcPr>
          <w:p w14:paraId="1DEDC512">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8" w:type="dxa"/>
            <w:gridSpan w:val="2"/>
            <w:vAlign w:val="center"/>
          </w:tcPr>
          <w:p w14:paraId="36BFDF7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技术职称</w:t>
            </w:r>
          </w:p>
        </w:tc>
        <w:tc>
          <w:tcPr>
            <w:tcW w:w="1402" w:type="dxa"/>
            <w:gridSpan w:val="3"/>
            <w:vAlign w:val="center"/>
          </w:tcPr>
          <w:p w14:paraId="3721CF0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684" w:type="dxa"/>
            <w:vAlign w:val="center"/>
          </w:tcPr>
          <w:p w14:paraId="2419D3B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1697" w:type="dxa"/>
            <w:vAlign w:val="center"/>
          </w:tcPr>
          <w:p w14:paraId="2E0E37A1">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B491B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6F8671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成立时间</w:t>
            </w:r>
          </w:p>
        </w:tc>
        <w:tc>
          <w:tcPr>
            <w:tcW w:w="3195" w:type="dxa"/>
            <w:gridSpan w:val="4"/>
            <w:tcBorders>
              <w:right w:val="single" w:color="auto" w:sz="4" w:space="0"/>
            </w:tcBorders>
            <w:vAlign w:val="center"/>
          </w:tcPr>
          <w:p w14:paraId="5994F402">
            <w:pPr>
              <w:autoSpaceDE w:val="0"/>
              <w:autoSpaceDN w:val="0"/>
              <w:adjustRightInd w:val="0"/>
              <w:spacing w:line="500" w:lineRule="exact"/>
              <w:ind w:firstLine="1470" w:firstLineChars="700"/>
              <w:jc w:val="center"/>
              <w:rPr>
                <w:rFonts w:ascii="宋体" w:hAnsi="宋体" w:cs="宋体"/>
                <w:color w:val="000000" w:themeColor="text1"/>
                <w:kern w:val="0"/>
                <w:szCs w:val="21"/>
                <w14:textFill>
                  <w14:solidFill>
                    <w14:schemeClr w14:val="tx1"/>
                  </w14:solidFill>
                </w14:textFill>
              </w:rPr>
            </w:pPr>
          </w:p>
        </w:tc>
        <w:tc>
          <w:tcPr>
            <w:tcW w:w="4217" w:type="dxa"/>
            <w:gridSpan w:val="6"/>
            <w:tcBorders>
              <w:left w:val="single" w:color="auto" w:sz="4" w:space="0"/>
            </w:tcBorders>
            <w:vAlign w:val="center"/>
          </w:tcPr>
          <w:p w14:paraId="59FEE5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员工总人数：</w:t>
            </w:r>
          </w:p>
        </w:tc>
      </w:tr>
      <w:tr w14:paraId="3F1945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2A22477D">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企业资质等级</w:t>
            </w:r>
          </w:p>
        </w:tc>
        <w:tc>
          <w:tcPr>
            <w:tcW w:w="3195" w:type="dxa"/>
            <w:gridSpan w:val="4"/>
            <w:tcBorders>
              <w:right w:val="single" w:color="auto" w:sz="4" w:space="0"/>
            </w:tcBorders>
            <w:vAlign w:val="center"/>
          </w:tcPr>
          <w:p w14:paraId="0E3A0FB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3"/>
            <w:vMerge w:val="restart"/>
            <w:tcBorders>
              <w:left w:val="single" w:color="auto" w:sz="4" w:space="0"/>
            </w:tcBorders>
            <w:vAlign w:val="center"/>
          </w:tcPr>
          <w:p w14:paraId="3DC28A2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w:t>
            </w:r>
          </w:p>
        </w:tc>
        <w:tc>
          <w:tcPr>
            <w:tcW w:w="1620" w:type="dxa"/>
            <w:gridSpan w:val="2"/>
            <w:vAlign w:val="center"/>
          </w:tcPr>
          <w:p w14:paraId="73F2D2C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项目经理</w:t>
            </w:r>
          </w:p>
        </w:tc>
        <w:tc>
          <w:tcPr>
            <w:tcW w:w="1697" w:type="dxa"/>
            <w:vAlign w:val="center"/>
          </w:tcPr>
          <w:p w14:paraId="704AC2CD">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3BF28F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06218E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营业执照号</w:t>
            </w:r>
          </w:p>
        </w:tc>
        <w:tc>
          <w:tcPr>
            <w:tcW w:w="3195" w:type="dxa"/>
            <w:gridSpan w:val="4"/>
            <w:tcBorders>
              <w:right w:val="single" w:color="auto" w:sz="4" w:space="0"/>
            </w:tcBorders>
            <w:vAlign w:val="center"/>
          </w:tcPr>
          <w:p w14:paraId="479FD37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3"/>
            <w:vMerge w:val="continue"/>
            <w:tcBorders>
              <w:left w:val="single" w:color="auto" w:sz="4" w:space="0"/>
            </w:tcBorders>
            <w:vAlign w:val="center"/>
          </w:tcPr>
          <w:p w14:paraId="0720733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6528B45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高级职称人员</w:t>
            </w:r>
          </w:p>
        </w:tc>
        <w:tc>
          <w:tcPr>
            <w:tcW w:w="1697" w:type="dxa"/>
            <w:vAlign w:val="center"/>
          </w:tcPr>
          <w:p w14:paraId="569D8D19">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127D86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4E10F34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3195" w:type="dxa"/>
            <w:gridSpan w:val="4"/>
            <w:tcBorders>
              <w:right w:val="single" w:color="auto" w:sz="4" w:space="0"/>
            </w:tcBorders>
            <w:vAlign w:val="center"/>
          </w:tcPr>
          <w:p w14:paraId="3167590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3"/>
            <w:vMerge w:val="continue"/>
            <w:tcBorders>
              <w:left w:val="single" w:color="auto" w:sz="4" w:space="0"/>
            </w:tcBorders>
            <w:vAlign w:val="center"/>
          </w:tcPr>
          <w:p w14:paraId="3EF9843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7E67D19D">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中级职称人员</w:t>
            </w:r>
          </w:p>
        </w:tc>
        <w:tc>
          <w:tcPr>
            <w:tcW w:w="1697" w:type="dxa"/>
            <w:vAlign w:val="center"/>
          </w:tcPr>
          <w:p w14:paraId="739A7885">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54E6E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6007CA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w:t>
            </w:r>
          </w:p>
        </w:tc>
        <w:tc>
          <w:tcPr>
            <w:tcW w:w="3195" w:type="dxa"/>
            <w:gridSpan w:val="4"/>
            <w:tcBorders>
              <w:right w:val="single" w:color="auto" w:sz="4" w:space="0"/>
            </w:tcBorders>
            <w:vAlign w:val="center"/>
          </w:tcPr>
          <w:p w14:paraId="07E9D30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3"/>
            <w:vMerge w:val="continue"/>
            <w:tcBorders>
              <w:left w:val="single" w:color="auto" w:sz="4" w:space="0"/>
            </w:tcBorders>
            <w:vAlign w:val="center"/>
          </w:tcPr>
          <w:p w14:paraId="141AA27A">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4DED67E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初级职称人员</w:t>
            </w:r>
          </w:p>
        </w:tc>
        <w:tc>
          <w:tcPr>
            <w:tcW w:w="1697" w:type="dxa"/>
            <w:vAlign w:val="center"/>
          </w:tcPr>
          <w:p w14:paraId="3F9EB250">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52BAC2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7D53FF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账号</w:t>
            </w:r>
          </w:p>
        </w:tc>
        <w:tc>
          <w:tcPr>
            <w:tcW w:w="3195" w:type="dxa"/>
            <w:gridSpan w:val="4"/>
            <w:tcBorders>
              <w:right w:val="single" w:color="auto" w:sz="4" w:space="0"/>
            </w:tcBorders>
            <w:vAlign w:val="center"/>
          </w:tcPr>
          <w:p w14:paraId="5026C3C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3"/>
            <w:vMerge w:val="continue"/>
            <w:tcBorders>
              <w:left w:val="single" w:color="auto" w:sz="4" w:space="0"/>
            </w:tcBorders>
            <w:vAlign w:val="center"/>
          </w:tcPr>
          <w:p w14:paraId="4BA4901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0C07094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普通职工</w:t>
            </w:r>
          </w:p>
        </w:tc>
        <w:tc>
          <w:tcPr>
            <w:tcW w:w="1697" w:type="dxa"/>
            <w:vAlign w:val="center"/>
          </w:tcPr>
          <w:p w14:paraId="74F9E0DD">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4C021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7" w:type="dxa"/>
            <w:vAlign w:val="center"/>
          </w:tcPr>
          <w:p w14:paraId="5068A6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w:t>
            </w:r>
          </w:p>
        </w:tc>
        <w:tc>
          <w:tcPr>
            <w:tcW w:w="7412" w:type="dxa"/>
            <w:gridSpan w:val="10"/>
            <w:vAlign w:val="center"/>
          </w:tcPr>
          <w:p w14:paraId="03DC8724">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1CE3F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97" w:type="dxa"/>
          </w:tcPr>
          <w:p w14:paraId="028C5AA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c>
          <w:tcPr>
            <w:tcW w:w="7412" w:type="dxa"/>
            <w:gridSpan w:val="10"/>
          </w:tcPr>
          <w:p w14:paraId="2FB815B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bl>
    <w:p w14:paraId="5A7F5892">
      <w:pPr>
        <w:adjustRightInd w:val="0"/>
        <w:snapToGrid w:val="0"/>
        <w:spacing w:beforeLines="50" w:afterLines="50" w:line="500" w:lineRule="exact"/>
        <w:ind w:right="315" w:rightChars="150"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备注：附营业执照、资质证书、安全生产许可证副本</w:t>
      </w:r>
      <w:r>
        <w:rPr>
          <w:rFonts w:hint="eastAsia" w:ascii="宋体" w:hAnsi="宋体" w:cs="宋体"/>
          <w:b/>
          <w:color w:val="000000" w:themeColor="text1"/>
          <w:sz w:val="24"/>
          <w:lang w:eastAsia="zh-CN"/>
          <w14:textFill>
            <w14:solidFill>
              <w14:schemeClr w14:val="tx1"/>
            </w14:solidFill>
          </w14:textFill>
        </w:rPr>
        <w:t>复印件</w:t>
      </w:r>
      <w:r>
        <w:rPr>
          <w:rFonts w:hint="eastAsia" w:ascii="宋体" w:hAnsi="宋体" w:cs="宋体"/>
          <w:b/>
          <w:color w:val="000000" w:themeColor="text1"/>
          <w:sz w:val="24"/>
          <w14:textFill>
            <w14:solidFill>
              <w14:schemeClr w14:val="tx1"/>
            </w14:solidFill>
          </w14:textFill>
        </w:rPr>
        <w:t>。</w:t>
      </w:r>
    </w:p>
    <w:p w14:paraId="0212E4FE">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71986637">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6861E9C9">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798B7297">
      <w:pPr>
        <w:pStyle w:val="14"/>
        <w:spacing w:line="500" w:lineRule="exact"/>
        <w:ind w:right="315" w:rightChars="150"/>
        <w:rPr>
          <w:rFonts w:ascii="宋体" w:hAnsi="宋体" w:cs="宋体"/>
          <w:bCs/>
          <w:color w:val="000000" w:themeColor="text1"/>
          <w:sz w:val="28"/>
          <w:szCs w:val="28"/>
          <w14:textFill>
            <w14:solidFill>
              <w14:schemeClr w14:val="tx1"/>
            </w14:solidFill>
          </w14:textFill>
        </w:rPr>
      </w:pPr>
    </w:p>
    <w:p w14:paraId="0A6722CB">
      <w:pPr>
        <w:spacing w:line="360" w:lineRule="exact"/>
        <w:outlineLvl w:val="0"/>
        <w:rPr>
          <w:rFonts w:ascii="宋体" w:hAnsi="宋体"/>
          <w:b/>
          <w:sz w:val="24"/>
        </w:rPr>
      </w:pPr>
      <w:r>
        <w:rPr>
          <w:rFonts w:hint="eastAsia" w:ascii="宋体" w:hAnsi="宋体"/>
          <w:b/>
          <w:sz w:val="24"/>
        </w:rPr>
        <w:t>附件5</w:t>
      </w:r>
    </w:p>
    <w:p w14:paraId="6175A045">
      <w:pPr>
        <w:pStyle w:val="14"/>
        <w:spacing w:line="500" w:lineRule="exact"/>
        <w:ind w:left="315" w:leftChars="150" w:right="315" w:rightChars="1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（一）项目管理机构组成表</w:t>
      </w:r>
    </w:p>
    <w:p w14:paraId="3264BE3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bl>
      <w:tblPr>
        <w:tblStyle w:val="36"/>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80"/>
        <w:gridCol w:w="860"/>
        <w:gridCol w:w="1426"/>
        <w:gridCol w:w="1592"/>
        <w:gridCol w:w="1904"/>
        <w:gridCol w:w="1246"/>
        <w:gridCol w:w="992"/>
      </w:tblGrid>
      <w:tr w14:paraId="4E95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vAlign w:val="center"/>
          </w:tcPr>
          <w:p w14:paraId="3872003B">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780" w:type="dxa"/>
            <w:vMerge w:val="restart"/>
            <w:vAlign w:val="center"/>
          </w:tcPr>
          <w:p w14:paraId="61709074">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职务</w:t>
            </w:r>
          </w:p>
        </w:tc>
        <w:tc>
          <w:tcPr>
            <w:tcW w:w="860" w:type="dxa"/>
            <w:vMerge w:val="restart"/>
            <w:vAlign w:val="center"/>
          </w:tcPr>
          <w:p w14:paraId="4202DFA1">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6168" w:type="dxa"/>
            <w:gridSpan w:val="4"/>
            <w:vAlign w:val="center"/>
          </w:tcPr>
          <w:p w14:paraId="554FDE84">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执业或职业资格证明</w:t>
            </w:r>
          </w:p>
        </w:tc>
        <w:tc>
          <w:tcPr>
            <w:tcW w:w="992" w:type="dxa"/>
            <w:vAlign w:val="center"/>
          </w:tcPr>
          <w:p w14:paraId="630C1B18">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备注</w:t>
            </w:r>
          </w:p>
        </w:tc>
      </w:tr>
      <w:tr w14:paraId="5390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vAlign w:val="center"/>
          </w:tcPr>
          <w:p w14:paraId="70C64CAC">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780" w:type="dxa"/>
            <w:vMerge w:val="continue"/>
            <w:vAlign w:val="center"/>
          </w:tcPr>
          <w:p w14:paraId="2746F96E">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860" w:type="dxa"/>
            <w:vMerge w:val="continue"/>
            <w:vAlign w:val="center"/>
          </w:tcPr>
          <w:p w14:paraId="32C33291">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695F8809">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证书名称</w:t>
            </w:r>
          </w:p>
        </w:tc>
        <w:tc>
          <w:tcPr>
            <w:tcW w:w="1592" w:type="dxa"/>
            <w:vAlign w:val="center"/>
          </w:tcPr>
          <w:p w14:paraId="00C35B0F">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级别</w:t>
            </w:r>
          </w:p>
        </w:tc>
        <w:tc>
          <w:tcPr>
            <w:tcW w:w="1904" w:type="dxa"/>
            <w:vAlign w:val="center"/>
          </w:tcPr>
          <w:p w14:paraId="66B531F6">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证号</w:t>
            </w:r>
          </w:p>
        </w:tc>
        <w:tc>
          <w:tcPr>
            <w:tcW w:w="1246" w:type="dxa"/>
            <w:vAlign w:val="center"/>
          </w:tcPr>
          <w:p w14:paraId="4180020C">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992" w:type="dxa"/>
            <w:vAlign w:val="center"/>
          </w:tcPr>
          <w:p w14:paraId="4C7B7FBA">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r>
      <w:tr w14:paraId="03A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29" w:type="dxa"/>
            <w:vAlign w:val="center"/>
          </w:tcPr>
          <w:p w14:paraId="2DB141A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4A286A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552016F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3B1D6671">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0D7990E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C597E5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79FF875E">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74EFBEC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538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29" w:type="dxa"/>
            <w:vAlign w:val="center"/>
          </w:tcPr>
          <w:p w14:paraId="04A2350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39E559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2F7F2E6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189033C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2BDEA0A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A0A9EE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7D79FDC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2D0E063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22C0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29" w:type="dxa"/>
            <w:vAlign w:val="center"/>
          </w:tcPr>
          <w:p w14:paraId="15CDD0A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EC2CEFE">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78AFCED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1D99255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5F8C007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6E948FD">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5F4DE35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03F3165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6F8E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29" w:type="dxa"/>
            <w:vAlign w:val="center"/>
          </w:tcPr>
          <w:p w14:paraId="6C79A18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78CBA16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3BB7F28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289A12F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413A9E5D">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1E276D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470C76A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7799C37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23E0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29" w:type="dxa"/>
            <w:vAlign w:val="center"/>
          </w:tcPr>
          <w:p w14:paraId="2775B282">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455E3E3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53652BA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432D342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08D082DB">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3E52CCB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1CCAECA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0B5FEFE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bl>
    <w:p w14:paraId="47CC66AD">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p w14:paraId="1BA97A48">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p w14:paraId="3C5EA46C">
      <w:pPr>
        <w:adjustRightInd w:val="0"/>
        <w:snapToGrid w:val="0"/>
        <w:spacing w:beforeLines="50" w:afterLines="50" w:line="500" w:lineRule="exact"/>
        <w:ind w:left="315" w:leftChars="150" w:right="315" w:rightChars="150" w:firstLine="4480" w:firstLineChars="1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r>
        <w:rPr>
          <w:rFonts w:hint="eastAsia" w:ascii="宋体" w:hAnsi="宋体" w:cs="宋体"/>
          <w:iCs/>
          <w:color w:val="000000" w:themeColor="text1"/>
          <w:sz w:val="28"/>
          <w:szCs w:val="28"/>
          <w14:textFill>
            <w14:solidFill>
              <w14:schemeClr w14:val="tx1"/>
            </w14:solidFill>
          </w14:textFill>
        </w:rPr>
        <w:t>（填写名称并盖章）</w:t>
      </w:r>
    </w:p>
    <w:p w14:paraId="33374290">
      <w:pPr>
        <w:adjustRightInd w:val="0"/>
        <w:snapToGrid w:val="0"/>
        <w:spacing w:beforeLines="50" w:line="500" w:lineRule="exact"/>
        <w:ind w:left="315" w:leftChars="150" w:right="315" w:rightChars="150" w:firstLine="4480" w:firstLineChars="1600"/>
        <w:rPr>
          <w:rFonts w:ascii="宋体" w:hAnsi="宋体" w:cs="宋体"/>
          <w:i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法人及授权代表：</w:t>
      </w:r>
      <w:r>
        <w:rPr>
          <w:rFonts w:hint="eastAsia" w:ascii="宋体" w:hAnsi="宋体" w:cs="宋体"/>
          <w:iCs/>
          <w:color w:val="000000" w:themeColor="text1"/>
          <w:sz w:val="28"/>
          <w:szCs w:val="28"/>
          <w14:textFill>
            <w14:solidFill>
              <w14:schemeClr w14:val="tx1"/>
            </w14:solidFill>
          </w14:textFill>
        </w:rPr>
        <w:t>（签字或盖章）</w:t>
      </w:r>
    </w:p>
    <w:p w14:paraId="6FFE4F0D">
      <w:pPr>
        <w:adjustRightInd w:val="0"/>
        <w:snapToGrid w:val="0"/>
        <w:spacing w:beforeLines="50" w:line="500" w:lineRule="exact"/>
        <w:ind w:left="315" w:leftChars="150" w:right="315" w:rightChars="150" w:firstLine="4480" w:firstLineChars="1600"/>
        <w:rPr>
          <w:rFonts w:ascii="宋体" w:hAnsi="宋体" w:cs="宋体"/>
          <w:iCs/>
          <w:color w:val="000000" w:themeColor="text1"/>
          <w:sz w:val="28"/>
          <w:szCs w:val="28"/>
          <w14:textFill>
            <w14:solidFill>
              <w14:schemeClr w14:val="tx1"/>
            </w14:solidFill>
          </w14:textFill>
        </w:rPr>
      </w:pPr>
      <w:r>
        <w:rPr>
          <w:rFonts w:hint="eastAsia" w:ascii="宋体" w:hAnsi="宋体" w:cs="宋体"/>
          <w:iCs/>
          <w:color w:val="000000" w:themeColor="text1"/>
          <w:sz w:val="28"/>
          <w:szCs w:val="28"/>
          <w14:textFill>
            <w14:solidFill>
              <w14:schemeClr w14:val="tx1"/>
            </w14:solidFill>
          </w14:textFill>
        </w:rPr>
        <w:t>日期：</w:t>
      </w:r>
    </w:p>
    <w:p w14:paraId="6F129D84">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（二）主要人员简历表</w:t>
      </w:r>
    </w:p>
    <w:p w14:paraId="10D5EDEF">
      <w:pPr>
        <w:autoSpaceDE w:val="0"/>
        <w:autoSpaceDN w:val="0"/>
        <w:adjustRightIn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“主要人员简历表”中的项目经理应附建造师执业资格证书、注册证书、身份证、职称证、学历证</w:t>
      </w:r>
      <w:r>
        <w:rPr>
          <w:rFonts w:hint="eastAsia" w:ascii="宋体" w:hAnsi="宋体" w:cs="宋体"/>
          <w:color w:val="000000" w:themeColor="text1"/>
          <w:sz w:val="28"/>
          <w:szCs w:val="28"/>
          <w:lang w:eastAsia="zh-CN"/>
          <w14:textFill>
            <w14:solidFill>
              <w14:schemeClr w14:val="tx1"/>
            </w14:solidFill>
          </w14:textFill>
        </w:rPr>
        <w:t>复印件</w:t>
      </w:r>
      <w:r>
        <w:rPr>
          <w:rFonts w:hint="eastAsia" w:ascii="宋体" w:hAnsi="宋体" w:cs="宋体"/>
          <w:color w:val="000000" w:themeColor="text1"/>
          <w:sz w:val="28"/>
          <w:szCs w:val="28"/>
          <w14:textFill>
            <w14:solidFill>
              <w14:schemeClr w14:val="tx1"/>
            </w14:solidFill>
          </w14:textFill>
        </w:rPr>
        <w:t>；技术负责人应附身份证、职称证</w:t>
      </w:r>
      <w:r>
        <w:rPr>
          <w:rFonts w:hint="eastAsia" w:ascii="宋体" w:hAnsi="宋体" w:cs="宋体"/>
          <w:color w:val="000000" w:themeColor="text1"/>
          <w:sz w:val="28"/>
          <w:szCs w:val="28"/>
          <w:lang w:eastAsia="zh-CN"/>
          <w14:textFill>
            <w14:solidFill>
              <w14:schemeClr w14:val="tx1"/>
            </w14:solidFill>
          </w14:textFill>
        </w:rPr>
        <w:t>复印件</w:t>
      </w:r>
      <w:r>
        <w:rPr>
          <w:rFonts w:hint="eastAsia" w:ascii="宋体" w:hAnsi="宋体" w:cs="宋体"/>
          <w:color w:val="000000" w:themeColor="text1"/>
          <w:sz w:val="28"/>
          <w:szCs w:val="28"/>
          <w14:textFill>
            <w14:solidFill>
              <w14:schemeClr w14:val="tx1"/>
            </w14:solidFill>
          </w14:textFill>
        </w:rPr>
        <w:t>；其他主要人员应附（执业证或上岗证书）、身份证</w:t>
      </w:r>
      <w:r>
        <w:rPr>
          <w:rFonts w:hint="eastAsia" w:ascii="宋体" w:hAnsi="宋体" w:cs="宋体"/>
          <w:color w:val="000000" w:themeColor="text1"/>
          <w:sz w:val="28"/>
          <w:szCs w:val="28"/>
          <w:lang w:eastAsia="zh-CN"/>
          <w14:textFill>
            <w14:solidFill>
              <w14:schemeClr w14:val="tx1"/>
            </w14:solidFill>
          </w14:textFill>
        </w:rPr>
        <w:t>复印件</w:t>
      </w:r>
      <w:r>
        <w:rPr>
          <w:rFonts w:hint="eastAsia" w:ascii="宋体" w:hAnsi="宋体" w:cs="宋体"/>
          <w:color w:val="000000" w:themeColor="text1"/>
          <w:sz w:val="28"/>
          <w:szCs w:val="28"/>
          <w14:textFill>
            <w14:solidFill>
              <w14:schemeClr w14:val="tx1"/>
            </w14:solidFill>
          </w14:textFill>
        </w:rPr>
        <w:t>。</w:t>
      </w:r>
    </w:p>
    <w:tbl>
      <w:tblPr>
        <w:tblStyle w:val="3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88"/>
        <w:gridCol w:w="1131"/>
        <w:gridCol w:w="1289"/>
        <w:gridCol w:w="439"/>
        <w:gridCol w:w="740"/>
        <w:gridCol w:w="1099"/>
        <w:gridCol w:w="930"/>
        <w:gridCol w:w="1184"/>
      </w:tblGrid>
      <w:tr w14:paraId="027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0" w:type="dxa"/>
            <w:vAlign w:val="center"/>
          </w:tcPr>
          <w:p w14:paraId="234F7C09">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1419" w:type="dxa"/>
            <w:gridSpan w:val="2"/>
            <w:vAlign w:val="center"/>
          </w:tcPr>
          <w:p w14:paraId="2B51559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89" w:type="dxa"/>
            <w:vAlign w:val="center"/>
          </w:tcPr>
          <w:p w14:paraId="1387754C">
            <w:pPr>
              <w:autoSpaceDE w:val="0"/>
              <w:autoSpaceDN w:val="0"/>
              <w:adjustRightInd w:val="0"/>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1179" w:type="dxa"/>
            <w:gridSpan w:val="2"/>
            <w:vAlign w:val="center"/>
          </w:tcPr>
          <w:p w14:paraId="42E59C52">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2029" w:type="dxa"/>
            <w:gridSpan w:val="2"/>
            <w:vAlign w:val="center"/>
          </w:tcPr>
          <w:p w14:paraId="72C138F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184" w:type="dxa"/>
            <w:vAlign w:val="center"/>
          </w:tcPr>
          <w:p w14:paraId="491688A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4C7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0" w:type="dxa"/>
            <w:vAlign w:val="center"/>
          </w:tcPr>
          <w:p w14:paraId="3061D5E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1419" w:type="dxa"/>
            <w:gridSpan w:val="2"/>
            <w:vAlign w:val="center"/>
          </w:tcPr>
          <w:p w14:paraId="1FFC267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89" w:type="dxa"/>
            <w:vAlign w:val="center"/>
          </w:tcPr>
          <w:p w14:paraId="3B4E6B6F">
            <w:pPr>
              <w:autoSpaceDE w:val="0"/>
              <w:autoSpaceDN w:val="0"/>
              <w:adjustRightInd w:val="0"/>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职务</w:t>
            </w:r>
          </w:p>
        </w:tc>
        <w:tc>
          <w:tcPr>
            <w:tcW w:w="1179" w:type="dxa"/>
            <w:gridSpan w:val="2"/>
            <w:vAlign w:val="center"/>
          </w:tcPr>
          <w:p w14:paraId="65031209">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2029" w:type="dxa"/>
            <w:gridSpan w:val="2"/>
            <w:vAlign w:val="center"/>
          </w:tcPr>
          <w:p w14:paraId="3CDA172E">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拟在本合同任职</w:t>
            </w:r>
          </w:p>
        </w:tc>
        <w:tc>
          <w:tcPr>
            <w:tcW w:w="1184" w:type="dxa"/>
            <w:vAlign w:val="center"/>
          </w:tcPr>
          <w:p w14:paraId="64EB502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1DDB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0" w:type="dxa"/>
            <w:vAlign w:val="center"/>
          </w:tcPr>
          <w:p w14:paraId="32DDF78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毕业学校</w:t>
            </w:r>
          </w:p>
        </w:tc>
        <w:tc>
          <w:tcPr>
            <w:tcW w:w="7100" w:type="dxa"/>
            <w:gridSpan w:val="8"/>
            <w:vAlign w:val="center"/>
          </w:tcPr>
          <w:p w14:paraId="1365FD70">
            <w:pPr>
              <w:autoSpaceDE w:val="0"/>
              <w:autoSpaceDN w:val="0"/>
              <w:adjustRightInd w:val="0"/>
              <w:spacing w:line="500" w:lineRule="exact"/>
              <w:ind w:right="315" w:rightChars="150"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毕业于</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学校</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专业</w:t>
            </w:r>
          </w:p>
        </w:tc>
      </w:tr>
      <w:tr w14:paraId="3A8F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20" w:type="dxa"/>
            <w:gridSpan w:val="9"/>
            <w:vAlign w:val="center"/>
          </w:tcPr>
          <w:p w14:paraId="7D3D21E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主要工作经历</w:t>
            </w:r>
          </w:p>
        </w:tc>
      </w:tr>
      <w:tr w14:paraId="5CF0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gridSpan w:val="2"/>
            <w:vAlign w:val="center"/>
          </w:tcPr>
          <w:p w14:paraId="2B085B2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 间</w:t>
            </w:r>
          </w:p>
        </w:tc>
        <w:tc>
          <w:tcPr>
            <w:tcW w:w="2859" w:type="dxa"/>
            <w:gridSpan w:val="3"/>
            <w:vAlign w:val="center"/>
          </w:tcPr>
          <w:p w14:paraId="0E8FCCDA">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参加过的类似项目</w:t>
            </w:r>
          </w:p>
        </w:tc>
        <w:tc>
          <w:tcPr>
            <w:tcW w:w="1839" w:type="dxa"/>
            <w:gridSpan w:val="2"/>
            <w:vAlign w:val="center"/>
          </w:tcPr>
          <w:p w14:paraId="6A527BF3">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担任职务</w:t>
            </w:r>
          </w:p>
        </w:tc>
        <w:tc>
          <w:tcPr>
            <w:tcW w:w="2114" w:type="dxa"/>
            <w:gridSpan w:val="2"/>
            <w:vAlign w:val="center"/>
          </w:tcPr>
          <w:p w14:paraId="6925561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发包人及联系电话</w:t>
            </w:r>
          </w:p>
        </w:tc>
      </w:tr>
      <w:tr w14:paraId="5612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08" w:type="dxa"/>
            <w:gridSpan w:val="2"/>
            <w:vAlign w:val="center"/>
          </w:tcPr>
          <w:p w14:paraId="454158A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7B1538A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B1568F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4EFB695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0EE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19E2ED29">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29D2A3D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347E6D5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4F7FE7A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7691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08" w:type="dxa"/>
            <w:gridSpan w:val="2"/>
            <w:vAlign w:val="center"/>
          </w:tcPr>
          <w:p w14:paraId="62C6C31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301F1DE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5FE0D1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6A08B7D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12D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390B28E6">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68F80F6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65EAC88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0CC2C26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6CAD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33200782">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28B8EA3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4498BB4">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5EB326AC">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380E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8" w:type="dxa"/>
            <w:gridSpan w:val="2"/>
            <w:vAlign w:val="center"/>
          </w:tcPr>
          <w:p w14:paraId="49F42456">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11832903">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5F0EE00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578224E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bl>
    <w:p w14:paraId="4A1F8545">
      <w:pPr>
        <w:spacing w:line="360" w:lineRule="exact"/>
        <w:rPr>
          <w:rFonts w:ascii="宋体" w:hAnsi="宋体"/>
          <w:sz w:val="24"/>
        </w:rPr>
      </w:pPr>
      <w:r>
        <w:rPr>
          <w:rFonts w:ascii="宋体" w:hAnsi="宋体"/>
          <w:sz w:val="24"/>
        </w:rPr>
        <w:br w:type="page"/>
      </w:r>
    </w:p>
    <w:p w14:paraId="4FC03791">
      <w:pPr>
        <w:tabs>
          <w:tab w:val="left" w:pos="142"/>
        </w:tabs>
        <w:adjustRightInd w:val="0"/>
        <w:snapToGrid w:val="0"/>
        <w:spacing w:line="360" w:lineRule="auto"/>
        <w:jc w:val="center"/>
        <w:textAlignment w:val="baseline"/>
        <w:rPr>
          <w:rFonts w:ascii="宋体" w:hAnsi="宋体" w:cs="宋体"/>
          <w:b/>
          <w:bCs/>
          <w:color w:val="000000" w:themeColor="text1"/>
          <w:sz w:val="24"/>
          <w14:textFill>
            <w14:solidFill>
              <w14:schemeClr w14:val="tx1"/>
            </w14:solidFill>
          </w14:textFill>
        </w:rPr>
      </w:pPr>
      <w:bookmarkStart w:id="167" w:name="_Ref467988543"/>
      <w:bookmarkStart w:id="168" w:name="_Toc520356224"/>
      <w:bookmarkStart w:id="169" w:name="_Toc480942355"/>
      <w:bookmarkStart w:id="170" w:name="_Toc183588702"/>
      <w:r>
        <w:rPr>
          <w:rFonts w:hint="eastAsia" w:ascii="宋体" w:hAnsi="宋体"/>
          <w:b/>
          <w:bCs/>
        </w:rPr>
        <w:t>附件6、</w:t>
      </w:r>
      <w:r>
        <w:rPr>
          <w:rFonts w:hint="eastAsia" w:ascii="宋体" w:hAnsi="宋体" w:cs="宋体"/>
          <w:b/>
          <w:bCs/>
          <w:color w:val="000000" w:themeColor="text1"/>
          <w:sz w:val="24"/>
          <w14:textFill>
            <w14:solidFill>
              <w14:schemeClr w14:val="tx1"/>
            </w14:solidFill>
          </w14:textFill>
        </w:rPr>
        <w:t>项目经理（项目负责人）无在建项目承诺书</w:t>
      </w:r>
    </w:p>
    <w:p w14:paraId="7843315B">
      <w:pPr>
        <w:ind w:firstLine="3520" w:firstLineChars="1100"/>
        <w:rPr>
          <w:rFonts w:ascii="宋体" w:hAnsi="宋体" w:cs="宋体"/>
          <w:color w:val="000000" w:themeColor="text1"/>
          <w:sz w:val="32"/>
          <w:szCs w:val="32"/>
          <w14:textFill>
            <w14:solidFill>
              <w14:schemeClr w14:val="tx1"/>
            </w14:solidFill>
          </w14:textFill>
        </w:rPr>
      </w:pPr>
    </w:p>
    <w:p w14:paraId="0406BCB9">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承诺书</w:t>
      </w:r>
    </w:p>
    <w:p w14:paraId="098D9765">
      <w:pPr>
        <w:spacing w:line="6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海南省工业学校</w:t>
      </w:r>
      <w:r>
        <w:rPr>
          <w:rFonts w:hint="eastAsia" w:ascii="宋体" w:hAnsi="宋体" w:cs="宋体"/>
          <w:color w:val="000000" w:themeColor="text1"/>
          <w:sz w:val="24"/>
          <w14:textFill>
            <w14:solidFill>
              <w14:schemeClr w14:val="tx1"/>
            </w14:solidFill>
          </w14:textFill>
        </w:rPr>
        <w:t>（采购人名称）：</w:t>
      </w:r>
    </w:p>
    <w:p w14:paraId="0451BF26">
      <w:pPr>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我方在此声明，我方拟派往</w:t>
      </w:r>
      <w:r>
        <w:rPr>
          <w:rFonts w:hint="eastAsia" w:ascii="宋体" w:hAnsi="宋体" w:cs="宋体"/>
          <w:color w:val="000000" w:themeColor="text1"/>
          <w:sz w:val="24"/>
          <w:u w:val="single"/>
          <w:lang w:eastAsia="zh-CN"/>
          <w14:textFill>
            <w14:solidFill>
              <w14:schemeClr w14:val="tx1"/>
            </w14:solidFill>
          </w14:textFill>
        </w:rPr>
        <w:t>海南省工业学校北门围墙改造</w:t>
      </w:r>
      <w:r>
        <w:rPr>
          <w:rFonts w:hint="eastAsia" w:ascii="宋体" w:hAnsi="宋体" w:cs="宋体"/>
          <w:color w:val="000000" w:themeColor="text1"/>
          <w:sz w:val="24"/>
          <w14:textFill>
            <w14:solidFill>
              <w14:schemeClr w14:val="tx1"/>
            </w14:solidFill>
          </w14:textFill>
        </w:rPr>
        <w:t>（以下简称“本工程”）的项目经理（项目经理姓名）现阶段没有担任任何在施建设工程项目的项目经理。</w:t>
      </w:r>
    </w:p>
    <w:p w14:paraId="3945BF19">
      <w:pPr>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我方保证上述信息的真实和准确，并愿意承担因我方就此弄虚作假所引起的一切法律后果。</w:t>
      </w:r>
    </w:p>
    <w:p w14:paraId="741F6738">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4D343B71">
      <w:pPr>
        <w:rPr>
          <w:rFonts w:ascii="宋体" w:hAnsi="宋体" w:cs="宋体"/>
          <w:color w:val="000000" w:themeColor="text1"/>
          <w:sz w:val="24"/>
          <w14:textFill>
            <w14:solidFill>
              <w14:schemeClr w14:val="tx1"/>
            </w14:solidFill>
          </w14:textFill>
        </w:rPr>
      </w:pPr>
    </w:p>
    <w:p w14:paraId="6D84C25A">
      <w:pPr>
        <w:spacing w:line="500" w:lineRule="exact"/>
        <w:ind w:firstLine="3720" w:firstLineChars="1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企业名称（盖章）：</w:t>
      </w:r>
    </w:p>
    <w:p w14:paraId="3A4BA75E">
      <w:pPr>
        <w:spacing w:line="500" w:lineRule="exact"/>
        <w:ind w:firstLine="5160" w:firstLineChars="2150"/>
        <w:rPr>
          <w:rFonts w:ascii="宋体" w:hAnsi="宋体" w:cs="宋体"/>
          <w:color w:val="000000" w:themeColor="text1"/>
          <w:sz w:val="24"/>
          <w:u w:val="single"/>
          <w14:textFill>
            <w14:solidFill>
              <w14:schemeClr w14:val="tx1"/>
            </w14:solidFill>
          </w14:textFill>
        </w:rPr>
      </w:pPr>
    </w:p>
    <w:p w14:paraId="2F5EDC06">
      <w:pPr>
        <w:ind w:firstLine="5160" w:firstLineChars="2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49CB7546">
      <w:pPr>
        <w:ind w:firstLine="4920" w:firstLineChars="2050"/>
        <w:rPr>
          <w:rFonts w:ascii="宋体" w:hAnsi="宋体" w:cs="宋体"/>
          <w:color w:val="000000" w:themeColor="text1"/>
          <w:sz w:val="24"/>
          <w14:textFill>
            <w14:solidFill>
              <w14:schemeClr w14:val="tx1"/>
            </w14:solidFill>
          </w14:textFill>
        </w:rPr>
      </w:pPr>
    </w:p>
    <w:p w14:paraId="67B18496">
      <w:pPr>
        <w:ind w:firstLine="4305" w:firstLineChars="2050"/>
        <w:rPr>
          <w:rFonts w:ascii="宋体" w:hAnsi="宋体" w:cs="宋体"/>
          <w:color w:val="000000" w:themeColor="text1"/>
          <w14:textFill>
            <w14:solidFill>
              <w14:schemeClr w14:val="tx1"/>
            </w14:solidFill>
          </w14:textFill>
        </w:rPr>
      </w:pPr>
    </w:p>
    <w:p w14:paraId="5F5BBFBB">
      <w:pPr>
        <w:ind w:firstLine="4305" w:firstLineChars="2050"/>
        <w:rPr>
          <w:rFonts w:ascii="宋体" w:hAnsi="宋体" w:cs="宋体"/>
          <w:color w:val="000000" w:themeColor="text1"/>
          <w14:textFill>
            <w14:solidFill>
              <w14:schemeClr w14:val="tx1"/>
            </w14:solidFill>
          </w14:textFill>
        </w:rPr>
      </w:pPr>
    </w:p>
    <w:p w14:paraId="4A82EB14">
      <w:pPr>
        <w:ind w:firstLine="4305" w:firstLineChars="2050"/>
        <w:rPr>
          <w:rFonts w:ascii="宋体" w:hAnsi="宋体" w:cs="宋体"/>
          <w:color w:val="000000" w:themeColor="text1"/>
          <w14:textFill>
            <w14:solidFill>
              <w14:schemeClr w14:val="tx1"/>
            </w14:solidFill>
          </w14:textFill>
        </w:rPr>
      </w:pPr>
    </w:p>
    <w:p w14:paraId="37AAA84B">
      <w:pPr>
        <w:ind w:firstLine="4305" w:firstLineChars="2050"/>
        <w:rPr>
          <w:rFonts w:ascii="宋体" w:hAnsi="宋体" w:cs="宋体"/>
          <w:color w:val="000000" w:themeColor="text1"/>
          <w14:textFill>
            <w14:solidFill>
              <w14:schemeClr w14:val="tx1"/>
            </w14:solidFill>
          </w14:textFill>
        </w:rPr>
      </w:pPr>
    </w:p>
    <w:p w14:paraId="6B29AB42">
      <w:pPr>
        <w:ind w:firstLine="4305" w:firstLineChars="2050"/>
        <w:rPr>
          <w:rFonts w:ascii="宋体" w:hAnsi="宋体" w:cs="宋体"/>
          <w:color w:val="000000" w:themeColor="text1"/>
          <w14:textFill>
            <w14:solidFill>
              <w14:schemeClr w14:val="tx1"/>
            </w14:solidFill>
          </w14:textFill>
        </w:rPr>
      </w:pPr>
    </w:p>
    <w:p w14:paraId="754483A6">
      <w:pPr>
        <w:ind w:firstLine="4305" w:firstLineChars="2050"/>
        <w:rPr>
          <w:rFonts w:ascii="宋体" w:hAnsi="宋体" w:cs="宋体"/>
          <w:color w:val="000000" w:themeColor="text1"/>
          <w14:textFill>
            <w14:solidFill>
              <w14:schemeClr w14:val="tx1"/>
            </w14:solidFill>
          </w14:textFill>
        </w:rPr>
      </w:pPr>
    </w:p>
    <w:p w14:paraId="4CC2DAC3">
      <w:pPr>
        <w:ind w:firstLine="4305" w:firstLineChars="2050"/>
        <w:rPr>
          <w:rFonts w:ascii="宋体" w:hAnsi="宋体" w:cs="宋体"/>
          <w:color w:val="000000" w:themeColor="text1"/>
          <w14:textFill>
            <w14:solidFill>
              <w14:schemeClr w14:val="tx1"/>
            </w14:solidFill>
          </w14:textFill>
        </w:rPr>
      </w:pPr>
    </w:p>
    <w:p w14:paraId="39400C45">
      <w:pPr>
        <w:ind w:firstLine="4305" w:firstLineChars="2050"/>
        <w:rPr>
          <w:rFonts w:ascii="宋体" w:hAnsi="宋体" w:cs="宋体"/>
          <w:color w:val="000000" w:themeColor="text1"/>
          <w14:textFill>
            <w14:solidFill>
              <w14:schemeClr w14:val="tx1"/>
            </w14:solidFill>
          </w14:textFill>
        </w:rPr>
      </w:pPr>
    </w:p>
    <w:p w14:paraId="10832EDF">
      <w:pPr>
        <w:ind w:firstLine="4305" w:firstLineChars="2050"/>
        <w:rPr>
          <w:rFonts w:ascii="宋体" w:hAnsi="宋体" w:cs="宋体"/>
          <w:color w:val="000000" w:themeColor="text1"/>
          <w14:textFill>
            <w14:solidFill>
              <w14:schemeClr w14:val="tx1"/>
            </w14:solidFill>
          </w14:textFill>
        </w:rPr>
      </w:pPr>
    </w:p>
    <w:p w14:paraId="08E6C037">
      <w:pPr>
        <w:ind w:firstLine="4305" w:firstLineChars="2050"/>
        <w:rPr>
          <w:rFonts w:ascii="宋体" w:hAnsi="宋体" w:cs="宋体"/>
          <w:color w:val="000000" w:themeColor="text1"/>
          <w14:textFill>
            <w14:solidFill>
              <w14:schemeClr w14:val="tx1"/>
            </w14:solidFill>
          </w14:textFill>
        </w:rPr>
      </w:pPr>
    </w:p>
    <w:p w14:paraId="668647D0">
      <w:pPr>
        <w:ind w:firstLine="4305" w:firstLineChars="2050"/>
        <w:rPr>
          <w:rFonts w:ascii="宋体" w:hAnsi="宋体" w:cs="宋体"/>
          <w:color w:val="000000" w:themeColor="text1"/>
          <w14:textFill>
            <w14:solidFill>
              <w14:schemeClr w14:val="tx1"/>
            </w14:solidFill>
          </w14:textFill>
        </w:rPr>
      </w:pPr>
    </w:p>
    <w:p w14:paraId="5682E120">
      <w:pPr>
        <w:ind w:firstLine="4305" w:firstLineChars="2050"/>
        <w:rPr>
          <w:rFonts w:ascii="宋体" w:hAnsi="宋体" w:cs="宋体"/>
          <w:color w:val="000000" w:themeColor="text1"/>
          <w14:textFill>
            <w14:solidFill>
              <w14:schemeClr w14:val="tx1"/>
            </w14:solidFill>
          </w14:textFill>
        </w:rPr>
      </w:pPr>
    </w:p>
    <w:p w14:paraId="69D2397A">
      <w:pPr>
        <w:ind w:firstLine="4305" w:firstLineChars="2050"/>
        <w:rPr>
          <w:rFonts w:ascii="宋体" w:hAnsi="宋体" w:cs="宋体"/>
          <w:color w:val="000000" w:themeColor="text1"/>
          <w14:textFill>
            <w14:solidFill>
              <w14:schemeClr w14:val="tx1"/>
            </w14:solidFill>
          </w14:textFill>
        </w:rPr>
      </w:pPr>
    </w:p>
    <w:p w14:paraId="37337286">
      <w:pPr>
        <w:ind w:firstLine="4305" w:firstLineChars="2050"/>
        <w:rPr>
          <w:rFonts w:ascii="宋体" w:hAnsi="宋体" w:cs="宋体"/>
          <w:color w:val="000000" w:themeColor="text1"/>
          <w14:textFill>
            <w14:solidFill>
              <w14:schemeClr w14:val="tx1"/>
            </w14:solidFill>
          </w14:textFill>
        </w:rPr>
      </w:pPr>
    </w:p>
    <w:p w14:paraId="3302459F">
      <w:pPr>
        <w:rPr>
          <w:rFonts w:ascii="宋体" w:hAnsi="宋体" w:cs="宋体"/>
          <w:color w:val="000000" w:themeColor="text1"/>
          <w14:textFill>
            <w14:solidFill>
              <w14:schemeClr w14:val="tx1"/>
            </w14:solidFill>
          </w14:textFill>
        </w:rPr>
      </w:pPr>
    </w:p>
    <w:p w14:paraId="5B5639C5">
      <w:pPr>
        <w:rPr>
          <w:rFonts w:ascii="宋体" w:hAnsi="宋体" w:cs="宋体"/>
          <w:color w:val="000000" w:themeColor="text1"/>
          <w:sz w:val="30"/>
          <w:szCs w:val="30"/>
          <w14:textFill>
            <w14:solidFill>
              <w14:schemeClr w14:val="tx1"/>
            </w14:solidFill>
          </w14:textFill>
        </w:rPr>
      </w:pPr>
      <w:bookmarkStart w:id="171" w:name="_Toc528835453"/>
      <w:bookmarkStart w:id="172" w:name="_Toc43834375"/>
      <w:bookmarkStart w:id="173" w:name="_Toc317237640"/>
      <w:bookmarkStart w:id="174" w:name="_Toc8073"/>
      <w:r>
        <w:rPr>
          <w:rFonts w:hint="eastAsia" w:ascii="宋体" w:hAnsi="宋体" w:cs="宋体"/>
          <w:color w:val="000000" w:themeColor="text1"/>
          <w:sz w:val="30"/>
          <w:szCs w:val="30"/>
          <w14:textFill>
            <w14:solidFill>
              <w14:schemeClr w14:val="tx1"/>
            </w14:solidFill>
          </w14:textFill>
        </w:rPr>
        <w:br w:type="page"/>
      </w:r>
    </w:p>
    <w:p w14:paraId="76EC3A7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bCs/>
          <w:spacing w:val="0"/>
          <w:kern w:val="2"/>
          <w:sz w:val="21"/>
          <w:szCs w:val="24"/>
        </w:rPr>
      </w:pPr>
      <w:r>
        <w:rPr>
          <w:rFonts w:hint="eastAsia" w:ascii="宋体" w:hAnsi="宋体" w:eastAsia="宋体"/>
          <w:bCs/>
          <w:spacing w:val="0"/>
          <w:kern w:val="2"/>
          <w:sz w:val="21"/>
          <w:szCs w:val="24"/>
        </w:rPr>
        <w:t>附件7、供应商项目业绩一览表</w:t>
      </w:r>
      <w:bookmarkEnd w:id="171"/>
      <w:bookmarkEnd w:id="172"/>
      <w:bookmarkEnd w:id="173"/>
      <w:bookmarkEnd w:id="174"/>
    </w:p>
    <w:tbl>
      <w:tblPr>
        <w:tblStyle w:val="36"/>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100"/>
        <w:gridCol w:w="1440"/>
        <w:gridCol w:w="1320"/>
        <w:gridCol w:w="1391"/>
        <w:gridCol w:w="1477"/>
        <w:gridCol w:w="1985"/>
        <w:gridCol w:w="990"/>
      </w:tblGrid>
      <w:tr w14:paraId="66A7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1100" w:type="dxa"/>
            <w:vAlign w:val="center"/>
          </w:tcPr>
          <w:p w14:paraId="3AF486B9">
            <w:pPr>
              <w:spacing w:line="500" w:lineRule="exact"/>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tc>
        <w:tc>
          <w:tcPr>
            <w:tcW w:w="1440" w:type="dxa"/>
            <w:vAlign w:val="center"/>
          </w:tcPr>
          <w:p w14:paraId="297DCA25">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w:t>
            </w:r>
          </w:p>
        </w:tc>
        <w:tc>
          <w:tcPr>
            <w:tcW w:w="1320" w:type="dxa"/>
            <w:vAlign w:val="center"/>
          </w:tcPr>
          <w:p w14:paraId="359ED8FA">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391" w:type="dxa"/>
            <w:vAlign w:val="center"/>
          </w:tcPr>
          <w:p w14:paraId="65863AB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完成时间</w:t>
            </w:r>
          </w:p>
        </w:tc>
        <w:tc>
          <w:tcPr>
            <w:tcW w:w="1477" w:type="dxa"/>
            <w:vAlign w:val="center"/>
          </w:tcPr>
          <w:p w14:paraId="6DBA2A2B">
            <w:pPr>
              <w:spacing w:line="500" w:lineRule="exact"/>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w:t>
            </w:r>
          </w:p>
        </w:tc>
        <w:tc>
          <w:tcPr>
            <w:tcW w:w="1985" w:type="dxa"/>
            <w:vAlign w:val="center"/>
          </w:tcPr>
          <w:p w14:paraId="7FA915F2">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完成项目质量</w:t>
            </w:r>
          </w:p>
        </w:tc>
        <w:tc>
          <w:tcPr>
            <w:tcW w:w="990" w:type="dxa"/>
            <w:vAlign w:val="center"/>
          </w:tcPr>
          <w:p w14:paraId="606E607D">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80D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E030DB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6AEAD98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231AB10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73B629E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71C5CC3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5714B037">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65B883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173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7681EEA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4D8E326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4F7116E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30A3DE0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4F3262E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4C46F37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739A953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7D42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4F92B6F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07E9E35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13073E1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29F93B7">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6902892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7BE640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0F907DE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4700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05F1C5C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693CC26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57DCF2E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2FB6BBF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5697709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1459F9B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340363C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503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6E2D457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5D7B52A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4008BFB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5F61FEC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0EAD254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0BA84F0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2BDAF07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2B39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B1C64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5937699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19C2227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3B2A32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28731C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B2B578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2F57543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6B29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60FD83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248C603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6E0D9F6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0AA2B34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74FF880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24416C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6FCA91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95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3892DEE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2FBC0E1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3380482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F7B78B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3D49B1E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2C65FC4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34FD7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bl>
    <w:p w14:paraId="4B02D282">
      <w:pPr>
        <w:adjustRightInd w:val="0"/>
        <w:spacing w:line="500" w:lineRule="exact"/>
        <w:ind w:right="315" w:right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注：供应商（仅限于供应商自己实施的）以上业绩需提供合同（协议书）</w:t>
      </w:r>
      <w:r>
        <w:rPr>
          <w:rFonts w:hint="eastAsia" w:ascii="宋体" w:hAnsi="宋体" w:cs="宋体"/>
          <w:color w:val="000000" w:themeColor="text1"/>
          <w:sz w:val="24"/>
          <w:lang w:eastAsia="zh-CN"/>
          <w14:textFill>
            <w14:solidFill>
              <w14:schemeClr w14:val="tx1"/>
            </w14:solidFill>
          </w14:textFill>
        </w:rPr>
        <w:t>复印件</w:t>
      </w:r>
      <w:r>
        <w:rPr>
          <w:rFonts w:hint="eastAsia" w:ascii="宋体" w:hAnsi="宋体" w:cs="宋体"/>
          <w:color w:val="000000" w:themeColor="text1"/>
          <w:sz w:val="24"/>
          <w14:textFill>
            <w14:solidFill>
              <w14:schemeClr w14:val="tx1"/>
            </w14:solidFill>
          </w14:textFill>
        </w:rPr>
        <w:t>。</w:t>
      </w:r>
    </w:p>
    <w:p w14:paraId="030D36AE">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76EE201C">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1F1C41C4">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31B47EBE">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4F76F4CD">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61CE2CE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55CDBAD2">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7F186AD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3216BD94">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1509B7A9">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594F152D">
      <w:pPr>
        <w:rPr>
          <w:rFonts w:ascii="宋体" w:hAnsi="宋体" w:cs="宋体"/>
          <w:color w:val="000000" w:themeColor="text1"/>
          <w14:textFill>
            <w14:solidFill>
              <w14:schemeClr w14:val="tx1"/>
            </w14:solidFill>
          </w14:textFill>
        </w:rPr>
      </w:pPr>
    </w:p>
    <w:p w14:paraId="278166B8">
      <w:pPr>
        <w:rPr>
          <w:rFonts w:ascii="宋体" w:hAnsi="宋体" w:cs="宋体"/>
          <w:color w:val="000000" w:themeColor="text1"/>
          <w:szCs w:val="21"/>
          <w14:textFill>
            <w14:solidFill>
              <w14:schemeClr w14:val="tx1"/>
            </w14:solidFill>
          </w14:textFill>
        </w:rPr>
      </w:pPr>
      <w:bookmarkStart w:id="175" w:name="_Toc528835454"/>
      <w:bookmarkStart w:id="176" w:name="_Toc43834376"/>
      <w:r>
        <w:rPr>
          <w:rFonts w:hint="eastAsia" w:ascii="宋体" w:hAnsi="宋体" w:cs="宋体"/>
          <w:color w:val="000000" w:themeColor="text1"/>
          <w:szCs w:val="21"/>
          <w14:textFill>
            <w14:solidFill>
              <w14:schemeClr w14:val="tx1"/>
            </w14:solidFill>
          </w14:textFill>
        </w:rPr>
        <w:br w:type="page"/>
      </w:r>
      <w:bookmarkEnd w:id="175"/>
      <w:bookmarkEnd w:id="176"/>
      <w:bookmarkStart w:id="177" w:name="_Toc43834377"/>
      <w:bookmarkStart w:id="178" w:name="_Toc317237642"/>
      <w:bookmarkStart w:id="179" w:name="_Toc528835455"/>
      <w:bookmarkStart w:id="180" w:name="_Toc22005"/>
      <w:bookmarkStart w:id="181" w:name="_Toc212102898"/>
    </w:p>
    <w:p w14:paraId="41434D52">
      <w:pPr>
        <w:pStyle w:val="3"/>
        <w:keepNext w:val="0"/>
        <w:keepLines w:val="0"/>
        <w:tabs>
          <w:tab w:val="left" w:pos="360"/>
          <w:tab w:val="left" w:pos="540"/>
        </w:tabs>
        <w:spacing w:beforeLines="50" w:afterLines="50" w:line="500" w:lineRule="exact"/>
        <w:ind w:right="315" w:rightChars="15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附件8、反商业贿赂承诺书</w:t>
      </w:r>
      <w:bookmarkEnd w:id="177"/>
      <w:bookmarkEnd w:id="178"/>
      <w:bookmarkEnd w:id="179"/>
      <w:bookmarkEnd w:id="180"/>
      <w:bookmarkEnd w:id="181"/>
    </w:p>
    <w:p w14:paraId="4B79B7F3">
      <w:pPr>
        <w:spacing w:line="500" w:lineRule="exact"/>
        <w:ind w:right="315" w:rightChars="150"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我公司郑重承诺：</w:t>
      </w:r>
    </w:p>
    <w:p w14:paraId="6C45E234">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w:t>
      </w:r>
      <w:r>
        <w:rPr>
          <w:rFonts w:hint="eastAsia" w:ascii="宋体" w:hAnsi="宋体" w:cs="宋体"/>
          <w:iCs/>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磋商项目采购活动中，我公司保证做到：</w:t>
      </w:r>
    </w:p>
    <w:p w14:paraId="4B103085">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一、公平竞争参加本磋商项目。</w:t>
      </w:r>
    </w:p>
    <w:p w14:paraId="55CD2E2B">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14:paraId="62FF05E1">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三、若出现上述行为，我公司及参与磋商的工作人员愿意接受按照国家法律法规等有关规定给予的处罚。</w:t>
      </w:r>
    </w:p>
    <w:p w14:paraId="4AC339C6">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p>
    <w:p w14:paraId="7F33CF6E">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p>
    <w:p w14:paraId="15D64FB8">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27E44A97">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16FE6512">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130D3914">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61C50135">
      <w:pPr>
        <w:pStyle w:val="3"/>
        <w:keepNext w:val="0"/>
        <w:keepLines w:val="0"/>
        <w:tabs>
          <w:tab w:val="left" w:pos="360"/>
          <w:tab w:val="left" w:pos="540"/>
        </w:tabs>
        <w:spacing w:beforeLines="50" w:afterLines="50" w:line="500" w:lineRule="exact"/>
        <w:ind w:left="315" w:leftChars="150" w:right="315" w:rightChars="150"/>
        <w:rPr>
          <w:rFonts w:ascii="宋体" w:hAnsi="宋体"/>
          <w:u w:val="single"/>
        </w:rPr>
      </w:pPr>
      <w:r>
        <w:rPr>
          <w:rFonts w:hint="eastAsia" w:ascii="宋体" w:hAnsi="宋体" w:eastAsia="宋体" w:cs="宋体"/>
          <w:b w:val="0"/>
          <w:color w:val="000000" w:themeColor="text1"/>
          <w:szCs w:val="24"/>
          <w14:textFill>
            <w14:solidFill>
              <w14:schemeClr w14:val="tx1"/>
            </w14:solidFill>
          </w14:textFill>
        </w:rPr>
        <w:br w:type="page"/>
      </w:r>
      <w:bookmarkEnd w:id="167"/>
      <w:bookmarkEnd w:id="168"/>
      <w:bookmarkEnd w:id="169"/>
      <w:bookmarkEnd w:id="170"/>
    </w:p>
    <w:p w14:paraId="77C03F51">
      <w:pPr>
        <w:pStyle w:val="3"/>
        <w:keepNext w:val="0"/>
        <w:pageBreakBefore/>
        <w:rPr>
          <w:rFonts w:hint="eastAsia" w:ascii="宋体" w:hAnsi="宋体" w:eastAsia="宋体"/>
          <w:szCs w:val="24"/>
          <w:lang w:eastAsia="zh-CN"/>
        </w:rPr>
      </w:pPr>
      <w:bookmarkStart w:id="182" w:name="_Toc183588703"/>
      <w:r>
        <w:rPr>
          <w:rFonts w:hint="eastAsia" w:ascii="宋体" w:hAnsi="宋体" w:eastAsia="宋体"/>
          <w:szCs w:val="24"/>
        </w:rPr>
        <w:t>附件</w:t>
      </w:r>
      <w:bookmarkStart w:id="183" w:name="_Hlt520274911"/>
      <w:bookmarkEnd w:id="183"/>
      <w:r>
        <w:rPr>
          <w:rFonts w:hint="eastAsia" w:ascii="宋体" w:hAnsi="宋体" w:eastAsia="宋体"/>
          <w:szCs w:val="24"/>
        </w:rPr>
        <w:t>9、法人营业执照的</w:t>
      </w:r>
      <w:bookmarkEnd w:id="182"/>
      <w:r>
        <w:rPr>
          <w:rFonts w:hint="eastAsia" w:ascii="宋体" w:hAnsi="宋体" w:eastAsia="宋体"/>
          <w:szCs w:val="24"/>
          <w:lang w:eastAsia="zh-CN"/>
        </w:rPr>
        <w:t>复印件</w:t>
      </w:r>
    </w:p>
    <w:p w14:paraId="1DAA0511">
      <w:pPr>
        <w:pStyle w:val="20"/>
        <w:tabs>
          <w:tab w:val="left" w:pos="5580"/>
        </w:tabs>
        <w:jc w:val="center"/>
        <w:rPr>
          <w:rFonts w:hAnsi="宋体"/>
          <w:b/>
          <w:szCs w:val="24"/>
        </w:rPr>
      </w:pPr>
    </w:p>
    <w:p w14:paraId="6EEBC7B2">
      <w:pPr>
        <w:pStyle w:val="20"/>
        <w:jc w:val="center"/>
        <w:rPr>
          <w:rFonts w:hint="eastAsia" w:hAnsi="宋体" w:eastAsia="宋体"/>
          <w:szCs w:val="24"/>
          <w:lang w:eastAsia="zh-CN"/>
        </w:rPr>
      </w:pPr>
      <w:r>
        <w:rPr>
          <w:rFonts w:hint="eastAsia" w:hAnsi="宋体"/>
          <w:szCs w:val="24"/>
        </w:rPr>
        <w:t>提供工商年检合格的营业执照副本</w:t>
      </w:r>
      <w:r>
        <w:rPr>
          <w:rFonts w:hint="eastAsia" w:hAnsi="宋体"/>
          <w:szCs w:val="24"/>
          <w:lang w:eastAsia="zh-CN"/>
        </w:rPr>
        <w:t>复印件</w:t>
      </w:r>
    </w:p>
    <w:p w14:paraId="074E80AE">
      <w:pPr>
        <w:pStyle w:val="20"/>
        <w:tabs>
          <w:tab w:val="left" w:pos="5580"/>
        </w:tabs>
        <w:jc w:val="center"/>
        <w:rPr>
          <w:rFonts w:hAnsi="宋体"/>
          <w:b/>
          <w:szCs w:val="24"/>
        </w:rPr>
      </w:pPr>
    </w:p>
    <w:p w14:paraId="6E624B2B">
      <w:pPr>
        <w:pStyle w:val="20"/>
        <w:tabs>
          <w:tab w:val="left" w:pos="5580"/>
        </w:tabs>
        <w:jc w:val="center"/>
        <w:rPr>
          <w:rFonts w:hAnsi="宋体"/>
          <w:b/>
          <w:szCs w:val="24"/>
        </w:rPr>
      </w:pPr>
      <w:r>
        <w:rPr>
          <w:rFonts w:hint="eastAsia" w:hAnsi="宋体"/>
          <w:b/>
          <w:szCs w:val="24"/>
        </w:rPr>
        <w:t>（须加盖本单位公章）</w:t>
      </w:r>
    </w:p>
    <w:p w14:paraId="7E120CF4">
      <w:pPr>
        <w:rPr>
          <w:rFonts w:ascii="宋体" w:hAnsi="宋体"/>
          <w:b/>
          <w:bCs/>
          <w:sz w:val="24"/>
        </w:rPr>
      </w:pPr>
    </w:p>
    <w:p w14:paraId="0E06957B">
      <w:pPr>
        <w:rPr>
          <w:rFonts w:ascii="宋体" w:hAnsi="宋体"/>
          <w:b/>
          <w:bCs/>
          <w:sz w:val="24"/>
        </w:rPr>
      </w:pPr>
    </w:p>
    <w:p w14:paraId="16CFF630">
      <w:pPr>
        <w:pStyle w:val="3"/>
        <w:keepNext w:val="0"/>
        <w:keepLines w:val="0"/>
        <w:spacing w:line="415" w:lineRule="auto"/>
        <w:rPr>
          <w:rFonts w:ascii="宋体" w:hAnsi="宋体" w:eastAsia="宋体"/>
          <w:szCs w:val="24"/>
        </w:rPr>
      </w:pPr>
      <w:bookmarkStart w:id="184" w:name="_Toc183588706"/>
      <w:bookmarkStart w:id="185" w:name="_Toc480942358"/>
      <w:bookmarkStart w:id="186" w:name="_Ref467990101"/>
      <w:bookmarkStart w:id="187" w:name="_Ref467990100"/>
      <w:bookmarkStart w:id="188" w:name="_Ref467988471"/>
      <w:bookmarkStart w:id="189" w:name="_Ref467988485"/>
      <w:bookmarkStart w:id="190" w:name="_Ref467990058"/>
      <w:bookmarkStart w:id="191" w:name="_Toc520125061"/>
      <w:bookmarkStart w:id="192" w:name="_Ref467988479"/>
      <w:bookmarkStart w:id="193" w:name="_Toc520356228"/>
      <w:bookmarkStart w:id="194" w:name="_Toc520356229"/>
      <w:bookmarkStart w:id="195" w:name="_Toc480942357"/>
      <w:bookmarkStart w:id="196" w:name="_Toc520125062"/>
      <w:bookmarkStart w:id="197" w:name="_Ref467990064"/>
      <w:r>
        <w:rPr>
          <w:rFonts w:hint="eastAsia" w:ascii="宋体" w:hAnsi="宋体" w:eastAsia="宋体"/>
          <w:szCs w:val="24"/>
        </w:rPr>
        <w:t>附件10</w:t>
      </w:r>
      <w:r>
        <w:rPr>
          <w:rFonts w:hint="eastAsia" w:ascii="宋体" w:hAnsi="宋体" w:eastAsia="宋体"/>
          <w:bCs/>
          <w:spacing w:val="0"/>
          <w:kern w:val="2"/>
          <w:sz w:val="21"/>
          <w:szCs w:val="24"/>
        </w:rPr>
        <w:t>、</w:t>
      </w:r>
      <w:r>
        <w:rPr>
          <w:rFonts w:hint="eastAsia" w:ascii="宋体" w:hAnsi="宋体" w:eastAsia="宋体"/>
          <w:szCs w:val="24"/>
        </w:rPr>
        <w:t>法定代表人授权书</w:t>
      </w:r>
      <w:bookmarkEnd w:id="184"/>
    </w:p>
    <w:p w14:paraId="6C2FC00C">
      <w:pPr>
        <w:pStyle w:val="5"/>
        <w:ind w:firstLine="480"/>
        <w:rPr>
          <w:rFonts w:hAnsi="宋体"/>
        </w:rPr>
      </w:pPr>
    </w:p>
    <w:p w14:paraId="7DD9EF7B">
      <w:pPr>
        <w:pStyle w:val="20"/>
        <w:rPr>
          <w:rFonts w:hAnsi="宋体"/>
          <w:szCs w:val="24"/>
        </w:rPr>
      </w:pPr>
      <w:r>
        <w:rPr>
          <w:rFonts w:hint="eastAsia" w:hAnsi="宋体"/>
          <w:szCs w:val="24"/>
        </w:rPr>
        <w:t xml:space="preserve">    本授权书声明：我   （姓名）  系   （单位名称）  的法定代表人，现授权委托  （被授权人姓名及身份证号码）  为我公司的代理人，就（项目名称）的投标，以本公司名义处理一切与之有关的事务。</w:t>
      </w:r>
      <w:r>
        <w:rPr>
          <w:rFonts w:hint="eastAsia" w:hAnsi="宋体"/>
          <w:szCs w:val="24"/>
        </w:rPr>
        <w:cr/>
      </w:r>
      <w:r>
        <w:rPr>
          <w:rFonts w:hint="eastAsia" w:hAnsi="宋体"/>
          <w:szCs w:val="24"/>
        </w:rPr>
        <w:t>　　</w:t>
      </w:r>
    </w:p>
    <w:p w14:paraId="28E840CC">
      <w:pPr>
        <w:pStyle w:val="20"/>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27995472">
      <w:pPr>
        <w:pStyle w:val="20"/>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4D79AF16">
      <w:pPr>
        <w:pStyle w:val="20"/>
        <w:tabs>
          <w:tab w:val="left" w:pos="5580"/>
        </w:tabs>
        <w:rPr>
          <w:rFonts w:hAnsi="宋体"/>
          <w:szCs w:val="24"/>
        </w:rPr>
      </w:pPr>
      <w:r>
        <w:rPr>
          <w:rFonts w:hint="eastAsia" w:hAnsi="宋体"/>
          <w:szCs w:val="24"/>
        </w:rPr>
        <w:t xml:space="preserve">公司盖章：                                 </w:t>
      </w:r>
    </w:p>
    <w:p w14:paraId="35938F1B">
      <w:pPr>
        <w:pStyle w:val="20"/>
        <w:tabs>
          <w:tab w:val="left" w:pos="5580"/>
        </w:tabs>
        <w:rPr>
          <w:rFonts w:hAnsi="宋体"/>
          <w:szCs w:val="24"/>
        </w:rPr>
      </w:pPr>
      <w:r>
        <w:rPr>
          <w:rFonts w:hint="eastAsia" w:hAnsi="宋体"/>
          <w:szCs w:val="24"/>
        </w:rPr>
        <w:t>附：</w:t>
      </w:r>
    </w:p>
    <w:p w14:paraId="7C6EDE13">
      <w:pPr>
        <w:pStyle w:val="20"/>
        <w:tabs>
          <w:tab w:val="left" w:pos="5580"/>
        </w:tabs>
        <w:rPr>
          <w:rFonts w:hAnsi="宋体"/>
          <w:szCs w:val="24"/>
        </w:rPr>
      </w:pPr>
      <w:r>
        <w:rPr>
          <w:rFonts w:hint="eastAsia" w:hAnsi="宋体"/>
          <w:szCs w:val="24"/>
        </w:rPr>
        <w:t>被授权人姓名：</w:t>
      </w:r>
    </w:p>
    <w:p w14:paraId="1BEB316E">
      <w:pPr>
        <w:pStyle w:val="20"/>
        <w:tabs>
          <w:tab w:val="left" w:pos="5580"/>
        </w:tabs>
        <w:rPr>
          <w:rFonts w:hAnsi="宋体"/>
          <w:szCs w:val="24"/>
        </w:rPr>
      </w:pPr>
      <w:r>
        <w:rPr>
          <w:rFonts w:hint="eastAsia" w:hAnsi="宋体"/>
          <w:szCs w:val="24"/>
        </w:rPr>
        <w:t>职　　　　务：</w:t>
      </w:r>
    </w:p>
    <w:p w14:paraId="1439DBEE">
      <w:pPr>
        <w:pStyle w:val="20"/>
        <w:tabs>
          <w:tab w:val="left" w:pos="5580"/>
        </w:tabs>
        <w:rPr>
          <w:rFonts w:hAnsi="宋体"/>
          <w:szCs w:val="24"/>
        </w:rPr>
      </w:pPr>
      <w:r>
        <w:rPr>
          <w:rFonts w:hint="eastAsia" w:hAnsi="宋体"/>
          <w:szCs w:val="24"/>
        </w:rPr>
        <w:t>详细通讯地址：</w:t>
      </w:r>
    </w:p>
    <w:p w14:paraId="270780CF">
      <w:pPr>
        <w:pStyle w:val="20"/>
        <w:tabs>
          <w:tab w:val="left" w:pos="5580"/>
        </w:tabs>
        <w:rPr>
          <w:rFonts w:hAnsi="宋体"/>
          <w:szCs w:val="24"/>
        </w:rPr>
      </w:pPr>
      <w:r>
        <w:rPr>
          <w:rFonts w:hint="eastAsia" w:hAnsi="宋体"/>
          <w:szCs w:val="24"/>
        </w:rPr>
        <w:t>邮政编码　　：</w:t>
      </w:r>
    </w:p>
    <w:p w14:paraId="6548A0D4">
      <w:pPr>
        <w:pStyle w:val="20"/>
        <w:tabs>
          <w:tab w:val="left" w:pos="5580"/>
        </w:tabs>
        <w:rPr>
          <w:rFonts w:hAnsi="宋体"/>
          <w:szCs w:val="24"/>
        </w:rPr>
      </w:pPr>
      <w:r>
        <w:rPr>
          <w:rFonts w:hint="eastAsia" w:hAnsi="宋体"/>
          <w:szCs w:val="24"/>
        </w:rPr>
        <w:t>传　　　　真：</w:t>
      </w:r>
    </w:p>
    <w:p w14:paraId="387F90EE">
      <w:pPr>
        <w:pStyle w:val="20"/>
        <w:tabs>
          <w:tab w:val="left" w:pos="5580"/>
        </w:tabs>
        <w:rPr>
          <w:rFonts w:hAnsi="宋体"/>
          <w:szCs w:val="24"/>
        </w:rPr>
      </w:pPr>
      <w:r>
        <w:rPr>
          <w:rFonts w:hint="eastAsia" w:hAnsi="宋体"/>
          <w:szCs w:val="24"/>
        </w:rPr>
        <w:t>电　　　　话：</w:t>
      </w:r>
    </w:p>
    <w:tbl>
      <w:tblPr>
        <w:tblStyle w:val="36"/>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299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544E2A59">
            <w:pPr>
              <w:spacing w:line="360" w:lineRule="exact"/>
              <w:jc w:val="center"/>
              <w:rPr>
                <w:rFonts w:ascii="宋体" w:hAnsi="宋体"/>
                <w:sz w:val="24"/>
              </w:rPr>
            </w:pPr>
            <w:r>
              <w:rPr>
                <w:rFonts w:hint="eastAsia" w:ascii="宋体" w:hAnsi="宋体"/>
                <w:sz w:val="24"/>
              </w:rPr>
              <w:t>粘贴</w:t>
            </w:r>
          </w:p>
          <w:p w14:paraId="4EE0ADD1">
            <w:pPr>
              <w:spacing w:line="360" w:lineRule="exact"/>
              <w:jc w:val="center"/>
              <w:rPr>
                <w:rFonts w:hint="eastAsia" w:ascii="宋体" w:hAnsi="宋体" w:eastAsia="宋体"/>
                <w:sz w:val="24"/>
                <w:lang w:eastAsia="zh-CN"/>
              </w:rPr>
            </w:pPr>
            <w:r>
              <w:rPr>
                <w:rFonts w:hint="eastAsia" w:ascii="宋体" w:hAnsi="宋体"/>
                <w:sz w:val="24"/>
              </w:rPr>
              <w:t>法人及被授权人身份证</w:t>
            </w:r>
            <w:r>
              <w:rPr>
                <w:rFonts w:hint="eastAsia" w:ascii="宋体" w:hAnsi="宋体"/>
                <w:sz w:val="24"/>
                <w:lang w:eastAsia="zh-CN"/>
              </w:rPr>
              <w:t>复印件</w:t>
            </w:r>
          </w:p>
          <w:p w14:paraId="63440B1B">
            <w:pPr>
              <w:spacing w:line="360" w:lineRule="exact"/>
              <w:jc w:val="center"/>
              <w:rPr>
                <w:rFonts w:ascii="宋体" w:hAnsi="宋体"/>
                <w:szCs w:val="21"/>
              </w:rPr>
            </w:pPr>
            <w:r>
              <w:rPr>
                <w:rFonts w:hint="eastAsia" w:ascii="宋体" w:hAnsi="宋体"/>
                <w:sz w:val="24"/>
              </w:rPr>
              <w:t>（正反面）</w:t>
            </w:r>
          </w:p>
        </w:tc>
      </w:tr>
    </w:tbl>
    <w:p w14:paraId="1F2E151E">
      <w:pPr>
        <w:pStyle w:val="20"/>
        <w:tabs>
          <w:tab w:val="left" w:pos="5580"/>
        </w:tabs>
        <w:rPr>
          <w:rFonts w:hAnsi="宋体"/>
          <w:szCs w:val="24"/>
        </w:rPr>
      </w:pPr>
    </w:p>
    <w:p w14:paraId="1AE3CFC3">
      <w:pPr>
        <w:pStyle w:val="20"/>
        <w:tabs>
          <w:tab w:val="left" w:pos="5580"/>
        </w:tabs>
        <w:rPr>
          <w:rFonts w:hAnsi="宋体"/>
          <w:szCs w:val="24"/>
        </w:rPr>
      </w:pPr>
    </w:p>
    <w:p w14:paraId="2A4BBF24">
      <w:pPr>
        <w:pStyle w:val="20"/>
        <w:tabs>
          <w:tab w:val="left" w:pos="5580"/>
        </w:tabs>
        <w:rPr>
          <w:rFonts w:hAnsi="宋体"/>
          <w:szCs w:val="24"/>
        </w:rPr>
      </w:pPr>
    </w:p>
    <w:p w14:paraId="3B3A8FAB">
      <w:pPr>
        <w:pStyle w:val="20"/>
        <w:tabs>
          <w:tab w:val="left" w:pos="5580"/>
        </w:tabs>
        <w:rPr>
          <w:rFonts w:hAnsi="宋体"/>
          <w:szCs w:val="24"/>
        </w:rPr>
      </w:pPr>
    </w:p>
    <w:p w14:paraId="12B2FD08">
      <w:pPr>
        <w:pStyle w:val="20"/>
        <w:tabs>
          <w:tab w:val="left" w:pos="5580"/>
        </w:tabs>
        <w:rPr>
          <w:rFonts w:hAnsi="宋体"/>
          <w:szCs w:val="24"/>
        </w:rPr>
      </w:pPr>
    </w:p>
    <w:bookmarkEnd w:id="185"/>
    <w:bookmarkEnd w:id="186"/>
    <w:bookmarkEnd w:id="187"/>
    <w:bookmarkEnd w:id="188"/>
    <w:bookmarkEnd w:id="189"/>
    <w:bookmarkEnd w:id="190"/>
    <w:bookmarkEnd w:id="191"/>
    <w:bookmarkEnd w:id="192"/>
    <w:bookmarkEnd w:id="193"/>
    <w:bookmarkEnd w:id="194"/>
    <w:bookmarkEnd w:id="195"/>
    <w:bookmarkEnd w:id="196"/>
    <w:bookmarkEnd w:id="197"/>
    <w:p w14:paraId="53C08476">
      <w:pPr>
        <w:spacing w:line="360" w:lineRule="auto"/>
      </w:pPr>
      <w:bookmarkStart w:id="198" w:name="_Toc183588709"/>
    </w:p>
    <w:p w14:paraId="31DC19C2">
      <w:pPr>
        <w:pStyle w:val="3"/>
        <w:rPr>
          <w:rFonts w:ascii="宋体" w:hAnsi="宋体" w:eastAsia="宋体"/>
          <w:szCs w:val="24"/>
        </w:rPr>
      </w:pPr>
    </w:p>
    <w:bookmarkEnd w:id="198"/>
    <w:p w14:paraId="1EC5FFAC">
      <w:pPr>
        <w:spacing w:line="360" w:lineRule="auto"/>
        <w:jc w:val="center"/>
        <w:rPr>
          <w:rFonts w:ascii="宋体" w:hAnsi="宋体" w:cs="宋体"/>
          <w:b/>
          <w:color w:val="000000"/>
          <w:kern w:val="0"/>
          <w:sz w:val="24"/>
        </w:rPr>
      </w:pPr>
      <w:bookmarkStart w:id="199" w:name="_Toc183588711"/>
      <w:bookmarkStart w:id="200" w:name="_Toc183588717"/>
      <w:r>
        <w:rPr>
          <w:rFonts w:hint="eastAsia" w:ascii="宋体" w:hAnsi="宋体"/>
          <w:b/>
          <w:color w:val="000000"/>
          <w:sz w:val="24"/>
        </w:rPr>
        <w:t>附件11</w:t>
      </w:r>
      <w:r>
        <w:rPr>
          <w:rFonts w:hint="eastAsia" w:ascii="宋体" w:hAnsi="宋体"/>
          <w:b/>
          <w:bCs/>
        </w:rPr>
        <w:t>、</w:t>
      </w:r>
      <w:r>
        <w:rPr>
          <w:rFonts w:hint="eastAsia" w:ascii="宋体" w:hAnsi="宋体" w:cs="宋体"/>
          <w:b/>
          <w:color w:val="000000"/>
          <w:kern w:val="0"/>
          <w:sz w:val="24"/>
        </w:rPr>
        <w:t>具有良好的商业信誉和健全的财务会计制度（承诺函）</w:t>
      </w:r>
    </w:p>
    <w:p w14:paraId="495D00B8">
      <w:pPr>
        <w:adjustRightInd w:val="0"/>
        <w:snapToGrid w:val="0"/>
        <w:spacing w:line="300" w:lineRule="auto"/>
        <w:rPr>
          <w:rFonts w:hAnsi="宋体"/>
          <w:color w:val="000000"/>
          <w:sz w:val="24"/>
        </w:rPr>
      </w:pPr>
    </w:p>
    <w:p w14:paraId="43022591">
      <w:pPr>
        <w:adjustRightInd w:val="0"/>
        <w:snapToGrid w:val="0"/>
        <w:spacing w:line="300" w:lineRule="auto"/>
        <w:rPr>
          <w:rFonts w:ascii="宋体" w:hAnsi="宋体"/>
          <w:color w:val="000000"/>
          <w:sz w:val="24"/>
        </w:rPr>
      </w:pPr>
      <w:r>
        <w:rPr>
          <w:rFonts w:hint="eastAsia" w:hAnsi="宋体"/>
          <w:color w:val="000000"/>
          <w:sz w:val="24"/>
        </w:rPr>
        <w:t>海南省教学仪器设备招标中心有限公司：</w:t>
      </w:r>
    </w:p>
    <w:p w14:paraId="28D796A0">
      <w:pPr>
        <w:pStyle w:val="3"/>
        <w:jc w:val="left"/>
        <w:rPr>
          <w:rFonts w:ascii="宋体" w:hAnsi="宋体" w:eastAsia="宋体" w:cs="宋体"/>
          <w:b w:val="0"/>
          <w:color w:val="000000"/>
        </w:rPr>
      </w:pPr>
      <w:r>
        <w:rPr>
          <w:rFonts w:hint="eastAsia" w:ascii="Times New Roman" w:hAnsi="宋体" w:eastAsia="宋体"/>
          <w:b w:val="0"/>
          <w:color w:val="000000"/>
          <w:spacing w:val="0"/>
          <w:kern w:val="2"/>
          <w:szCs w:val="24"/>
        </w:rPr>
        <w:t>我单位在贵公司组织的（项目名称：     ），（项目编号：</w:t>
      </w:r>
      <w:r>
        <w:rPr>
          <w:rFonts w:hint="eastAsia" w:ascii="Times New Roman" w:hAnsi="宋体" w:eastAsia="宋体"/>
          <w:b w:val="0"/>
          <w:color w:val="000000"/>
          <w:spacing w:val="0"/>
          <w:kern w:val="2"/>
          <w:szCs w:val="24"/>
        </w:rPr>
        <w:tab/>
      </w:r>
      <w:r>
        <w:rPr>
          <w:rFonts w:hint="eastAsia" w:ascii="Times New Roman" w:hAnsi="宋体" w:eastAsia="宋体"/>
          <w:b w:val="0"/>
          <w:color w:val="000000"/>
          <w:spacing w:val="0"/>
          <w:kern w:val="2"/>
          <w:szCs w:val="24"/>
        </w:rPr>
        <w:tab/>
      </w:r>
      <w:r>
        <w:rPr>
          <w:rFonts w:hint="eastAsia" w:ascii="Times New Roman" w:hAnsi="宋体" w:eastAsia="宋体"/>
          <w:b w:val="0"/>
          <w:color w:val="000000"/>
          <w:spacing w:val="0"/>
          <w:kern w:val="2"/>
          <w:szCs w:val="24"/>
        </w:rPr>
        <w:t>）采购活动中郑重承诺具有良好的商业信誉和健全的财务会计制度。如有虚假承诺，我们愿承担相应的法律责任。</w:t>
      </w:r>
    </w:p>
    <w:p w14:paraId="7F2FFE2E">
      <w:pPr>
        <w:adjustRightInd w:val="0"/>
        <w:spacing w:line="360" w:lineRule="auto"/>
        <w:ind w:firstLine="2880" w:firstLineChars="1200"/>
        <w:rPr>
          <w:rFonts w:ascii="宋体" w:hAnsi="宋体"/>
          <w:bCs/>
          <w:color w:val="000000"/>
          <w:sz w:val="24"/>
        </w:rPr>
      </w:pPr>
      <w:r>
        <w:rPr>
          <w:rFonts w:hint="eastAsia" w:ascii="宋体" w:hAnsi="宋体"/>
          <w:color w:val="000000"/>
          <w:sz w:val="24"/>
        </w:rPr>
        <w:t>承诺人：    （填写名称并加盖公章）</w:t>
      </w:r>
    </w:p>
    <w:p w14:paraId="14A718C6">
      <w:pPr>
        <w:adjustRightInd w:val="0"/>
        <w:spacing w:line="360" w:lineRule="auto"/>
        <w:ind w:firstLine="2400" w:firstLineChars="1000"/>
        <w:rPr>
          <w:rFonts w:ascii="宋体" w:hAnsi="宋体"/>
          <w:bCs/>
          <w:color w:val="000000"/>
          <w:sz w:val="24"/>
        </w:rPr>
      </w:pPr>
      <w:r>
        <w:rPr>
          <w:rFonts w:hint="eastAsia" w:ascii="宋体" w:hAnsi="宋体"/>
          <w:color w:val="000000"/>
          <w:sz w:val="24"/>
        </w:rPr>
        <w:t>法定代表人或授权代表</w:t>
      </w:r>
      <w:r>
        <w:rPr>
          <w:rFonts w:hint="eastAsia" w:ascii="宋体" w:hAnsi="宋体"/>
          <w:bCs/>
          <w:color w:val="000000"/>
          <w:sz w:val="24"/>
        </w:rPr>
        <w:t>：</w:t>
      </w:r>
      <w:r>
        <w:rPr>
          <w:rFonts w:hint="eastAsia" w:ascii="宋体" w:hAnsi="宋体"/>
          <w:iCs/>
          <w:color w:val="000000"/>
          <w:sz w:val="24"/>
          <w:szCs w:val="21"/>
        </w:rPr>
        <w:t>（签字或盖章）</w:t>
      </w:r>
    </w:p>
    <w:p w14:paraId="3F5A9190">
      <w:pPr>
        <w:adjustRightInd w:val="0"/>
        <w:spacing w:line="360" w:lineRule="auto"/>
        <w:rPr>
          <w:rFonts w:ascii="宋体" w:hAnsi="宋体"/>
          <w:bCs/>
          <w:color w:val="000000"/>
          <w:sz w:val="24"/>
        </w:rPr>
      </w:pPr>
    </w:p>
    <w:p w14:paraId="30BABB68">
      <w:pPr>
        <w:ind w:firstLine="2880" w:firstLineChars="1200"/>
        <w:rPr>
          <w:rStyle w:val="51"/>
          <w:rFonts w:hAnsi="宋体"/>
          <w:color w:val="000000"/>
          <w:sz w:val="24"/>
        </w:rPr>
      </w:pPr>
      <w:r>
        <w:rPr>
          <w:rFonts w:hint="eastAsia" w:ascii="宋体" w:hAnsi="宋体"/>
          <w:bCs/>
          <w:color w:val="000000"/>
          <w:sz w:val="24"/>
        </w:rPr>
        <w:t>日期：</w:t>
      </w:r>
      <w:r>
        <w:rPr>
          <w:rFonts w:hint="eastAsia" w:ascii="宋体" w:hAnsi="宋体"/>
          <w:bCs/>
          <w:color w:val="000000"/>
          <w:sz w:val="24"/>
          <w:lang w:eastAsia="zh-CN"/>
        </w:rPr>
        <w:t>2025</w:t>
      </w:r>
      <w:r>
        <w:rPr>
          <w:rFonts w:hint="eastAsia" w:ascii="宋体" w:hAnsi="宋体"/>
          <w:bCs/>
          <w:color w:val="000000"/>
          <w:sz w:val="24"/>
        </w:rPr>
        <w:t>年  月  日</w:t>
      </w:r>
    </w:p>
    <w:p w14:paraId="33E75B77">
      <w:pPr>
        <w:rPr>
          <w:rFonts w:ascii="宋体" w:hAnsi="宋体"/>
          <w:color w:val="FF0000"/>
          <w:sz w:val="24"/>
        </w:rPr>
      </w:pPr>
    </w:p>
    <w:p w14:paraId="6BEBE6D1">
      <w:pPr>
        <w:rPr>
          <w:rFonts w:ascii="宋体" w:hAnsi="宋体"/>
          <w:color w:val="FF0000"/>
          <w:sz w:val="24"/>
        </w:rPr>
      </w:pPr>
    </w:p>
    <w:p w14:paraId="3A8FECA3">
      <w:pPr>
        <w:jc w:val="center"/>
        <w:rPr>
          <w:rFonts w:ascii="宋体" w:hAnsi="宋体"/>
          <w:b/>
          <w:color w:val="000000"/>
          <w:sz w:val="24"/>
        </w:rPr>
      </w:pPr>
      <w:r>
        <w:rPr>
          <w:rFonts w:hint="eastAsia" w:ascii="宋体" w:hAnsi="宋体"/>
          <w:b/>
          <w:color w:val="000000"/>
          <w:sz w:val="24"/>
        </w:rPr>
        <w:t>附件</w:t>
      </w:r>
      <w:r>
        <w:rPr>
          <w:rFonts w:hint="eastAsia" w:ascii="宋体" w:hAnsi="宋体"/>
          <w:b/>
          <w:bCs/>
          <w:color w:val="000000"/>
          <w:sz w:val="24"/>
        </w:rPr>
        <w:t>12、</w:t>
      </w:r>
      <w:r>
        <w:rPr>
          <w:rFonts w:ascii="宋体" w:hAnsi="宋体"/>
          <w:b/>
          <w:color w:val="000000"/>
          <w:sz w:val="24"/>
        </w:rPr>
        <w:t>具有履行合同所必需的设备和专业技术能力承诺书</w:t>
      </w:r>
    </w:p>
    <w:p w14:paraId="4D4D9192">
      <w:pPr>
        <w:spacing w:line="360" w:lineRule="auto"/>
        <w:rPr>
          <w:rFonts w:ascii="宋体" w:hAnsi="宋体"/>
          <w:sz w:val="24"/>
        </w:rPr>
      </w:pPr>
    </w:p>
    <w:p w14:paraId="4686A1C5">
      <w:pPr>
        <w:spacing w:line="360" w:lineRule="auto"/>
        <w:rPr>
          <w:rFonts w:ascii="宋体" w:hAnsi="宋体"/>
          <w:sz w:val="24"/>
          <w:u w:val="single"/>
        </w:rPr>
      </w:pPr>
      <w:r>
        <w:rPr>
          <w:rFonts w:hint="eastAsia" w:ascii="宋体" w:hAnsi="宋体"/>
          <w:sz w:val="24"/>
        </w:rPr>
        <w:t>至：</w:t>
      </w:r>
      <w:r>
        <w:rPr>
          <w:rFonts w:hint="eastAsia" w:ascii="宋体" w:hAnsi="宋体"/>
          <w:sz w:val="24"/>
          <w:u w:val="single"/>
        </w:rPr>
        <w:t>海南省教学仪器设备招标中心有限公司</w:t>
      </w:r>
    </w:p>
    <w:p w14:paraId="06A5ECCA">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64B068D9">
      <w:pPr>
        <w:spacing w:line="360" w:lineRule="auto"/>
        <w:rPr>
          <w:rFonts w:ascii="宋体" w:hAnsi="宋体"/>
          <w:sz w:val="24"/>
        </w:rPr>
      </w:pPr>
      <w:r>
        <w:rPr>
          <w:rFonts w:ascii="宋体" w:hAnsi="宋体"/>
          <w:sz w:val="24"/>
        </w:rPr>
        <w:t>特此承诺</w:t>
      </w:r>
      <w:r>
        <w:rPr>
          <w:rFonts w:hint="eastAsia" w:ascii="宋体" w:hAnsi="宋体"/>
          <w:sz w:val="24"/>
        </w:rPr>
        <w:t>。</w:t>
      </w:r>
    </w:p>
    <w:p w14:paraId="7DF6AC6B">
      <w:pPr>
        <w:spacing w:line="360" w:lineRule="auto"/>
        <w:rPr>
          <w:rFonts w:ascii="宋体" w:hAnsi="宋体"/>
          <w:sz w:val="24"/>
        </w:rPr>
      </w:pPr>
    </w:p>
    <w:p w14:paraId="76FDEC0E">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510CEC3C">
      <w:pPr>
        <w:spacing w:line="360" w:lineRule="auto"/>
        <w:rPr>
          <w:rFonts w:ascii="宋体" w:hAnsi="宋体"/>
          <w:sz w:val="24"/>
        </w:rPr>
      </w:pPr>
    </w:p>
    <w:p w14:paraId="3A6F7112">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74645EA6">
      <w:pPr>
        <w:spacing w:line="360" w:lineRule="auto"/>
        <w:rPr>
          <w:rFonts w:ascii="宋体" w:hAnsi="宋体"/>
          <w:sz w:val="24"/>
        </w:rPr>
      </w:pPr>
    </w:p>
    <w:p w14:paraId="33D1F3E8">
      <w:pPr>
        <w:rPr>
          <w:rFonts w:ascii="宋体" w:hAnsi="宋体"/>
          <w:sz w:val="24"/>
        </w:rPr>
      </w:pPr>
      <w:r>
        <w:rPr>
          <w:rFonts w:ascii="宋体" w:hAnsi="宋体"/>
          <w:sz w:val="24"/>
        </w:rPr>
        <w:t>日期：</w:t>
      </w:r>
      <w:r>
        <w:rPr>
          <w:rFonts w:hint="eastAsia" w:ascii="宋体" w:hAnsi="宋体"/>
          <w:sz w:val="24"/>
          <w:lang w:eastAsia="zh-CN"/>
        </w:rPr>
        <w:t>2025</w:t>
      </w:r>
      <w:r>
        <w:rPr>
          <w:rFonts w:hint="eastAsia" w:ascii="宋体" w:hAnsi="宋体"/>
          <w:sz w:val="24"/>
        </w:rPr>
        <w:t>年   月   日</w:t>
      </w:r>
    </w:p>
    <w:p w14:paraId="05A03830">
      <w:pPr>
        <w:adjustRightInd w:val="0"/>
        <w:snapToGrid w:val="0"/>
        <w:spacing w:line="360" w:lineRule="auto"/>
        <w:ind w:firstLine="480" w:firstLineChars="200"/>
        <w:rPr>
          <w:color w:val="FF0000"/>
          <w:sz w:val="24"/>
        </w:rPr>
      </w:pPr>
    </w:p>
    <w:p w14:paraId="66908272">
      <w:pPr>
        <w:pStyle w:val="3"/>
        <w:snapToGrid w:val="0"/>
        <w:spacing w:line="300" w:lineRule="auto"/>
        <w:rPr>
          <w:rFonts w:ascii="宋体" w:hAnsi="宋体" w:eastAsia="宋体"/>
          <w:color w:val="FF0000"/>
          <w:szCs w:val="24"/>
        </w:rPr>
      </w:pPr>
    </w:p>
    <w:p w14:paraId="04C0BD42"/>
    <w:p w14:paraId="4AF5AE74"/>
    <w:p w14:paraId="26A961B2"/>
    <w:p w14:paraId="086F148E"/>
    <w:p w14:paraId="6AEC9A60"/>
    <w:p w14:paraId="577FE815"/>
    <w:p w14:paraId="0138D090">
      <w:pPr>
        <w:pStyle w:val="3"/>
        <w:snapToGrid w:val="0"/>
        <w:spacing w:line="300" w:lineRule="auto"/>
        <w:rPr>
          <w:rFonts w:ascii="宋体" w:hAnsi="宋体" w:eastAsia="宋体"/>
          <w:color w:val="000000"/>
          <w:szCs w:val="24"/>
        </w:rPr>
      </w:pPr>
    </w:p>
    <w:p w14:paraId="1CD8FACD">
      <w:pPr>
        <w:pStyle w:val="3"/>
        <w:snapToGrid w:val="0"/>
        <w:spacing w:line="300" w:lineRule="auto"/>
        <w:rPr>
          <w:rFonts w:ascii="宋体" w:hAnsi="宋体" w:eastAsia="宋体" w:cs="宋体"/>
          <w:color w:val="000000"/>
          <w:spacing w:val="0"/>
          <w:szCs w:val="24"/>
        </w:rPr>
      </w:pPr>
    </w:p>
    <w:p w14:paraId="7ACAF0CC">
      <w:pPr>
        <w:pStyle w:val="3"/>
        <w:snapToGrid w:val="0"/>
        <w:spacing w:line="300" w:lineRule="auto"/>
        <w:rPr>
          <w:rFonts w:ascii="宋体" w:hAnsi="宋体" w:eastAsia="宋体" w:cs="宋体"/>
          <w:color w:val="000000"/>
          <w:spacing w:val="0"/>
          <w:szCs w:val="24"/>
        </w:rPr>
      </w:pPr>
      <w:r>
        <w:rPr>
          <w:rFonts w:hint="eastAsia" w:ascii="宋体" w:hAnsi="宋体" w:eastAsia="宋体" w:cs="宋体"/>
          <w:color w:val="000000"/>
          <w:spacing w:val="0"/>
          <w:szCs w:val="24"/>
        </w:rPr>
        <w:t>附件13</w:t>
      </w:r>
      <w:r>
        <w:rPr>
          <w:rFonts w:hint="eastAsia" w:ascii="宋体" w:hAnsi="宋体" w:eastAsia="宋体"/>
          <w:bCs/>
          <w:spacing w:val="0"/>
          <w:kern w:val="2"/>
          <w:sz w:val="21"/>
          <w:szCs w:val="24"/>
        </w:rPr>
        <w:t>、</w:t>
      </w:r>
      <w:r>
        <w:rPr>
          <w:rFonts w:hint="eastAsia" w:ascii="宋体" w:hAnsi="宋体" w:eastAsia="宋体" w:cs="宋体"/>
          <w:color w:val="000000"/>
          <w:spacing w:val="0"/>
          <w:szCs w:val="24"/>
        </w:rPr>
        <w:t>具有依法缴纳税收和社会保障资金的良好记录（承诺函）</w:t>
      </w:r>
    </w:p>
    <w:p w14:paraId="11E94769">
      <w:pPr>
        <w:adjustRightInd w:val="0"/>
        <w:snapToGrid w:val="0"/>
        <w:spacing w:line="300" w:lineRule="auto"/>
        <w:rPr>
          <w:rFonts w:hAnsi="宋体"/>
          <w:color w:val="000000"/>
          <w:sz w:val="24"/>
        </w:rPr>
      </w:pPr>
    </w:p>
    <w:p w14:paraId="40E9A535">
      <w:pPr>
        <w:ind w:firstLine="480" w:firstLineChars="200"/>
        <w:rPr>
          <w:rFonts w:ascii="宋体" w:hAnsi="宋体"/>
          <w:sz w:val="24"/>
        </w:rPr>
      </w:pPr>
      <w:r>
        <w:rPr>
          <w:rFonts w:hint="eastAsia" w:ascii="宋体" w:hAnsi="宋体"/>
          <w:sz w:val="24"/>
        </w:rPr>
        <w:t>至：海南省教学仪器设备招标中心有限公司：</w:t>
      </w:r>
    </w:p>
    <w:p w14:paraId="2EAB7085">
      <w:pPr>
        <w:ind w:firstLine="480" w:firstLineChars="200"/>
        <w:rPr>
          <w:rFonts w:ascii="宋体" w:hAnsi="宋体"/>
          <w:sz w:val="24"/>
        </w:rPr>
      </w:pPr>
      <w:r>
        <w:rPr>
          <w:rFonts w:hint="eastAsia" w:ascii="宋体" w:hAnsi="宋体"/>
          <w:sz w:val="24"/>
        </w:rPr>
        <w:t xml:space="preserve">   我单位在贵公司组织的（项目名称：     ），（项目编号：</w:t>
      </w:r>
      <w:r>
        <w:rPr>
          <w:rFonts w:hint="eastAsia" w:ascii="宋体" w:hAnsi="宋体"/>
          <w:sz w:val="24"/>
        </w:rPr>
        <w:tab/>
      </w:r>
      <w:r>
        <w:rPr>
          <w:rFonts w:hint="eastAsia" w:ascii="宋体" w:hAnsi="宋体"/>
          <w:sz w:val="24"/>
        </w:rPr>
        <w:tab/>
      </w:r>
      <w:r>
        <w:rPr>
          <w:rFonts w:hint="eastAsia" w:ascii="宋体" w:hAnsi="宋体"/>
          <w:sz w:val="24"/>
        </w:rPr>
        <w:t>）采购活动中郑重承诺具有依法缴纳税收和社会保障资金的良好记录。如有虚假承诺，我们愿承担相应的法律责任。</w:t>
      </w:r>
    </w:p>
    <w:p w14:paraId="28828B6B">
      <w:pPr>
        <w:ind w:firstLine="480" w:firstLineChars="200"/>
        <w:rPr>
          <w:rFonts w:ascii="宋体" w:hAnsi="宋体"/>
          <w:sz w:val="24"/>
        </w:rPr>
      </w:pPr>
      <w:r>
        <w:rPr>
          <w:rFonts w:hint="eastAsia" w:ascii="宋体" w:hAnsi="宋体"/>
          <w:sz w:val="24"/>
        </w:rPr>
        <w:t>承诺人：    （填写名称并加盖公章）</w:t>
      </w:r>
    </w:p>
    <w:p w14:paraId="4569AE9F">
      <w:pPr>
        <w:ind w:firstLine="480" w:firstLineChars="200"/>
        <w:rPr>
          <w:rFonts w:ascii="宋体" w:hAnsi="宋体"/>
          <w:sz w:val="24"/>
        </w:rPr>
      </w:pPr>
      <w:r>
        <w:rPr>
          <w:rFonts w:hint="eastAsia" w:ascii="宋体" w:hAnsi="宋体"/>
          <w:sz w:val="24"/>
        </w:rPr>
        <w:t>法定代表人或授权代表：（签字或盖章）</w:t>
      </w:r>
    </w:p>
    <w:p w14:paraId="5C39BA23">
      <w:pPr>
        <w:ind w:firstLine="480" w:firstLineChars="200"/>
        <w:rPr>
          <w:rFonts w:ascii="宋体" w:hAnsi="宋体"/>
          <w:sz w:val="24"/>
        </w:rPr>
      </w:pPr>
    </w:p>
    <w:p w14:paraId="4AC16C92">
      <w:pPr>
        <w:ind w:firstLine="480" w:firstLineChars="200"/>
        <w:rPr>
          <w:rFonts w:ascii="宋体" w:hAnsi="宋体"/>
          <w:sz w:val="24"/>
        </w:rPr>
      </w:pPr>
      <w:r>
        <w:rPr>
          <w:rFonts w:hint="eastAsia" w:ascii="宋体" w:hAnsi="宋体"/>
          <w:sz w:val="24"/>
        </w:rPr>
        <w:t>日期：</w:t>
      </w:r>
      <w:r>
        <w:rPr>
          <w:rFonts w:hint="eastAsia" w:ascii="宋体" w:hAnsi="宋体"/>
          <w:sz w:val="24"/>
          <w:lang w:eastAsia="zh-CN"/>
        </w:rPr>
        <w:t>2025</w:t>
      </w:r>
      <w:r>
        <w:rPr>
          <w:rFonts w:hint="eastAsia" w:ascii="宋体" w:hAnsi="宋体"/>
          <w:sz w:val="24"/>
        </w:rPr>
        <w:t>年  月  日</w:t>
      </w:r>
    </w:p>
    <w:p w14:paraId="6182DFB2">
      <w:pPr>
        <w:pStyle w:val="3"/>
        <w:snapToGrid w:val="0"/>
        <w:spacing w:line="300" w:lineRule="auto"/>
        <w:rPr>
          <w:rFonts w:ascii="宋体" w:hAnsi="宋体" w:eastAsia="宋体"/>
          <w:bCs/>
          <w:szCs w:val="24"/>
        </w:rPr>
      </w:pPr>
    </w:p>
    <w:p w14:paraId="5592FED8">
      <w:pPr>
        <w:pStyle w:val="3"/>
        <w:rPr>
          <w:rFonts w:ascii="宋体" w:hAnsi="宋体" w:eastAsia="宋体" w:cs="宋体"/>
          <w:color w:val="000000"/>
          <w:spacing w:val="0"/>
          <w:szCs w:val="24"/>
        </w:rPr>
      </w:pPr>
      <w:r>
        <w:rPr>
          <w:rFonts w:hint="eastAsia" w:ascii="宋体" w:hAnsi="宋体" w:eastAsia="宋体"/>
          <w:bCs/>
          <w:szCs w:val="24"/>
        </w:rPr>
        <w:t>附件14</w:t>
      </w:r>
      <w:r>
        <w:rPr>
          <w:rFonts w:hint="eastAsia" w:ascii="宋体" w:hAnsi="宋体" w:eastAsia="宋体" w:cs="宋体"/>
          <w:color w:val="000000"/>
          <w:spacing w:val="0"/>
          <w:szCs w:val="24"/>
        </w:rPr>
        <w:t>响应供应商参加政府采购活动近三年内，在经营活动中没有重大事故、违法记录的声明</w:t>
      </w:r>
      <w:bookmarkEnd w:id="199"/>
      <w:r>
        <w:rPr>
          <w:rFonts w:hint="eastAsia" w:ascii="宋体" w:hAnsi="宋体" w:eastAsia="宋体" w:cs="宋体"/>
          <w:color w:val="000000"/>
          <w:spacing w:val="0"/>
          <w:szCs w:val="24"/>
        </w:rPr>
        <w:t>（成立不足三年的从成立之日起计算）</w:t>
      </w:r>
    </w:p>
    <w:p w14:paraId="37395767">
      <w:pPr>
        <w:pStyle w:val="3"/>
        <w:keepNext w:val="0"/>
        <w:keepLines w:val="0"/>
        <w:rPr>
          <w:rFonts w:ascii="宋体" w:hAnsi="宋体" w:eastAsia="宋体"/>
          <w:bCs/>
          <w:szCs w:val="24"/>
        </w:rPr>
      </w:pPr>
    </w:p>
    <w:p w14:paraId="33FF4C2E">
      <w:pPr>
        <w:spacing w:line="360" w:lineRule="auto"/>
        <w:jc w:val="center"/>
        <w:rPr>
          <w:rFonts w:ascii="宋体" w:hAnsi="宋体"/>
          <w:sz w:val="24"/>
        </w:rPr>
      </w:pPr>
      <w:r>
        <w:rPr>
          <w:rFonts w:hint="eastAsia" w:ascii="宋体" w:hAnsi="宋体"/>
          <w:sz w:val="24"/>
        </w:rPr>
        <w:t>（须加盖本单位公章）</w:t>
      </w:r>
    </w:p>
    <w:p w14:paraId="3AB80D70">
      <w:pPr>
        <w:rPr>
          <w:rFonts w:ascii="宋体" w:hAnsi="宋体"/>
          <w:sz w:val="24"/>
        </w:rPr>
      </w:pPr>
      <w:r>
        <w:rPr>
          <w:rFonts w:hint="eastAsia" w:ascii="宋体" w:hAnsi="宋体"/>
          <w:sz w:val="24"/>
        </w:rPr>
        <w:t>海南省教学仪器设备招标中心有限公司：</w:t>
      </w:r>
    </w:p>
    <w:p w14:paraId="266989E4">
      <w:pPr>
        <w:rPr>
          <w:rFonts w:ascii="宋体" w:hAnsi="宋体"/>
          <w:sz w:val="24"/>
        </w:rPr>
      </w:pPr>
    </w:p>
    <w:p w14:paraId="6A2C981F">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03612C23">
      <w:pPr>
        <w:rPr>
          <w:rFonts w:ascii="宋体" w:hAnsi="宋体"/>
          <w:sz w:val="24"/>
        </w:rPr>
      </w:pPr>
    </w:p>
    <w:p w14:paraId="64EAEED6">
      <w:pPr>
        <w:ind w:firstLine="480" w:firstLineChars="200"/>
        <w:rPr>
          <w:rFonts w:ascii="宋体" w:hAnsi="宋体"/>
          <w:sz w:val="24"/>
        </w:rPr>
      </w:pPr>
      <w:r>
        <w:rPr>
          <w:rFonts w:hint="eastAsia" w:ascii="宋体" w:hAnsi="宋体"/>
          <w:sz w:val="24"/>
        </w:rPr>
        <w:t>特此声明。</w:t>
      </w:r>
    </w:p>
    <w:p w14:paraId="187C0E38">
      <w:pPr>
        <w:ind w:firstLine="480" w:firstLineChars="200"/>
        <w:rPr>
          <w:rFonts w:ascii="宋体" w:hAnsi="宋体"/>
          <w:sz w:val="24"/>
        </w:rPr>
      </w:pPr>
    </w:p>
    <w:p w14:paraId="55DB2615">
      <w:pPr>
        <w:ind w:firstLine="480" w:firstLineChars="200"/>
        <w:rPr>
          <w:rFonts w:ascii="宋体" w:hAnsi="宋体"/>
          <w:sz w:val="24"/>
        </w:rPr>
      </w:pPr>
    </w:p>
    <w:p w14:paraId="213E1400">
      <w:pPr>
        <w:ind w:firstLine="480" w:firstLineChars="200"/>
        <w:rPr>
          <w:rFonts w:ascii="宋体" w:hAnsi="宋体"/>
          <w:sz w:val="24"/>
        </w:rPr>
      </w:pPr>
    </w:p>
    <w:p w14:paraId="366015B6">
      <w:pPr>
        <w:ind w:firstLine="480" w:firstLineChars="200"/>
        <w:rPr>
          <w:rFonts w:ascii="宋体" w:hAnsi="宋体"/>
          <w:sz w:val="24"/>
        </w:rPr>
      </w:pPr>
    </w:p>
    <w:p w14:paraId="5AA7E2ED">
      <w:pPr>
        <w:ind w:firstLine="3600" w:firstLineChars="1500"/>
        <w:rPr>
          <w:rFonts w:ascii="宋体" w:hAnsi="宋体"/>
          <w:sz w:val="24"/>
        </w:rPr>
      </w:pPr>
      <w:r>
        <w:rPr>
          <w:rFonts w:hint="eastAsia" w:ascii="宋体" w:hAnsi="宋体"/>
          <w:sz w:val="24"/>
        </w:rPr>
        <w:t>法定代表人或被授权人签字：</w:t>
      </w:r>
    </w:p>
    <w:p w14:paraId="36CA786F">
      <w:pPr>
        <w:ind w:firstLine="3600" w:firstLineChars="1500"/>
        <w:rPr>
          <w:rFonts w:ascii="宋体" w:hAnsi="宋体"/>
          <w:sz w:val="24"/>
        </w:rPr>
      </w:pPr>
    </w:p>
    <w:p w14:paraId="0D19110E">
      <w:pPr>
        <w:ind w:firstLine="3600" w:firstLineChars="1500"/>
        <w:rPr>
          <w:rFonts w:ascii="宋体" w:hAnsi="宋体"/>
          <w:sz w:val="24"/>
        </w:rPr>
      </w:pPr>
    </w:p>
    <w:p w14:paraId="696C43F2">
      <w:pPr>
        <w:ind w:firstLine="3600" w:firstLineChars="1500"/>
        <w:rPr>
          <w:rFonts w:ascii="宋体" w:hAnsi="宋体"/>
          <w:sz w:val="24"/>
        </w:rPr>
      </w:pPr>
    </w:p>
    <w:p w14:paraId="653D89FA">
      <w:pPr>
        <w:ind w:firstLine="3840" w:firstLineChars="1600"/>
        <w:rPr>
          <w:rFonts w:ascii="宋体" w:hAnsi="宋体"/>
          <w:sz w:val="24"/>
        </w:rPr>
      </w:pPr>
      <w:r>
        <w:rPr>
          <w:rFonts w:hint="eastAsia" w:ascii="宋体" w:hAnsi="宋体"/>
          <w:sz w:val="24"/>
        </w:rPr>
        <w:t>供应商名称：（盖公章）：</w:t>
      </w:r>
    </w:p>
    <w:p w14:paraId="642BDA97">
      <w:pPr>
        <w:ind w:firstLine="5280" w:firstLineChars="2200"/>
        <w:rPr>
          <w:rFonts w:ascii="宋体" w:hAnsi="宋体"/>
          <w:sz w:val="24"/>
        </w:rPr>
      </w:pPr>
    </w:p>
    <w:p w14:paraId="32433A05">
      <w:pPr>
        <w:ind w:firstLine="3600" w:firstLineChars="1500"/>
        <w:rPr>
          <w:rFonts w:ascii="宋体" w:hAnsi="宋体"/>
          <w:sz w:val="24"/>
        </w:rPr>
      </w:pPr>
    </w:p>
    <w:p w14:paraId="2C7A1F5C">
      <w:pPr>
        <w:ind w:firstLine="3600" w:firstLineChars="1500"/>
        <w:rPr>
          <w:rFonts w:ascii="宋体" w:hAnsi="宋体"/>
          <w:sz w:val="24"/>
        </w:rPr>
      </w:pPr>
    </w:p>
    <w:p w14:paraId="1DCBEFCA">
      <w:pPr>
        <w:ind w:firstLine="6360" w:firstLineChars="2650"/>
        <w:rPr>
          <w:rFonts w:ascii="仿宋_GB2312" w:eastAsia="仿宋_GB2312"/>
          <w:sz w:val="24"/>
        </w:rPr>
      </w:pPr>
      <w:r>
        <w:rPr>
          <w:rFonts w:hint="eastAsia" w:ascii="宋体" w:hAnsi="宋体"/>
          <w:sz w:val="24"/>
        </w:rPr>
        <w:t>年    月    日</w:t>
      </w:r>
    </w:p>
    <w:p w14:paraId="16C7C878">
      <w:pPr>
        <w:ind w:firstLine="600" w:firstLineChars="250"/>
        <w:rPr>
          <w:rStyle w:val="51"/>
          <w:rFonts w:hAnsi="宋体"/>
          <w:sz w:val="24"/>
        </w:rPr>
      </w:pPr>
    </w:p>
    <w:p w14:paraId="590D1B2F">
      <w:pPr>
        <w:ind w:firstLine="600" w:firstLineChars="250"/>
        <w:rPr>
          <w:rStyle w:val="51"/>
          <w:rFonts w:hAnsi="宋体"/>
          <w:sz w:val="24"/>
        </w:rPr>
      </w:pPr>
    </w:p>
    <w:p w14:paraId="13409DC4">
      <w:pPr>
        <w:pStyle w:val="3"/>
        <w:rPr>
          <w:rFonts w:ascii="宋体" w:hAnsi="宋体" w:eastAsia="宋体" w:cs="宋体"/>
          <w:color w:val="000000"/>
          <w:spacing w:val="0"/>
          <w:szCs w:val="24"/>
        </w:rPr>
      </w:pPr>
      <w:r>
        <w:rPr>
          <w:rFonts w:hint="eastAsia" w:ascii="宋体" w:hAnsi="宋体" w:eastAsia="宋体" w:cs="宋体"/>
          <w:color w:val="000000"/>
          <w:spacing w:val="0"/>
          <w:szCs w:val="24"/>
        </w:rPr>
        <w:t>附件15  参加政府采购活动前三年内，在经营活动中没有环保类行政处罚记录（成立不足三年的从成立之日起计算）</w:t>
      </w:r>
    </w:p>
    <w:p w14:paraId="79727E8E">
      <w:pPr>
        <w:pStyle w:val="3"/>
        <w:jc w:val="both"/>
        <w:rPr>
          <w:rStyle w:val="51"/>
          <w:rFonts w:hAnsi="宋体"/>
        </w:rPr>
      </w:pPr>
    </w:p>
    <w:p w14:paraId="2A1DF6E9">
      <w:pPr>
        <w:pStyle w:val="5"/>
        <w:overflowPunct w:val="0"/>
        <w:spacing w:line="560" w:lineRule="exact"/>
        <w:ind w:firstLine="0"/>
        <w:jc w:val="center"/>
        <w:rPr>
          <w:b/>
          <w:sz w:val="32"/>
          <w:szCs w:val="32"/>
        </w:rPr>
      </w:pPr>
      <w:r>
        <w:rPr>
          <w:b/>
          <w:sz w:val="32"/>
          <w:szCs w:val="32"/>
        </w:rPr>
        <w:t>环保类行政处罚记录声明函</w:t>
      </w:r>
    </w:p>
    <w:p w14:paraId="73DAA552">
      <w:pPr>
        <w:spacing w:line="480" w:lineRule="auto"/>
        <w:rPr>
          <w:sz w:val="24"/>
        </w:rPr>
      </w:pPr>
      <w:r>
        <w:rPr>
          <w:rFonts w:hint="eastAsia"/>
          <w:sz w:val="24"/>
        </w:rPr>
        <w:t>致：</w:t>
      </w:r>
      <w:r>
        <w:rPr>
          <w:rFonts w:hint="eastAsia"/>
          <w:sz w:val="24"/>
          <w:u w:val="single"/>
        </w:rPr>
        <w:t xml:space="preserve"> （采购人名称） </w:t>
      </w:r>
    </w:p>
    <w:p w14:paraId="3CD5C520">
      <w:pPr>
        <w:spacing w:line="480" w:lineRule="auto"/>
        <w:ind w:firstLine="480" w:firstLineChars="200"/>
        <w:rPr>
          <w:sz w:val="24"/>
        </w:rPr>
      </w:pPr>
      <w:r>
        <w:rPr>
          <w:rFonts w:hint="eastAsia"/>
          <w:sz w:val="24"/>
        </w:rPr>
        <w:t>我单位（供应商名称）郑重声明：</w:t>
      </w:r>
    </w:p>
    <w:p w14:paraId="3D860242">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 xml:space="preserve"> 没有 </w:t>
      </w:r>
      <w:r>
        <w:rPr>
          <w:rFonts w:hint="eastAsia"/>
          <w:sz w:val="24"/>
        </w:rPr>
        <w:t>（在下划线上如实填写：有或没有）环保类行政处罚记录，特此声明。</w:t>
      </w:r>
    </w:p>
    <w:p w14:paraId="5DEE89D6">
      <w:pPr>
        <w:adjustRightInd w:val="0"/>
        <w:spacing w:line="360" w:lineRule="auto"/>
        <w:ind w:firstLine="480" w:firstLineChars="200"/>
        <w:rPr>
          <w:bCs/>
          <w:sz w:val="24"/>
        </w:rPr>
      </w:pPr>
      <w:r>
        <w:rPr>
          <w:rFonts w:hint="eastAsia"/>
          <w:sz w:val="24"/>
        </w:rPr>
        <w:t>声明人：（填写名称并盖章）</w:t>
      </w:r>
    </w:p>
    <w:p w14:paraId="08EE12E8">
      <w:pPr>
        <w:adjustRightInd w:val="0"/>
        <w:spacing w:line="360" w:lineRule="auto"/>
        <w:ind w:firstLine="480" w:firstLineChars="200"/>
        <w:rPr>
          <w:sz w:val="24"/>
        </w:rPr>
      </w:pPr>
    </w:p>
    <w:p w14:paraId="01B9D13D">
      <w:pPr>
        <w:adjustRightInd w:val="0"/>
        <w:spacing w:line="360" w:lineRule="auto"/>
        <w:ind w:firstLine="480" w:firstLineChars="200"/>
        <w:rPr>
          <w:bCs/>
          <w:sz w:val="24"/>
        </w:rPr>
      </w:pPr>
      <w:r>
        <w:rPr>
          <w:rFonts w:hint="eastAsia"/>
          <w:sz w:val="24"/>
        </w:rPr>
        <w:t>法定代表人或授权代表</w:t>
      </w:r>
      <w:r>
        <w:rPr>
          <w:rFonts w:hint="eastAsia"/>
          <w:bCs/>
          <w:sz w:val="24"/>
        </w:rPr>
        <w:t>：</w:t>
      </w:r>
      <w:r>
        <w:rPr>
          <w:rFonts w:hint="eastAsia"/>
          <w:iCs/>
          <w:sz w:val="24"/>
          <w:szCs w:val="21"/>
        </w:rPr>
        <w:t>（签字或盖章）</w:t>
      </w:r>
    </w:p>
    <w:p w14:paraId="0B8C5273">
      <w:pPr>
        <w:adjustRightInd w:val="0"/>
        <w:spacing w:line="360" w:lineRule="auto"/>
        <w:ind w:firstLine="480" w:firstLineChars="200"/>
        <w:rPr>
          <w:bCs/>
          <w:sz w:val="24"/>
        </w:rPr>
      </w:pPr>
    </w:p>
    <w:p w14:paraId="618F5912">
      <w:pPr>
        <w:ind w:firstLine="600" w:firstLineChars="250"/>
        <w:rPr>
          <w:rStyle w:val="51"/>
          <w:rFonts w:hAnsi="宋体"/>
          <w:sz w:val="24"/>
        </w:rPr>
      </w:pPr>
      <w:r>
        <w:rPr>
          <w:rFonts w:hint="eastAsia"/>
          <w:bCs/>
          <w:sz w:val="24"/>
        </w:rPr>
        <w:t>日期：</w:t>
      </w:r>
      <w:r>
        <w:rPr>
          <w:rFonts w:hint="eastAsia"/>
          <w:bCs/>
          <w:sz w:val="24"/>
          <w:lang w:eastAsia="zh-CN"/>
        </w:rPr>
        <w:t>2025</w:t>
      </w:r>
      <w:r>
        <w:rPr>
          <w:rFonts w:hint="eastAsia"/>
          <w:bCs/>
          <w:sz w:val="24"/>
        </w:rPr>
        <w:t>年  月  日</w:t>
      </w:r>
    </w:p>
    <w:p w14:paraId="02595452">
      <w:pPr>
        <w:ind w:firstLine="600" w:firstLineChars="250"/>
        <w:rPr>
          <w:rStyle w:val="51"/>
          <w:rFonts w:hAnsi="宋体"/>
          <w:sz w:val="24"/>
        </w:rPr>
      </w:pPr>
    </w:p>
    <w:p w14:paraId="0BB0ED7D">
      <w:pPr>
        <w:ind w:firstLine="600" w:firstLineChars="250"/>
        <w:rPr>
          <w:rStyle w:val="51"/>
          <w:rFonts w:hAnsi="宋体"/>
          <w:sz w:val="24"/>
        </w:rPr>
      </w:pPr>
    </w:p>
    <w:p w14:paraId="284913A6">
      <w:pPr>
        <w:ind w:firstLine="600" w:firstLineChars="250"/>
        <w:rPr>
          <w:rStyle w:val="51"/>
          <w:rFonts w:hAnsi="宋体"/>
          <w:sz w:val="24"/>
        </w:rPr>
      </w:pPr>
    </w:p>
    <w:p w14:paraId="647C1EB3">
      <w:pPr>
        <w:ind w:firstLine="600" w:firstLineChars="250"/>
        <w:rPr>
          <w:rStyle w:val="51"/>
          <w:rFonts w:hAnsi="宋体"/>
          <w:sz w:val="24"/>
        </w:rPr>
      </w:pPr>
    </w:p>
    <w:bookmarkEnd w:id="200"/>
    <w:p w14:paraId="2E7AD7A4">
      <w:pPr>
        <w:pStyle w:val="3"/>
        <w:keepNext w:val="0"/>
        <w:keepLines w:val="0"/>
        <w:spacing w:line="415" w:lineRule="auto"/>
        <w:jc w:val="both"/>
        <w:rPr>
          <w:rFonts w:ascii="宋体" w:hAnsi="宋体" w:eastAsia="宋体"/>
          <w:bCs/>
          <w:szCs w:val="24"/>
        </w:rPr>
      </w:pPr>
      <w:bookmarkStart w:id="201" w:name="_Toc183588719"/>
    </w:p>
    <w:bookmarkEnd w:id="201"/>
    <w:p w14:paraId="166374FD"/>
    <w:p w14:paraId="77F30612">
      <w:pPr>
        <w:autoSpaceDE w:val="0"/>
        <w:autoSpaceDN w:val="0"/>
        <w:adjustRightInd w:val="0"/>
        <w:ind w:firstLine="235" w:firstLineChars="98"/>
        <w:jc w:val="left"/>
        <w:rPr>
          <w:rFonts w:ascii="宋体" w:hAnsi="宋体" w:cs="仿宋"/>
          <w:b/>
          <w:kern w:val="0"/>
          <w:sz w:val="24"/>
        </w:rPr>
      </w:pPr>
    </w:p>
    <w:p w14:paraId="6EB83A93">
      <w:pPr>
        <w:autoSpaceDE w:val="0"/>
        <w:autoSpaceDN w:val="0"/>
        <w:adjustRightInd w:val="0"/>
        <w:ind w:firstLine="235" w:firstLineChars="98"/>
        <w:jc w:val="left"/>
        <w:rPr>
          <w:rFonts w:ascii="宋体" w:hAnsi="宋体" w:cs="仿宋"/>
          <w:b/>
          <w:kern w:val="0"/>
          <w:sz w:val="24"/>
        </w:rPr>
      </w:pPr>
    </w:p>
    <w:p w14:paraId="7EB2CFA1">
      <w:pPr>
        <w:autoSpaceDE w:val="0"/>
        <w:autoSpaceDN w:val="0"/>
        <w:adjustRightInd w:val="0"/>
        <w:ind w:firstLine="235" w:firstLineChars="98"/>
        <w:jc w:val="left"/>
        <w:rPr>
          <w:rFonts w:ascii="宋体" w:hAnsi="宋体" w:cs="仿宋"/>
          <w:b/>
          <w:kern w:val="0"/>
          <w:sz w:val="24"/>
        </w:rPr>
      </w:pPr>
    </w:p>
    <w:p w14:paraId="423EAF99">
      <w:pPr>
        <w:autoSpaceDE w:val="0"/>
        <w:autoSpaceDN w:val="0"/>
        <w:adjustRightInd w:val="0"/>
        <w:ind w:firstLine="235" w:firstLineChars="98"/>
        <w:jc w:val="left"/>
        <w:rPr>
          <w:rFonts w:ascii="宋体" w:hAnsi="宋体" w:cs="仿宋"/>
          <w:b/>
          <w:kern w:val="0"/>
          <w:sz w:val="24"/>
        </w:rPr>
      </w:pPr>
    </w:p>
    <w:p w14:paraId="04889CDD">
      <w:pPr>
        <w:autoSpaceDE w:val="0"/>
        <w:autoSpaceDN w:val="0"/>
        <w:adjustRightInd w:val="0"/>
        <w:ind w:firstLine="235" w:firstLineChars="98"/>
        <w:jc w:val="left"/>
        <w:rPr>
          <w:rFonts w:ascii="宋体" w:hAnsi="宋体" w:cs="仿宋"/>
          <w:b/>
          <w:kern w:val="0"/>
          <w:sz w:val="24"/>
        </w:rPr>
      </w:pPr>
    </w:p>
    <w:p w14:paraId="303741B9">
      <w:pPr>
        <w:autoSpaceDE w:val="0"/>
        <w:autoSpaceDN w:val="0"/>
        <w:adjustRightInd w:val="0"/>
        <w:ind w:firstLine="235" w:firstLineChars="98"/>
        <w:jc w:val="left"/>
        <w:rPr>
          <w:rFonts w:ascii="宋体" w:hAnsi="宋体" w:cs="仿宋"/>
          <w:b/>
          <w:kern w:val="0"/>
          <w:sz w:val="24"/>
        </w:rPr>
      </w:pPr>
    </w:p>
    <w:p w14:paraId="652D0191">
      <w:pPr>
        <w:autoSpaceDE w:val="0"/>
        <w:autoSpaceDN w:val="0"/>
        <w:adjustRightInd w:val="0"/>
        <w:ind w:firstLine="235" w:firstLineChars="98"/>
        <w:jc w:val="left"/>
        <w:rPr>
          <w:rFonts w:ascii="宋体" w:hAnsi="宋体" w:cs="仿宋"/>
          <w:b/>
          <w:kern w:val="0"/>
          <w:sz w:val="24"/>
        </w:rPr>
      </w:pPr>
    </w:p>
    <w:p w14:paraId="0A53C0B8">
      <w:pPr>
        <w:autoSpaceDE w:val="0"/>
        <w:autoSpaceDN w:val="0"/>
        <w:adjustRightInd w:val="0"/>
        <w:ind w:firstLine="235" w:firstLineChars="98"/>
        <w:jc w:val="left"/>
        <w:rPr>
          <w:rFonts w:ascii="宋体" w:hAnsi="宋体" w:cs="仿宋"/>
          <w:b/>
          <w:kern w:val="0"/>
          <w:sz w:val="24"/>
        </w:rPr>
      </w:pPr>
    </w:p>
    <w:p w14:paraId="1CC30A8B">
      <w:pPr>
        <w:autoSpaceDE w:val="0"/>
        <w:autoSpaceDN w:val="0"/>
        <w:adjustRightInd w:val="0"/>
        <w:ind w:firstLine="235" w:firstLineChars="98"/>
        <w:jc w:val="left"/>
        <w:rPr>
          <w:rFonts w:ascii="宋体" w:hAnsi="宋体" w:cs="仿宋"/>
          <w:b/>
          <w:kern w:val="0"/>
          <w:sz w:val="24"/>
        </w:rPr>
      </w:pPr>
    </w:p>
    <w:p w14:paraId="638C3633">
      <w:pPr>
        <w:autoSpaceDE w:val="0"/>
        <w:autoSpaceDN w:val="0"/>
        <w:adjustRightInd w:val="0"/>
        <w:ind w:firstLine="235" w:firstLineChars="98"/>
        <w:jc w:val="left"/>
        <w:rPr>
          <w:rFonts w:ascii="宋体" w:hAnsi="宋体" w:cs="仿宋"/>
          <w:b/>
          <w:kern w:val="0"/>
          <w:sz w:val="24"/>
        </w:rPr>
      </w:pPr>
    </w:p>
    <w:p w14:paraId="1875F917">
      <w:pPr>
        <w:autoSpaceDE w:val="0"/>
        <w:autoSpaceDN w:val="0"/>
        <w:adjustRightInd w:val="0"/>
        <w:ind w:firstLine="235" w:firstLineChars="98"/>
        <w:jc w:val="left"/>
        <w:rPr>
          <w:rFonts w:ascii="宋体" w:hAnsi="宋体" w:cs="仿宋"/>
          <w:b/>
          <w:kern w:val="0"/>
          <w:sz w:val="24"/>
        </w:rPr>
      </w:pPr>
    </w:p>
    <w:p w14:paraId="46ED4A0B">
      <w:pPr>
        <w:autoSpaceDE w:val="0"/>
        <w:autoSpaceDN w:val="0"/>
        <w:adjustRightInd w:val="0"/>
        <w:ind w:firstLine="235" w:firstLineChars="98"/>
        <w:jc w:val="left"/>
        <w:rPr>
          <w:rFonts w:ascii="宋体" w:hAnsi="宋体" w:cs="仿宋"/>
          <w:b/>
          <w:kern w:val="0"/>
          <w:sz w:val="24"/>
        </w:rPr>
      </w:pPr>
    </w:p>
    <w:p w14:paraId="557F9EF6">
      <w:pPr>
        <w:autoSpaceDE w:val="0"/>
        <w:autoSpaceDN w:val="0"/>
        <w:adjustRightInd w:val="0"/>
        <w:ind w:firstLine="235" w:firstLineChars="98"/>
        <w:jc w:val="left"/>
        <w:rPr>
          <w:rFonts w:ascii="宋体" w:hAnsi="宋体" w:cs="仿宋"/>
          <w:b/>
          <w:kern w:val="0"/>
          <w:sz w:val="24"/>
        </w:rPr>
      </w:pPr>
    </w:p>
    <w:p w14:paraId="12E388D8">
      <w:pPr>
        <w:autoSpaceDE w:val="0"/>
        <w:autoSpaceDN w:val="0"/>
        <w:adjustRightInd w:val="0"/>
        <w:ind w:firstLine="235" w:firstLineChars="98"/>
        <w:jc w:val="left"/>
        <w:rPr>
          <w:rFonts w:ascii="宋体" w:hAnsi="宋体" w:cs="仿宋"/>
          <w:b/>
          <w:kern w:val="0"/>
          <w:sz w:val="24"/>
        </w:rPr>
      </w:pPr>
    </w:p>
    <w:p w14:paraId="211D42C4">
      <w:pPr>
        <w:autoSpaceDE w:val="0"/>
        <w:autoSpaceDN w:val="0"/>
        <w:adjustRightInd w:val="0"/>
        <w:ind w:firstLine="235" w:firstLineChars="98"/>
        <w:jc w:val="left"/>
        <w:rPr>
          <w:rFonts w:ascii="宋体" w:hAnsi="宋体" w:cs="仿宋"/>
          <w:b/>
          <w:kern w:val="0"/>
          <w:sz w:val="24"/>
        </w:rPr>
      </w:pPr>
    </w:p>
    <w:p w14:paraId="4EB55E7B">
      <w:pPr>
        <w:autoSpaceDE w:val="0"/>
        <w:autoSpaceDN w:val="0"/>
        <w:adjustRightInd w:val="0"/>
        <w:ind w:firstLine="235" w:firstLineChars="98"/>
        <w:jc w:val="left"/>
        <w:rPr>
          <w:rFonts w:ascii="宋体" w:hAnsi="宋体" w:cs="仿宋"/>
          <w:b/>
          <w:kern w:val="0"/>
          <w:sz w:val="24"/>
        </w:rPr>
      </w:pPr>
    </w:p>
    <w:p w14:paraId="2346CEC6">
      <w:pPr>
        <w:autoSpaceDE w:val="0"/>
        <w:autoSpaceDN w:val="0"/>
        <w:adjustRightInd w:val="0"/>
        <w:ind w:firstLine="235" w:firstLineChars="98"/>
        <w:jc w:val="left"/>
        <w:rPr>
          <w:rFonts w:ascii="宋体" w:hAnsi="宋体" w:cs="仿宋"/>
          <w:b/>
          <w:kern w:val="0"/>
          <w:sz w:val="24"/>
        </w:rPr>
      </w:pPr>
    </w:p>
    <w:p w14:paraId="32DF3420">
      <w:pPr>
        <w:adjustRightInd w:val="0"/>
        <w:snapToGrid w:val="0"/>
        <w:rPr>
          <w:rFonts w:ascii="宋体" w:hAnsi="宋体"/>
          <w:b/>
          <w:bCs/>
          <w:sz w:val="24"/>
          <w:szCs w:val="20"/>
        </w:rPr>
      </w:pPr>
      <w:r>
        <w:rPr>
          <w:rFonts w:hint="eastAsia" w:ascii="宋体" w:hAnsi="宋体"/>
          <w:b/>
          <w:bCs/>
          <w:sz w:val="24"/>
          <w:szCs w:val="20"/>
        </w:rPr>
        <w:t>附件16、中小企业声明函（工程）（如有）</w:t>
      </w:r>
    </w:p>
    <w:p w14:paraId="416195CB">
      <w:pPr>
        <w:spacing w:line="360" w:lineRule="auto"/>
        <w:ind w:firstLine="480" w:firstLineChars="200"/>
        <w:rPr>
          <w:sz w:val="24"/>
        </w:rPr>
      </w:pPr>
      <w:r>
        <w:rPr>
          <w:rFonts w:hint="eastAsia"/>
          <w:sz w:val="24"/>
        </w:rPr>
        <w:t xml:space="preserve">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 </w:t>
      </w:r>
    </w:p>
    <w:p w14:paraId="4C0F3F63">
      <w:pPr>
        <w:spacing w:line="360" w:lineRule="auto"/>
        <w:ind w:firstLine="480" w:firstLineChars="200"/>
        <w:rPr>
          <w:sz w:val="24"/>
        </w:rPr>
      </w:pPr>
      <w:r>
        <w:rPr>
          <w:rFonts w:hint="eastAsia"/>
          <w:sz w:val="24"/>
        </w:rPr>
        <w:t xml:space="preserve">1、（标的名称），属于（采购文件中明确的所属行业）；承建（承接）企业为（企业名称），从业人员      人，营业收入为      万元，资产总额为     万元，属于（中型企业、小型企业、微型企业）； </w:t>
      </w:r>
    </w:p>
    <w:p w14:paraId="03B99989">
      <w:pPr>
        <w:spacing w:line="360" w:lineRule="auto"/>
        <w:ind w:firstLine="480" w:firstLineChars="200"/>
        <w:rPr>
          <w:sz w:val="24"/>
        </w:rPr>
      </w:pPr>
      <w:r>
        <w:rPr>
          <w:rFonts w:hint="eastAsia"/>
          <w:sz w:val="24"/>
        </w:rPr>
        <w:t xml:space="preserve">2、（标的名称），属于（采购文件中明确的所属行业）； 承建（承接）企业为（企业名称），从业人员      人，营业收入为      万元，资产总额为      万元，属于（中型企业、小型企业、微型企业）； </w:t>
      </w:r>
    </w:p>
    <w:p w14:paraId="60ADE7A7">
      <w:pPr>
        <w:spacing w:line="360" w:lineRule="auto"/>
        <w:ind w:firstLine="480" w:firstLineChars="200"/>
        <w:rPr>
          <w:sz w:val="24"/>
        </w:rPr>
      </w:pPr>
      <w:r>
        <w:rPr>
          <w:rFonts w:hint="eastAsia"/>
          <w:sz w:val="24"/>
        </w:rPr>
        <w:t xml:space="preserve">....... </w:t>
      </w:r>
    </w:p>
    <w:p w14:paraId="71E4BF9E">
      <w:pPr>
        <w:spacing w:line="360" w:lineRule="auto"/>
        <w:ind w:firstLine="480" w:firstLineChars="200"/>
        <w:rPr>
          <w:sz w:val="24"/>
        </w:rPr>
      </w:pPr>
      <w:r>
        <w:rPr>
          <w:rFonts w:hint="eastAsia"/>
          <w:sz w:val="24"/>
        </w:rPr>
        <w:t xml:space="preserve">以上企业，不属于大企业的分支机构，不存在控股股东为大企业的情形，也不存在与大企业的负责人为同一人的情形。 </w:t>
      </w:r>
    </w:p>
    <w:p w14:paraId="18CC5ACA">
      <w:pPr>
        <w:spacing w:line="360" w:lineRule="auto"/>
        <w:ind w:firstLine="480" w:firstLineChars="200"/>
        <w:rPr>
          <w:sz w:val="24"/>
        </w:rPr>
      </w:pPr>
      <w:r>
        <w:rPr>
          <w:rFonts w:hint="eastAsia"/>
          <w:sz w:val="24"/>
        </w:rPr>
        <w:t xml:space="preserve">本企业对上述声明内容的真实性负责。如有虚假，将依法承担相应责任。 </w:t>
      </w:r>
    </w:p>
    <w:p w14:paraId="39C4128C">
      <w:pPr>
        <w:spacing w:line="360" w:lineRule="auto"/>
        <w:rPr>
          <w:sz w:val="24"/>
        </w:rPr>
      </w:pPr>
    </w:p>
    <w:p w14:paraId="7179F7FD">
      <w:pPr>
        <w:spacing w:line="360" w:lineRule="auto"/>
        <w:ind w:firstLine="6240" w:firstLineChars="2600"/>
        <w:rPr>
          <w:sz w:val="24"/>
        </w:rPr>
      </w:pPr>
      <w:r>
        <w:rPr>
          <w:rFonts w:hint="eastAsia"/>
          <w:sz w:val="24"/>
        </w:rPr>
        <w:t xml:space="preserve">供应商单位名称（盖公章）：                       </w:t>
      </w:r>
    </w:p>
    <w:p w14:paraId="479739A8">
      <w:pPr>
        <w:spacing w:line="360" w:lineRule="auto"/>
        <w:ind w:firstLine="6240" w:firstLineChars="2600"/>
        <w:rPr>
          <w:sz w:val="24"/>
        </w:rPr>
      </w:pPr>
      <w:r>
        <w:rPr>
          <w:rFonts w:hint="eastAsia"/>
          <w:sz w:val="24"/>
        </w:rPr>
        <w:t>日期：    年    月    日</w:t>
      </w:r>
    </w:p>
    <w:p w14:paraId="03CDF6E9">
      <w:pPr>
        <w:adjustRightInd w:val="0"/>
        <w:snapToGrid w:val="0"/>
        <w:rPr>
          <w:rFonts w:ascii="宋体" w:hAnsi="宋体"/>
          <w:b/>
          <w:bCs/>
          <w:sz w:val="24"/>
          <w:szCs w:val="20"/>
        </w:rPr>
      </w:pPr>
      <w:r>
        <w:rPr>
          <w:rFonts w:hint="eastAsia" w:ascii="宋体" w:hAnsi="宋体"/>
          <w:b/>
          <w:bCs/>
          <w:sz w:val="24"/>
          <w:szCs w:val="20"/>
        </w:rPr>
        <w:t>附件17、残疾人福利性单位声明函</w:t>
      </w:r>
    </w:p>
    <w:p w14:paraId="72BC4B2B">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A8F4C0">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3CD8A839">
      <w:pPr>
        <w:adjustRightInd w:val="0"/>
        <w:snapToGrid w:val="0"/>
        <w:spacing w:line="480" w:lineRule="exact"/>
        <w:ind w:firstLine="480" w:firstLineChars="200"/>
        <w:rPr>
          <w:rFonts w:ascii="宋体" w:hAnsi="宋体"/>
          <w:sz w:val="24"/>
          <w:szCs w:val="20"/>
        </w:rPr>
      </w:pPr>
      <w:r>
        <w:rPr>
          <w:rFonts w:hint="eastAsia" w:ascii="宋体" w:hAnsi="宋体"/>
          <w:sz w:val="24"/>
          <w:szCs w:val="20"/>
        </w:rPr>
        <w:t>                                单位名称（盖章）</w:t>
      </w:r>
    </w:p>
    <w:p w14:paraId="33CBB452">
      <w:pPr>
        <w:adjustRightInd w:val="0"/>
        <w:snapToGrid w:val="0"/>
        <w:spacing w:line="480" w:lineRule="exact"/>
        <w:ind w:firstLine="6240" w:firstLineChars="2600"/>
        <w:rPr>
          <w:rFonts w:ascii="宋体" w:hAnsi="宋体"/>
          <w:sz w:val="24"/>
          <w:szCs w:val="20"/>
        </w:rPr>
      </w:pPr>
      <w:r>
        <w:rPr>
          <w:rFonts w:hint="eastAsia" w:ascii="宋体" w:hAnsi="宋体"/>
          <w:sz w:val="24"/>
          <w:szCs w:val="20"/>
        </w:rPr>
        <w:t>日 期：</w:t>
      </w:r>
    </w:p>
    <w:p w14:paraId="5C5EB951">
      <w:pPr>
        <w:adjustRightInd w:val="0"/>
        <w:snapToGrid w:val="0"/>
        <w:spacing w:line="480" w:lineRule="exact"/>
        <w:ind w:firstLine="480" w:firstLineChars="200"/>
        <w:rPr>
          <w:rFonts w:ascii="宋体" w:hAnsi="宋体"/>
          <w:sz w:val="24"/>
          <w:szCs w:val="20"/>
        </w:rPr>
      </w:pPr>
      <w:r>
        <w:rPr>
          <w:rFonts w:hint="eastAsia" w:ascii="宋体" w:hAnsi="宋体"/>
          <w:sz w:val="24"/>
          <w:szCs w:val="20"/>
        </w:rPr>
        <w:t>注：</w:t>
      </w:r>
    </w:p>
    <w:p w14:paraId="1713FAEA">
      <w:pPr>
        <w:adjustRightInd w:val="0"/>
        <w:snapToGrid w:val="0"/>
        <w:spacing w:line="480" w:lineRule="exact"/>
        <w:ind w:firstLine="480" w:firstLineChars="200"/>
        <w:rPr>
          <w:rFonts w:ascii="宋体" w:hAnsi="宋体"/>
          <w:sz w:val="24"/>
          <w:szCs w:val="20"/>
        </w:rPr>
      </w:pPr>
      <w:r>
        <w:rPr>
          <w:rFonts w:hint="eastAsia" w:ascii="宋体" w:hAnsi="宋体"/>
          <w:sz w:val="24"/>
          <w:szCs w:val="20"/>
        </w:rPr>
        <w:t>1、残疾人福利性单位视同小型、微型企业，享受预留份额、评审中价格扣除等促进中小企业发展的政府采购政策。残疾人福利性单位属于小型、微型企业的，不重复享受政策。</w:t>
      </w:r>
    </w:p>
    <w:p w14:paraId="6AE4A5CE">
      <w:pPr>
        <w:adjustRightInd w:val="0"/>
        <w:snapToGrid w:val="0"/>
        <w:spacing w:line="480" w:lineRule="exact"/>
        <w:ind w:firstLine="480" w:firstLineChars="200"/>
        <w:rPr>
          <w:rFonts w:ascii="宋体" w:hAnsi="宋体"/>
          <w:b/>
          <w:sz w:val="24"/>
        </w:rPr>
      </w:pPr>
      <w:r>
        <w:rPr>
          <w:rFonts w:hint="eastAsia" w:ascii="宋体" w:hAnsi="宋体"/>
          <w:sz w:val="24"/>
          <w:szCs w:val="20"/>
        </w:rPr>
        <w:t>2、供应商为非残疾人福利性单位的，可不提供此声明。</w:t>
      </w:r>
    </w:p>
    <w:p w14:paraId="28EF286E">
      <w:pPr>
        <w:adjustRightInd w:val="0"/>
        <w:snapToGrid w:val="0"/>
        <w:rPr>
          <w:rFonts w:ascii="宋体" w:hAnsi="宋体"/>
          <w:b/>
          <w:sz w:val="24"/>
        </w:rPr>
      </w:pPr>
      <w:r>
        <w:rPr>
          <w:rFonts w:hint="eastAsia" w:ascii="宋体" w:hAnsi="宋体"/>
          <w:b/>
          <w:sz w:val="24"/>
        </w:rPr>
        <w:t>附件18</w:t>
      </w:r>
      <w:r>
        <w:rPr>
          <w:rFonts w:hint="eastAsia" w:ascii="宋体" w:hAnsi="宋体" w:cs="仿宋"/>
          <w:b/>
          <w:kern w:val="0"/>
          <w:sz w:val="24"/>
        </w:rPr>
        <w:t>、</w:t>
      </w:r>
      <w:r>
        <w:rPr>
          <w:rFonts w:hint="eastAsia" w:ascii="宋体" w:hAnsi="宋体"/>
          <w:b/>
          <w:bCs/>
          <w:sz w:val="24"/>
          <w:szCs w:val="20"/>
        </w:rPr>
        <w:t>供应商响应承诺书</w:t>
      </w:r>
    </w:p>
    <w:p w14:paraId="2ED9C7B3">
      <w:pPr>
        <w:adjustRightInd w:val="0"/>
        <w:snapToGrid w:val="0"/>
        <w:rPr>
          <w:rFonts w:ascii="宋体" w:hAnsi="宋体"/>
          <w:sz w:val="24"/>
        </w:rPr>
      </w:pPr>
      <w:r>
        <w:rPr>
          <w:rFonts w:hint="eastAsia" w:ascii="宋体" w:hAnsi="宋体"/>
          <w:sz w:val="24"/>
        </w:rPr>
        <w:t>致：海南省教学仪器设备招标中心有限公司：</w:t>
      </w:r>
    </w:p>
    <w:p w14:paraId="72949845">
      <w:pPr>
        <w:ind w:firstLine="480" w:firstLineChars="200"/>
        <w:rPr>
          <w:rFonts w:ascii="宋体" w:hAnsi="宋体"/>
          <w:sz w:val="24"/>
        </w:rPr>
      </w:pPr>
      <w:r>
        <w:rPr>
          <w:rFonts w:hint="eastAsia" w:ascii="宋体" w:hAnsi="宋体"/>
          <w:sz w:val="24"/>
        </w:rPr>
        <w:t>我单位在参加项目的采购活动中，郑重承诺如下：</w:t>
      </w:r>
    </w:p>
    <w:p w14:paraId="2DD80DBB">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343B3F71">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492D4105">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3F206FF">
      <w:pPr>
        <w:ind w:firstLine="480" w:firstLineChars="200"/>
        <w:rPr>
          <w:rFonts w:ascii="宋体" w:hAnsi="宋体"/>
          <w:sz w:val="24"/>
        </w:rPr>
      </w:pPr>
      <w:r>
        <w:rPr>
          <w:rFonts w:hint="eastAsia" w:ascii="宋体" w:hAnsi="宋体"/>
          <w:sz w:val="24"/>
        </w:rPr>
        <w:t>4、</w:t>
      </w:r>
      <w:r>
        <w:rPr>
          <w:rFonts w:hint="eastAsia" w:ascii="宋体" w:hAnsi="宋体"/>
          <w:sz w:val="24"/>
          <w:lang w:eastAsia="zh-CN"/>
        </w:rPr>
        <w:t>如我方为成交单位</w:t>
      </w:r>
      <w:r>
        <w:rPr>
          <w:rFonts w:hint="eastAsia" w:ascii="宋体" w:hAnsi="宋体"/>
          <w:sz w:val="24"/>
        </w:rPr>
        <w:t>，将严格按照采购文件中所承诺的报价、质量、工期、措施、项目负责人等内容组织实施；</w:t>
      </w:r>
    </w:p>
    <w:p w14:paraId="3684E39A">
      <w:pPr>
        <w:ind w:firstLine="480" w:firstLineChars="200"/>
        <w:rPr>
          <w:rFonts w:ascii="宋体" w:hAnsi="宋体"/>
          <w:sz w:val="24"/>
        </w:rPr>
      </w:pPr>
      <w:r>
        <w:rPr>
          <w:rFonts w:hint="eastAsia" w:ascii="宋体" w:hAnsi="宋体"/>
          <w:sz w:val="24"/>
        </w:rPr>
        <w:t>5、</w:t>
      </w:r>
      <w:r>
        <w:rPr>
          <w:rFonts w:hint="eastAsia" w:ascii="宋体" w:hAnsi="宋体"/>
          <w:sz w:val="24"/>
          <w:lang w:eastAsia="zh-CN"/>
        </w:rPr>
        <w:t>如我方为成交单位</w:t>
      </w:r>
      <w:r>
        <w:rPr>
          <w:rFonts w:hint="eastAsia" w:ascii="宋体" w:hAnsi="宋体"/>
          <w:sz w:val="24"/>
        </w:rPr>
        <w:t>，将按规定及时与采购人签订合同。</w:t>
      </w:r>
    </w:p>
    <w:p w14:paraId="4E415D9B">
      <w:pPr>
        <w:ind w:firstLine="480" w:firstLineChars="200"/>
        <w:rPr>
          <w:rFonts w:ascii="宋体" w:hAnsi="宋体"/>
          <w:sz w:val="24"/>
        </w:rPr>
      </w:pPr>
      <w:r>
        <w:rPr>
          <w:rFonts w:hint="eastAsia" w:ascii="宋体" w:hAnsi="宋体"/>
          <w:sz w:val="24"/>
        </w:rPr>
        <w:t>6、如我方为成交单位</w:t>
      </w:r>
      <w:r>
        <w:rPr>
          <w:rFonts w:hint="eastAsia" w:ascii="宋体" w:hAnsi="宋体"/>
          <w:sz w:val="24"/>
          <w:szCs w:val="20"/>
        </w:rPr>
        <w:t>，对本项目提供的所有货物保证货源全新正品，保质保量，按时供货，否则按合同赔偿违约金，并自愿接受省财政部门的相关处罚。</w:t>
      </w:r>
    </w:p>
    <w:p w14:paraId="30CBD782">
      <w:pPr>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36C3B773">
      <w:pPr>
        <w:ind w:firstLine="480" w:firstLineChars="200"/>
        <w:rPr>
          <w:rFonts w:ascii="宋体" w:hAnsi="宋体"/>
          <w:sz w:val="24"/>
        </w:rPr>
      </w:pPr>
      <w:r>
        <w:rPr>
          <w:rFonts w:hint="eastAsia" w:ascii="宋体" w:hAnsi="宋体"/>
          <w:sz w:val="24"/>
        </w:rPr>
        <w:t>（1）不同供应商的响应文件由同一单位或者个人编制；</w:t>
      </w:r>
    </w:p>
    <w:p w14:paraId="4C25B49C">
      <w:pPr>
        <w:ind w:firstLine="480" w:firstLineChars="200"/>
        <w:rPr>
          <w:rFonts w:ascii="宋体" w:hAnsi="宋体"/>
          <w:sz w:val="24"/>
        </w:rPr>
      </w:pPr>
      <w:r>
        <w:rPr>
          <w:rFonts w:hint="eastAsia" w:ascii="宋体" w:hAnsi="宋体"/>
          <w:sz w:val="24"/>
        </w:rPr>
        <w:t>（2）不同供应商委托同一单位或者个人办理投标事宜；</w:t>
      </w:r>
    </w:p>
    <w:p w14:paraId="68BF8261">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2EA4B9F7">
      <w:pPr>
        <w:ind w:firstLine="480" w:firstLineChars="200"/>
        <w:rPr>
          <w:rFonts w:ascii="宋体" w:hAnsi="宋体"/>
          <w:sz w:val="24"/>
        </w:rPr>
      </w:pPr>
      <w:r>
        <w:rPr>
          <w:rFonts w:hint="eastAsia" w:ascii="宋体" w:hAnsi="宋体"/>
          <w:sz w:val="24"/>
        </w:rPr>
        <w:t>（4）不同供应商的响应文件异常一致或者响应报价呈规律性差异；</w:t>
      </w:r>
    </w:p>
    <w:p w14:paraId="7CCAEB41">
      <w:pPr>
        <w:ind w:firstLine="480" w:firstLineChars="200"/>
        <w:rPr>
          <w:rFonts w:ascii="宋体" w:hAnsi="宋体"/>
          <w:sz w:val="24"/>
        </w:rPr>
      </w:pPr>
      <w:r>
        <w:rPr>
          <w:rFonts w:hint="eastAsia" w:ascii="宋体" w:hAnsi="宋体"/>
          <w:sz w:val="24"/>
        </w:rPr>
        <w:t>（5）不同供应商的响应文件相互混装；</w:t>
      </w:r>
    </w:p>
    <w:p w14:paraId="55618A26">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0D7209AB">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3D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B0AA230">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04167408">
            <w:pPr>
              <w:jc w:val="center"/>
              <w:rPr>
                <w:rFonts w:ascii="宋体" w:hAnsi="宋体"/>
                <w:szCs w:val="21"/>
              </w:rPr>
            </w:pPr>
            <w:r>
              <w:rPr>
                <w:rFonts w:hint="eastAsia" w:ascii="宋体" w:hAnsi="宋体"/>
                <w:szCs w:val="21"/>
              </w:rPr>
              <w:t>股东名称</w:t>
            </w:r>
          </w:p>
        </w:tc>
        <w:tc>
          <w:tcPr>
            <w:tcW w:w="2410" w:type="dxa"/>
            <w:noWrap/>
            <w:vAlign w:val="center"/>
          </w:tcPr>
          <w:p w14:paraId="3C84C090">
            <w:pPr>
              <w:jc w:val="center"/>
              <w:rPr>
                <w:rFonts w:ascii="宋体" w:hAnsi="宋体"/>
                <w:szCs w:val="21"/>
              </w:rPr>
            </w:pPr>
            <w:r>
              <w:rPr>
                <w:rFonts w:hint="eastAsia" w:ascii="宋体" w:hAnsi="宋体"/>
                <w:szCs w:val="21"/>
              </w:rPr>
              <w:t>股东类型</w:t>
            </w:r>
          </w:p>
        </w:tc>
        <w:tc>
          <w:tcPr>
            <w:tcW w:w="1559" w:type="dxa"/>
            <w:noWrap/>
          </w:tcPr>
          <w:p w14:paraId="7675F39B">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0119CE79">
            <w:pPr>
              <w:spacing w:line="400" w:lineRule="exact"/>
              <w:jc w:val="center"/>
              <w:rPr>
                <w:rFonts w:ascii="宋体" w:hAnsi="宋体"/>
                <w:szCs w:val="21"/>
              </w:rPr>
            </w:pPr>
            <w:r>
              <w:rPr>
                <w:rFonts w:hint="eastAsia" w:ascii="宋体" w:hAnsi="宋体"/>
                <w:szCs w:val="21"/>
              </w:rPr>
              <w:t>备注</w:t>
            </w:r>
          </w:p>
        </w:tc>
      </w:tr>
      <w:tr w14:paraId="362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9A173BE">
            <w:pPr>
              <w:jc w:val="center"/>
              <w:rPr>
                <w:rFonts w:ascii="宋体" w:hAnsi="宋体"/>
                <w:szCs w:val="21"/>
              </w:rPr>
            </w:pPr>
            <w:r>
              <w:rPr>
                <w:rFonts w:hint="eastAsia" w:ascii="宋体" w:hAnsi="宋体"/>
                <w:szCs w:val="21"/>
              </w:rPr>
              <w:t>1</w:t>
            </w:r>
          </w:p>
        </w:tc>
        <w:tc>
          <w:tcPr>
            <w:tcW w:w="2319" w:type="dxa"/>
            <w:noWrap/>
            <w:vAlign w:val="center"/>
          </w:tcPr>
          <w:p w14:paraId="3BECC4EA">
            <w:pPr>
              <w:jc w:val="center"/>
              <w:rPr>
                <w:rFonts w:ascii="宋体" w:hAnsi="宋体"/>
                <w:szCs w:val="21"/>
              </w:rPr>
            </w:pPr>
          </w:p>
        </w:tc>
        <w:tc>
          <w:tcPr>
            <w:tcW w:w="2410" w:type="dxa"/>
            <w:noWrap/>
            <w:vAlign w:val="center"/>
          </w:tcPr>
          <w:p w14:paraId="23D66055">
            <w:pPr>
              <w:jc w:val="center"/>
              <w:rPr>
                <w:rFonts w:ascii="宋体" w:hAnsi="宋体"/>
                <w:szCs w:val="21"/>
              </w:rPr>
            </w:pPr>
          </w:p>
        </w:tc>
        <w:tc>
          <w:tcPr>
            <w:tcW w:w="1559" w:type="dxa"/>
            <w:noWrap/>
          </w:tcPr>
          <w:p w14:paraId="1333B63E">
            <w:pPr>
              <w:jc w:val="center"/>
              <w:rPr>
                <w:rFonts w:ascii="宋体" w:hAnsi="宋体"/>
                <w:szCs w:val="21"/>
              </w:rPr>
            </w:pPr>
          </w:p>
        </w:tc>
        <w:tc>
          <w:tcPr>
            <w:tcW w:w="1468" w:type="dxa"/>
            <w:noWrap/>
            <w:vAlign w:val="center"/>
          </w:tcPr>
          <w:p w14:paraId="4E46D15B">
            <w:pPr>
              <w:jc w:val="center"/>
              <w:rPr>
                <w:rFonts w:ascii="宋体" w:hAnsi="宋体"/>
                <w:szCs w:val="21"/>
              </w:rPr>
            </w:pPr>
          </w:p>
        </w:tc>
      </w:tr>
      <w:tr w14:paraId="7AC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366C8A4">
            <w:pPr>
              <w:jc w:val="center"/>
              <w:rPr>
                <w:rFonts w:ascii="宋体" w:hAnsi="宋体"/>
                <w:szCs w:val="21"/>
              </w:rPr>
            </w:pPr>
            <w:r>
              <w:rPr>
                <w:rFonts w:hint="eastAsia" w:ascii="宋体" w:hAnsi="宋体"/>
                <w:szCs w:val="21"/>
              </w:rPr>
              <w:t>2</w:t>
            </w:r>
          </w:p>
        </w:tc>
        <w:tc>
          <w:tcPr>
            <w:tcW w:w="2319" w:type="dxa"/>
            <w:noWrap/>
            <w:vAlign w:val="center"/>
          </w:tcPr>
          <w:p w14:paraId="55337731">
            <w:pPr>
              <w:jc w:val="center"/>
              <w:rPr>
                <w:rFonts w:ascii="宋体" w:hAnsi="宋体"/>
                <w:szCs w:val="21"/>
              </w:rPr>
            </w:pPr>
          </w:p>
        </w:tc>
        <w:tc>
          <w:tcPr>
            <w:tcW w:w="2410" w:type="dxa"/>
            <w:noWrap/>
            <w:vAlign w:val="center"/>
          </w:tcPr>
          <w:p w14:paraId="089753FA">
            <w:pPr>
              <w:jc w:val="center"/>
              <w:rPr>
                <w:rFonts w:ascii="宋体" w:hAnsi="宋体"/>
                <w:szCs w:val="21"/>
              </w:rPr>
            </w:pPr>
          </w:p>
        </w:tc>
        <w:tc>
          <w:tcPr>
            <w:tcW w:w="1559" w:type="dxa"/>
            <w:noWrap/>
          </w:tcPr>
          <w:p w14:paraId="24EE9B9A">
            <w:pPr>
              <w:jc w:val="center"/>
              <w:rPr>
                <w:rFonts w:ascii="宋体" w:hAnsi="宋体"/>
                <w:szCs w:val="21"/>
              </w:rPr>
            </w:pPr>
          </w:p>
        </w:tc>
        <w:tc>
          <w:tcPr>
            <w:tcW w:w="1468" w:type="dxa"/>
            <w:noWrap/>
            <w:vAlign w:val="center"/>
          </w:tcPr>
          <w:p w14:paraId="06AEDA44">
            <w:pPr>
              <w:jc w:val="center"/>
              <w:rPr>
                <w:rFonts w:ascii="宋体" w:hAnsi="宋体"/>
                <w:szCs w:val="21"/>
              </w:rPr>
            </w:pPr>
          </w:p>
        </w:tc>
      </w:tr>
      <w:tr w14:paraId="052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930C438">
            <w:pPr>
              <w:jc w:val="center"/>
              <w:rPr>
                <w:rFonts w:ascii="宋体" w:hAnsi="宋体"/>
                <w:szCs w:val="21"/>
              </w:rPr>
            </w:pPr>
            <w:r>
              <w:rPr>
                <w:rFonts w:hint="eastAsia" w:ascii="宋体" w:hAnsi="宋体"/>
                <w:szCs w:val="21"/>
              </w:rPr>
              <w:t>……</w:t>
            </w:r>
          </w:p>
        </w:tc>
        <w:tc>
          <w:tcPr>
            <w:tcW w:w="2319" w:type="dxa"/>
            <w:noWrap/>
            <w:vAlign w:val="center"/>
          </w:tcPr>
          <w:p w14:paraId="37A269C3">
            <w:pPr>
              <w:jc w:val="center"/>
              <w:rPr>
                <w:rFonts w:ascii="宋体" w:hAnsi="宋体"/>
                <w:szCs w:val="21"/>
              </w:rPr>
            </w:pPr>
          </w:p>
        </w:tc>
        <w:tc>
          <w:tcPr>
            <w:tcW w:w="2410" w:type="dxa"/>
            <w:noWrap/>
            <w:vAlign w:val="center"/>
          </w:tcPr>
          <w:p w14:paraId="24633E05">
            <w:pPr>
              <w:jc w:val="center"/>
              <w:rPr>
                <w:rFonts w:ascii="宋体" w:hAnsi="宋体"/>
                <w:szCs w:val="21"/>
              </w:rPr>
            </w:pPr>
          </w:p>
        </w:tc>
        <w:tc>
          <w:tcPr>
            <w:tcW w:w="1559" w:type="dxa"/>
            <w:noWrap/>
          </w:tcPr>
          <w:p w14:paraId="5852D74C">
            <w:pPr>
              <w:jc w:val="center"/>
              <w:rPr>
                <w:rFonts w:ascii="宋体" w:hAnsi="宋体"/>
                <w:szCs w:val="21"/>
              </w:rPr>
            </w:pPr>
          </w:p>
        </w:tc>
        <w:tc>
          <w:tcPr>
            <w:tcW w:w="1468" w:type="dxa"/>
            <w:noWrap/>
            <w:vAlign w:val="center"/>
          </w:tcPr>
          <w:p w14:paraId="7137F805">
            <w:pPr>
              <w:jc w:val="center"/>
              <w:rPr>
                <w:rFonts w:ascii="宋体" w:hAnsi="宋体"/>
                <w:szCs w:val="21"/>
              </w:rPr>
            </w:pPr>
          </w:p>
        </w:tc>
      </w:tr>
    </w:tbl>
    <w:p w14:paraId="1280691F">
      <w:pPr>
        <w:rPr>
          <w:rFonts w:ascii="宋体" w:hAnsi="宋体"/>
          <w:sz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6522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3647D21">
            <w:pPr>
              <w:jc w:val="center"/>
              <w:rPr>
                <w:rFonts w:ascii="宋体" w:hAnsi="宋体"/>
                <w:szCs w:val="21"/>
              </w:rPr>
            </w:pPr>
            <w:r>
              <w:rPr>
                <w:rFonts w:hint="eastAsia" w:ascii="宋体" w:hAnsi="宋体"/>
                <w:szCs w:val="21"/>
              </w:rPr>
              <w:t>序号</w:t>
            </w:r>
          </w:p>
        </w:tc>
        <w:tc>
          <w:tcPr>
            <w:tcW w:w="2340" w:type="dxa"/>
            <w:noWrap/>
            <w:vAlign w:val="center"/>
          </w:tcPr>
          <w:p w14:paraId="22A91AEC">
            <w:pPr>
              <w:jc w:val="center"/>
              <w:rPr>
                <w:rFonts w:ascii="宋体" w:hAnsi="宋体"/>
                <w:szCs w:val="21"/>
              </w:rPr>
            </w:pPr>
            <w:r>
              <w:rPr>
                <w:rFonts w:hint="eastAsia" w:ascii="宋体" w:hAnsi="宋体"/>
                <w:szCs w:val="21"/>
              </w:rPr>
              <w:t>主要人员姓名</w:t>
            </w:r>
          </w:p>
        </w:tc>
        <w:tc>
          <w:tcPr>
            <w:tcW w:w="1440" w:type="dxa"/>
            <w:noWrap/>
            <w:vAlign w:val="center"/>
          </w:tcPr>
          <w:p w14:paraId="4DEFBDFE">
            <w:pPr>
              <w:jc w:val="center"/>
              <w:rPr>
                <w:rFonts w:ascii="宋体" w:hAnsi="宋体"/>
                <w:szCs w:val="21"/>
              </w:rPr>
            </w:pPr>
            <w:r>
              <w:rPr>
                <w:rFonts w:hint="eastAsia" w:ascii="宋体" w:hAnsi="宋体"/>
                <w:szCs w:val="21"/>
              </w:rPr>
              <w:t>职务</w:t>
            </w:r>
          </w:p>
        </w:tc>
        <w:tc>
          <w:tcPr>
            <w:tcW w:w="3773" w:type="dxa"/>
            <w:noWrap/>
            <w:vAlign w:val="center"/>
          </w:tcPr>
          <w:p w14:paraId="58212B15">
            <w:pPr>
              <w:jc w:val="center"/>
              <w:rPr>
                <w:rFonts w:ascii="宋体" w:hAnsi="宋体"/>
                <w:szCs w:val="21"/>
              </w:rPr>
            </w:pPr>
            <w:r>
              <w:rPr>
                <w:rFonts w:hint="eastAsia" w:ascii="宋体" w:hAnsi="宋体"/>
                <w:szCs w:val="21"/>
              </w:rPr>
              <w:t>身份证号</w:t>
            </w:r>
          </w:p>
        </w:tc>
      </w:tr>
      <w:tr w14:paraId="0E6C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127A9FB">
            <w:pPr>
              <w:jc w:val="center"/>
              <w:rPr>
                <w:rFonts w:ascii="宋体" w:hAnsi="宋体"/>
                <w:szCs w:val="21"/>
              </w:rPr>
            </w:pPr>
            <w:r>
              <w:rPr>
                <w:rFonts w:hint="eastAsia" w:ascii="宋体" w:hAnsi="宋体"/>
                <w:szCs w:val="21"/>
              </w:rPr>
              <w:t>1</w:t>
            </w:r>
          </w:p>
        </w:tc>
        <w:tc>
          <w:tcPr>
            <w:tcW w:w="2340" w:type="dxa"/>
            <w:noWrap/>
            <w:vAlign w:val="center"/>
          </w:tcPr>
          <w:p w14:paraId="1B868AA6">
            <w:pPr>
              <w:jc w:val="center"/>
              <w:rPr>
                <w:rFonts w:ascii="宋体" w:hAnsi="宋体"/>
                <w:szCs w:val="21"/>
              </w:rPr>
            </w:pPr>
          </w:p>
        </w:tc>
        <w:tc>
          <w:tcPr>
            <w:tcW w:w="1440" w:type="dxa"/>
            <w:noWrap/>
            <w:vAlign w:val="center"/>
          </w:tcPr>
          <w:p w14:paraId="7B2EC2DA">
            <w:pPr>
              <w:jc w:val="center"/>
              <w:rPr>
                <w:rFonts w:ascii="宋体" w:hAnsi="宋体"/>
                <w:szCs w:val="21"/>
              </w:rPr>
            </w:pPr>
          </w:p>
        </w:tc>
        <w:tc>
          <w:tcPr>
            <w:tcW w:w="3773" w:type="dxa"/>
            <w:noWrap/>
            <w:vAlign w:val="center"/>
          </w:tcPr>
          <w:p w14:paraId="057FB5B8">
            <w:pPr>
              <w:jc w:val="center"/>
              <w:rPr>
                <w:rFonts w:ascii="宋体" w:hAnsi="宋体"/>
                <w:szCs w:val="21"/>
              </w:rPr>
            </w:pPr>
          </w:p>
        </w:tc>
      </w:tr>
      <w:tr w14:paraId="2767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AF4E9A9">
            <w:pPr>
              <w:jc w:val="center"/>
              <w:rPr>
                <w:rFonts w:ascii="宋体" w:hAnsi="宋体"/>
                <w:szCs w:val="21"/>
              </w:rPr>
            </w:pPr>
            <w:r>
              <w:rPr>
                <w:rFonts w:hint="eastAsia" w:ascii="宋体" w:hAnsi="宋体"/>
                <w:szCs w:val="21"/>
              </w:rPr>
              <w:t>2</w:t>
            </w:r>
          </w:p>
        </w:tc>
        <w:tc>
          <w:tcPr>
            <w:tcW w:w="2340" w:type="dxa"/>
            <w:noWrap/>
            <w:vAlign w:val="center"/>
          </w:tcPr>
          <w:p w14:paraId="2A31AF3A">
            <w:pPr>
              <w:jc w:val="center"/>
              <w:rPr>
                <w:rFonts w:ascii="宋体" w:hAnsi="宋体"/>
                <w:szCs w:val="21"/>
              </w:rPr>
            </w:pPr>
          </w:p>
        </w:tc>
        <w:tc>
          <w:tcPr>
            <w:tcW w:w="1440" w:type="dxa"/>
            <w:noWrap/>
            <w:vAlign w:val="center"/>
          </w:tcPr>
          <w:p w14:paraId="603FB2EF">
            <w:pPr>
              <w:jc w:val="center"/>
              <w:rPr>
                <w:rFonts w:ascii="宋体" w:hAnsi="宋体"/>
                <w:szCs w:val="21"/>
              </w:rPr>
            </w:pPr>
          </w:p>
        </w:tc>
        <w:tc>
          <w:tcPr>
            <w:tcW w:w="3773" w:type="dxa"/>
            <w:noWrap/>
            <w:vAlign w:val="center"/>
          </w:tcPr>
          <w:p w14:paraId="29225D6F">
            <w:pPr>
              <w:jc w:val="center"/>
              <w:rPr>
                <w:rFonts w:ascii="宋体" w:hAnsi="宋体"/>
                <w:szCs w:val="21"/>
              </w:rPr>
            </w:pPr>
          </w:p>
        </w:tc>
      </w:tr>
      <w:tr w14:paraId="4A5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949EF38">
            <w:pPr>
              <w:jc w:val="center"/>
              <w:rPr>
                <w:rFonts w:ascii="宋体" w:hAnsi="宋体"/>
                <w:szCs w:val="21"/>
              </w:rPr>
            </w:pPr>
            <w:r>
              <w:rPr>
                <w:rFonts w:hint="eastAsia" w:ascii="宋体" w:hAnsi="宋体"/>
                <w:szCs w:val="21"/>
              </w:rPr>
              <w:t>……</w:t>
            </w:r>
          </w:p>
        </w:tc>
        <w:tc>
          <w:tcPr>
            <w:tcW w:w="2340" w:type="dxa"/>
            <w:noWrap/>
            <w:vAlign w:val="center"/>
          </w:tcPr>
          <w:p w14:paraId="633E2FD5">
            <w:pPr>
              <w:jc w:val="center"/>
              <w:rPr>
                <w:rFonts w:ascii="宋体" w:hAnsi="宋体"/>
                <w:szCs w:val="21"/>
              </w:rPr>
            </w:pPr>
          </w:p>
        </w:tc>
        <w:tc>
          <w:tcPr>
            <w:tcW w:w="1440" w:type="dxa"/>
            <w:noWrap/>
            <w:vAlign w:val="center"/>
          </w:tcPr>
          <w:p w14:paraId="3D023900">
            <w:pPr>
              <w:jc w:val="center"/>
              <w:rPr>
                <w:rFonts w:ascii="宋体" w:hAnsi="宋体"/>
                <w:szCs w:val="21"/>
              </w:rPr>
            </w:pPr>
          </w:p>
        </w:tc>
        <w:tc>
          <w:tcPr>
            <w:tcW w:w="3773" w:type="dxa"/>
            <w:noWrap/>
            <w:vAlign w:val="center"/>
          </w:tcPr>
          <w:p w14:paraId="5F2F2701">
            <w:pPr>
              <w:jc w:val="center"/>
              <w:rPr>
                <w:rFonts w:ascii="宋体" w:hAnsi="宋体"/>
                <w:szCs w:val="21"/>
              </w:rPr>
            </w:pPr>
          </w:p>
        </w:tc>
      </w:tr>
    </w:tbl>
    <w:p w14:paraId="66481FBB">
      <w:pPr>
        <w:rPr>
          <w:rFonts w:ascii="宋体" w:hAnsi="宋体"/>
          <w:sz w:val="24"/>
        </w:rPr>
      </w:pPr>
    </w:p>
    <w:p w14:paraId="4E90DCB7">
      <w:pPr>
        <w:ind w:left="2698" w:leftChars="1285"/>
        <w:rPr>
          <w:rFonts w:ascii="宋体" w:hAnsi="宋体"/>
          <w:sz w:val="24"/>
        </w:rPr>
      </w:pPr>
      <w:r>
        <w:rPr>
          <w:rFonts w:hint="eastAsia" w:ascii="宋体" w:hAnsi="宋体"/>
          <w:sz w:val="24"/>
        </w:rPr>
        <w:t>供应商名称： （盖公章）</w:t>
      </w:r>
    </w:p>
    <w:p w14:paraId="146E5E6C">
      <w:pPr>
        <w:ind w:left="2698" w:leftChars="1285"/>
        <w:rPr>
          <w:rFonts w:ascii="宋体" w:hAnsi="宋体"/>
          <w:sz w:val="24"/>
        </w:rPr>
      </w:pPr>
      <w:r>
        <w:rPr>
          <w:rFonts w:hint="eastAsia" w:ascii="宋体" w:hAnsi="宋体"/>
          <w:sz w:val="24"/>
        </w:rPr>
        <w:t>法定代表人（或授权代理人）： （签字或盖章）</w:t>
      </w:r>
    </w:p>
    <w:p w14:paraId="3BD2B962">
      <w:pPr>
        <w:adjustRightInd w:val="0"/>
        <w:snapToGrid w:val="0"/>
        <w:spacing w:line="300" w:lineRule="auto"/>
        <w:rPr>
          <w:rFonts w:ascii="宋体" w:hAnsi="宋体"/>
          <w:sz w:val="24"/>
        </w:rPr>
      </w:pPr>
      <w:r>
        <w:rPr>
          <w:rFonts w:hint="eastAsia" w:ascii="宋体" w:hAnsi="宋体"/>
          <w:sz w:val="24"/>
        </w:rPr>
        <w:t>日期： 年 月 日</w:t>
      </w:r>
    </w:p>
    <w:p w14:paraId="18D1852C">
      <w:pPr>
        <w:adjustRightInd w:val="0"/>
        <w:snapToGrid w:val="0"/>
        <w:spacing w:line="300" w:lineRule="auto"/>
        <w:rPr>
          <w:rFonts w:ascii="宋体" w:hAnsi="宋体"/>
          <w:sz w:val="24"/>
        </w:rPr>
      </w:pPr>
    </w:p>
    <w:p w14:paraId="080D03B4">
      <w:pPr>
        <w:adjustRightInd w:val="0"/>
        <w:snapToGrid w:val="0"/>
        <w:spacing w:line="300" w:lineRule="auto"/>
        <w:rPr>
          <w:rFonts w:ascii="宋体" w:hAnsi="宋体"/>
          <w:sz w:val="24"/>
        </w:rPr>
      </w:pPr>
    </w:p>
    <w:p w14:paraId="5B7C5359">
      <w:pPr>
        <w:adjustRightInd w:val="0"/>
        <w:snapToGrid w:val="0"/>
        <w:spacing w:line="300" w:lineRule="auto"/>
        <w:rPr>
          <w:rFonts w:ascii="宋体" w:hAnsi="宋体"/>
          <w:sz w:val="24"/>
        </w:rPr>
      </w:pPr>
    </w:p>
    <w:p w14:paraId="058520BC">
      <w:pPr>
        <w:pStyle w:val="3"/>
        <w:keepNext w:val="0"/>
        <w:keepLines w:val="0"/>
        <w:spacing w:beforeLines="50" w:afterLines="50" w:line="500" w:lineRule="exact"/>
        <w:ind w:left="315" w:leftChars="150" w:right="315" w:rightChars="150"/>
        <w:jc w:val="both"/>
        <w:rPr>
          <w:rFonts w:ascii="宋体" w:hAnsi="宋体" w:eastAsia="宋体"/>
          <w:bCs/>
          <w:spacing w:val="0"/>
          <w:kern w:val="2"/>
        </w:rPr>
      </w:pPr>
      <w:r>
        <w:rPr>
          <w:rFonts w:hint="eastAsia" w:ascii="宋体" w:hAnsi="宋体" w:eastAsia="宋体"/>
          <w:bCs/>
          <w:spacing w:val="0"/>
          <w:kern w:val="2"/>
        </w:rPr>
        <w:t>附件19、</w:t>
      </w:r>
      <w:bookmarkStart w:id="202" w:name="_Toc317237645"/>
      <w:bookmarkStart w:id="203" w:name="_Toc23164"/>
      <w:bookmarkStart w:id="204" w:name="_Toc528835459"/>
      <w:bookmarkStart w:id="205" w:name="_Toc43834383"/>
    </w:p>
    <w:p w14:paraId="7769EC97">
      <w:pPr>
        <w:pStyle w:val="3"/>
        <w:keepNext w:val="0"/>
        <w:keepLines w:val="0"/>
        <w:spacing w:beforeLines="50" w:afterLines="50" w:line="500" w:lineRule="exact"/>
        <w:ind w:left="315" w:leftChars="150" w:right="315" w:rightChars="150"/>
        <w:jc w:val="both"/>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1、</w:t>
      </w:r>
      <w:bookmarkEnd w:id="202"/>
      <w:r>
        <w:rPr>
          <w:rFonts w:hint="eastAsia" w:ascii="宋体" w:hAnsi="宋体" w:eastAsia="宋体" w:cs="宋体"/>
          <w:b w:val="0"/>
          <w:color w:val="000000" w:themeColor="text1"/>
          <w:sz w:val="28"/>
          <w:szCs w:val="28"/>
          <w14:textFill>
            <w14:solidFill>
              <w14:schemeClr w14:val="tx1"/>
            </w14:solidFill>
          </w14:textFill>
        </w:rPr>
        <w:t>施工组织设计</w:t>
      </w:r>
      <w:bookmarkEnd w:id="203"/>
      <w:bookmarkEnd w:id="204"/>
      <w:bookmarkEnd w:id="205"/>
    </w:p>
    <w:p w14:paraId="71BA61D5">
      <w:pPr>
        <w:adjustRightInd w:val="0"/>
        <w:snapToGrid w:val="0"/>
        <w:spacing w:line="500" w:lineRule="exact"/>
        <w:ind w:right="315" w:rightChars="150" w:firstLine="1120" w:firstLineChars="4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包含但不限于以下内容：</w:t>
      </w:r>
    </w:p>
    <w:p w14:paraId="7BD2729D">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（1）施工方案与技术措施</w:t>
      </w:r>
    </w:p>
    <w:p w14:paraId="4781F73D">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（2）质量管理体系与措施</w:t>
      </w:r>
    </w:p>
    <w:p w14:paraId="4A76960E">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（3）安全管理体系与措施</w:t>
      </w:r>
    </w:p>
    <w:p w14:paraId="34BB0EA6">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（4）环保管理体系与措施</w:t>
      </w:r>
    </w:p>
    <w:p w14:paraId="634394B3">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（5）工程进度计划与措施</w:t>
      </w:r>
    </w:p>
    <w:p w14:paraId="5E728FC6">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0E21E8DE">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570A681E">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4E463253">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5F439E42">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2E0BA7CB">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供应商名称（盖章）：</w:t>
      </w:r>
    </w:p>
    <w:p w14:paraId="6F20FB28">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法定代表人或授权委托人(签字或盖章）：</w:t>
      </w:r>
    </w:p>
    <w:p w14:paraId="7FE418F8">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日期：  年  月  日</w:t>
      </w:r>
    </w:p>
    <w:p w14:paraId="5AFC5AD2">
      <w:pPr>
        <w:adjustRightInd w:val="0"/>
        <w:snapToGrid w:val="0"/>
        <w:spacing w:line="300" w:lineRule="auto"/>
        <w:rPr>
          <w:rFonts w:ascii="宋体" w:hAnsi="宋体"/>
          <w:sz w:val="24"/>
        </w:rPr>
      </w:pPr>
    </w:p>
    <w:p w14:paraId="3DCBBDB9">
      <w:pPr>
        <w:adjustRightInd w:val="0"/>
        <w:snapToGrid w:val="0"/>
        <w:spacing w:line="300" w:lineRule="auto"/>
        <w:rPr>
          <w:rFonts w:ascii="宋体" w:hAnsi="宋体"/>
          <w:sz w:val="24"/>
        </w:rPr>
      </w:pPr>
    </w:p>
    <w:p w14:paraId="43AF5EAC">
      <w:pPr>
        <w:adjustRightInd w:val="0"/>
        <w:snapToGrid w:val="0"/>
        <w:spacing w:line="300" w:lineRule="auto"/>
        <w:rPr>
          <w:rFonts w:ascii="宋体" w:hAnsi="宋体"/>
          <w:sz w:val="24"/>
        </w:rPr>
      </w:pPr>
    </w:p>
    <w:p w14:paraId="0178CEF7">
      <w:pPr>
        <w:adjustRightInd w:val="0"/>
        <w:snapToGrid w:val="0"/>
        <w:spacing w:line="300" w:lineRule="auto"/>
        <w:rPr>
          <w:rFonts w:ascii="宋体" w:hAnsi="宋体"/>
          <w:sz w:val="24"/>
        </w:rPr>
      </w:pPr>
    </w:p>
    <w:p w14:paraId="3C99DA68">
      <w:pPr>
        <w:adjustRightInd w:val="0"/>
        <w:snapToGrid w:val="0"/>
        <w:spacing w:line="300" w:lineRule="auto"/>
        <w:rPr>
          <w:rFonts w:ascii="宋体" w:hAnsi="宋体"/>
          <w:sz w:val="24"/>
        </w:rPr>
      </w:pPr>
    </w:p>
    <w:p w14:paraId="0CC054D1">
      <w:pPr>
        <w:adjustRightInd w:val="0"/>
        <w:snapToGrid w:val="0"/>
        <w:spacing w:line="300" w:lineRule="auto"/>
        <w:rPr>
          <w:rFonts w:ascii="宋体" w:hAnsi="宋体"/>
          <w:sz w:val="24"/>
        </w:rPr>
      </w:pPr>
    </w:p>
    <w:p w14:paraId="632B030D">
      <w:pPr>
        <w:adjustRightInd w:val="0"/>
        <w:snapToGrid w:val="0"/>
        <w:spacing w:line="300" w:lineRule="auto"/>
        <w:rPr>
          <w:rFonts w:ascii="宋体" w:hAnsi="宋体"/>
          <w:sz w:val="24"/>
        </w:rPr>
      </w:pPr>
    </w:p>
    <w:p w14:paraId="6D7A39BF">
      <w:pPr>
        <w:adjustRightInd w:val="0"/>
        <w:snapToGrid w:val="0"/>
        <w:spacing w:line="300" w:lineRule="auto"/>
        <w:rPr>
          <w:rFonts w:ascii="宋体" w:hAnsi="宋体"/>
          <w:sz w:val="24"/>
        </w:rPr>
      </w:pPr>
    </w:p>
    <w:p w14:paraId="50A28267">
      <w:pPr>
        <w:adjustRightInd w:val="0"/>
        <w:snapToGrid w:val="0"/>
        <w:spacing w:line="300" w:lineRule="auto"/>
        <w:rPr>
          <w:rFonts w:ascii="宋体" w:hAnsi="宋体"/>
          <w:sz w:val="24"/>
        </w:rPr>
      </w:pPr>
    </w:p>
    <w:p w14:paraId="2A795A52">
      <w:pPr>
        <w:pStyle w:val="3"/>
        <w:keepNext w:val="0"/>
        <w:keepLines w:val="0"/>
        <w:spacing w:beforeLines="50" w:afterLines="50" w:line="500" w:lineRule="exact"/>
        <w:ind w:left="315" w:leftChars="150" w:right="315" w:rightChars="150"/>
        <w:jc w:val="both"/>
        <w:rPr>
          <w:rFonts w:ascii="宋体" w:hAnsi="宋体" w:eastAsia="宋体"/>
          <w:bCs/>
          <w:spacing w:val="0"/>
          <w:kern w:val="2"/>
        </w:rPr>
      </w:pPr>
      <w:r>
        <w:rPr>
          <w:rFonts w:hint="eastAsia" w:ascii="宋体" w:hAnsi="宋体" w:eastAsia="宋体"/>
          <w:bCs/>
          <w:spacing w:val="0"/>
          <w:kern w:val="2"/>
        </w:rPr>
        <w:t>附件20、供应商认为需要提供的其它文件</w:t>
      </w:r>
    </w:p>
    <w:sectPr>
      <w:headerReference r:id="rId7" w:type="default"/>
      <w:footerReference r:id="rId8" w:type="default"/>
      <w:footerReference r:id="rId9" w:type="even"/>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48C4">
    <w:pPr>
      <w:pStyle w:val="24"/>
    </w:pPr>
  </w:p>
  <w:p w14:paraId="343657C4">
    <w:pPr>
      <w:pStyle w:val="24"/>
    </w:pPr>
  </w:p>
  <w:p w14:paraId="2C6351CE">
    <w:pPr>
      <w:pStyle w:val="24"/>
    </w:pPr>
  </w:p>
  <w:p w14:paraId="127635E5">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A990">
    <w:pPr>
      <w:pStyle w:val="24"/>
      <w:tabs>
        <w:tab w:val="center" w:pos="4688"/>
        <w:tab w:val="clear" w:pos="4153"/>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995">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56E38">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A556E38">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56943BB5">
    <w:pPr>
      <w:pStyle w:val="24"/>
    </w:pPr>
  </w:p>
  <w:p w14:paraId="520724FD">
    <w:pPr>
      <w:pStyle w:val="24"/>
    </w:pPr>
  </w:p>
  <w:p w14:paraId="0A39414D">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C684">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E10BC">
                          <w:pPr>
                            <w:pStyle w:val="2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463E10BC">
                    <w:pPr>
                      <w:pStyle w:val="24"/>
                    </w:pPr>
                    <w:r>
                      <w:fldChar w:fldCharType="begin"/>
                    </w:r>
                    <w:r>
                      <w:instrText xml:space="preserve"> PAGE  \* MERGEFORMAT </w:instrText>
                    </w:r>
                    <w:r>
                      <w:fldChar w:fldCharType="separate"/>
                    </w:r>
                    <w:r>
                      <w:t>32</w:t>
                    </w:r>
                    <w:r>
                      <w:fldChar w:fldCharType="end"/>
                    </w:r>
                  </w:p>
                </w:txbxContent>
              </v:textbox>
            </v:shape>
          </w:pict>
        </mc:Fallback>
      </mc:AlternateContent>
    </w:r>
  </w:p>
  <w:p w14:paraId="02361D3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9F7C">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14:paraId="78A240D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BFE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021C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2BA1B"/>
    <w:multiLevelType w:val="singleLevel"/>
    <w:tmpl w:val="9742BA1B"/>
    <w:lvl w:ilvl="0" w:tentative="0">
      <w:start w:val="5"/>
      <w:numFmt w:val="chineseCounting"/>
      <w:suff w:val="nothing"/>
      <w:lvlText w:val="%1、"/>
      <w:lvlJc w:val="left"/>
      <w:rPr>
        <w:rFonts w:hint="eastAsia"/>
      </w:rPr>
    </w:lvl>
  </w:abstractNum>
  <w:abstractNum w:abstractNumId="1">
    <w:nsid w:val="28E80A14"/>
    <w:multiLevelType w:val="multilevel"/>
    <w:tmpl w:val="28E80A14"/>
    <w:lvl w:ilvl="0" w:tentative="0">
      <w:start w:val="1"/>
      <w:numFmt w:val="japaneseCounting"/>
      <w:pStyle w:val="229"/>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8E2F1D"/>
    <w:multiLevelType w:val="singleLevel"/>
    <w:tmpl w:val="3A8E2F1D"/>
    <w:lvl w:ilvl="0" w:tentative="0">
      <w:start w:val="1"/>
      <w:numFmt w:val="decimal"/>
      <w:suff w:val="nothing"/>
      <w:lvlText w:val="%1）"/>
      <w:lvlJc w:val="left"/>
    </w:lvl>
  </w:abstractNum>
  <w:abstractNum w:abstractNumId="3">
    <w:nsid w:val="4E30D4B0"/>
    <w:multiLevelType w:val="singleLevel"/>
    <w:tmpl w:val="4E30D4B0"/>
    <w:lvl w:ilvl="0" w:tentative="0">
      <w:start w:val="1"/>
      <w:numFmt w:val="decimal"/>
      <w:suff w:val="nothing"/>
      <w:lvlText w:val="%1、"/>
      <w:lvlJc w:val="left"/>
    </w:lvl>
  </w:abstractNum>
  <w:abstractNum w:abstractNumId="4">
    <w:nsid w:val="601329C0"/>
    <w:multiLevelType w:val="singleLevel"/>
    <w:tmpl w:val="601329C0"/>
    <w:lvl w:ilvl="0" w:tentative="0">
      <w:start w:val="1"/>
      <w:numFmt w:val="decimal"/>
      <w:suff w:val="nothing"/>
      <w:lvlText w:val="%1、"/>
      <w:lvlJc w:val="left"/>
    </w:lvl>
  </w:abstractNum>
  <w:abstractNum w:abstractNumId="5">
    <w:nsid w:val="6C95DFEB"/>
    <w:multiLevelType w:val="singleLevel"/>
    <w:tmpl w:val="6C95DFEB"/>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GI1ZWIyZmIxNWY1YzhlNTU3MDhlYmMwMTg3ZGYifQ=="/>
  </w:docVars>
  <w:rsids>
    <w:rsidRoot w:val="00172A27"/>
    <w:rsid w:val="000009FB"/>
    <w:rsid w:val="00002AB3"/>
    <w:rsid w:val="00004197"/>
    <w:rsid w:val="00010D6B"/>
    <w:rsid w:val="00011053"/>
    <w:rsid w:val="00012A42"/>
    <w:rsid w:val="00020559"/>
    <w:rsid w:val="00020B83"/>
    <w:rsid w:val="00022252"/>
    <w:rsid w:val="00022B60"/>
    <w:rsid w:val="000312D5"/>
    <w:rsid w:val="00031AB5"/>
    <w:rsid w:val="000326A0"/>
    <w:rsid w:val="00033254"/>
    <w:rsid w:val="00033873"/>
    <w:rsid w:val="00036235"/>
    <w:rsid w:val="000371AB"/>
    <w:rsid w:val="00040275"/>
    <w:rsid w:val="000432E6"/>
    <w:rsid w:val="000434EF"/>
    <w:rsid w:val="000436F1"/>
    <w:rsid w:val="000445B9"/>
    <w:rsid w:val="00045337"/>
    <w:rsid w:val="00050091"/>
    <w:rsid w:val="000506D4"/>
    <w:rsid w:val="000545B2"/>
    <w:rsid w:val="00054AED"/>
    <w:rsid w:val="000562FE"/>
    <w:rsid w:val="00056954"/>
    <w:rsid w:val="000576AF"/>
    <w:rsid w:val="0005774E"/>
    <w:rsid w:val="00057F94"/>
    <w:rsid w:val="000601D9"/>
    <w:rsid w:val="00061211"/>
    <w:rsid w:val="000648F7"/>
    <w:rsid w:val="00066AA1"/>
    <w:rsid w:val="00067DCD"/>
    <w:rsid w:val="00070ABD"/>
    <w:rsid w:val="00070C52"/>
    <w:rsid w:val="00071C9C"/>
    <w:rsid w:val="000721EE"/>
    <w:rsid w:val="00072322"/>
    <w:rsid w:val="0007676A"/>
    <w:rsid w:val="00077E79"/>
    <w:rsid w:val="0008061D"/>
    <w:rsid w:val="00080FE9"/>
    <w:rsid w:val="00080FF1"/>
    <w:rsid w:val="0008152A"/>
    <w:rsid w:val="000821DF"/>
    <w:rsid w:val="000834E9"/>
    <w:rsid w:val="00083B9C"/>
    <w:rsid w:val="00086C3D"/>
    <w:rsid w:val="00087E36"/>
    <w:rsid w:val="0009167D"/>
    <w:rsid w:val="000938C8"/>
    <w:rsid w:val="00094312"/>
    <w:rsid w:val="000953DE"/>
    <w:rsid w:val="00096F8B"/>
    <w:rsid w:val="000979A0"/>
    <w:rsid w:val="000A10AC"/>
    <w:rsid w:val="000A297D"/>
    <w:rsid w:val="000A4D2D"/>
    <w:rsid w:val="000A5E73"/>
    <w:rsid w:val="000B013C"/>
    <w:rsid w:val="000B01CF"/>
    <w:rsid w:val="000B1D44"/>
    <w:rsid w:val="000B26FB"/>
    <w:rsid w:val="000B6837"/>
    <w:rsid w:val="000B7192"/>
    <w:rsid w:val="000C005B"/>
    <w:rsid w:val="000C1B7F"/>
    <w:rsid w:val="000C2A18"/>
    <w:rsid w:val="000C46B5"/>
    <w:rsid w:val="000C49D6"/>
    <w:rsid w:val="000C4ED2"/>
    <w:rsid w:val="000C52F9"/>
    <w:rsid w:val="000C5A12"/>
    <w:rsid w:val="000D07EC"/>
    <w:rsid w:val="000D1FBE"/>
    <w:rsid w:val="000D205E"/>
    <w:rsid w:val="000D2A07"/>
    <w:rsid w:val="000D3DF0"/>
    <w:rsid w:val="000D5F87"/>
    <w:rsid w:val="000D67F5"/>
    <w:rsid w:val="000D6CDF"/>
    <w:rsid w:val="000D7801"/>
    <w:rsid w:val="000D7BE8"/>
    <w:rsid w:val="000E0C99"/>
    <w:rsid w:val="000E19D5"/>
    <w:rsid w:val="000E3C61"/>
    <w:rsid w:val="000F26F5"/>
    <w:rsid w:val="000F33A7"/>
    <w:rsid w:val="000F3EF9"/>
    <w:rsid w:val="000F4A1D"/>
    <w:rsid w:val="00100EAD"/>
    <w:rsid w:val="00100F54"/>
    <w:rsid w:val="00101BCF"/>
    <w:rsid w:val="0010742D"/>
    <w:rsid w:val="0011063D"/>
    <w:rsid w:val="00111EAF"/>
    <w:rsid w:val="0011502C"/>
    <w:rsid w:val="00115102"/>
    <w:rsid w:val="00116ECD"/>
    <w:rsid w:val="001207F7"/>
    <w:rsid w:val="00121ED3"/>
    <w:rsid w:val="001238A2"/>
    <w:rsid w:val="00124ED9"/>
    <w:rsid w:val="001340EE"/>
    <w:rsid w:val="00134A8B"/>
    <w:rsid w:val="00135448"/>
    <w:rsid w:val="001377BD"/>
    <w:rsid w:val="0014253C"/>
    <w:rsid w:val="00146539"/>
    <w:rsid w:val="001476AE"/>
    <w:rsid w:val="00147D0F"/>
    <w:rsid w:val="00150D0D"/>
    <w:rsid w:val="0015259A"/>
    <w:rsid w:val="001546B2"/>
    <w:rsid w:val="001571D2"/>
    <w:rsid w:val="001612FE"/>
    <w:rsid w:val="0016494A"/>
    <w:rsid w:val="00164C4F"/>
    <w:rsid w:val="001651F1"/>
    <w:rsid w:val="001655A6"/>
    <w:rsid w:val="00165C57"/>
    <w:rsid w:val="00165FBF"/>
    <w:rsid w:val="001673F4"/>
    <w:rsid w:val="0017182D"/>
    <w:rsid w:val="00171D5F"/>
    <w:rsid w:val="00172A27"/>
    <w:rsid w:val="001742E4"/>
    <w:rsid w:val="00176565"/>
    <w:rsid w:val="00176948"/>
    <w:rsid w:val="00184D45"/>
    <w:rsid w:val="00186B06"/>
    <w:rsid w:val="00186F54"/>
    <w:rsid w:val="0018749E"/>
    <w:rsid w:val="0019200D"/>
    <w:rsid w:val="0019210E"/>
    <w:rsid w:val="001924A8"/>
    <w:rsid w:val="00192744"/>
    <w:rsid w:val="00192A9F"/>
    <w:rsid w:val="00196098"/>
    <w:rsid w:val="001967F7"/>
    <w:rsid w:val="00196E77"/>
    <w:rsid w:val="001A28B5"/>
    <w:rsid w:val="001A3033"/>
    <w:rsid w:val="001A36FE"/>
    <w:rsid w:val="001A5040"/>
    <w:rsid w:val="001A5A11"/>
    <w:rsid w:val="001A5BAB"/>
    <w:rsid w:val="001A6E18"/>
    <w:rsid w:val="001A7448"/>
    <w:rsid w:val="001B133D"/>
    <w:rsid w:val="001B143D"/>
    <w:rsid w:val="001B3CE9"/>
    <w:rsid w:val="001B5BE0"/>
    <w:rsid w:val="001B7B56"/>
    <w:rsid w:val="001C233F"/>
    <w:rsid w:val="001C2C79"/>
    <w:rsid w:val="001C3343"/>
    <w:rsid w:val="001C3604"/>
    <w:rsid w:val="001C3823"/>
    <w:rsid w:val="001C5556"/>
    <w:rsid w:val="001C63AA"/>
    <w:rsid w:val="001C751F"/>
    <w:rsid w:val="001C7A4B"/>
    <w:rsid w:val="001D102F"/>
    <w:rsid w:val="001D317C"/>
    <w:rsid w:val="001D53BC"/>
    <w:rsid w:val="001D613C"/>
    <w:rsid w:val="001E1B6E"/>
    <w:rsid w:val="001E2A9A"/>
    <w:rsid w:val="001E2CB4"/>
    <w:rsid w:val="001E4E27"/>
    <w:rsid w:val="001F40CF"/>
    <w:rsid w:val="001F6880"/>
    <w:rsid w:val="0020183F"/>
    <w:rsid w:val="0020539C"/>
    <w:rsid w:val="00205D82"/>
    <w:rsid w:val="00205E3A"/>
    <w:rsid w:val="00207691"/>
    <w:rsid w:val="0020798F"/>
    <w:rsid w:val="00211A6D"/>
    <w:rsid w:val="00221252"/>
    <w:rsid w:val="00221A03"/>
    <w:rsid w:val="00222104"/>
    <w:rsid w:val="002301C7"/>
    <w:rsid w:val="00232FB8"/>
    <w:rsid w:val="00234990"/>
    <w:rsid w:val="00235E37"/>
    <w:rsid w:val="002366AF"/>
    <w:rsid w:val="002376C5"/>
    <w:rsid w:val="00246E4D"/>
    <w:rsid w:val="00247619"/>
    <w:rsid w:val="002507AD"/>
    <w:rsid w:val="00250ACD"/>
    <w:rsid w:val="00251B8C"/>
    <w:rsid w:val="00252529"/>
    <w:rsid w:val="002555FF"/>
    <w:rsid w:val="00255BF3"/>
    <w:rsid w:val="00255EC5"/>
    <w:rsid w:val="00256489"/>
    <w:rsid w:val="00261526"/>
    <w:rsid w:val="0026269F"/>
    <w:rsid w:val="00263546"/>
    <w:rsid w:val="00264A1B"/>
    <w:rsid w:val="00265668"/>
    <w:rsid w:val="002720E5"/>
    <w:rsid w:val="00275F7C"/>
    <w:rsid w:val="002761E2"/>
    <w:rsid w:val="00277007"/>
    <w:rsid w:val="00280521"/>
    <w:rsid w:val="00284B2F"/>
    <w:rsid w:val="0028521F"/>
    <w:rsid w:val="0028613B"/>
    <w:rsid w:val="00286242"/>
    <w:rsid w:val="00286C29"/>
    <w:rsid w:val="00290B4F"/>
    <w:rsid w:val="00291928"/>
    <w:rsid w:val="00294048"/>
    <w:rsid w:val="00294103"/>
    <w:rsid w:val="0029617A"/>
    <w:rsid w:val="00297164"/>
    <w:rsid w:val="002A00DA"/>
    <w:rsid w:val="002A2485"/>
    <w:rsid w:val="002A486C"/>
    <w:rsid w:val="002A572D"/>
    <w:rsid w:val="002A6228"/>
    <w:rsid w:val="002A7D19"/>
    <w:rsid w:val="002A7DD9"/>
    <w:rsid w:val="002A7E1E"/>
    <w:rsid w:val="002B040B"/>
    <w:rsid w:val="002B09A7"/>
    <w:rsid w:val="002B2000"/>
    <w:rsid w:val="002B41E2"/>
    <w:rsid w:val="002B4FD1"/>
    <w:rsid w:val="002B5267"/>
    <w:rsid w:val="002B6F9F"/>
    <w:rsid w:val="002C0896"/>
    <w:rsid w:val="002C43AD"/>
    <w:rsid w:val="002C667A"/>
    <w:rsid w:val="002C7C22"/>
    <w:rsid w:val="002D1C63"/>
    <w:rsid w:val="002D3A0E"/>
    <w:rsid w:val="002D649D"/>
    <w:rsid w:val="002E0D61"/>
    <w:rsid w:val="002E4A9F"/>
    <w:rsid w:val="002F00A9"/>
    <w:rsid w:val="002F4070"/>
    <w:rsid w:val="002F512D"/>
    <w:rsid w:val="002F7BAB"/>
    <w:rsid w:val="00301685"/>
    <w:rsid w:val="003016D4"/>
    <w:rsid w:val="0030311D"/>
    <w:rsid w:val="00306404"/>
    <w:rsid w:val="00306B15"/>
    <w:rsid w:val="00306D09"/>
    <w:rsid w:val="0030745F"/>
    <w:rsid w:val="003127DE"/>
    <w:rsid w:val="00312B08"/>
    <w:rsid w:val="003152D1"/>
    <w:rsid w:val="00320D1B"/>
    <w:rsid w:val="0032190E"/>
    <w:rsid w:val="00321A3A"/>
    <w:rsid w:val="00323A4F"/>
    <w:rsid w:val="00323B80"/>
    <w:rsid w:val="003333BC"/>
    <w:rsid w:val="00333BC8"/>
    <w:rsid w:val="0033452E"/>
    <w:rsid w:val="00336B51"/>
    <w:rsid w:val="00344385"/>
    <w:rsid w:val="00352DFF"/>
    <w:rsid w:val="00355252"/>
    <w:rsid w:val="00357772"/>
    <w:rsid w:val="00357C42"/>
    <w:rsid w:val="0036220D"/>
    <w:rsid w:val="00362B82"/>
    <w:rsid w:val="00363FD0"/>
    <w:rsid w:val="003642EB"/>
    <w:rsid w:val="00366D50"/>
    <w:rsid w:val="00367E22"/>
    <w:rsid w:val="00373DC8"/>
    <w:rsid w:val="00374435"/>
    <w:rsid w:val="0037524A"/>
    <w:rsid w:val="003774CE"/>
    <w:rsid w:val="003813AE"/>
    <w:rsid w:val="003846BF"/>
    <w:rsid w:val="00384932"/>
    <w:rsid w:val="0038632D"/>
    <w:rsid w:val="0038733F"/>
    <w:rsid w:val="003904EC"/>
    <w:rsid w:val="00395AD9"/>
    <w:rsid w:val="003A0690"/>
    <w:rsid w:val="003A36CA"/>
    <w:rsid w:val="003A3ED6"/>
    <w:rsid w:val="003A4E7F"/>
    <w:rsid w:val="003A5CC3"/>
    <w:rsid w:val="003A6D85"/>
    <w:rsid w:val="003B1CBD"/>
    <w:rsid w:val="003B2DAD"/>
    <w:rsid w:val="003B2FCA"/>
    <w:rsid w:val="003B5806"/>
    <w:rsid w:val="003C0897"/>
    <w:rsid w:val="003C5CB8"/>
    <w:rsid w:val="003D23F0"/>
    <w:rsid w:val="003D3DBF"/>
    <w:rsid w:val="003D57E0"/>
    <w:rsid w:val="003D5F74"/>
    <w:rsid w:val="003D6011"/>
    <w:rsid w:val="003E075B"/>
    <w:rsid w:val="003E2158"/>
    <w:rsid w:val="003E529B"/>
    <w:rsid w:val="003E575E"/>
    <w:rsid w:val="003F03D2"/>
    <w:rsid w:val="003F2DBC"/>
    <w:rsid w:val="003F326B"/>
    <w:rsid w:val="003F3DB3"/>
    <w:rsid w:val="003F6248"/>
    <w:rsid w:val="0040043D"/>
    <w:rsid w:val="004009D3"/>
    <w:rsid w:val="004066F6"/>
    <w:rsid w:val="00407F0C"/>
    <w:rsid w:val="00410398"/>
    <w:rsid w:val="004118F7"/>
    <w:rsid w:val="0041495B"/>
    <w:rsid w:val="00414C52"/>
    <w:rsid w:val="00414CD4"/>
    <w:rsid w:val="00415FC8"/>
    <w:rsid w:val="00416D06"/>
    <w:rsid w:val="00420FD8"/>
    <w:rsid w:val="0042162E"/>
    <w:rsid w:val="00423D59"/>
    <w:rsid w:val="0042529A"/>
    <w:rsid w:val="004277D3"/>
    <w:rsid w:val="00430894"/>
    <w:rsid w:val="00431E12"/>
    <w:rsid w:val="00431FDB"/>
    <w:rsid w:val="00432C51"/>
    <w:rsid w:val="00433590"/>
    <w:rsid w:val="004356CE"/>
    <w:rsid w:val="004362A5"/>
    <w:rsid w:val="00440410"/>
    <w:rsid w:val="00442BDD"/>
    <w:rsid w:val="00443D23"/>
    <w:rsid w:val="0044588F"/>
    <w:rsid w:val="004468C0"/>
    <w:rsid w:val="00452595"/>
    <w:rsid w:val="00452E92"/>
    <w:rsid w:val="0045302A"/>
    <w:rsid w:val="00453C3B"/>
    <w:rsid w:val="00454A19"/>
    <w:rsid w:val="00456974"/>
    <w:rsid w:val="004569EF"/>
    <w:rsid w:val="004605E7"/>
    <w:rsid w:val="004654BF"/>
    <w:rsid w:val="00465E36"/>
    <w:rsid w:val="00470B04"/>
    <w:rsid w:val="0047283A"/>
    <w:rsid w:val="004737E8"/>
    <w:rsid w:val="00477B2D"/>
    <w:rsid w:val="004856A0"/>
    <w:rsid w:val="0048701C"/>
    <w:rsid w:val="0049383B"/>
    <w:rsid w:val="0049479F"/>
    <w:rsid w:val="00494C20"/>
    <w:rsid w:val="004A4B6C"/>
    <w:rsid w:val="004A5093"/>
    <w:rsid w:val="004A602D"/>
    <w:rsid w:val="004B02A5"/>
    <w:rsid w:val="004B24B6"/>
    <w:rsid w:val="004B2595"/>
    <w:rsid w:val="004B3D1B"/>
    <w:rsid w:val="004B447C"/>
    <w:rsid w:val="004B4C75"/>
    <w:rsid w:val="004C1C0C"/>
    <w:rsid w:val="004C3B5F"/>
    <w:rsid w:val="004C5372"/>
    <w:rsid w:val="004C6012"/>
    <w:rsid w:val="004C7D54"/>
    <w:rsid w:val="004C7E97"/>
    <w:rsid w:val="004D006B"/>
    <w:rsid w:val="004D0164"/>
    <w:rsid w:val="004D21A5"/>
    <w:rsid w:val="004D46E0"/>
    <w:rsid w:val="004D6142"/>
    <w:rsid w:val="004E22DE"/>
    <w:rsid w:val="004E5730"/>
    <w:rsid w:val="004E5E8C"/>
    <w:rsid w:val="004E6E5E"/>
    <w:rsid w:val="004F0AF3"/>
    <w:rsid w:val="004F3490"/>
    <w:rsid w:val="004F35F9"/>
    <w:rsid w:val="004F5295"/>
    <w:rsid w:val="004F6C49"/>
    <w:rsid w:val="005069E9"/>
    <w:rsid w:val="00506F15"/>
    <w:rsid w:val="00513D41"/>
    <w:rsid w:val="005205FD"/>
    <w:rsid w:val="00523504"/>
    <w:rsid w:val="0052377A"/>
    <w:rsid w:val="00523B92"/>
    <w:rsid w:val="0052564C"/>
    <w:rsid w:val="00525902"/>
    <w:rsid w:val="00525CEA"/>
    <w:rsid w:val="00526A42"/>
    <w:rsid w:val="00530197"/>
    <w:rsid w:val="0054029A"/>
    <w:rsid w:val="00540678"/>
    <w:rsid w:val="005412F8"/>
    <w:rsid w:val="00542A5A"/>
    <w:rsid w:val="00543E01"/>
    <w:rsid w:val="00552FF8"/>
    <w:rsid w:val="005546C1"/>
    <w:rsid w:val="00561A4F"/>
    <w:rsid w:val="005623A7"/>
    <w:rsid w:val="00562536"/>
    <w:rsid w:val="005660E4"/>
    <w:rsid w:val="005661B6"/>
    <w:rsid w:val="00567F7C"/>
    <w:rsid w:val="0057096F"/>
    <w:rsid w:val="005713A3"/>
    <w:rsid w:val="005732F9"/>
    <w:rsid w:val="005743BB"/>
    <w:rsid w:val="00575AA5"/>
    <w:rsid w:val="00575CFE"/>
    <w:rsid w:val="00576F64"/>
    <w:rsid w:val="005812B8"/>
    <w:rsid w:val="00582375"/>
    <w:rsid w:val="00590849"/>
    <w:rsid w:val="00591AC4"/>
    <w:rsid w:val="005A2372"/>
    <w:rsid w:val="005A2389"/>
    <w:rsid w:val="005A351E"/>
    <w:rsid w:val="005A5BC7"/>
    <w:rsid w:val="005A6CB3"/>
    <w:rsid w:val="005A7DB4"/>
    <w:rsid w:val="005B11C9"/>
    <w:rsid w:val="005B11E5"/>
    <w:rsid w:val="005B2AAF"/>
    <w:rsid w:val="005B431B"/>
    <w:rsid w:val="005B455E"/>
    <w:rsid w:val="005B5E8E"/>
    <w:rsid w:val="005B6CDF"/>
    <w:rsid w:val="005C25A2"/>
    <w:rsid w:val="005C2AAC"/>
    <w:rsid w:val="005C2B88"/>
    <w:rsid w:val="005C332F"/>
    <w:rsid w:val="005C3810"/>
    <w:rsid w:val="005C5D4E"/>
    <w:rsid w:val="005D100C"/>
    <w:rsid w:val="005D290E"/>
    <w:rsid w:val="005D31EB"/>
    <w:rsid w:val="005D3561"/>
    <w:rsid w:val="005D61E2"/>
    <w:rsid w:val="005D6760"/>
    <w:rsid w:val="005E03B3"/>
    <w:rsid w:val="005E0E46"/>
    <w:rsid w:val="005E4081"/>
    <w:rsid w:val="005E77EC"/>
    <w:rsid w:val="005E7C03"/>
    <w:rsid w:val="005F01EE"/>
    <w:rsid w:val="005F0807"/>
    <w:rsid w:val="005F26AC"/>
    <w:rsid w:val="005F3EA8"/>
    <w:rsid w:val="005F4771"/>
    <w:rsid w:val="005F55B3"/>
    <w:rsid w:val="005F5659"/>
    <w:rsid w:val="005F6F68"/>
    <w:rsid w:val="005F79D1"/>
    <w:rsid w:val="005F7A61"/>
    <w:rsid w:val="00600515"/>
    <w:rsid w:val="006030BF"/>
    <w:rsid w:val="006031D8"/>
    <w:rsid w:val="006071FC"/>
    <w:rsid w:val="0061023B"/>
    <w:rsid w:val="00612396"/>
    <w:rsid w:val="00612632"/>
    <w:rsid w:val="006128B3"/>
    <w:rsid w:val="0061455F"/>
    <w:rsid w:val="00615147"/>
    <w:rsid w:val="00615E5C"/>
    <w:rsid w:val="00616F8F"/>
    <w:rsid w:val="0061701A"/>
    <w:rsid w:val="00623316"/>
    <w:rsid w:val="00623E1B"/>
    <w:rsid w:val="00624511"/>
    <w:rsid w:val="0062458F"/>
    <w:rsid w:val="00624DEF"/>
    <w:rsid w:val="0062550E"/>
    <w:rsid w:val="006301F9"/>
    <w:rsid w:val="00630950"/>
    <w:rsid w:val="00631148"/>
    <w:rsid w:val="00632A90"/>
    <w:rsid w:val="00633367"/>
    <w:rsid w:val="006351A8"/>
    <w:rsid w:val="0063683F"/>
    <w:rsid w:val="00637D0C"/>
    <w:rsid w:val="006424E8"/>
    <w:rsid w:val="00645696"/>
    <w:rsid w:val="00652F61"/>
    <w:rsid w:val="00652FE5"/>
    <w:rsid w:val="006556F9"/>
    <w:rsid w:val="00662ECE"/>
    <w:rsid w:val="0066396F"/>
    <w:rsid w:val="00664777"/>
    <w:rsid w:val="0066482A"/>
    <w:rsid w:val="00677F62"/>
    <w:rsid w:val="006804B2"/>
    <w:rsid w:val="0068179F"/>
    <w:rsid w:val="00693D70"/>
    <w:rsid w:val="0069454F"/>
    <w:rsid w:val="00694889"/>
    <w:rsid w:val="00696A6A"/>
    <w:rsid w:val="00697169"/>
    <w:rsid w:val="006A2070"/>
    <w:rsid w:val="006A3A67"/>
    <w:rsid w:val="006A3DC5"/>
    <w:rsid w:val="006A3FF2"/>
    <w:rsid w:val="006A7095"/>
    <w:rsid w:val="006B096F"/>
    <w:rsid w:val="006B14C0"/>
    <w:rsid w:val="006B2095"/>
    <w:rsid w:val="006B3D9D"/>
    <w:rsid w:val="006B497E"/>
    <w:rsid w:val="006B585F"/>
    <w:rsid w:val="006B5DFB"/>
    <w:rsid w:val="006C23EA"/>
    <w:rsid w:val="006C2606"/>
    <w:rsid w:val="006C39C7"/>
    <w:rsid w:val="006C6D2A"/>
    <w:rsid w:val="006C7A98"/>
    <w:rsid w:val="006D0BC1"/>
    <w:rsid w:val="006D21CD"/>
    <w:rsid w:val="006D38A5"/>
    <w:rsid w:val="006D4DAE"/>
    <w:rsid w:val="006D5D1F"/>
    <w:rsid w:val="006E051C"/>
    <w:rsid w:val="006E0CB2"/>
    <w:rsid w:val="006E4133"/>
    <w:rsid w:val="006E4C13"/>
    <w:rsid w:val="006F220C"/>
    <w:rsid w:val="006F40A3"/>
    <w:rsid w:val="00701EA1"/>
    <w:rsid w:val="0070439D"/>
    <w:rsid w:val="0070633F"/>
    <w:rsid w:val="007063D1"/>
    <w:rsid w:val="00707112"/>
    <w:rsid w:val="00710BBA"/>
    <w:rsid w:val="007111BA"/>
    <w:rsid w:val="007111C0"/>
    <w:rsid w:val="00712B06"/>
    <w:rsid w:val="00716C64"/>
    <w:rsid w:val="00717B51"/>
    <w:rsid w:val="0072445D"/>
    <w:rsid w:val="007279CF"/>
    <w:rsid w:val="007310A2"/>
    <w:rsid w:val="0073660D"/>
    <w:rsid w:val="00740798"/>
    <w:rsid w:val="00740BF1"/>
    <w:rsid w:val="00745130"/>
    <w:rsid w:val="0075119B"/>
    <w:rsid w:val="0075136B"/>
    <w:rsid w:val="00751A57"/>
    <w:rsid w:val="0075649F"/>
    <w:rsid w:val="00761DA2"/>
    <w:rsid w:val="007634C0"/>
    <w:rsid w:val="00767B62"/>
    <w:rsid w:val="00770E66"/>
    <w:rsid w:val="00773CF8"/>
    <w:rsid w:val="007759BE"/>
    <w:rsid w:val="00775F0F"/>
    <w:rsid w:val="00777B93"/>
    <w:rsid w:val="0078288E"/>
    <w:rsid w:val="0078558C"/>
    <w:rsid w:val="00790B1C"/>
    <w:rsid w:val="00791E89"/>
    <w:rsid w:val="00793675"/>
    <w:rsid w:val="00793BA0"/>
    <w:rsid w:val="00797796"/>
    <w:rsid w:val="007A295F"/>
    <w:rsid w:val="007A2B7F"/>
    <w:rsid w:val="007A3381"/>
    <w:rsid w:val="007A67D6"/>
    <w:rsid w:val="007B0396"/>
    <w:rsid w:val="007B13AB"/>
    <w:rsid w:val="007B24D9"/>
    <w:rsid w:val="007B271D"/>
    <w:rsid w:val="007B4919"/>
    <w:rsid w:val="007B5E2F"/>
    <w:rsid w:val="007C0872"/>
    <w:rsid w:val="007C4206"/>
    <w:rsid w:val="007C4BF7"/>
    <w:rsid w:val="007C4F7B"/>
    <w:rsid w:val="007C671C"/>
    <w:rsid w:val="007C6A39"/>
    <w:rsid w:val="007C7419"/>
    <w:rsid w:val="007C74ED"/>
    <w:rsid w:val="007D6A69"/>
    <w:rsid w:val="007D6EC4"/>
    <w:rsid w:val="007D760B"/>
    <w:rsid w:val="007E281C"/>
    <w:rsid w:val="007E2D61"/>
    <w:rsid w:val="007E6251"/>
    <w:rsid w:val="007E784E"/>
    <w:rsid w:val="007F020D"/>
    <w:rsid w:val="007F1A6E"/>
    <w:rsid w:val="007F4596"/>
    <w:rsid w:val="007F470A"/>
    <w:rsid w:val="007F4BD4"/>
    <w:rsid w:val="007F5E77"/>
    <w:rsid w:val="007F659E"/>
    <w:rsid w:val="007F7D99"/>
    <w:rsid w:val="00803546"/>
    <w:rsid w:val="008048D1"/>
    <w:rsid w:val="0081417F"/>
    <w:rsid w:val="0081426F"/>
    <w:rsid w:val="0081517D"/>
    <w:rsid w:val="00817417"/>
    <w:rsid w:val="00817D27"/>
    <w:rsid w:val="008204F5"/>
    <w:rsid w:val="00821650"/>
    <w:rsid w:val="00822DF2"/>
    <w:rsid w:val="008243A4"/>
    <w:rsid w:val="00826ACE"/>
    <w:rsid w:val="00831360"/>
    <w:rsid w:val="008327C1"/>
    <w:rsid w:val="0083332E"/>
    <w:rsid w:val="00834490"/>
    <w:rsid w:val="00834C80"/>
    <w:rsid w:val="008352AA"/>
    <w:rsid w:val="00840472"/>
    <w:rsid w:val="008436B5"/>
    <w:rsid w:val="008457DC"/>
    <w:rsid w:val="00847C9F"/>
    <w:rsid w:val="00851A36"/>
    <w:rsid w:val="00852668"/>
    <w:rsid w:val="00852752"/>
    <w:rsid w:val="00854706"/>
    <w:rsid w:val="00857957"/>
    <w:rsid w:val="00860982"/>
    <w:rsid w:val="00862FE9"/>
    <w:rsid w:val="008708ED"/>
    <w:rsid w:val="00870C3A"/>
    <w:rsid w:val="00872324"/>
    <w:rsid w:val="00872644"/>
    <w:rsid w:val="00874A20"/>
    <w:rsid w:val="00875615"/>
    <w:rsid w:val="008756D5"/>
    <w:rsid w:val="00876AA6"/>
    <w:rsid w:val="0088565D"/>
    <w:rsid w:val="00890568"/>
    <w:rsid w:val="00891D58"/>
    <w:rsid w:val="0089295D"/>
    <w:rsid w:val="0089338B"/>
    <w:rsid w:val="008938C1"/>
    <w:rsid w:val="00893D5E"/>
    <w:rsid w:val="00895991"/>
    <w:rsid w:val="00897180"/>
    <w:rsid w:val="00897299"/>
    <w:rsid w:val="008A0FD7"/>
    <w:rsid w:val="008A199A"/>
    <w:rsid w:val="008A2411"/>
    <w:rsid w:val="008A3494"/>
    <w:rsid w:val="008A3ABE"/>
    <w:rsid w:val="008A41F1"/>
    <w:rsid w:val="008A52CD"/>
    <w:rsid w:val="008A63A0"/>
    <w:rsid w:val="008A731F"/>
    <w:rsid w:val="008A78CD"/>
    <w:rsid w:val="008B1C5B"/>
    <w:rsid w:val="008B1FCA"/>
    <w:rsid w:val="008B3F51"/>
    <w:rsid w:val="008B7729"/>
    <w:rsid w:val="008C43CB"/>
    <w:rsid w:val="008C4DB5"/>
    <w:rsid w:val="008C5B71"/>
    <w:rsid w:val="008C7BCD"/>
    <w:rsid w:val="008D10BC"/>
    <w:rsid w:val="008D2A6C"/>
    <w:rsid w:val="008D44FA"/>
    <w:rsid w:val="008D4D1E"/>
    <w:rsid w:val="008E2CD4"/>
    <w:rsid w:val="008E395E"/>
    <w:rsid w:val="008E700B"/>
    <w:rsid w:val="008E7FBB"/>
    <w:rsid w:val="008F099F"/>
    <w:rsid w:val="008F2431"/>
    <w:rsid w:val="008F33B6"/>
    <w:rsid w:val="008F40F9"/>
    <w:rsid w:val="008F4CDB"/>
    <w:rsid w:val="008F5648"/>
    <w:rsid w:val="00900FD9"/>
    <w:rsid w:val="00905C44"/>
    <w:rsid w:val="00907716"/>
    <w:rsid w:val="00907F87"/>
    <w:rsid w:val="00910EDA"/>
    <w:rsid w:val="00913378"/>
    <w:rsid w:val="0091559C"/>
    <w:rsid w:val="00920E79"/>
    <w:rsid w:val="0092476C"/>
    <w:rsid w:val="00925F73"/>
    <w:rsid w:val="00931C99"/>
    <w:rsid w:val="00937742"/>
    <w:rsid w:val="00943BF3"/>
    <w:rsid w:val="009443AA"/>
    <w:rsid w:val="009455BE"/>
    <w:rsid w:val="009508DD"/>
    <w:rsid w:val="00950A56"/>
    <w:rsid w:val="009545C5"/>
    <w:rsid w:val="00954AC4"/>
    <w:rsid w:val="00956887"/>
    <w:rsid w:val="009652BF"/>
    <w:rsid w:val="00966225"/>
    <w:rsid w:val="00966396"/>
    <w:rsid w:val="00966934"/>
    <w:rsid w:val="00971C0D"/>
    <w:rsid w:val="00971DB2"/>
    <w:rsid w:val="00976B5C"/>
    <w:rsid w:val="00977E19"/>
    <w:rsid w:val="00982687"/>
    <w:rsid w:val="0098566A"/>
    <w:rsid w:val="009859E0"/>
    <w:rsid w:val="00986D37"/>
    <w:rsid w:val="009903DF"/>
    <w:rsid w:val="009912F0"/>
    <w:rsid w:val="00993400"/>
    <w:rsid w:val="00993AA0"/>
    <w:rsid w:val="00995B24"/>
    <w:rsid w:val="00995E26"/>
    <w:rsid w:val="009971DF"/>
    <w:rsid w:val="009A1C15"/>
    <w:rsid w:val="009A2A70"/>
    <w:rsid w:val="009A68A5"/>
    <w:rsid w:val="009A6CE0"/>
    <w:rsid w:val="009B0782"/>
    <w:rsid w:val="009B2D0E"/>
    <w:rsid w:val="009B6360"/>
    <w:rsid w:val="009C181D"/>
    <w:rsid w:val="009C4285"/>
    <w:rsid w:val="009C702F"/>
    <w:rsid w:val="009C7425"/>
    <w:rsid w:val="009D05DD"/>
    <w:rsid w:val="009D10B7"/>
    <w:rsid w:val="009D11CB"/>
    <w:rsid w:val="009D2C2B"/>
    <w:rsid w:val="009D38AB"/>
    <w:rsid w:val="009D583D"/>
    <w:rsid w:val="009E0DB9"/>
    <w:rsid w:val="009E5F3E"/>
    <w:rsid w:val="009E7F42"/>
    <w:rsid w:val="009F289E"/>
    <w:rsid w:val="009F2E0D"/>
    <w:rsid w:val="009F3FD6"/>
    <w:rsid w:val="00A010BF"/>
    <w:rsid w:val="00A01842"/>
    <w:rsid w:val="00A01F77"/>
    <w:rsid w:val="00A07E35"/>
    <w:rsid w:val="00A16176"/>
    <w:rsid w:val="00A16EA4"/>
    <w:rsid w:val="00A24375"/>
    <w:rsid w:val="00A2610C"/>
    <w:rsid w:val="00A3092C"/>
    <w:rsid w:val="00A333CC"/>
    <w:rsid w:val="00A33422"/>
    <w:rsid w:val="00A335EB"/>
    <w:rsid w:val="00A33927"/>
    <w:rsid w:val="00A42373"/>
    <w:rsid w:val="00A425A4"/>
    <w:rsid w:val="00A43BA9"/>
    <w:rsid w:val="00A43C7A"/>
    <w:rsid w:val="00A5274D"/>
    <w:rsid w:val="00A53FFE"/>
    <w:rsid w:val="00A5515C"/>
    <w:rsid w:val="00A56C72"/>
    <w:rsid w:val="00A5736C"/>
    <w:rsid w:val="00A60A8F"/>
    <w:rsid w:val="00A60DB7"/>
    <w:rsid w:val="00A62AEB"/>
    <w:rsid w:val="00A65525"/>
    <w:rsid w:val="00A6638D"/>
    <w:rsid w:val="00A676FE"/>
    <w:rsid w:val="00A67DB6"/>
    <w:rsid w:val="00A76FF8"/>
    <w:rsid w:val="00A8132B"/>
    <w:rsid w:val="00A81C2B"/>
    <w:rsid w:val="00A827AE"/>
    <w:rsid w:val="00A8386C"/>
    <w:rsid w:val="00A85B2E"/>
    <w:rsid w:val="00A874CB"/>
    <w:rsid w:val="00A87DF9"/>
    <w:rsid w:val="00A90CFE"/>
    <w:rsid w:val="00A921B7"/>
    <w:rsid w:val="00A9348D"/>
    <w:rsid w:val="00A93A85"/>
    <w:rsid w:val="00A97137"/>
    <w:rsid w:val="00A975DC"/>
    <w:rsid w:val="00AA0461"/>
    <w:rsid w:val="00AA22FC"/>
    <w:rsid w:val="00AA317F"/>
    <w:rsid w:val="00AA6521"/>
    <w:rsid w:val="00AB1D38"/>
    <w:rsid w:val="00AB1DFE"/>
    <w:rsid w:val="00AB1FF7"/>
    <w:rsid w:val="00AB3447"/>
    <w:rsid w:val="00AB37BB"/>
    <w:rsid w:val="00AB3A69"/>
    <w:rsid w:val="00AC1DED"/>
    <w:rsid w:val="00AC38FF"/>
    <w:rsid w:val="00AC5805"/>
    <w:rsid w:val="00AC5B85"/>
    <w:rsid w:val="00AD0B77"/>
    <w:rsid w:val="00AD124C"/>
    <w:rsid w:val="00AD1B15"/>
    <w:rsid w:val="00AD529C"/>
    <w:rsid w:val="00AD7A7D"/>
    <w:rsid w:val="00AE05D3"/>
    <w:rsid w:val="00AE344B"/>
    <w:rsid w:val="00AE46EA"/>
    <w:rsid w:val="00AE522B"/>
    <w:rsid w:val="00AE6F1C"/>
    <w:rsid w:val="00AF15F6"/>
    <w:rsid w:val="00AF2BC9"/>
    <w:rsid w:val="00AF4A7A"/>
    <w:rsid w:val="00AF6843"/>
    <w:rsid w:val="00AF6B83"/>
    <w:rsid w:val="00AF6B9F"/>
    <w:rsid w:val="00AF7255"/>
    <w:rsid w:val="00B00453"/>
    <w:rsid w:val="00B065EF"/>
    <w:rsid w:val="00B06B99"/>
    <w:rsid w:val="00B06E2E"/>
    <w:rsid w:val="00B102E3"/>
    <w:rsid w:val="00B11F24"/>
    <w:rsid w:val="00B12224"/>
    <w:rsid w:val="00B14B7F"/>
    <w:rsid w:val="00B1638F"/>
    <w:rsid w:val="00B170A6"/>
    <w:rsid w:val="00B21296"/>
    <w:rsid w:val="00B21A22"/>
    <w:rsid w:val="00B229CA"/>
    <w:rsid w:val="00B240FB"/>
    <w:rsid w:val="00B30863"/>
    <w:rsid w:val="00B358B4"/>
    <w:rsid w:val="00B35A31"/>
    <w:rsid w:val="00B36D1E"/>
    <w:rsid w:val="00B42DFD"/>
    <w:rsid w:val="00B43A03"/>
    <w:rsid w:val="00B44185"/>
    <w:rsid w:val="00B44474"/>
    <w:rsid w:val="00B4625B"/>
    <w:rsid w:val="00B46AA3"/>
    <w:rsid w:val="00B46D51"/>
    <w:rsid w:val="00B47E41"/>
    <w:rsid w:val="00B50C95"/>
    <w:rsid w:val="00B525BC"/>
    <w:rsid w:val="00B62B10"/>
    <w:rsid w:val="00B6403D"/>
    <w:rsid w:val="00B64EF9"/>
    <w:rsid w:val="00B669B5"/>
    <w:rsid w:val="00B71F44"/>
    <w:rsid w:val="00B73420"/>
    <w:rsid w:val="00B73A03"/>
    <w:rsid w:val="00B7507C"/>
    <w:rsid w:val="00B750DD"/>
    <w:rsid w:val="00B769F4"/>
    <w:rsid w:val="00B80694"/>
    <w:rsid w:val="00B8108A"/>
    <w:rsid w:val="00B816FB"/>
    <w:rsid w:val="00B85953"/>
    <w:rsid w:val="00B860B2"/>
    <w:rsid w:val="00B86334"/>
    <w:rsid w:val="00B86816"/>
    <w:rsid w:val="00B94599"/>
    <w:rsid w:val="00B96FB6"/>
    <w:rsid w:val="00BA23ED"/>
    <w:rsid w:val="00BA292B"/>
    <w:rsid w:val="00BA4A1C"/>
    <w:rsid w:val="00BA7A40"/>
    <w:rsid w:val="00BB27A7"/>
    <w:rsid w:val="00BB2F1F"/>
    <w:rsid w:val="00BB4F5C"/>
    <w:rsid w:val="00BB6BC3"/>
    <w:rsid w:val="00BC1FC7"/>
    <w:rsid w:val="00BC4A59"/>
    <w:rsid w:val="00BC582E"/>
    <w:rsid w:val="00BC591B"/>
    <w:rsid w:val="00BC6BF6"/>
    <w:rsid w:val="00BD0739"/>
    <w:rsid w:val="00BD0786"/>
    <w:rsid w:val="00BD0D65"/>
    <w:rsid w:val="00BD1DD7"/>
    <w:rsid w:val="00BE3E9E"/>
    <w:rsid w:val="00BE6103"/>
    <w:rsid w:val="00BE6714"/>
    <w:rsid w:val="00BF135E"/>
    <w:rsid w:val="00BF1D33"/>
    <w:rsid w:val="00BF5A79"/>
    <w:rsid w:val="00BF60D1"/>
    <w:rsid w:val="00BF736E"/>
    <w:rsid w:val="00C011AE"/>
    <w:rsid w:val="00C11B7B"/>
    <w:rsid w:val="00C15848"/>
    <w:rsid w:val="00C15C91"/>
    <w:rsid w:val="00C21F29"/>
    <w:rsid w:val="00C222D2"/>
    <w:rsid w:val="00C240E4"/>
    <w:rsid w:val="00C2499F"/>
    <w:rsid w:val="00C25E26"/>
    <w:rsid w:val="00C271A6"/>
    <w:rsid w:val="00C312FE"/>
    <w:rsid w:val="00C338FC"/>
    <w:rsid w:val="00C33C13"/>
    <w:rsid w:val="00C341FA"/>
    <w:rsid w:val="00C374FA"/>
    <w:rsid w:val="00C376EA"/>
    <w:rsid w:val="00C44314"/>
    <w:rsid w:val="00C46F05"/>
    <w:rsid w:val="00C47AB3"/>
    <w:rsid w:val="00C524CB"/>
    <w:rsid w:val="00C52F2A"/>
    <w:rsid w:val="00C547FE"/>
    <w:rsid w:val="00C559AB"/>
    <w:rsid w:val="00C56584"/>
    <w:rsid w:val="00C613EC"/>
    <w:rsid w:val="00C61466"/>
    <w:rsid w:val="00C61955"/>
    <w:rsid w:val="00C62BC2"/>
    <w:rsid w:val="00C62C3A"/>
    <w:rsid w:val="00C6473D"/>
    <w:rsid w:val="00C65450"/>
    <w:rsid w:val="00C65FC8"/>
    <w:rsid w:val="00C709EF"/>
    <w:rsid w:val="00C716A9"/>
    <w:rsid w:val="00C720C7"/>
    <w:rsid w:val="00C74505"/>
    <w:rsid w:val="00C75802"/>
    <w:rsid w:val="00C7690F"/>
    <w:rsid w:val="00C805DF"/>
    <w:rsid w:val="00C83DF6"/>
    <w:rsid w:val="00C849DE"/>
    <w:rsid w:val="00C8594F"/>
    <w:rsid w:val="00C85B6D"/>
    <w:rsid w:val="00C87AEF"/>
    <w:rsid w:val="00C9079D"/>
    <w:rsid w:val="00C907F9"/>
    <w:rsid w:val="00C90CEE"/>
    <w:rsid w:val="00C934E0"/>
    <w:rsid w:val="00C93EB5"/>
    <w:rsid w:val="00CA0DFA"/>
    <w:rsid w:val="00CA486A"/>
    <w:rsid w:val="00CA4CFF"/>
    <w:rsid w:val="00CB3A84"/>
    <w:rsid w:val="00CB4DCC"/>
    <w:rsid w:val="00CB7D9E"/>
    <w:rsid w:val="00CC01ED"/>
    <w:rsid w:val="00CC43C6"/>
    <w:rsid w:val="00CC68F4"/>
    <w:rsid w:val="00CC6B91"/>
    <w:rsid w:val="00CD002D"/>
    <w:rsid w:val="00CD428D"/>
    <w:rsid w:val="00CD5C09"/>
    <w:rsid w:val="00CE0338"/>
    <w:rsid w:val="00CE06DC"/>
    <w:rsid w:val="00CE6D04"/>
    <w:rsid w:val="00CE6EBD"/>
    <w:rsid w:val="00CE701B"/>
    <w:rsid w:val="00CE73B1"/>
    <w:rsid w:val="00CE7944"/>
    <w:rsid w:val="00CF05E8"/>
    <w:rsid w:val="00CF0ED5"/>
    <w:rsid w:val="00CF380E"/>
    <w:rsid w:val="00CF3E33"/>
    <w:rsid w:val="00CF44ED"/>
    <w:rsid w:val="00D010CB"/>
    <w:rsid w:val="00D019F0"/>
    <w:rsid w:val="00D02AC6"/>
    <w:rsid w:val="00D04352"/>
    <w:rsid w:val="00D10353"/>
    <w:rsid w:val="00D12B1A"/>
    <w:rsid w:val="00D15F02"/>
    <w:rsid w:val="00D17023"/>
    <w:rsid w:val="00D17BC8"/>
    <w:rsid w:val="00D26AE3"/>
    <w:rsid w:val="00D27579"/>
    <w:rsid w:val="00D320BD"/>
    <w:rsid w:val="00D32196"/>
    <w:rsid w:val="00D42942"/>
    <w:rsid w:val="00D42B93"/>
    <w:rsid w:val="00D42E99"/>
    <w:rsid w:val="00D43A13"/>
    <w:rsid w:val="00D43E30"/>
    <w:rsid w:val="00D44FC3"/>
    <w:rsid w:val="00D4758B"/>
    <w:rsid w:val="00D501EB"/>
    <w:rsid w:val="00D51A0B"/>
    <w:rsid w:val="00D52190"/>
    <w:rsid w:val="00D53FE1"/>
    <w:rsid w:val="00D5502F"/>
    <w:rsid w:val="00D5637C"/>
    <w:rsid w:val="00D616D3"/>
    <w:rsid w:val="00D6319B"/>
    <w:rsid w:val="00D63BBA"/>
    <w:rsid w:val="00D65BA9"/>
    <w:rsid w:val="00D65E83"/>
    <w:rsid w:val="00D66087"/>
    <w:rsid w:val="00D6640B"/>
    <w:rsid w:val="00D679C7"/>
    <w:rsid w:val="00D67D26"/>
    <w:rsid w:val="00D7143E"/>
    <w:rsid w:val="00D72F71"/>
    <w:rsid w:val="00D73615"/>
    <w:rsid w:val="00D74FA1"/>
    <w:rsid w:val="00D75F1E"/>
    <w:rsid w:val="00D77615"/>
    <w:rsid w:val="00D82619"/>
    <w:rsid w:val="00D83138"/>
    <w:rsid w:val="00D83691"/>
    <w:rsid w:val="00D8490B"/>
    <w:rsid w:val="00D85BC7"/>
    <w:rsid w:val="00D87350"/>
    <w:rsid w:val="00D9025F"/>
    <w:rsid w:val="00D93135"/>
    <w:rsid w:val="00D94FCC"/>
    <w:rsid w:val="00DA20F0"/>
    <w:rsid w:val="00DA2FBC"/>
    <w:rsid w:val="00DA3C7B"/>
    <w:rsid w:val="00DA4BC9"/>
    <w:rsid w:val="00DA6CF8"/>
    <w:rsid w:val="00DA7147"/>
    <w:rsid w:val="00DB0496"/>
    <w:rsid w:val="00DB1613"/>
    <w:rsid w:val="00DB1B54"/>
    <w:rsid w:val="00DB30B2"/>
    <w:rsid w:val="00DB3428"/>
    <w:rsid w:val="00DB43A5"/>
    <w:rsid w:val="00DB6345"/>
    <w:rsid w:val="00DB7EB0"/>
    <w:rsid w:val="00DC2D63"/>
    <w:rsid w:val="00DC2FC5"/>
    <w:rsid w:val="00DC4677"/>
    <w:rsid w:val="00DC6109"/>
    <w:rsid w:val="00DC73E7"/>
    <w:rsid w:val="00DC79BE"/>
    <w:rsid w:val="00DD1F27"/>
    <w:rsid w:val="00DD4188"/>
    <w:rsid w:val="00DD7C44"/>
    <w:rsid w:val="00DD7DF4"/>
    <w:rsid w:val="00DE06D6"/>
    <w:rsid w:val="00DE0755"/>
    <w:rsid w:val="00DE2286"/>
    <w:rsid w:val="00DE27F8"/>
    <w:rsid w:val="00DE3835"/>
    <w:rsid w:val="00DE3FCA"/>
    <w:rsid w:val="00DE44D3"/>
    <w:rsid w:val="00DE69FD"/>
    <w:rsid w:val="00DE7153"/>
    <w:rsid w:val="00DF338B"/>
    <w:rsid w:val="00DF5B3C"/>
    <w:rsid w:val="00DF73DB"/>
    <w:rsid w:val="00DF7DC4"/>
    <w:rsid w:val="00E01F2F"/>
    <w:rsid w:val="00E032B9"/>
    <w:rsid w:val="00E03DC5"/>
    <w:rsid w:val="00E13EF2"/>
    <w:rsid w:val="00E15079"/>
    <w:rsid w:val="00E1689C"/>
    <w:rsid w:val="00E24552"/>
    <w:rsid w:val="00E248A8"/>
    <w:rsid w:val="00E27BF2"/>
    <w:rsid w:val="00E31949"/>
    <w:rsid w:val="00E31D32"/>
    <w:rsid w:val="00E32E8C"/>
    <w:rsid w:val="00E33FC3"/>
    <w:rsid w:val="00E35C58"/>
    <w:rsid w:val="00E37B8A"/>
    <w:rsid w:val="00E41763"/>
    <w:rsid w:val="00E41E24"/>
    <w:rsid w:val="00E426B3"/>
    <w:rsid w:val="00E43B72"/>
    <w:rsid w:val="00E47FD6"/>
    <w:rsid w:val="00E50443"/>
    <w:rsid w:val="00E50C9B"/>
    <w:rsid w:val="00E51368"/>
    <w:rsid w:val="00E560A7"/>
    <w:rsid w:val="00E57C08"/>
    <w:rsid w:val="00E61592"/>
    <w:rsid w:val="00E61603"/>
    <w:rsid w:val="00E62609"/>
    <w:rsid w:val="00E6422C"/>
    <w:rsid w:val="00E64F1B"/>
    <w:rsid w:val="00E673CD"/>
    <w:rsid w:val="00E67880"/>
    <w:rsid w:val="00E679D7"/>
    <w:rsid w:val="00E71C9E"/>
    <w:rsid w:val="00E71D94"/>
    <w:rsid w:val="00E71DC6"/>
    <w:rsid w:val="00E754AE"/>
    <w:rsid w:val="00E80895"/>
    <w:rsid w:val="00E8160B"/>
    <w:rsid w:val="00E8551B"/>
    <w:rsid w:val="00E85920"/>
    <w:rsid w:val="00E85CF7"/>
    <w:rsid w:val="00E90033"/>
    <w:rsid w:val="00E90094"/>
    <w:rsid w:val="00E96406"/>
    <w:rsid w:val="00E9706E"/>
    <w:rsid w:val="00EA1DAA"/>
    <w:rsid w:val="00EA1DC2"/>
    <w:rsid w:val="00EA3E34"/>
    <w:rsid w:val="00EA43B7"/>
    <w:rsid w:val="00EB00E1"/>
    <w:rsid w:val="00EB0752"/>
    <w:rsid w:val="00EB17DE"/>
    <w:rsid w:val="00EB1AD7"/>
    <w:rsid w:val="00EB2155"/>
    <w:rsid w:val="00EB217B"/>
    <w:rsid w:val="00EB465A"/>
    <w:rsid w:val="00EB4783"/>
    <w:rsid w:val="00EB4994"/>
    <w:rsid w:val="00EB4DBD"/>
    <w:rsid w:val="00EC1359"/>
    <w:rsid w:val="00EC6294"/>
    <w:rsid w:val="00EC7A22"/>
    <w:rsid w:val="00ED0275"/>
    <w:rsid w:val="00ED0F1E"/>
    <w:rsid w:val="00ED42FF"/>
    <w:rsid w:val="00EE059F"/>
    <w:rsid w:val="00EE1E95"/>
    <w:rsid w:val="00EE4F5A"/>
    <w:rsid w:val="00EF2F0D"/>
    <w:rsid w:val="00EF3397"/>
    <w:rsid w:val="00EF36DA"/>
    <w:rsid w:val="00EF374D"/>
    <w:rsid w:val="00EF4841"/>
    <w:rsid w:val="00EF49FB"/>
    <w:rsid w:val="00EF5471"/>
    <w:rsid w:val="00EF775A"/>
    <w:rsid w:val="00F03BE8"/>
    <w:rsid w:val="00F044EF"/>
    <w:rsid w:val="00F050E9"/>
    <w:rsid w:val="00F0719B"/>
    <w:rsid w:val="00F079EF"/>
    <w:rsid w:val="00F10FAE"/>
    <w:rsid w:val="00F13422"/>
    <w:rsid w:val="00F1405D"/>
    <w:rsid w:val="00F16219"/>
    <w:rsid w:val="00F16E9B"/>
    <w:rsid w:val="00F17537"/>
    <w:rsid w:val="00F20665"/>
    <w:rsid w:val="00F2079E"/>
    <w:rsid w:val="00F2110C"/>
    <w:rsid w:val="00F24BA4"/>
    <w:rsid w:val="00F26B6D"/>
    <w:rsid w:val="00F27A9E"/>
    <w:rsid w:val="00F32DCA"/>
    <w:rsid w:val="00F33A51"/>
    <w:rsid w:val="00F33BCB"/>
    <w:rsid w:val="00F34E89"/>
    <w:rsid w:val="00F35386"/>
    <w:rsid w:val="00F35849"/>
    <w:rsid w:val="00F35FEB"/>
    <w:rsid w:val="00F361F7"/>
    <w:rsid w:val="00F36A55"/>
    <w:rsid w:val="00F406E6"/>
    <w:rsid w:val="00F43733"/>
    <w:rsid w:val="00F45784"/>
    <w:rsid w:val="00F53485"/>
    <w:rsid w:val="00F53801"/>
    <w:rsid w:val="00F54435"/>
    <w:rsid w:val="00F5670D"/>
    <w:rsid w:val="00F56C18"/>
    <w:rsid w:val="00F579E6"/>
    <w:rsid w:val="00F606B4"/>
    <w:rsid w:val="00F60A8C"/>
    <w:rsid w:val="00F652A0"/>
    <w:rsid w:val="00F677A0"/>
    <w:rsid w:val="00F72B8A"/>
    <w:rsid w:val="00F733D1"/>
    <w:rsid w:val="00F75618"/>
    <w:rsid w:val="00F76898"/>
    <w:rsid w:val="00F84903"/>
    <w:rsid w:val="00F854A2"/>
    <w:rsid w:val="00F869B7"/>
    <w:rsid w:val="00F87F54"/>
    <w:rsid w:val="00F90638"/>
    <w:rsid w:val="00F94D94"/>
    <w:rsid w:val="00F95FD3"/>
    <w:rsid w:val="00F96644"/>
    <w:rsid w:val="00FA3109"/>
    <w:rsid w:val="00FA3790"/>
    <w:rsid w:val="00FA534E"/>
    <w:rsid w:val="00FA55EE"/>
    <w:rsid w:val="00FA762B"/>
    <w:rsid w:val="00FB4FED"/>
    <w:rsid w:val="00FB6897"/>
    <w:rsid w:val="00FB7444"/>
    <w:rsid w:val="00FC0D5F"/>
    <w:rsid w:val="00FC24BD"/>
    <w:rsid w:val="00FC3285"/>
    <w:rsid w:val="00FD4EC3"/>
    <w:rsid w:val="00FE4D79"/>
    <w:rsid w:val="00FE50C9"/>
    <w:rsid w:val="00FE6713"/>
    <w:rsid w:val="00FE6A5A"/>
    <w:rsid w:val="00FE7554"/>
    <w:rsid w:val="00FF0737"/>
    <w:rsid w:val="00FF1624"/>
    <w:rsid w:val="00FF1966"/>
    <w:rsid w:val="00FF3FEB"/>
    <w:rsid w:val="00FF4D63"/>
    <w:rsid w:val="00FF67AE"/>
    <w:rsid w:val="010D7DD7"/>
    <w:rsid w:val="01161381"/>
    <w:rsid w:val="01207B0A"/>
    <w:rsid w:val="02D0730E"/>
    <w:rsid w:val="03011BBD"/>
    <w:rsid w:val="030A0A72"/>
    <w:rsid w:val="03433852"/>
    <w:rsid w:val="037E4FBC"/>
    <w:rsid w:val="043232F0"/>
    <w:rsid w:val="04F419D9"/>
    <w:rsid w:val="058A7C48"/>
    <w:rsid w:val="05946D18"/>
    <w:rsid w:val="05B07B2A"/>
    <w:rsid w:val="05B97C74"/>
    <w:rsid w:val="05FD2B10"/>
    <w:rsid w:val="062067FE"/>
    <w:rsid w:val="065546FA"/>
    <w:rsid w:val="06B86A37"/>
    <w:rsid w:val="06C86BB8"/>
    <w:rsid w:val="072145DC"/>
    <w:rsid w:val="078F158E"/>
    <w:rsid w:val="07A60976"/>
    <w:rsid w:val="07C02047"/>
    <w:rsid w:val="07E775D3"/>
    <w:rsid w:val="08980FA6"/>
    <w:rsid w:val="092108C3"/>
    <w:rsid w:val="09C06C3D"/>
    <w:rsid w:val="09CF2327"/>
    <w:rsid w:val="09DE391B"/>
    <w:rsid w:val="09F317BB"/>
    <w:rsid w:val="09F50EE2"/>
    <w:rsid w:val="0A256191"/>
    <w:rsid w:val="0A382368"/>
    <w:rsid w:val="0AC01B2F"/>
    <w:rsid w:val="0B036340"/>
    <w:rsid w:val="0B1A1A6E"/>
    <w:rsid w:val="0B483092"/>
    <w:rsid w:val="0BF202F5"/>
    <w:rsid w:val="0BF64289"/>
    <w:rsid w:val="0C2A12AA"/>
    <w:rsid w:val="0C6F5DE9"/>
    <w:rsid w:val="0C755A7E"/>
    <w:rsid w:val="0C9E222B"/>
    <w:rsid w:val="0D136775"/>
    <w:rsid w:val="0D463C65"/>
    <w:rsid w:val="0D840432"/>
    <w:rsid w:val="0DBE2B84"/>
    <w:rsid w:val="0E1C70B3"/>
    <w:rsid w:val="0E596F18"/>
    <w:rsid w:val="0E8C4A31"/>
    <w:rsid w:val="0E927B6D"/>
    <w:rsid w:val="0ED158DD"/>
    <w:rsid w:val="0EEC54CF"/>
    <w:rsid w:val="0F4B6CAB"/>
    <w:rsid w:val="0F7756E1"/>
    <w:rsid w:val="0F7B17FE"/>
    <w:rsid w:val="0FDA4A81"/>
    <w:rsid w:val="101E557F"/>
    <w:rsid w:val="10A35CFA"/>
    <w:rsid w:val="116E48C1"/>
    <w:rsid w:val="11F51902"/>
    <w:rsid w:val="12072620"/>
    <w:rsid w:val="12372F05"/>
    <w:rsid w:val="126D3E38"/>
    <w:rsid w:val="127039FD"/>
    <w:rsid w:val="12DE27CE"/>
    <w:rsid w:val="13D12EE6"/>
    <w:rsid w:val="13F4249E"/>
    <w:rsid w:val="14483E41"/>
    <w:rsid w:val="145F42FA"/>
    <w:rsid w:val="14A66120"/>
    <w:rsid w:val="15DE05DB"/>
    <w:rsid w:val="15FE0523"/>
    <w:rsid w:val="166B5873"/>
    <w:rsid w:val="16E236D1"/>
    <w:rsid w:val="172443DE"/>
    <w:rsid w:val="187334AB"/>
    <w:rsid w:val="18803812"/>
    <w:rsid w:val="189167C0"/>
    <w:rsid w:val="19AA66B3"/>
    <w:rsid w:val="19E52ADB"/>
    <w:rsid w:val="1A1B4EBB"/>
    <w:rsid w:val="1A5D3725"/>
    <w:rsid w:val="1A872550"/>
    <w:rsid w:val="1AE77ACD"/>
    <w:rsid w:val="1B043BA1"/>
    <w:rsid w:val="1B3A5814"/>
    <w:rsid w:val="1C533032"/>
    <w:rsid w:val="1CE04199"/>
    <w:rsid w:val="1CF63F94"/>
    <w:rsid w:val="1D230C56"/>
    <w:rsid w:val="1D695934"/>
    <w:rsid w:val="1DC558E6"/>
    <w:rsid w:val="1DE2466D"/>
    <w:rsid w:val="1E045711"/>
    <w:rsid w:val="1E0D155D"/>
    <w:rsid w:val="1E144BFC"/>
    <w:rsid w:val="1E25455A"/>
    <w:rsid w:val="1E3B1FCF"/>
    <w:rsid w:val="1E521E5C"/>
    <w:rsid w:val="1E590358"/>
    <w:rsid w:val="1F282554"/>
    <w:rsid w:val="1FB21E1D"/>
    <w:rsid w:val="1FEC51F8"/>
    <w:rsid w:val="20052EF5"/>
    <w:rsid w:val="20054643"/>
    <w:rsid w:val="204131A1"/>
    <w:rsid w:val="20650389"/>
    <w:rsid w:val="20855784"/>
    <w:rsid w:val="20A1165F"/>
    <w:rsid w:val="20AC5329"/>
    <w:rsid w:val="215A451A"/>
    <w:rsid w:val="21C978F2"/>
    <w:rsid w:val="21D97B35"/>
    <w:rsid w:val="220D5A31"/>
    <w:rsid w:val="224F429B"/>
    <w:rsid w:val="23706277"/>
    <w:rsid w:val="243279D1"/>
    <w:rsid w:val="245931AF"/>
    <w:rsid w:val="25B6018D"/>
    <w:rsid w:val="26451C3D"/>
    <w:rsid w:val="26871982"/>
    <w:rsid w:val="269C4CE4"/>
    <w:rsid w:val="26C708A4"/>
    <w:rsid w:val="27B01329"/>
    <w:rsid w:val="27DB2255"/>
    <w:rsid w:val="27F21CAC"/>
    <w:rsid w:val="28180C8B"/>
    <w:rsid w:val="286914E7"/>
    <w:rsid w:val="289E73E3"/>
    <w:rsid w:val="28A217AC"/>
    <w:rsid w:val="28C72DDD"/>
    <w:rsid w:val="29B4657B"/>
    <w:rsid w:val="2B396377"/>
    <w:rsid w:val="2B481888"/>
    <w:rsid w:val="2C0A4D8F"/>
    <w:rsid w:val="2C830311"/>
    <w:rsid w:val="2C8903AA"/>
    <w:rsid w:val="2C8D1C48"/>
    <w:rsid w:val="2D3D22C5"/>
    <w:rsid w:val="2D875248"/>
    <w:rsid w:val="2E614626"/>
    <w:rsid w:val="2E647258"/>
    <w:rsid w:val="2E9574DA"/>
    <w:rsid w:val="2EEC3FC4"/>
    <w:rsid w:val="2EFE507F"/>
    <w:rsid w:val="2F0B7D5D"/>
    <w:rsid w:val="2F7C1CDA"/>
    <w:rsid w:val="30823A8E"/>
    <w:rsid w:val="30D07C22"/>
    <w:rsid w:val="310967E6"/>
    <w:rsid w:val="310D12C2"/>
    <w:rsid w:val="315854AF"/>
    <w:rsid w:val="317D33F2"/>
    <w:rsid w:val="32347FFB"/>
    <w:rsid w:val="326F08EC"/>
    <w:rsid w:val="33641229"/>
    <w:rsid w:val="3388443C"/>
    <w:rsid w:val="33CD5020"/>
    <w:rsid w:val="34B1049E"/>
    <w:rsid w:val="350535BC"/>
    <w:rsid w:val="35123632"/>
    <w:rsid w:val="35CC4711"/>
    <w:rsid w:val="361E6007"/>
    <w:rsid w:val="36331F78"/>
    <w:rsid w:val="364C2B74"/>
    <w:rsid w:val="36BD5820"/>
    <w:rsid w:val="36C00E6C"/>
    <w:rsid w:val="36F079A3"/>
    <w:rsid w:val="36F32FEF"/>
    <w:rsid w:val="36FC3260"/>
    <w:rsid w:val="375B2943"/>
    <w:rsid w:val="377F2AD5"/>
    <w:rsid w:val="37BA68FC"/>
    <w:rsid w:val="37D7729C"/>
    <w:rsid w:val="37DA5F5D"/>
    <w:rsid w:val="37E2320C"/>
    <w:rsid w:val="38114D8C"/>
    <w:rsid w:val="386E213C"/>
    <w:rsid w:val="388D68D4"/>
    <w:rsid w:val="39324E64"/>
    <w:rsid w:val="397A17A6"/>
    <w:rsid w:val="39A66F77"/>
    <w:rsid w:val="3B96663F"/>
    <w:rsid w:val="3C2679C3"/>
    <w:rsid w:val="3C2D6FA3"/>
    <w:rsid w:val="3C315279"/>
    <w:rsid w:val="3C406CD7"/>
    <w:rsid w:val="3CE05DC4"/>
    <w:rsid w:val="3D1912D6"/>
    <w:rsid w:val="3D6C3AFB"/>
    <w:rsid w:val="3DD1395F"/>
    <w:rsid w:val="3DFA4C63"/>
    <w:rsid w:val="3EB07A18"/>
    <w:rsid w:val="3EB219E2"/>
    <w:rsid w:val="3F067638"/>
    <w:rsid w:val="3F147FA7"/>
    <w:rsid w:val="3F150D8C"/>
    <w:rsid w:val="3F3B19D7"/>
    <w:rsid w:val="3F6668EF"/>
    <w:rsid w:val="3F805ABC"/>
    <w:rsid w:val="3FEE6A4A"/>
    <w:rsid w:val="4015092F"/>
    <w:rsid w:val="4021297B"/>
    <w:rsid w:val="402406BD"/>
    <w:rsid w:val="4077259B"/>
    <w:rsid w:val="40B45E9F"/>
    <w:rsid w:val="415371EA"/>
    <w:rsid w:val="42507FAC"/>
    <w:rsid w:val="42BA16AD"/>
    <w:rsid w:val="43CC70A2"/>
    <w:rsid w:val="448636F5"/>
    <w:rsid w:val="455A5594"/>
    <w:rsid w:val="457C0654"/>
    <w:rsid w:val="45BC2474"/>
    <w:rsid w:val="45D814A9"/>
    <w:rsid w:val="45ED64C7"/>
    <w:rsid w:val="47370CD6"/>
    <w:rsid w:val="47523D62"/>
    <w:rsid w:val="477261B2"/>
    <w:rsid w:val="47A911FF"/>
    <w:rsid w:val="47AC3472"/>
    <w:rsid w:val="48147269"/>
    <w:rsid w:val="483D40CA"/>
    <w:rsid w:val="48547F3A"/>
    <w:rsid w:val="48703DA0"/>
    <w:rsid w:val="489F2E1F"/>
    <w:rsid w:val="493A2D00"/>
    <w:rsid w:val="4A443E36"/>
    <w:rsid w:val="4AC9433B"/>
    <w:rsid w:val="4B1A06F3"/>
    <w:rsid w:val="4B803312"/>
    <w:rsid w:val="4B810772"/>
    <w:rsid w:val="4B865D88"/>
    <w:rsid w:val="4B9623D1"/>
    <w:rsid w:val="4C0F1CD1"/>
    <w:rsid w:val="4C39104D"/>
    <w:rsid w:val="4C7B1665"/>
    <w:rsid w:val="4CE71BB7"/>
    <w:rsid w:val="4E0D199A"/>
    <w:rsid w:val="4F250207"/>
    <w:rsid w:val="4F440434"/>
    <w:rsid w:val="4F604B42"/>
    <w:rsid w:val="51200A2D"/>
    <w:rsid w:val="512378F9"/>
    <w:rsid w:val="51864D34"/>
    <w:rsid w:val="51DC2BA6"/>
    <w:rsid w:val="526A6B2C"/>
    <w:rsid w:val="528706E7"/>
    <w:rsid w:val="529F5982"/>
    <w:rsid w:val="52E00474"/>
    <w:rsid w:val="53164933"/>
    <w:rsid w:val="53373F15"/>
    <w:rsid w:val="537D5CC3"/>
    <w:rsid w:val="53DC50DF"/>
    <w:rsid w:val="5447181A"/>
    <w:rsid w:val="55077F39"/>
    <w:rsid w:val="551663CF"/>
    <w:rsid w:val="55410F72"/>
    <w:rsid w:val="56BF369A"/>
    <w:rsid w:val="56E46B9A"/>
    <w:rsid w:val="5765363E"/>
    <w:rsid w:val="577C0596"/>
    <w:rsid w:val="57817D1D"/>
    <w:rsid w:val="58273D2E"/>
    <w:rsid w:val="58545AF7"/>
    <w:rsid w:val="58A3441E"/>
    <w:rsid w:val="58F16C7A"/>
    <w:rsid w:val="591E31AA"/>
    <w:rsid w:val="596D0588"/>
    <w:rsid w:val="59F40CA9"/>
    <w:rsid w:val="5A6E1709"/>
    <w:rsid w:val="5A706581"/>
    <w:rsid w:val="5A90452E"/>
    <w:rsid w:val="5A9F7C3A"/>
    <w:rsid w:val="5AA9184E"/>
    <w:rsid w:val="5AB04BD0"/>
    <w:rsid w:val="5AD671B0"/>
    <w:rsid w:val="5ADE798F"/>
    <w:rsid w:val="5B4D241F"/>
    <w:rsid w:val="5B661732"/>
    <w:rsid w:val="5B8A03B5"/>
    <w:rsid w:val="5B920779"/>
    <w:rsid w:val="5BC14BBB"/>
    <w:rsid w:val="5C0A270F"/>
    <w:rsid w:val="5C49708A"/>
    <w:rsid w:val="5C955ABE"/>
    <w:rsid w:val="5C9A1694"/>
    <w:rsid w:val="5CDB111B"/>
    <w:rsid w:val="5D0B07E3"/>
    <w:rsid w:val="5D26561D"/>
    <w:rsid w:val="5D9702C9"/>
    <w:rsid w:val="5DB449D7"/>
    <w:rsid w:val="5DE54B90"/>
    <w:rsid w:val="5E6F75FB"/>
    <w:rsid w:val="5EF84D97"/>
    <w:rsid w:val="5F011E9E"/>
    <w:rsid w:val="5F125E59"/>
    <w:rsid w:val="5FD01870"/>
    <w:rsid w:val="60630D2F"/>
    <w:rsid w:val="610C68D8"/>
    <w:rsid w:val="611D0FB2"/>
    <w:rsid w:val="61616C24"/>
    <w:rsid w:val="61C80A51"/>
    <w:rsid w:val="62483940"/>
    <w:rsid w:val="62634C1E"/>
    <w:rsid w:val="630E4B89"/>
    <w:rsid w:val="631F442B"/>
    <w:rsid w:val="639F6894"/>
    <w:rsid w:val="63B0179C"/>
    <w:rsid w:val="64EA68A1"/>
    <w:rsid w:val="65513A86"/>
    <w:rsid w:val="65B55790"/>
    <w:rsid w:val="66A016B9"/>
    <w:rsid w:val="68166FE1"/>
    <w:rsid w:val="68727968"/>
    <w:rsid w:val="68D777CC"/>
    <w:rsid w:val="690031C6"/>
    <w:rsid w:val="6942558D"/>
    <w:rsid w:val="694843DB"/>
    <w:rsid w:val="6A0942FC"/>
    <w:rsid w:val="6A875C5B"/>
    <w:rsid w:val="6B8D0D02"/>
    <w:rsid w:val="6BAE6CB9"/>
    <w:rsid w:val="6C014A6D"/>
    <w:rsid w:val="6C101972"/>
    <w:rsid w:val="6C3A254B"/>
    <w:rsid w:val="6D2A25C0"/>
    <w:rsid w:val="6D5663ED"/>
    <w:rsid w:val="6D596E90"/>
    <w:rsid w:val="6DA93E2C"/>
    <w:rsid w:val="6E34121C"/>
    <w:rsid w:val="6E4C242D"/>
    <w:rsid w:val="6EBC193D"/>
    <w:rsid w:val="6F3068FA"/>
    <w:rsid w:val="6F3516F0"/>
    <w:rsid w:val="6FB042C2"/>
    <w:rsid w:val="70671D7D"/>
    <w:rsid w:val="70E707C8"/>
    <w:rsid w:val="717E7A69"/>
    <w:rsid w:val="71B7463E"/>
    <w:rsid w:val="722A12B4"/>
    <w:rsid w:val="726447C6"/>
    <w:rsid w:val="72E2393D"/>
    <w:rsid w:val="72E256EB"/>
    <w:rsid w:val="73133AF6"/>
    <w:rsid w:val="73151854"/>
    <w:rsid w:val="76116A13"/>
    <w:rsid w:val="762A1882"/>
    <w:rsid w:val="76564426"/>
    <w:rsid w:val="768076F4"/>
    <w:rsid w:val="7682346D"/>
    <w:rsid w:val="769E7B7B"/>
    <w:rsid w:val="76A07D97"/>
    <w:rsid w:val="776808B4"/>
    <w:rsid w:val="78A7540C"/>
    <w:rsid w:val="78D27468"/>
    <w:rsid w:val="79DC7338"/>
    <w:rsid w:val="7A195E96"/>
    <w:rsid w:val="7A7C6B54"/>
    <w:rsid w:val="7AB22F86"/>
    <w:rsid w:val="7B024B7C"/>
    <w:rsid w:val="7B9652C4"/>
    <w:rsid w:val="7B9854E0"/>
    <w:rsid w:val="7BF30969"/>
    <w:rsid w:val="7D2221D8"/>
    <w:rsid w:val="7D935F5F"/>
    <w:rsid w:val="7E795155"/>
    <w:rsid w:val="7F012A6E"/>
    <w:rsid w:val="7F3E014D"/>
    <w:rsid w:val="7F651B7D"/>
    <w:rsid w:val="7FB14DC3"/>
    <w:rsid w:val="7FD64829"/>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4"/>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5"/>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link w:val="176"/>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link w:val="177"/>
    <w:qFormat/>
    <w:uiPriority w:val="0"/>
    <w:pPr>
      <w:widowControl/>
      <w:spacing w:beforeAutospacing="1" w:afterAutospacing="1"/>
      <w:jc w:val="center"/>
      <w:outlineLvl w:val="3"/>
    </w:pPr>
    <w:rPr>
      <w:rFonts w:ascii="宋体" w:hAnsi="宋体"/>
      <w:b/>
      <w:bCs/>
      <w:kern w:val="0"/>
      <w:sz w:val="24"/>
    </w:rPr>
  </w:style>
  <w:style w:type="paragraph" w:styleId="7">
    <w:name w:val="heading 5"/>
    <w:basedOn w:val="1"/>
    <w:next w:val="5"/>
    <w:link w:val="178"/>
    <w:qFormat/>
    <w:uiPriority w:val="0"/>
    <w:pPr>
      <w:keepNext/>
      <w:keepLines/>
      <w:tabs>
        <w:tab w:val="left" w:pos="312"/>
      </w:tabs>
      <w:spacing w:line="372" w:lineRule="auto"/>
      <w:outlineLvl w:val="4"/>
    </w:pPr>
    <w:rPr>
      <w:b/>
      <w:sz w:val="28"/>
      <w:szCs w:val="20"/>
    </w:rPr>
  </w:style>
  <w:style w:type="paragraph" w:styleId="8">
    <w:name w:val="heading 6"/>
    <w:basedOn w:val="1"/>
    <w:next w:val="5"/>
    <w:link w:val="179"/>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link w:val="180"/>
    <w:qFormat/>
    <w:uiPriority w:val="0"/>
    <w:pPr>
      <w:keepNext/>
      <w:keepLines/>
      <w:tabs>
        <w:tab w:val="left" w:pos="312"/>
      </w:tabs>
      <w:spacing w:line="317" w:lineRule="auto"/>
      <w:outlineLvl w:val="6"/>
    </w:pPr>
    <w:rPr>
      <w:b/>
      <w:sz w:val="24"/>
      <w:szCs w:val="20"/>
    </w:rPr>
  </w:style>
  <w:style w:type="paragraph" w:styleId="10">
    <w:name w:val="heading 8"/>
    <w:basedOn w:val="1"/>
    <w:next w:val="5"/>
    <w:link w:val="181"/>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link w:val="182"/>
    <w:qFormat/>
    <w:uiPriority w:val="0"/>
    <w:pPr>
      <w:keepNext/>
      <w:keepLines/>
      <w:tabs>
        <w:tab w:val="left" w:pos="312"/>
      </w:tabs>
      <w:spacing w:line="317"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6"/>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link w:val="218"/>
    <w:qFormat/>
    <w:uiPriority w:val="0"/>
    <w:pPr>
      <w:shd w:val="clear" w:color="auto" w:fill="000080"/>
    </w:pPr>
  </w:style>
  <w:style w:type="paragraph" w:styleId="14">
    <w:name w:val="annotation text"/>
    <w:basedOn w:val="1"/>
    <w:link w:val="50"/>
    <w:qFormat/>
    <w:uiPriority w:val="99"/>
    <w:pPr>
      <w:jc w:val="left"/>
    </w:pPr>
  </w:style>
  <w:style w:type="paragraph" w:styleId="15">
    <w:name w:val="Body Text 3"/>
    <w:basedOn w:val="1"/>
    <w:link w:val="216"/>
    <w:qFormat/>
    <w:uiPriority w:val="0"/>
    <w:pPr>
      <w:spacing w:line="240" w:lineRule="exact"/>
    </w:pPr>
    <w:rPr>
      <w:rFonts w:ascii="宋体" w:hAnsi="宋体"/>
      <w:sz w:val="18"/>
    </w:rPr>
  </w:style>
  <w:style w:type="paragraph" w:styleId="16">
    <w:name w:val="Body Text"/>
    <w:basedOn w:val="1"/>
    <w:next w:val="1"/>
    <w:link w:val="202"/>
    <w:qFormat/>
    <w:uiPriority w:val="0"/>
  </w:style>
  <w:style w:type="paragraph" w:styleId="17">
    <w:name w:val="Body Text Indent"/>
    <w:basedOn w:val="1"/>
    <w:link w:val="208"/>
    <w:qFormat/>
    <w:uiPriority w:val="0"/>
    <w:pPr>
      <w:autoSpaceDE w:val="0"/>
      <w:autoSpaceDN w:val="0"/>
      <w:spacing w:line="360" w:lineRule="auto"/>
      <w:ind w:left="181" w:firstLine="539"/>
    </w:pPr>
    <w:rPr>
      <w:sz w:val="24"/>
      <w:szCs w:val="20"/>
    </w:rPr>
  </w:style>
  <w:style w:type="paragraph" w:styleId="18">
    <w:name w:val="Block Text"/>
    <w:basedOn w:val="1"/>
    <w:qFormat/>
    <w:uiPriority w:val="0"/>
    <w:pPr>
      <w:ind w:left="1440" w:leftChars="700" w:right="1440" w:rightChars="700"/>
    </w:pPr>
  </w:style>
  <w:style w:type="paragraph" w:styleId="19">
    <w:name w:val="toc 3"/>
    <w:basedOn w:val="1"/>
    <w:next w:val="1"/>
    <w:qFormat/>
    <w:uiPriority w:val="39"/>
    <w:pPr>
      <w:ind w:left="420"/>
      <w:jc w:val="left"/>
    </w:pPr>
    <w:rPr>
      <w:i/>
      <w:iCs/>
    </w:rPr>
  </w:style>
  <w:style w:type="paragraph" w:styleId="20">
    <w:name w:val="Plain Text"/>
    <w:basedOn w:val="1"/>
    <w:link w:val="53"/>
    <w:qFormat/>
    <w:uiPriority w:val="99"/>
    <w:pPr>
      <w:spacing w:line="360" w:lineRule="auto"/>
    </w:pPr>
    <w:rPr>
      <w:rFonts w:ascii="宋体" w:hAnsi="Courier New"/>
      <w:spacing w:val="-8"/>
      <w:sz w:val="24"/>
      <w:szCs w:val="20"/>
    </w:rPr>
  </w:style>
  <w:style w:type="paragraph" w:styleId="21">
    <w:name w:val="Date"/>
    <w:basedOn w:val="1"/>
    <w:next w:val="1"/>
    <w:link w:val="94"/>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2">
    <w:name w:val="Body Text Indent 2"/>
    <w:basedOn w:val="1"/>
    <w:link w:val="206"/>
    <w:qFormat/>
    <w:uiPriority w:val="0"/>
    <w:pPr>
      <w:ind w:firstLine="540"/>
    </w:pPr>
    <w:rPr>
      <w:szCs w:val="20"/>
    </w:rPr>
  </w:style>
  <w:style w:type="paragraph" w:styleId="23">
    <w:name w:val="Balloon Text"/>
    <w:basedOn w:val="1"/>
    <w:link w:val="48"/>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szCs w:val="20"/>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link w:val="211"/>
    <w:qFormat/>
    <w:uiPriority w:val="0"/>
    <w:pPr>
      <w:ind w:left="4320"/>
    </w:pPr>
    <w:rPr>
      <w:rFonts w:eastAsia="楷体_GB2312"/>
      <w:szCs w:val="20"/>
    </w:rPr>
  </w:style>
  <w:style w:type="paragraph" w:styleId="27">
    <w:name w:val="toc 1"/>
    <w:basedOn w:val="1"/>
    <w:next w:val="1"/>
    <w:qFormat/>
    <w:uiPriority w:val="39"/>
    <w:pPr>
      <w:jc w:val="left"/>
    </w:pPr>
    <w:rPr>
      <w:b/>
      <w:bCs/>
      <w:caps/>
    </w:rPr>
  </w:style>
  <w:style w:type="paragraph" w:styleId="28">
    <w:name w:val="Subtitle"/>
    <w:basedOn w:val="1"/>
    <w:next w:val="1"/>
    <w:link w:val="184"/>
    <w:qFormat/>
    <w:uiPriority w:val="11"/>
    <w:pPr>
      <w:spacing w:after="160"/>
      <w:jc w:val="center"/>
    </w:pPr>
    <w:rPr>
      <w:rFonts w:ascii="等线 Light" w:hAnsi="等线 Light" w:eastAsia="等线 Light"/>
      <w:color w:val="595959"/>
      <w:spacing w:val="15"/>
      <w:sz w:val="28"/>
      <w:szCs w:val="28"/>
    </w:rPr>
  </w:style>
  <w:style w:type="paragraph" w:styleId="29">
    <w:name w:val="Body Text Indent 3"/>
    <w:basedOn w:val="1"/>
    <w:link w:val="210"/>
    <w:qFormat/>
    <w:uiPriority w:val="0"/>
    <w:pPr>
      <w:ind w:firstLine="426"/>
    </w:pPr>
    <w:rPr>
      <w:szCs w:val="20"/>
    </w:rPr>
  </w:style>
  <w:style w:type="paragraph" w:styleId="30">
    <w:name w:val="Body Text 2"/>
    <w:basedOn w:val="1"/>
    <w:link w:val="212"/>
    <w:qFormat/>
    <w:uiPriority w:val="0"/>
    <w:rPr>
      <w:sz w:val="28"/>
      <w:szCs w:val="20"/>
    </w:rPr>
  </w:style>
  <w:style w:type="paragraph" w:styleId="31">
    <w:name w:val="HTML Preformatted"/>
    <w:basedOn w:val="1"/>
    <w:link w:val="2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2">
    <w:name w:val="Normal (Web)"/>
    <w:basedOn w:val="1"/>
    <w:qFormat/>
    <w:uiPriority w:val="0"/>
    <w:pPr>
      <w:widowControl/>
      <w:spacing w:beforeAutospacing="1" w:afterAutospacing="1"/>
      <w:jc w:val="left"/>
    </w:pPr>
    <w:rPr>
      <w:rFonts w:ascii="宋体" w:hAnsi="宋体"/>
      <w:kern w:val="0"/>
      <w:sz w:val="24"/>
    </w:rPr>
  </w:style>
  <w:style w:type="paragraph" w:styleId="33">
    <w:name w:val="Title"/>
    <w:basedOn w:val="1"/>
    <w:link w:val="183"/>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4"/>
    <w:next w:val="14"/>
    <w:link w:val="49"/>
    <w:qFormat/>
    <w:uiPriority w:val="0"/>
    <w:rPr>
      <w:b/>
      <w:bCs/>
    </w:rPr>
  </w:style>
  <w:style w:type="paragraph" w:styleId="35">
    <w:name w:val="Body Text First Indent"/>
    <w:basedOn w:val="16"/>
    <w:link w:val="226"/>
    <w:qFormat/>
    <w:uiPriority w:val="99"/>
    <w:pPr>
      <w:ind w:firstLine="420"/>
    </w:pPr>
    <w:rPr>
      <w:szCs w:val="20"/>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qFormat/>
    <w:uiPriority w:val="20"/>
    <w:rPr>
      <w:i/>
      <w:iCs/>
    </w:rPr>
  </w:style>
  <w:style w:type="character" w:styleId="42">
    <w:name w:val="Hyperlink"/>
    <w:qFormat/>
    <w:uiPriority w:val="99"/>
    <w:rPr>
      <w:rFonts w:eastAsia="宋体"/>
      <w:color w:val="0000FF"/>
      <w:kern w:val="2"/>
      <w:sz w:val="24"/>
      <w:szCs w:val="24"/>
      <w:u w:val="single"/>
      <w:lang w:val="en-US" w:eastAsia="zh-CN" w:bidi="ar-SA"/>
    </w:rPr>
  </w:style>
  <w:style w:type="character" w:styleId="43">
    <w:name w:val="annotation reference"/>
    <w:qFormat/>
    <w:uiPriority w:val="99"/>
    <w:rPr>
      <w:sz w:val="21"/>
      <w:szCs w:val="21"/>
    </w:rPr>
  </w:style>
  <w:style w:type="paragraph" w:customStyle="1" w:styleId="44">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character" w:customStyle="1" w:styleId="45">
    <w:name w:val="标题 2 Char"/>
    <w:link w:val="3"/>
    <w:qFormat/>
    <w:uiPriority w:val="0"/>
    <w:rPr>
      <w:rFonts w:ascii="Arial" w:hAnsi="Arial" w:eastAsia="黑体"/>
      <w:b/>
      <w:spacing w:val="24"/>
      <w:sz w:val="24"/>
      <w:lang w:val="en-US" w:eastAsia="zh-CN" w:bidi="ar-SA"/>
    </w:rPr>
  </w:style>
  <w:style w:type="character" w:customStyle="1" w:styleId="46">
    <w:name w:val="正文缩进 Char"/>
    <w:link w:val="5"/>
    <w:qFormat/>
    <w:uiPriority w:val="0"/>
    <w:rPr>
      <w:kern w:val="2"/>
      <w:sz w:val="24"/>
    </w:rPr>
  </w:style>
  <w:style w:type="character" w:customStyle="1" w:styleId="47">
    <w:name w:val="Char Char"/>
    <w:qFormat/>
    <w:uiPriority w:val="0"/>
    <w:rPr>
      <w:rFonts w:ascii="宋体" w:hAnsi="Courier New" w:eastAsia="宋体"/>
      <w:kern w:val="2"/>
      <w:sz w:val="21"/>
      <w:lang w:val="en-US" w:eastAsia="zh-CN" w:bidi="ar-SA"/>
    </w:rPr>
  </w:style>
  <w:style w:type="character" w:customStyle="1" w:styleId="48">
    <w:name w:val="批注框文本 Char"/>
    <w:link w:val="23"/>
    <w:qFormat/>
    <w:uiPriority w:val="0"/>
    <w:rPr>
      <w:kern w:val="2"/>
      <w:sz w:val="18"/>
      <w:szCs w:val="18"/>
    </w:rPr>
  </w:style>
  <w:style w:type="character" w:customStyle="1" w:styleId="49">
    <w:name w:val="批注主题 Char"/>
    <w:link w:val="34"/>
    <w:qFormat/>
    <w:uiPriority w:val="0"/>
    <w:rPr>
      <w:rFonts w:eastAsia="宋体"/>
      <w:b/>
      <w:bCs/>
      <w:kern w:val="2"/>
      <w:sz w:val="21"/>
      <w:szCs w:val="24"/>
      <w:lang w:val="en-US" w:eastAsia="zh-CN" w:bidi="ar-SA"/>
    </w:rPr>
  </w:style>
  <w:style w:type="character" w:customStyle="1" w:styleId="50">
    <w:name w:val="批注文字 Char"/>
    <w:link w:val="14"/>
    <w:qFormat/>
    <w:uiPriority w:val="99"/>
    <w:rPr>
      <w:rFonts w:eastAsia="宋体"/>
      <w:kern w:val="2"/>
      <w:sz w:val="21"/>
      <w:szCs w:val="24"/>
      <w:lang w:val="en-US" w:eastAsia="zh-CN" w:bidi="ar-SA"/>
    </w:rPr>
  </w:style>
  <w:style w:type="character" w:customStyle="1" w:styleId="51">
    <w:name w:val="纯文本 Char Char"/>
    <w:qFormat/>
    <w:uiPriority w:val="0"/>
    <w:rPr>
      <w:rFonts w:ascii="宋体" w:hAnsi="Courier New" w:eastAsia="宋体"/>
      <w:kern w:val="2"/>
      <w:sz w:val="21"/>
      <w:lang w:val="en-US" w:eastAsia="zh-CN" w:bidi="ar-SA"/>
    </w:rPr>
  </w:style>
  <w:style w:type="character" w:customStyle="1" w:styleId="52">
    <w:name w:val="页眉 Char"/>
    <w:link w:val="25"/>
    <w:qFormat/>
    <w:uiPriority w:val="0"/>
    <w:rPr>
      <w:kern w:val="2"/>
      <w:sz w:val="18"/>
      <w:szCs w:val="18"/>
    </w:rPr>
  </w:style>
  <w:style w:type="character" w:customStyle="1" w:styleId="53">
    <w:name w:val="纯文本 Char1"/>
    <w:link w:val="20"/>
    <w:qFormat/>
    <w:uiPriority w:val="99"/>
    <w:rPr>
      <w:rFonts w:ascii="宋体" w:hAnsi="Courier New"/>
      <w:spacing w:val="-8"/>
      <w:kern w:val="2"/>
      <w:sz w:val="24"/>
    </w:rPr>
  </w:style>
  <w:style w:type="character" w:customStyle="1" w:styleId="54">
    <w:name w:val="CSS1级正文 Char"/>
    <w:link w:val="55"/>
    <w:qFormat/>
    <w:uiPriority w:val="0"/>
    <w:rPr>
      <w:kern w:val="2"/>
      <w:sz w:val="21"/>
      <w:lang w:val="zh-CN"/>
    </w:rPr>
  </w:style>
  <w:style w:type="paragraph" w:customStyle="1" w:styleId="55">
    <w:name w:val="CSS1级正文"/>
    <w:basedOn w:val="16"/>
    <w:link w:val="54"/>
    <w:qFormat/>
    <w:uiPriority w:val="0"/>
    <w:pPr>
      <w:widowControl/>
      <w:spacing w:afterLines="100" w:line="360" w:lineRule="auto"/>
      <w:ind w:firstLine="480" w:firstLineChars="200"/>
      <w:jc w:val="left"/>
    </w:pPr>
    <w:rPr>
      <w:szCs w:val="20"/>
      <w:lang w:val="zh-CN"/>
    </w:rPr>
  </w:style>
  <w:style w:type="character" w:customStyle="1" w:styleId="56">
    <w:name w:val="apple-converted-space"/>
    <w:basedOn w:val="38"/>
    <w:qFormat/>
    <w:uiPriority w:val="0"/>
  </w:style>
  <w:style w:type="character" w:customStyle="1" w:styleId="57">
    <w:name w:val="样式 标准正文 + 宋体 小四 Char"/>
    <w:link w:val="58"/>
    <w:qFormat/>
    <w:uiPriority w:val="0"/>
    <w:rPr>
      <w:rFonts w:ascii="宋体" w:hAnsi="宋体" w:eastAsia="宋体"/>
      <w:kern w:val="2"/>
      <w:sz w:val="24"/>
      <w:lang w:val="en-US" w:eastAsia="zh-CN" w:bidi="ar-SA"/>
    </w:rPr>
  </w:style>
  <w:style w:type="paragraph" w:customStyle="1" w:styleId="58">
    <w:name w:val="样式 标准正文 + 宋体 小四"/>
    <w:basedOn w:val="1"/>
    <w:link w:val="57"/>
    <w:qFormat/>
    <w:uiPriority w:val="0"/>
    <w:pPr>
      <w:spacing w:line="360" w:lineRule="auto"/>
      <w:ind w:firstLine="200" w:firstLineChars="200"/>
    </w:pPr>
    <w:rPr>
      <w:rFonts w:ascii="宋体" w:hAnsi="宋体"/>
      <w:sz w:val="24"/>
      <w:szCs w:val="20"/>
    </w:rPr>
  </w:style>
  <w:style w:type="character" w:customStyle="1" w:styleId="59">
    <w:name w:val="文字 Char"/>
    <w:link w:val="60"/>
    <w:qFormat/>
    <w:uiPriority w:val="0"/>
    <w:rPr>
      <w:rFonts w:ascii="宋体" w:hAnsi="宋体" w:eastAsia="宋体"/>
      <w:kern w:val="2"/>
      <w:sz w:val="28"/>
      <w:lang w:val="en-US" w:eastAsia="zh-CN" w:bidi="ar-SA"/>
    </w:rPr>
  </w:style>
  <w:style w:type="paragraph" w:customStyle="1" w:styleId="60">
    <w:name w:val="文字"/>
    <w:basedOn w:val="1"/>
    <w:link w:val="59"/>
    <w:qFormat/>
    <w:uiPriority w:val="0"/>
    <w:pPr>
      <w:tabs>
        <w:tab w:val="left" w:pos="8520"/>
      </w:tabs>
      <w:spacing w:line="312" w:lineRule="auto"/>
      <w:ind w:right="-210" w:firstLine="556"/>
    </w:pPr>
    <w:rPr>
      <w:rFonts w:ascii="宋体" w:hAnsi="宋体"/>
      <w:sz w:val="28"/>
      <w:szCs w:val="20"/>
    </w:rPr>
  </w:style>
  <w:style w:type="character" w:customStyle="1" w:styleId="61">
    <w:name w:val="纯文本 Char"/>
    <w:qFormat/>
    <w:uiPriority w:val="99"/>
    <w:rPr>
      <w:rFonts w:ascii="宋体" w:hAnsi="Courier New" w:eastAsia="宋体"/>
      <w:kern w:val="2"/>
      <w:sz w:val="21"/>
      <w:szCs w:val="24"/>
      <w:lang w:val="en-US" w:eastAsia="zh-CN" w:bidi="ar-SA"/>
    </w:rPr>
  </w:style>
  <w:style w:type="character" w:customStyle="1" w:styleId="62">
    <w:name w:val="表正文 Char"/>
    <w:qFormat/>
    <w:uiPriority w:val="0"/>
    <w:rPr>
      <w:rFonts w:eastAsia="宋体"/>
      <w:kern w:val="2"/>
      <w:sz w:val="21"/>
      <w:szCs w:val="24"/>
      <w:lang w:val="en-US" w:eastAsia="zh-CN" w:bidi="ar-SA"/>
    </w:rPr>
  </w:style>
  <w:style w:type="character" w:customStyle="1" w:styleId="63">
    <w:name w:val="my正文 Char"/>
    <w:link w:val="64"/>
    <w:qFormat/>
    <w:uiPriority w:val="0"/>
    <w:rPr>
      <w:sz w:val="24"/>
      <w:szCs w:val="24"/>
    </w:rPr>
  </w:style>
  <w:style w:type="paragraph" w:customStyle="1" w:styleId="64">
    <w:name w:val="my正文"/>
    <w:basedOn w:val="1"/>
    <w:link w:val="63"/>
    <w:qFormat/>
    <w:uiPriority w:val="0"/>
    <w:pPr>
      <w:spacing w:line="360" w:lineRule="auto"/>
      <w:ind w:firstLine="200" w:firstLineChars="200"/>
    </w:pPr>
    <w:rPr>
      <w:kern w:val="0"/>
      <w:sz w:val="24"/>
    </w:rPr>
  </w:style>
  <w:style w:type="character" w:customStyle="1" w:styleId="65">
    <w:name w:val="页脚 Char"/>
    <w:link w:val="24"/>
    <w:qFormat/>
    <w:uiPriority w:val="99"/>
    <w:rPr>
      <w:kern w:val="2"/>
      <w:sz w:val="18"/>
    </w:rPr>
  </w:style>
  <w:style w:type="character" w:customStyle="1" w:styleId="66">
    <w:name w:val="普通文字 Char Char Char"/>
    <w:qFormat/>
    <w:uiPriority w:val="0"/>
    <w:rPr>
      <w:rFonts w:ascii="宋体" w:hAnsi="Courier New" w:eastAsia="宋体"/>
      <w:kern w:val="2"/>
      <w:sz w:val="21"/>
      <w:lang w:val="en-US" w:eastAsia="zh-CN" w:bidi="ar-SA"/>
    </w:rPr>
  </w:style>
  <w:style w:type="character" w:customStyle="1" w:styleId="67">
    <w:name w:val="style1"/>
    <w:basedOn w:val="38"/>
    <w:qFormat/>
    <w:uiPriority w:val="0"/>
  </w:style>
  <w:style w:type="character" w:customStyle="1" w:styleId="68">
    <w:name w:val="列出段落 Char1"/>
    <w:link w:val="69"/>
    <w:qFormat/>
    <w:uiPriority w:val="34"/>
    <w:rPr>
      <w:rFonts w:ascii="Calibri" w:hAnsi="Calibri"/>
      <w:kern w:val="2"/>
      <w:sz w:val="21"/>
      <w:szCs w:val="22"/>
    </w:rPr>
  </w:style>
  <w:style w:type="paragraph" w:styleId="69">
    <w:name w:val="List Paragraph"/>
    <w:basedOn w:val="1"/>
    <w:link w:val="68"/>
    <w:qFormat/>
    <w:uiPriority w:val="34"/>
    <w:pPr>
      <w:ind w:firstLine="420" w:firstLineChars="200"/>
    </w:pPr>
    <w:rPr>
      <w:rFonts w:ascii="Calibri" w:hAnsi="Calibri"/>
      <w:szCs w:val="22"/>
    </w:rPr>
  </w:style>
  <w:style w:type="character" w:customStyle="1" w:styleId="70">
    <w:name w:val="列出段落 Char"/>
    <w:link w:val="71"/>
    <w:qFormat/>
    <w:locked/>
    <w:uiPriority w:val="34"/>
    <w:rPr>
      <w:kern w:val="2"/>
      <w:sz w:val="21"/>
      <w:szCs w:val="21"/>
    </w:rPr>
  </w:style>
  <w:style w:type="paragraph" w:customStyle="1" w:styleId="71">
    <w:name w:val="列出段落1"/>
    <w:basedOn w:val="1"/>
    <w:link w:val="70"/>
    <w:qFormat/>
    <w:uiPriority w:val="34"/>
    <w:pPr>
      <w:ind w:firstLine="420" w:firstLineChars="200"/>
    </w:pPr>
    <w:rPr>
      <w:szCs w:val="21"/>
    </w:rPr>
  </w:style>
  <w:style w:type="character" w:customStyle="1" w:styleId="72">
    <w:name w:val="￥正文 Char"/>
    <w:link w:val="73"/>
    <w:qFormat/>
    <w:uiPriority w:val="0"/>
    <w:rPr>
      <w:kern w:val="2"/>
      <w:sz w:val="24"/>
      <w:szCs w:val="22"/>
    </w:rPr>
  </w:style>
  <w:style w:type="paragraph" w:customStyle="1" w:styleId="73">
    <w:name w:val="￥正文"/>
    <w:basedOn w:val="1"/>
    <w:link w:val="72"/>
    <w:qFormat/>
    <w:uiPriority w:val="0"/>
    <w:pPr>
      <w:spacing w:line="360" w:lineRule="auto"/>
      <w:ind w:firstLine="200" w:firstLineChars="200"/>
    </w:pPr>
    <w:rPr>
      <w:sz w:val="24"/>
      <w:szCs w:val="22"/>
    </w:rPr>
  </w:style>
  <w:style w:type="paragraph" w:customStyle="1" w:styleId="74">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5">
    <w:name w:val="Char Char Char Char Char Char Char Char"/>
    <w:basedOn w:val="1"/>
    <w:qFormat/>
    <w:uiPriority w:val="0"/>
    <w:pPr>
      <w:tabs>
        <w:tab w:val="left" w:pos="360"/>
      </w:tabs>
    </w:pPr>
    <w:rPr>
      <w:sz w:val="24"/>
    </w:rPr>
  </w:style>
  <w:style w:type="paragraph" w:customStyle="1" w:styleId="76">
    <w:name w:val="font8"/>
    <w:basedOn w:val="1"/>
    <w:qFormat/>
    <w:uiPriority w:val="0"/>
    <w:pPr>
      <w:widowControl/>
      <w:spacing w:beforeAutospacing="1" w:afterAutospacing="1"/>
      <w:jc w:val="left"/>
    </w:pPr>
    <w:rPr>
      <w:rFonts w:hint="eastAsia" w:ascii="宋体" w:hAnsi="宋体"/>
      <w:kern w:val="0"/>
      <w:sz w:val="24"/>
    </w:rPr>
  </w:style>
  <w:style w:type="paragraph" w:customStyle="1" w:styleId="7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78">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9">
    <w:name w:val="表格内容"/>
    <w:basedOn w:val="1"/>
    <w:qFormat/>
    <w:uiPriority w:val="0"/>
    <w:pPr>
      <w:tabs>
        <w:tab w:val="left" w:pos="312"/>
      </w:tabs>
      <w:spacing w:line="312" w:lineRule="auto"/>
    </w:pPr>
    <w:rPr>
      <w:rFonts w:ascii="宋体"/>
      <w:sz w:val="24"/>
      <w:szCs w:val="20"/>
    </w:rPr>
  </w:style>
  <w:style w:type="paragraph" w:customStyle="1" w:styleId="80">
    <w:name w:val="l2"/>
    <w:basedOn w:val="1"/>
    <w:qFormat/>
    <w:uiPriority w:val="0"/>
    <w:pPr>
      <w:keepLines/>
      <w:widowControl/>
      <w:spacing w:beforeLines="50" w:afterLines="50" w:line="300" w:lineRule="auto"/>
    </w:pPr>
    <w:rPr>
      <w:rFonts w:ascii="Arial" w:hAnsi="Arial"/>
      <w:bCs/>
    </w:rPr>
  </w:style>
  <w:style w:type="paragraph" w:customStyle="1" w:styleId="81">
    <w:name w:val="列表2"/>
    <w:basedOn w:val="1"/>
    <w:next w:val="1"/>
    <w:qFormat/>
    <w:uiPriority w:val="0"/>
    <w:pPr>
      <w:tabs>
        <w:tab w:val="left" w:pos="312"/>
        <w:tab w:val="left" w:pos="1547"/>
      </w:tabs>
      <w:spacing w:line="200" w:lineRule="atLeast"/>
      <w:ind w:left="1547" w:hanging="507"/>
    </w:pPr>
    <w:rPr>
      <w:sz w:val="28"/>
    </w:rPr>
  </w:style>
  <w:style w:type="paragraph" w:customStyle="1" w:styleId="82">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4">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85">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6">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87">
    <w:name w:val="正文内容"/>
    <w:basedOn w:val="1"/>
    <w:qFormat/>
    <w:uiPriority w:val="0"/>
    <w:rPr>
      <w:rFonts w:ascii="Arial" w:hAnsi="Arial"/>
      <w:spacing w:val="-12"/>
      <w:szCs w:val="20"/>
    </w:rPr>
  </w:style>
  <w:style w:type="paragraph" w:customStyle="1" w:styleId="88">
    <w:name w:val="Table Heading"/>
    <w:basedOn w:val="1"/>
    <w:qFormat/>
    <w:uiPriority w:val="0"/>
    <w:pPr>
      <w:widowControl/>
      <w:jc w:val="center"/>
    </w:pPr>
    <w:rPr>
      <w:rFonts w:ascii="Arial" w:hAnsi="Arial"/>
      <w:b/>
      <w:kern w:val="0"/>
      <w:sz w:val="18"/>
      <w:szCs w:val="20"/>
    </w:rPr>
  </w:style>
  <w:style w:type="paragraph" w:customStyle="1" w:styleId="89">
    <w:name w:val="正文文本缩进 21"/>
    <w:basedOn w:val="1"/>
    <w:qFormat/>
    <w:uiPriority w:val="0"/>
    <w:pPr>
      <w:adjustRightInd w:val="0"/>
      <w:ind w:firstLine="420"/>
      <w:textAlignment w:val="baseline"/>
    </w:pPr>
    <w:rPr>
      <w:sz w:val="24"/>
      <w:szCs w:val="20"/>
    </w:rPr>
  </w:style>
  <w:style w:type="paragraph" w:customStyle="1" w:styleId="90">
    <w:name w:val="样式3"/>
    <w:basedOn w:val="19"/>
    <w:qFormat/>
    <w:uiPriority w:val="0"/>
    <w:pPr>
      <w:tabs>
        <w:tab w:val="right" w:leader="dot" w:pos="9458"/>
      </w:tabs>
    </w:pPr>
    <w:rPr>
      <w:i w:val="0"/>
    </w:rPr>
  </w:style>
  <w:style w:type="paragraph" w:customStyle="1" w:styleId="91">
    <w:name w:val="Table Body"/>
    <w:basedOn w:val="1"/>
    <w:qFormat/>
    <w:uiPriority w:val="0"/>
    <w:pPr>
      <w:widowControl/>
      <w:jc w:val="center"/>
    </w:pPr>
    <w:rPr>
      <w:rFonts w:ascii="Arial" w:hAnsi="Arial"/>
      <w:snapToGrid w:val="0"/>
      <w:kern w:val="0"/>
      <w:sz w:val="18"/>
      <w:szCs w:val="20"/>
    </w:rPr>
  </w:style>
  <w:style w:type="paragraph" w:customStyle="1" w:styleId="92">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character" w:customStyle="1" w:styleId="94">
    <w:name w:val="日期 Char"/>
    <w:link w:val="21"/>
    <w:qFormat/>
    <w:uiPriority w:val="0"/>
    <w:rPr>
      <w:rFonts w:ascii="宋体" w:hAnsi="宋体"/>
      <w:sz w:val="24"/>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96">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97">
    <w:name w:val="Char1 Char Char Char Char Char Char"/>
    <w:basedOn w:val="1"/>
    <w:qFormat/>
    <w:uiPriority w:val="0"/>
    <w:pPr>
      <w:tabs>
        <w:tab w:val="left" w:pos="425"/>
      </w:tabs>
      <w:ind w:left="425" w:hanging="425"/>
    </w:pPr>
    <w:rPr>
      <w:sz w:val="24"/>
    </w:rPr>
  </w:style>
  <w:style w:type="paragraph" w:customStyle="1" w:styleId="98">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9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2">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3">
    <w:name w:val="font7"/>
    <w:basedOn w:val="1"/>
    <w:qFormat/>
    <w:uiPriority w:val="0"/>
    <w:pPr>
      <w:widowControl/>
      <w:spacing w:beforeAutospacing="1" w:afterAutospacing="1"/>
      <w:jc w:val="left"/>
    </w:pPr>
    <w:rPr>
      <w:kern w:val="0"/>
      <w:sz w:val="22"/>
      <w:szCs w:val="22"/>
    </w:rPr>
  </w:style>
  <w:style w:type="paragraph" w:customStyle="1" w:styleId="104">
    <w:name w:val="xl23"/>
    <w:basedOn w:val="1"/>
    <w:qFormat/>
    <w:uiPriority w:val="0"/>
    <w:pPr>
      <w:widowControl/>
      <w:spacing w:beforeAutospacing="1" w:afterAutospacing="1" w:line="360" w:lineRule="auto"/>
      <w:textAlignment w:val="top"/>
    </w:pPr>
    <w:rPr>
      <w:kern w:val="0"/>
      <w:sz w:val="24"/>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6">
    <w:name w:val="签名 - 公司"/>
    <w:basedOn w:val="26"/>
    <w:next w:val="10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7">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08">
    <w:name w:val="列出段落2"/>
    <w:basedOn w:val="1"/>
    <w:qFormat/>
    <w:uiPriority w:val="0"/>
    <w:pPr>
      <w:widowControl/>
      <w:ind w:firstLine="420" w:firstLineChars="200"/>
      <w:jc w:val="left"/>
    </w:pPr>
    <w:rPr>
      <w:kern w:val="0"/>
      <w:szCs w:val="20"/>
    </w:rPr>
  </w:style>
  <w:style w:type="paragraph" w:customStyle="1" w:styleId="109">
    <w:name w:val="表格文字"/>
    <w:basedOn w:val="1"/>
    <w:qFormat/>
    <w:uiPriority w:val="0"/>
    <w:pPr>
      <w:jc w:val="left"/>
    </w:pPr>
    <w:rPr>
      <w:spacing w:val="10"/>
      <w:kern w:val="0"/>
      <w:sz w:val="24"/>
    </w:rPr>
  </w:style>
  <w:style w:type="paragraph" w:customStyle="1" w:styleId="110">
    <w:name w:val="样式5"/>
    <w:basedOn w:val="111"/>
    <w:next w:val="111"/>
    <w:qFormat/>
    <w:uiPriority w:val="0"/>
    <w:pPr>
      <w:tabs>
        <w:tab w:val="right" w:leader="dot" w:pos="9458"/>
      </w:tabs>
    </w:pPr>
  </w:style>
  <w:style w:type="paragraph" w:customStyle="1" w:styleId="111">
    <w:name w:val="样式4"/>
    <w:basedOn w:val="27"/>
    <w:qFormat/>
    <w:uiPriority w:val="0"/>
    <w:pPr>
      <w:tabs>
        <w:tab w:val="right" w:leader="dot" w:pos="9458"/>
      </w:tabs>
    </w:pPr>
    <w:rPr>
      <w:b w:val="0"/>
    </w:rPr>
  </w:style>
  <w:style w:type="paragraph" w:customStyle="1" w:styleId="11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3">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4">
    <w:name w:val="Char"/>
    <w:basedOn w:val="1"/>
    <w:qFormat/>
    <w:uiPriority w:val="0"/>
    <w:pPr>
      <w:tabs>
        <w:tab w:val="left" w:pos="425"/>
      </w:tabs>
      <w:ind w:left="425" w:hanging="425"/>
    </w:pPr>
    <w:rPr>
      <w:sz w:val="24"/>
    </w:rPr>
  </w:style>
  <w:style w:type="paragraph" w:customStyle="1" w:styleId="115">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6">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17">
    <w:name w:val="Char Char Char Char Char Char Char Char Char Char Char Char Char"/>
    <w:basedOn w:val="1"/>
    <w:qFormat/>
    <w:uiPriority w:val="0"/>
    <w:pPr>
      <w:widowControl/>
      <w:spacing w:line="240" w:lineRule="exact"/>
      <w:jc w:val="left"/>
    </w:pPr>
    <w:rPr>
      <w:szCs w:val="20"/>
    </w:rPr>
  </w:style>
  <w:style w:type="paragraph" w:customStyle="1" w:styleId="118">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9">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0">
    <w:name w:val="Normal_0"/>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1">
    <w:name w:val="样式"/>
    <w:basedOn w:val="1"/>
    <w:next w:val="18"/>
    <w:qFormat/>
    <w:uiPriority w:val="0"/>
    <w:pPr>
      <w:ind w:left="572" w:right="32" w:firstLine="478"/>
    </w:pPr>
    <w:rPr>
      <w:szCs w:val="21"/>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4">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2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6">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27">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28">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29">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0">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2">
    <w:name w:val="样式2"/>
    <w:basedOn w:val="19"/>
    <w:qFormat/>
    <w:uiPriority w:val="0"/>
    <w:pPr>
      <w:tabs>
        <w:tab w:val="right" w:leader="dot" w:pos="9458"/>
      </w:tabs>
    </w:pPr>
    <w:rPr>
      <w:rFonts w:ascii="Arial" w:cs="Arial"/>
      <w:i w:val="0"/>
    </w:rPr>
  </w:style>
  <w:style w:type="paragraph" w:customStyle="1" w:styleId="133">
    <w:name w:val="正文样式"/>
    <w:basedOn w:val="1"/>
    <w:qFormat/>
    <w:uiPriority w:val="0"/>
    <w:pPr>
      <w:tabs>
        <w:tab w:val="left" w:pos="1560"/>
      </w:tabs>
      <w:spacing w:line="300" w:lineRule="auto"/>
      <w:ind w:left="1560" w:hanging="360"/>
    </w:pPr>
    <w:rPr>
      <w:rFonts w:ascii="宋体"/>
      <w:sz w:val="24"/>
    </w:rPr>
  </w:style>
  <w:style w:type="paragraph" w:customStyle="1" w:styleId="134">
    <w:name w:val="Char Char Char Char Char Char Char Char Char Char Char Char Char Char Char Char"/>
    <w:basedOn w:val="1"/>
    <w:qFormat/>
    <w:uiPriority w:val="0"/>
    <w:pPr>
      <w:tabs>
        <w:tab w:val="left" w:pos="360"/>
      </w:tabs>
    </w:pPr>
    <w:rPr>
      <w:sz w:val="24"/>
    </w:rPr>
  </w:style>
  <w:style w:type="paragraph" w:customStyle="1" w:styleId="135">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36">
    <w:name w:val="Char Char Char Char Char Char Char Char1"/>
    <w:basedOn w:val="1"/>
    <w:qFormat/>
    <w:uiPriority w:val="0"/>
    <w:pPr>
      <w:tabs>
        <w:tab w:val="left" w:pos="360"/>
      </w:tabs>
    </w:pPr>
    <w:rPr>
      <w:sz w:val="24"/>
    </w:rPr>
  </w:style>
  <w:style w:type="paragraph" w:customStyle="1" w:styleId="137">
    <w:name w:val="Char Char Char Char Char Char Char"/>
    <w:basedOn w:val="1"/>
    <w:qFormat/>
    <w:uiPriority w:val="0"/>
  </w:style>
  <w:style w:type="paragraph" w:customStyle="1" w:styleId="138">
    <w:name w:val="标题5"/>
    <w:basedOn w:val="1"/>
    <w:qFormat/>
    <w:uiPriority w:val="0"/>
    <w:rPr>
      <w:rFonts w:ascii="宋体"/>
      <w:b/>
      <w:sz w:val="28"/>
    </w:rPr>
  </w:style>
  <w:style w:type="paragraph" w:customStyle="1" w:styleId="139">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0">
    <w:name w:val="p0"/>
    <w:basedOn w:val="1"/>
    <w:qFormat/>
    <w:uiPriority w:val="0"/>
    <w:pPr>
      <w:widowControl/>
    </w:pPr>
    <w:rPr>
      <w:rFonts w:ascii="Calibri" w:hAnsi="Calibri" w:cs="Calibri"/>
      <w:kern w:val="0"/>
      <w:szCs w:val="21"/>
    </w:rPr>
  </w:style>
  <w:style w:type="paragraph" w:customStyle="1" w:styleId="14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2">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3">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4">
    <w:name w:val="正文缩进1"/>
    <w:basedOn w:val="1"/>
    <w:qFormat/>
    <w:uiPriority w:val="0"/>
    <w:pPr>
      <w:ind w:firstLine="567"/>
    </w:pPr>
    <w:rPr>
      <w:spacing w:val="20"/>
      <w:sz w:val="24"/>
      <w:szCs w:val="20"/>
    </w:rPr>
  </w:style>
  <w:style w:type="paragraph" w:customStyle="1" w:styleId="145">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46">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47">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48">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49">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0">
    <w:name w:val="Char11"/>
    <w:basedOn w:val="1"/>
    <w:qFormat/>
    <w:uiPriority w:val="0"/>
    <w:pPr>
      <w:tabs>
        <w:tab w:val="left" w:pos="825"/>
      </w:tabs>
      <w:ind w:left="825" w:hanging="360"/>
    </w:pPr>
    <w:rPr>
      <w:sz w:val="24"/>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2">
    <w:name w:val="Char Char Char Char"/>
    <w:basedOn w:val="1"/>
    <w:qFormat/>
    <w:uiPriority w:val="0"/>
    <w:pPr>
      <w:widowControl/>
      <w:spacing w:line="240" w:lineRule="exact"/>
      <w:jc w:val="left"/>
    </w:pPr>
  </w:style>
  <w:style w:type="paragraph" w:customStyle="1" w:styleId="153">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4">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55">
    <w:name w:val="Char1"/>
    <w:basedOn w:val="1"/>
    <w:qFormat/>
    <w:uiPriority w:val="0"/>
    <w:rPr>
      <w:rFonts w:ascii="Tahoma" w:hAnsi="Tahoma"/>
      <w:sz w:val="24"/>
      <w:szCs w:val="20"/>
    </w:rPr>
  </w:style>
  <w:style w:type="paragraph" w:customStyle="1" w:styleId="156">
    <w:name w:val="Char Char Char Char1"/>
    <w:basedOn w:val="13"/>
    <w:qFormat/>
    <w:uiPriority w:val="0"/>
    <w:rPr>
      <w:rFonts w:ascii="Tahoma" w:hAnsi="Tahoma"/>
      <w:sz w:val="24"/>
    </w:rPr>
  </w:style>
  <w:style w:type="paragraph" w:customStyle="1" w:styleId="157">
    <w:name w:val="4"/>
    <w:basedOn w:val="1"/>
    <w:next w:val="1"/>
    <w:qFormat/>
    <w:uiPriority w:val="0"/>
  </w:style>
  <w:style w:type="paragraph" w:customStyle="1" w:styleId="158">
    <w:name w:val="文档正文"/>
    <w:basedOn w:val="1"/>
    <w:qFormat/>
    <w:uiPriority w:val="0"/>
    <w:rPr>
      <w:rFonts w:ascii="Arial" w:hAnsi="Arial" w:cs="Arial"/>
      <w:bCs/>
      <w:sz w:val="24"/>
    </w:rPr>
  </w:style>
  <w:style w:type="paragraph" w:customStyle="1" w:styleId="159">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0">
    <w:name w:val="GP正文(首行缩进)"/>
    <w:basedOn w:val="1"/>
    <w:qFormat/>
    <w:uiPriority w:val="0"/>
    <w:pPr>
      <w:spacing w:line="360" w:lineRule="auto"/>
      <w:ind w:firstLine="200" w:firstLineChars="200"/>
      <w:jc w:val="left"/>
    </w:pPr>
    <w:rPr>
      <w:sz w:val="24"/>
      <w:szCs w:val="21"/>
    </w:rPr>
  </w:style>
  <w:style w:type="paragraph" w:customStyle="1" w:styleId="161">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2">
    <w:name w:val="font11"/>
    <w:qFormat/>
    <w:uiPriority w:val="0"/>
    <w:rPr>
      <w:rFonts w:hint="default" w:ascii="Times New Roman" w:hAnsi="Times New Roman" w:cs="Times New Roman"/>
      <w:color w:val="000000"/>
      <w:sz w:val="24"/>
      <w:szCs w:val="24"/>
      <w:u w:val="none"/>
    </w:rPr>
  </w:style>
  <w:style w:type="paragraph" w:customStyle="1" w:styleId="163">
    <w:name w:val="BodyText"/>
    <w:basedOn w:val="1"/>
    <w:qFormat/>
    <w:uiPriority w:val="0"/>
    <w:pPr>
      <w:widowControl/>
      <w:spacing w:after="120"/>
      <w:textAlignment w:val="baseline"/>
    </w:pPr>
    <w:rPr>
      <w:rFonts w:ascii="Calibri" w:hAnsi="Calibri"/>
    </w:rPr>
  </w:style>
  <w:style w:type="character" w:customStyle="1" w:styleId="164">
    <w:name w:val="NormalCharacter"/>
    <w:qFormat/>
    <w:uiPriority w:val="0"/>
  </w:style>
  <w:style w:type="paragraph" w:customStyle="1" w:styleId="16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66">
    <w:name w:val="标题 2 Char1"/>
    <w:qFormat/>
    <w:uiPriority w:val="0"/>
    <w:rPr>
      <w:rFonts w:ascii="Arial" w:hAnsi="Arial" w:eastAsia="黑体"/>
      <w:b/>
      <w:spacing w:val="24"/>
      <w:sz w:val="24"/>
      <w:lang w:val="en-US" w:eastAsia="zh-CN" w:bidi="ar-SA"/>
    </w:rPr>
  </w:style>
  <w:style w:type="character" w:customStyle="1" w:styleId="167">
    <w:name w:val="正文缩进 Char1"/>
    <w:qFormat/>
    <w:uiPriority w:val="0"/>
    <w:rPr>
      <w:kern w:val="2"/>
      <w:sz w:val="24"/>
    </w:rPr>
  </w:style>
  <w:style w:type="character" w:customStyle="1" w:styleId="168">
    <w:name w:val="页眉 Char1"/>
    <w:qFormat/>
    <w:uiPriority w:val="99"/>
    <w:rPr>
      <w:kern w:val="2"/>
      <w:sz w:val="18"/>
      <w:szCs w:val="18"/>
    </w:rPr>
  </w:style>
  <w:style w:type="table" w:customStyle="1" w:styleId="169">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17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List Paragraph1"/>
    <w:basedOn w:val="1"/>
    <w:qFormat/>
    <w:uiPriority w:val="0"/>
    <w:pPr>
      <w:widowControl/>
      <w:ind w:firstLine="420" w:firstLineChars="200"/>
      <w:jc w:val="left"/>
    </w:pPr>
    <w:rPr>
      <w:kern w:val="0"/>
      <w:szCs w:val="20"/>
    </w:rPr>
  </w:style>
  <w:style w:type="character" w:customStyle="1" w:styleId="172">
    <w:name w:val="*正文 Char Char"/>
    <w:link w:val="173"/>
    <w:autoRedefine/>
    <w:qFormat/>
    <w:uiPriority w:val="0"/>
    <w:rPr>
      <w:rFonts w:ascii="宋体" w:hAnsi="宋体"/>
      <w:sz w:val="24"/>
      <w:szCs w:val="24"/>
    </w:rPr>
  </w:style>
  <w:style w:type="paragraph" w:customStyle="1" w:styleId="173">
    <w:name w:val="*正文"/>
    <w:basedOn w:val="1"/>
    <w:link w:val="172"/>
    <w:autoRedefine/>
    <w:qFormat/>
    <w:uiPriority w:val="0"/>
    <w:pPr>
      <w:spacing w:line="360" w:lineRule="auto"/>
      <w:ind w:firstLine="200" w:firstLineChars="200"/>
    </w:pPr>
    <w:rPr>
      <w:rFonts w:ascii="宋体" w:hAnsi="宋体"/>
      <w:kern w:val="0"/>
      <w:sz w:val="24"/>
    </w:rPr>
  </w:style>
  <w:style w:type="character" w:customStyle="1" w:styleId="174">
    <w:name w:val="标题 1 Char"/>
    <w:link w:val="2"/>
    <w:qFormat/>
    <w:uiPriority w:val="0"/>
    <w:rPr>
      <w:rFonts w:ascii="宋体" w:hAnsi="宋体"/>
      <w:b/>
      <w:kern w:val="44"/>
      <w:sz w:val="44"/>
      <w:szCs w:val="44"/>
    </w:rPr>
  </w:style>
  <w:style w:type="character" w:customStyle="1" w:styleId="175">
    <w:name w:val="标题 2 字符"/>
    <w:qFormat/>
    <w:uiPriority w:val="0"/>
    <w:rPr>
      <w:rFonts w:ascii="等线 Light" w:hAnsi="等线 Light" w:eastAsia="等线 Light" w:cs="Times New Roman"/>
      <w:color w:val="0F4761"/>
      <w:sz w:val="40"/>
      <w:szCs w:val="40"/>
    </w:rPr>
  </w:style>
  <w:style w:type="character" w:customStyle="1" w:styleId="176">
    <w:name w:val="标题 3 Char"/>
    <w:link w:val="4"/>
    <w:qFormat/>
    <w:uiPriority w:val="0"/>
    <w:rPr>
      <w:rFonts w:ascii="宋体" w:hAnsi="Arial"/>
      <w:b/>
      <w:kern w:val="2"/>
      <w:sz w:val="28"/>
    </w:rPr>
  </w:style>
  <w:style w:type="character" w:customStyle="1" w:styleId="177">
    <w:name w:val="标题 4 Char"/>
    <w:link w:val="6"/>
    <w:qFormat/>
    <w:uiPriority w:val="0"/>
    <w:rPr>
      <w:rFonts w:ascii="宋体" w:hAnsi="宋体" w:cs="宋体"/>
      <w:b/>
      <w:bCs/>
      <w:sz w:val="24"/>
      <w:szCs w:val="24"/>
    </w:rPr>
  </w:style>
  <w:style w:type="character" w:customStyle="1" w:styleId="178">
    <w:name w:val="标题 5 Char"/>
    <w:link w:val="7"/>
    <w:qFormat/>
    <w:uiPriority w:val="0"/>
    <w:rPr>
      <w:b/>
      <w:kern w:val="2"/>
      <w:sz w:val="28"/>
    </w:rPr>
  </w:style>
  <w:style w:type="character" w:customStyle="1" w:styleId="179">
    <w:name w:val="标题 6 Char"/>
    <w:link w:val="8"/>
    <w:autoRedefine/>
    <w:qFormat/>
    <w:uiPriority w:val="0"/>
    <w:rPr>
      <w:rFonts w:ascii="Arial" w:hAnsi="Arial" w:eastAsia="黑体"/>
      <w:b/>
      <w:kern w:val="2"/>
      <w:sz w:val="24"/>
    </w:rPr>
  </w:style>
  <w:style w:type="character" w:customStyle="1" w:styleId="180">
    <w:name w:val="标题 7 Char"/>
    <w:link w:val="9"/>
    <w:qFormat/>
    <w:uiPriority w:val="0"/>
    <w:rPr>
      <w:b/>
      <w:kern w:val="2"/>
      <w:sz w:val="24"/>
    </w:rPr>
  </w:style>
  <w:style w:type="character" w:customStyle="1" w:styleId="181">
    <w:name w:val="标题 8 Char"/>
    <w:link w:val="10"/>
    <w:qFormat/>
    <w:uiPriority w:val="0"/>
    <w:rPr>
      <w:rFonts w:ascii="Arial" w:hAnsi="Arial" w:eastAsia="黑体"/>
      <w:kern w:val="2"/>
      <w:sz w:val="24"/>
    </w:rPr>
  </w:style>
  <w:style w:type="character" w:customStyle="1" w:styleId="182">
    <w:name w:val="标题 9 Char"/>
    <w:link w:val="11"/>
    <w:qFormat/>
    <w:uiPriority w:val="0"/>
    <w:rPr>
      <w:rFonts w:ascii="Arial" w:hAnsi="Arial" w:eastAsia="黑体"/>
      <w:kern w:val="2"/>
      <w:sz w:val="21"/>
    </w:rPr>
  </w:style>
  <w:style w:type="character" w:customStyle="1" w:styleId="183">
    <w:name w:val="标题 Char"/>
    <w:link w:val="33"/>
    <w:qFormat/>
    <w:uiPriority w:val="0"/>
    <w:rPr>
      <w:rFonts w:ascii="Arial" w:hAnsi="Arial"/>
      <w:b/>
      <w:sz w:val="36"/>
    </w:rPr>
  </w:style>
  <w:style w:type="character" w:customStyle="1" w:styleId="184">
    <w:name w:val="副标题 Char"/>
    <w:link w:val="28"/>
    <w:qFormat/>
    <w:uiPriority w:val="11"/>
    <w:rPr>
      <w:rFonts w:ascii="等线 Light" w:hAnsi="等线 Light" w:eastAsia="等线 Light"/>
      <w:color w:val="595959"/>
      <w:spacing w:val="15"/>
      <w:kern w:val="2"/>
      <w:sz w:val="28"/>
      <w:szCs w:val="28"/>
    </w:rPr>
  </w:style>
  <w:style w:type="paragraph" w:styleId="185">
    <w:name w:val="Quote"/>
    <w:basedOn w:val="1"/>
    <w:next w:val="1"/>
    <w:link w:val="186"/>
    <w:qFormat/>
    <w:uiPriority w:val="29"/>
    <w:pPr>
      <w:spacing w:before="160" w:after="160"/>
      <w:jc w:val="center"/>
    </w:pPr>
    <w:rPr>
      <w:i/>
      <w:iCs/>
      <w:color w:val="404040"/>
    </w:rPr>
  </w:style>
  <w:style w:type="character" w:customStyle="1" w:styleId="186">
    <w:name w:val="引用 Char"/>
    <w:link w:val="185"/>
    <w:qFormat/>
    <w:uiPriority w:val="29"/>
    <w:rPr>
      <w:i/>
      <w:iCs/>
      <w:color w:val="404040"/>
      <w:kern w:val="2"/>
      <w:sz w:val="21"/>
      <w:szCs w:val="24"/>
    </w:rPr>
  </w:style>
  <w:style w:type="character" w:customStyle="1" w:styleId="187">
    <w:name w:val="明显强调1"/>
    <w:qFormat/>
    <w:uiPriority w:val="21"/>
    <w:rPr>
      <w:i/>
      <w:iCs/>
      <w:color w:val="0F4761"/>
    </w:rPr>
  </w:style>
  <w:style w:type="paragraph" w:styleId="188">
    <w:name w:val="Intense Quote"/>
    <w:basedOn w:val="1"/>
    <w:next w:val="1"/>
    <w:link w:val="189"/>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189">
    <w:name w:val="明显引用 Char"/>
    <w:link w:val="188"/>
    <w:qFormat/>
    <w:uiPriority w:val="30"/>
    <w:rPr>
      <w:i/>
      <w:iCs/>
      <w:color w:val="0F4761"/>
      <w:kern w:val="2"/>
      <w:sz w:val="21"/>
      <w:szCs w:val="24"/>
    </w:rPr>
  </w:style>
  <w:style w:type="character" w:customStyle="1" w:styleId="190">
    <w:name w:val="明显参考1"/>
    <w:qFormat/>
    <w:uiPriority w:val="32"/>
    <w:rPr>
      <w:b/>
      <w:bCs/>
      <w:smallCaps/>
      <w:color w:val="0F4761"/>
      <w:spacing w:val="5"/>
    </w:rPr>
  </w:style>
  <w:style w:type="character" w:customStyle="1" w:styleId="191">
    <w:name w:val="正文缩进 字符"/>
    <w:qFormat/>
    <w:uiPriority w:val="0"/>
    <w:rPr>
      <w:rFonts w:ascii="Times New Roman" w:hAnsi="Times New Roman" w:eastAsia="宋体" w:cs="Times New Roman"/>
      <w:sz w:val="24"/>
      <w:szCs w:val="20"/>
    </w:rPr>
  </w:style>
  <w:style w:type="character" w:customStyle="1" w:styleId="192">
    <w:name w:val="Char Char2"/>
    <w:qFormat/>
    <w:uiPriority w:val="0"/>
    <w:rPr>
      <w:rFonts w:ascii="宋体" w:hAnsi="Courier New" w:eastAsia="宋体"/>
      <w:kern w:val="2"/>
      <w:sz w:val="21"/>
      <w:lang w:val="en-US" w:eastAsia="zh-CN" w:bidi="ar-SA"/>
    </w:rPr>
  </w:style>
  <w:style w:type="character" w:customStyle="1" w:styleId="193">
    <w:name w:val="批注框文本 字符1"/>
    <w:qFormat/>
    <w:uiPriority w:val="0"/>
    <w:rPr>
      <w:sz w:val="18"/>
      <w:szCs w:val="18"/>
    </w:rPr>
  </w:style>
  <w:style w:type="character" w:customStyle="1" w:styleId="194">
    <w:name w:val="批注框文本 字符"/>
    <w:semiHidden/>
    <w:qFormat/>
    <w:uiPriority w:val="99"/>
    <w:rPr>
      <w:rFonts w:ascii="Times New Roman" w:hAnsi="Times New Roman" w:eastAsia="宋体" w:cs="Times New Roman"/>
      <w:sz w:val="18"/>
      <w:szCs w:val="18"/>
    </w:rPr>
  </w:style>
  <w:style w:type="character" w:customStyle="1" w:styleId="195">
    <w:name w:val="批注主题 字符1"/>
    <w:qFormat/>
    <w:uiPriority w:val="0"/>
    <w:rPr>
      <w:rFonts w:eastAsia="宋体"/>
      <w:b/>
      <w:bCs/>
      <w:szCs w:val="24"/>
    </w:rPr>
  </w:style>
  <w:style w:type="character" w:customStyle="1" w:styleId="196">
    <w:name w:val="批注文字 字符"/>
    <w:qFormat/>
    <w:uiPriority w:val="99"/>
    <w:rPr>
      <w:rFonts w:ascii="Times New Roman" w:hAnsi="Times New Roman" w:eastAsia="宋体" w:cs="Times New Roman"/>
      <w:szCs w:val="24"/>
    </w:rPr>
  </w:style>
  <w:style w:type="character" w:customStyle="1" w:styleId="197">
    <w:name w:val="批注主题 字符"/>
    <w:semiHidden/>
    <w:qFormat/>
    <w:uiPriority w:val="99"/>
    <w:rPr>
      <w:rFonts w:ascii="Times New Roman" w:hAnsi="Times New Roman" w:eastAsia="宋体" w:cs="Times New Roman"/>
      <w:b/>
      <w:bCs/>
      <w:szCs w:val="24"/>
    </w:rPr>
  </w:style>
  <w:style w:type="character" w:customStyle="1" w:styleId="198">
    <w:name w:val="页眉 字符1"/>
    <w:qFormat/>
    <w:uiPriority w:val="0"/>
    <w:rPr>
      <w:sz w:val="18"/>
      <w:szCs w:val="18"/>
    </w:rPr>
  </w:style>
  <w:style w:type="character" w:customStyle="1" w:styleId="199">
    <w:name w:val="页眉 字符"/>
    <w:semiHidden/>
    <w:qFormat/>
    <w:uiPriority w:val="99"/>
    <w:rPr>
      <w:rFonts w:ascii="Times New Roman" w:hAnsi="Times New Roman" w:eastAsia="宋体" w:cs="Times New Roman"/>
      <w:sz w:val="18"/>
      <w:szCs w:val="18"/>
    </w:rPr>
  </w:style>
  <w:style w:type="character" w:customStyle="1" w:styleId="200">
    <w:name w:val="纯文本 字符1"/>
    <w:qFormat/>
    <w:uiPriority w:val="99"/>
    <w:rPr>
      <w:rFonts w:ascii="宋体" w:hAnsi="Courier New"/>
      <w:spacing w:val="-8"/>
      <w:sz w:val="24"/>
    </w:rPr>
  </w:style>
  <w:style w:type="character" w:customStyle="1" w:styleId="201">
    <w:name w:val="纯文本 字符"/>
    <w:semiHidden/>
    <w:qFormat/>
    <w:uiPriority w:val="99"/>
    <w:rPr>
      <w:rFonts w:ascii="等线" w:hAnsi="Courier New" w:cs="Courier New"/>
      <w:szCs w:val="24"/>
    </w:rPr>
  </w:style>
  <w:style w:type="character" w:customStyle="1" w:styleId="202">
    <w:name w:val="正文文本 Char"/>
    <w:link w:val="16"/>
    <w:qFormat/>
    <w:uiPriority w:val="0"/>
    <w:rPr>
      <w:kern w:val="2"/>
      <w:sz w:val="21"/>
      <w:szCs w:val="24"/>
    </w:rPr>
  </w:style>
  <w:style w:type="character" w:customStyle="1" w:styleId="203">
    <w:name w:val="页脚 字符1"/>
    <w:qFormat/>
    <w:uiPriority w:val="99"/>
    <w:rPr>
      <w:sz w:val="18"/>
    </w:rPr>
  </w:style>
  <w:style w:type="character" w:customStyle="1" w:styleId="204">
    <w:name w:val="页脚 字符"/>
    <w:semiHidden/>
    <w:qFormat/>
    <w:uiPriority w:val="99"/>
    <w:rPr>
      <w:rFonts w:ascii="Times New Roman" w:hAnsi="Times New Roman" w:eastAsia="宋体" w:cs="Times New Roman"/>
      <w:sz w:val="18"/>
      <w:szCs w:val="18"/>
    </w:rPr>
  </w:style>
  <w:style w:type="character" w:customStyle="1" w:styleId="205">
    <w:name w:val="列表段落 字符"/>
    <w:qFormat/>
    <w:uiPriority w:val="34"/>
  </w:style>
  <w:style w:type="character" w:customStyle="1" w:styleId="206">
    <w:name w:val="正文文本缩进 2 Char"/>
    <w:link w:val="22"/>
    <w:qFormat/>
    <w:uiPriority w:val="0"/>
    <w:rPr>
      <w:kern w:val="2"/>
      <w:sz w:val="21"/>
    </w:rPr>
  </w:style>
  <w:style w:type="paragraph" w:customStyle="1" w:styleId="207">
    <w:name w:val="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08">
    <w:name w:val="正文文本缩进 Char"/>
    <w:link w:val="17"/>
    <w:qFormat/>
    <w:uiPriority w:val="0"/>
    <w:rPr>
      <w:kern w:val="2"/>
      <w:sz w:val="24"/>
    </w:rPr>
  </w:style>
  <w:style w:type="paragraph" w:customStyle="1" w:styleId="209">
    <w:name w:val="正文文本缩进 211"/>
    <w:basedOn w:val="1"/>
    <w:qFormat/>
    <w:uiPriority w:val="0"/>
    <w:pPr>
      <w:adjustRightInd w:val="0"/>
      <w:spacing w:before="120"/>
      <w:ind w:firstLine="420"/>
      <w:textAlignment w:val="baseline"/>
    </w:pPr>
    <w:rPr>
      <w:sz w:val="24"/>
      <w:szCs w:val="20"/>
    </w:rPr>
  </w:style>
  <w:style w:type="character" w:customStyle="1" w:styleId="210">
    <w:name w:val="正文文本缩进 3 Char"/>
    <w:link w:val="29"/>
    <w:qFormat/>
    <w:uiPriority w:val="0"/>
    <w:rPr>
      <w:kern w:val="2"/>
      <w:sz w:val="21"/>
    </w:rPr>
  </w:style>
  <w:style w:type="character" w:customStyle="1" w:styleId="211">
    <w:name w:val="签名 Char"/>
    <w:link w:val="26"/>
    <w:qFormat/>
    <w:uiPriority w:val="0"/>
    <w:rPr>
      <w:rFonts w:eastAsia="楷体_GB2312"/>
      <w:kern w:val="2"/>
      <w:sz w:val="21"/>
    </w:rPr>
  </w:style>
  <w:style w:type="character" w:customStyle="1" w:styleId="212">
    <w:name w:val="正文文本 2 Char"/>
    <w:link w:val="30"/>
    <w:qFormat/>
    <w:uiPriority w:val="0"/>
    <w:rPr>
      <w:kern w:val="2"/>
      <w:sz w:val="28"/>
    </w:rPr>
  </w:style>
  <w:style w:type="character" w:customStyle="1" w:styleId="213">
    <w:name w:val="日期 字符"/>
    <w:semiHidden/>
    <w:qFormat/>
    <w:uiPriority w:val="99"/>
    <w:rPr>
      <w:rFonts w:ascii="Times New Roman" w:hAnsi="Times New Roman" w:eastAsia="宋体" w:cs="Times New Roman"/>
      <w:szCs w:val="24"/>
    </w:rPr>
  </w:style>
  <w:style w:type="character" w:customStyle="1" w:styleId="214">
    <w:name w:val="日期 字符1"/>
    <w:qFormat/>
    <w:uiPriority w:val="99"/>
    <w:rPr>
      <w:rFonts w:ascii="宋体" w:hAnsi="宋体" w:eastAsia="宋体" w:cs="Times New Roman"/>
      <w:kern w:val="0"/>
      <w:sz w:val="24"/>
      <w:szCs w:val="20"/>
    </w:rPr>
  </w:style>
  <w:style w:type="paragraph" w:customStyle="1" w:styleId="215">
    <w:name w:val="Char1 Char Char Char Char Char Char1"/>
    <w:basedOn w:val="1"/>
    <w:qFormat/>
    <w:uiPriority w:val="0"/>
    <w:pPr>
      <w:tabs>
        <w:tab w:val="left" w:pos="425"/>
      </w:tabs>
      <w:ind w:left="425" w:hanging="425"/>
    </w:pPr>
    <w:rPr>
      <w:sz w:val="24"/>
    </w:rPr>
  </w:style>
  <w:style w:type="character" w:customStyle="1" w:styleId="216">
    <w:name w:val="正文文本 3 Char"/>
    <w:link w:val="15"/>
    <w:qFormat/>
    <w:uiPriority w:val="0"/>
    <w:rPr>
      <w:rFonts w:ascii="宋体" w:hAnsi="宋体"/>
      <w:kern w:val="2"/>
      <w:sz w:val="18"/>
      <w:szCs w:val="24"/>
    </w:rPr>
  </w:style>
  <w:style w:type="paragraph" w:customStyle="1" w:styleId="217">
    <w:name w:val="Char1 Char Char Char11"/>
    <w:basedOn w:val="1"/>
    <w:qFormat/>
    <w:uiPriority w:val="0"/>
    <w:pPr>
      <w:widowControl/>
      <w:spacing w:after="160" w:line="240" w:lineRule="exact"/>
      <w:jc w:val="left"/>
    </w:pPr>
    <w:rPr>
      <w:rFonts w:ascii="Verdana" w:hAnsi="Verdana" w:eastAsia="仿宋_GB2312"/>
      <w:kern w:val="0"/>
      <w:sz w:val="28"/>
      <w:szCs w:val="20"/>
      <w:lang w:eastAsia="en-US"/>
    </w:rPr>
  </w:style>
  <w:style w:type="character" w:customStyle="1" w:styleId="218">
    <w:name w:val="文档结构图 Char"/>
    <w:link w:val="13"/>
    <w:qFormat/>
    <w:uiPriority w:val="0"/>
    <w:rPr>
      <w:kern w:val="2"/>
      <w:sz w:val="21"/>
      <w:szCs w:val="24"/>
      <w:shd w:val="clear" w:color="auto" w:fill="000080"/>
    </w:rPr>
  </w:style>
  <w:style w:type="character" w:customStyle="1" w:styleId="219">
    <w:name w:val="HTML 预设格式 Char"/>
    <w:link w:val="31"/>
    <w:qFormat/>
    <w:uiPriority w:val="0"/>
    <w:rPr>
      <w:rFonts w:ascii="黑体" w:hAnsi="Courier New" w:eastAsia="黑体" w:cs="Courier New"/>
    </w:rPr>
  </w:style>
  <w:style w:type="paragraph" w:customStyle="1" w:styleId="220">
    <w:name w:val="列出段落21"/>
    <w:basedOn w:val="1"/>
    <w:qFormat/>
    <w:uiPriority w:val="0"/>
    <w:pPr>
      <w:widowControl/>
      <w:ind w:firstLine="420" w:firstLineChars="200"/>
      <w:jc w:val="left"/>
    </w:pPr>
    <w:rPr>
      <w:kern w:val="0"/>
      <w:szCs w:val="20"/>
    </w:rPr>
  </w:style>
  <w:style w:type="paragraph" w:customStyle="1" w:styleId="221">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22">
    <w:name w:val="日期1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223">
    <w:name w:val="Char Char Char Char Char Char Char Char Char Char Char Char Char Char Char Char1"/>
    <w:basedOn w:val="1"/>
    <w:qFormat/>
    <w:uiPriority w:val="0"/>
    <w:pPr>
      <w:tabs>
        <w:tab w:val="left" w:pos="360"/>
      </w:tabs>
    </w:pPr>
    <w:rPr>
      <w:sz w:val="24"/>
    </w:rPr>
  </w:style>
  <w:style w:type="paragraph" w:customStyle="1" w:styleId="224">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225">
    <w:name w:val="Char12"/>
    <w:basedOn w:val="1"/>
    <w:qFormat/>
    <w:uiPriority w:val="0"/>
    <w:rPr>
      <w:rFonts w:ascii="Tahoma" w:hAnsi="Tahoma"/>
      <w:sz w:val="24"/>
      <w:szCs w:val="20"/>
    </w:rPr>
  </w:style>
  <w:style w:type="character" w:customStyle="1" w:styleId="226">
    <w:name w:val="正文首行缩进 Char"/>
    <w:link w:val="35"/>
    <w:qFormat/>
    <w:uiPriority w:val="99"/>
    <w:rPr>
      <w:kern w:val="2"/>
      <w:sz w:val="21"/>
    </w:rPr>
  </w:style>
  <w:style w:type="character" w:customStyle="1" w:styleId="227">
    <w:name w:val="font21"/>
    <w:basedOn w:val="38"/>
    <w:qFormat/>
    <w:uiPriority w:val="0"/>
    <w:rPr>
      <w:rFonts w:hint="eastAsia" w:ascii="仿宋" w:hAnsi="仿宋" w:eastAsia="仿宋" w:cs="仿宋"/>
      <w:color w:val="000000"/>
      <w:sz w:val="22"/>
      <w:szCs w:val="22"/>
      <w:u w:val="none"/>
    </w:rPr>
  </w:style>
  <w:style w:type="paragraph" w:customStyle="1" w:styleId="228">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9">
    <w:name w:val="项目排列"/>
    <w:basedOn w:val="1"/>
    <w:autoRedefine/>
    <w:qFormat/>
    <w:uiPriority w:val="0"/>
    <w:pPr>
      <w:numPr>
        <w:ilvl w:val="0"/>
        <w:numId w:val="1"/>
      </w:numPr>
      <w:tabs>
        <w:tab w:val="left" w:pos="420"/>
        <w:tab w:val="left" w:pos="709"/>
      </w:tabs>
      <w:spacing w:beforeLines="50" w:afterLines="50" w:line="300" w:lineRule="auto"/>
    </w:pPr>
    <w:rPr>
      <w:sz w:val="24"/>
    </w:rPr>
  </w:style>
  <w:style w:type="paragraph" w:customStyle="1" w:styleId="230">
    <w:name w:val="表内"/>
    <w:basedOn w:val="1"/>
    <w:qFormat/>
    <w:uiPriority w:val="0"/>
    <w:pPr>
      <w:spacing w:line="300" w:lineRule="auto"/>
    </w:pPr>
    <w:rPr>
      <w:bCs/>
      <w:kern w:val="0"/>
      <w:szCs w:val="21"/>
      <w:lang w:eastAsia="zh-TW"/>
    </w:rPr>
  </w:style>
  <w:style w:type="table" w:customStyle="1" w:styleId="231">
    <w:name w:val="Table Normal_0"/>
    <w:semiHidden/>
    <w:unhideWhenUsed/>
    <w:qFormat/>
    <w:uiPriority w:val="0"/>
    <w:tblPr>
      <w:tblCellMar>
        <w:top w:w="0" w:type="dxa"/>
        <w:left w:w="0" w:type="dxa"/>
        <w:bottom w:w="0" w:type="dxa"/>
        <w:right w:w="0" w:type="dxa"/>
      </w:tblCellMar>
    </w:tblPr>
  </w:style>
  <w:style w:type="paragraph" w:customStyle="1" w:styleId="232">
    <w:name w:val="Table Text"/>
    <w:basedOn w:val="1"/>
    <w:semiHidden/>
    <w:qFormat/>
    <w:uiPriority w:val="0"/>
    <w:rPr>
      <w:rFonts w:ascii="Arial" w:hAnsi="Arial" w:eastAsia="Arial" w:cs="Arial"/>
      <w:szCs w:val="21"/>
      <w:lang w:eastAsia="en-US"/>
    </w:rPr>
  </w:style>
  <w:style w:type="table" w:customStyle="1" w:styleId="2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footer" Target="footer3.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jpeg"/><Relationship Id="rId40" Type="http://schemas.openxmlformats.org/officeDocument/2006/relationships/image" Target="media/image30.png"/><Relationship Id="rId4" Type="http://schemas.openxmlformats.org/officeDocument/2006/relationships/footer" Target="foot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4387</Words>
  <Characters>4799</Characters>
  <Lines>298</Lines>
  <Paragraphs>83</Paragraphs>
  <TotalTime>13</TotalTime>
  <ScaleCrop>false</ScaleCrop>
  <LinksUpToDate>false</LinksUpToDate>
  <CharactersWithSpaces>5259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2024-09-18T07:47:00Z</dcterms:created>
  <dc:creator>Lenovo User</dc:creator>
  <cp:lastModifiedBy>               W°</cp:lastModifiedBy>
  <cp:lastPrinted>2017-04-13T08:53:00Z</cp:lastPrinted>
  <dcterms:modified xsi:type="dcterms:W3CDTF">2025-07-17T02:52:32Z</dcterms:modified>
  <dc:title>2017省本级政府设备采购招标项目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188BE45BE6F5485AAFB09285252294B9_13</vt:lpwstr>
  </property>
  <property fmtid="{D5CDD505-2E9C-101B-9397-08002B2CF9AE}" pid="3" name="KSOProductBuildVer">
    <vt:lpwstr>2052-12.1.0.21915</vt:lpwstr>
  </property>
  <property fmtid="{D5CDD505-2E9C-101B-9397-08002B2CF9AE}" pid="4" name="KSOTemplateDocerSaveRecord">
    <vt:lpwstr>eyJoZGlkIjoiZmVlN2EwODg5YWUxYjJmZmUwYTZmMzRhMjY2N2RkY2YiLCJ1c2VySWQiOiIyNzA0NDYwMDIifQ==</vt:lpwstr>
  </property>
</Properties>
</file>