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A54F3C">
      <w:pPr>
        <w:jc w:val="center"/>
        <w:rPr>
          <w:b/>
          <w:sz w:val="44"/>
        </w:rPr>
      </w:pPr>
      <w:bookmarkStart w:id="0" w:name="_Toc484827160"/>
      <w:bookmarkStart w:id="1" w:name="_Toc506611570"/>
      <w:bookmarkStart w:id="2" w:name="_Toc506628521"/>
      <w:bookmarkStart w:id="3" w:name="_Toc169338716"/>
      <w:bookmarkStart w:id="4" w:name="_Toc12118333"/>
      <w:bookmarkStart w:id="5" w:name="_Toc46738283"/>
      <w:bookmarkStart w:id="6" w:name="_Toc75917299"/>
      <w:bookmarkStart w:id="7" w:name="_Toc494597746"/>
      <w:bookmarkStart w:id="8" w:name="_Toc484848505"/>
      <w:bookmarkStart w:id="9" w:name="_Toc46738410"/>
      <w:bookmarkStart w:id="10" w:name="_Toc517502601"/>
      <w:bookmarkStart w:id="11" w:name="_Toc46738149"/>
      <w:bookmarkStart w:id="12" w:name="_Toc490832162"/>
      <w:bookmarkStart w:id="13" w:name="_Toc531987376"/>
      <w:bookmarkStart w:id="14" w:name="_Toc494875372"/>
      <w:bookmarkStart w:id="15" w:name="_Toc506611778"/>
    </w:p>
    <w:p w14:paraId="56DD94C0">
      <w:pPr>
        <w:jc w:val="center"/>
        <w:rPr>
          <w:b/>
          <w:sz w:val="44"/>
        </w:rPr>
      </w:pPr>
    </w:p>
    <w:p w14:paraId="0DA06F95">
      <w:pPr>
        <w:jc w:val="center"/>
        <w:rPr>
          <w:b/>
          <w:bCs/>
          <w:sz w:val="44"/>
        </w:rPr>
      </w:pPr>
      <w:r>
        <w:rPr>
          <w:rFonts w:hint="eastAsia"/>
          <w:b/>
          <w:sz w:val="44"/>
        </w:rPr>
        <w:t>2025年采购项目</w:t>
      </w:r>
    </w:p>
    <w:p w14:paraId="5EE554D5">
      <w:pPr>
        <w:spacing w:line="240" w:lineRule="atLeast"/>
        <w:jc w:val="center"/>
        <w:rPr>
          <w:rFonts w:ascii="宋体"/>
          <w:sz w:val="32"/>
          <w:szCs w:val="32"/>
        </w:rPr>
      </w:pPr>
    </w:p>
    <w:p w14:paraId="1EF467F1">
      <w:pPr>
        <w:spacing w:line="240" w:lineRule="atLeast"/>
        <w:jc w:val="center"/>
        <w:rPr>
          <w:rFonts w:ascii="宋体"/>
          <w:sz w:val="32"/>
          <w:szCs w:val="32"/>
        </w:rPr>
      </w:pPr>
    </w:p>
    <w:p w14:paraId="214445FF">
      <w:pPr>
        <w:spacing w:line="240" w:lineRule="atLeast"/>
        <w:jc w:val="center"/>
        <w:rPr>
          <w:rFonts w:ascii="宋体"/>
          <w:sz w:val="32"/>
          <w:szCs w:val="32"/>
        </w:rPr>
      </w:pPr>
      <w:r>
        <w:rPr>
          <w:rFonts w:hint="eastAsia" w:ascii="宋体"/>
          <w:sz w:val="32"/>
          <w:szCs w:val="32"/>
        </w:rPr>
        <w:t>项目名称：海南软件职业技术学院图书馆密集书库设备采购安装项目</w:t>
      </w:r>
    </w:p>
    <w:p w14:paraId="533DF903">
      <w:pPr>
        <w:spacing w:line="240" w:lineRule="atLeast"/>
        <w:jc w:val="center"/>
        <w:rPr>
          <w:rFonts w:ascii="宋体"/>
          <w:sz w:val="32"/>
          <w:szCs w:val="32"/>
        </w:rPr>
      </w:pPr>
    </w:p>
    <w:p w14:paraId="0B86DCD5">
      <w:pPr>
        <w:spacing w:line="240" w:lineRule="atLeast"/>
        <w:jc w:val="center"/>
        <w:rPr>
          <w:rFonts w:ascii="宋体"/>
          <w:sz w:val="32"/>
          <w:szCs w:val="32"/>
        </w:rPr>
      </w:pPr>
      <w:r>
        <w:rPr>
          <w:rFonts w:hint="eastAsia" w:ascii="宋体"/>
          <w:sz w:val="32"/>
          <w:szCs w:val="32"/>
        </w:rPr>
        <w:t>项目编号：HNJY2025-10-8</w:t>
      </w:r>
    </w:p>
    <w:p w14:paraId="4FD28AB4">
      <w:pPr>
        <w:spacing w:line="240" w:lineRule="atLeast"/>
        <w:jc w:val="center"/>
        <w:rPr>
          <w:rFonts w:hint="eastAsia" w:ascii="宋体" w:hAnsi="宋体"/>
          <w:b/>
          <w:kern w:val="0"/>
          <w:sz w:val="28"/>
          <w:szCs w:val="28"/>
        </w:rPr>
      </w:pPr>
    </w:p>
    <w:p w14:paraId="5B20057D">
      <w:pPr>
        <w:spacing w:line="240" w:lineRule="atLeast"/>
        <w:jc w:val="center"/>
        <w:rPr>
          <w:rFonts w:hint="eastAsia" w:ascii="宋体" w:hAnsi="宋体"/>
          <w:b/>
          <w:kern w:val="0"/>
          <w:sz w:val="28"/>
          <w:szCs w:val="28"/>
        </w:rPr>
      </w:pPr>
    </w:p>
    <w:p w14:paraId="767F6E0A">
      <w:pPr>
        <w:spacing w:line="240" w:lineRule="atLeast"/>
        <w:jc w:val="center"/>
        <w:rPr>
          <w:b/>
          <w:sz w:val="28"/>
        </w:rPr>
      </w:pPr>
    </w:p>
    <w:p w14:paraId="11AD697A">
      <w:pPr>
        <w:spacing w:line="240" w:lineRule="atLeast"/>
        <w:jc w:val="center"/>
        <w:rPr>
          <w:b/>
          <w:sz w:val="28"/>
        </w:rPr>
      </w:pPr>
    </w:p>
    <w:p w14:paraId="44B419E7">
      <w:pPr>
        <w:spacing w:line="240" w:lineRule="atLeast"/>
        <w:jc w:val="center"/>
        <w:rPr>
          <w:sz w:val="72"/>
          <w:szCs w:val="72"/>
        </w:rPr>
      </w:pPr>
      <w:bookmarkStart w:id="16" w:name="OLE_LINK4"/>
      <w:r>
        <w:rPr>
          <w:rFonts w:hint="eastAsia"/>
          <w:sz w:val="72"/>
          <w:szCs w:val="72"/>
        </w:rPr>
        <w:t>竞争性磋商采购文件</w:t>
      </w:r>
    </w:p>
    <w:bookmarkEnd w:id="16"/>
    <w:p w14:paraId="4C528FAE">
      <w:pPr>
        <w:spacing w:line="240" w:lineRule="atLeast"/>
        <w:rPr>
          <w:rFonts w:ascii="宋体"/>
          <w:b/>
          <w:sz w:val="32"/>
        </w:rPr>
      </w:pPr>
    </w:p>
    <w:p w14:paraId="165EDB1C">
      <w:pPr>
        <w:spacing w:line="240" w:lineRule="atLeast"/>
        <w:rPr>
          <w:rFonts w:ascii="宋体"/>
          <w:b/>
          <w:sz w:val="32"/>
        </w:rPr>
      </w:pPr>
    </w:p>
    <w:p w14:paraId="50086CEE">
      <w:pPr>
        <w:spacing w:line="240" w:lineRule="atLeast"/>
        <w:rPr>
          <w:rFonts w:ascii="宋体"/>
          <w:b/>
          <w:sz w:val="32"/>
        </w:rPr>
      </w:pPr>
    </w:p>
    <w:p w14:paraId="6E47C34B">
      <w:pPr>
        <w:spacing w:line="240" w:lineRule="atLeast"/>
        <w:rPr>
          <w:rFonts w:ascii="宋体"/>
          <w:b/>
          <w:sz w:val="32"/>
        </w:rPr>
      </w:pPr>
    </w:p>
    <w:p w14:paraId="521C1678">
      <w:pPr>
        <w:pStyle w:val="24"/>
        <w:ind w:left="834" w:leftChars="397" w:firstLine="0"/>
        <w:jc w:val="both"/>
        <w:outlineLvl w:val="0"/>
        <w:rPr>
          <w:rFonts w:hint="eastAsia"/>
          <w:sz w:val="30"/>
          <w:szCs w:val="30"/>
        </w:rPr>
      </w:pPr>
      <w:r>
        <w:rPr>
          <w:rFonts w:hint="eastAsia"/>
          <w:sz w:val="30"/>
          <w:szCs w:val="30"/>
        </w:rPr>
        <w:t>采购人：海南软件职业技术学院</w:t>
      </w:r>
    </w:p>
    <w:p w14:paraId="1A96EE1C">
      <w:pPr>
        <w:pStyle w:val="24"/>
        <w:ind w:left="834" w:leftChars="397" w:firstLine="0"/>
        <w:jc w:val="both"/>
        <w:outlineLvl w:val="0"/>
        <w:rPr>
          <w:rFonts w:hint="eastAsia"/>
          <w:b/>
          <w:sz w:val="32"/>
          <w:szCs w:val="32"/>
        </w:rPr>
      </w:pPr>
      <w:r>
        <w:rPr>
          <w:rFonts w:hint="eastAsia"/>
          <w:sz w:val="30"/>
          <w:szCs w:val="30"/>
        </w:rPr>
        <w:t>采购代理机构：海南省教学仪器设备招标中心有限公司</w:t>
      </w:r>
    </w:p>
    <w:p w14:paraId="2B396CF5">
      <w:pPr>
        <w:pStyle w:val="24"/>
        <w:ind w:left="836" w:leftChars="398" w:firstLine="3232" w:firstLineChars="1010"/>
        <w:jc w:val="both"/>
        <w:rPr>
          <w:rFonts w:hint="eastAsia"/>
          <w:color w:val="000000"/>
          <w:sz w:val="32"/>
          <w:szCs w:val="32"/>
        </w:rPr>
      </w:pPr>
      <w:bookmarkStart w:id="17" w:name="OLE_LINK1"/>
      <w:bookmarkStart w:id="18" w:name="OLE_LINK2"/>
      <w:r>
        <w:rPr>
          <w:rFonts w:hint="eastAsia"/>
          <w:color w:val="000000"/>
          <w:sz w:val="32"/>
          <w:szCs w:val="32"/>
        </w:rPr>
        <w:t>2025年8月</w:t>
      </w:r>
    </w:p>
    <w:p w14:paraId="5515C31A"/>
    <w:p w14:paraId="3EEA9CF4">
      <w:pPr>
        <w:pStyle w:val="2"/>
        <w:ind w:firstLine="480"/>
      </w:pPr>
    </w:p>
    <w:p w14:paraId="499414AE"/>
    <w:p w14:paraId="50EA4175">
      <w:pPr>
        <w:pStyle w:val="47"/>
      </w:pPr>
    </w:p>
    <w:bookmarkEnd w:id="17"/>
    <w:bookmarkEnd w:id="18"/>
    <w:p w14:paraId="45DE1512">
      <w:pPr>
        <w:jc w:val="center"/>
        <w:rPr>
          <w:b/>
          <w:bCs/>
          <w:sz w:val="36"/>
          <w:szCs w:val="36"/>
        </w:rPr>
      </w:pPr>
      <w:r>
        <w:rPr>
          <w:rFonts w:hint="eastAsia"/>
          <w:b/>
          <w:bCs/>
          <w:sz w:val="36"/>
          <w:szCs w:val="36"/>
        </w:rPr>
        <w:t>目    录</w:t>
      </w:r>
    </w:p>
    <w:p w14:paraId="73DB3F22">
      <w:pPr>
        <w:pStyle w:val="24"/>
        <w:spacing w:line="360" w:lineRule="exact"/>
        <w:ind w:left="836" w:leftChars="398" w:firstLine="1918" w:firstLineChars="597"/>
        <w:jc w:val="both"/>
        <w:rPr>
          <w:rFonts w:hint="eastAsia"/>
          <w:b/>
          <w:bCs/>
          <w:sz w:val="32"/>
          <w:szCs w:val="32"/>
        </w:rPr>
      </w:pPr>
    </w:p>
    <w:p w14:paraId="3D11F543"/>
    <w:p w14:paraId="74FAD331">
      <w:pPr>
        <w:spacing w:line="900" w:lineRule="exact"/>
        <w:rPr>
          <w:b/>
          <w:sz w:val="32"/>
          <w:szCs w:val="32"/>
        </w:rPr>
      </w:pPr>
      <w:r>
        <w:rPr>
          <w:rFonts w:hint="eastAsia"/>
          <w:b/>
          <w:sz w:val="32"/>
          <w:szCs w:val="32"/>
        </w:rPr>
        <w:t>第一部分       竞争性磋商采购邀请函</w:t>
      </w:r>
    </w:p>
    <w:p w14:paraId="5585066C">
      <w:pPr>
        <w:spacing w:line="900" w:lineRule="exact"/>
        <w:outlineLvl w:val="0"/>
        <w:rPr>
          <w:b/>
          <w:sz w:val="32"/>
          <w:szCs w:val="32"/>
        </w:rPr>
      </w:pPr>
      <w:r>
        <w:rPr>
          <w:rFonts w:hint="eastAsia"/>
          <w:b/>
          <w:sz w:val="32"/>
          <w:szCs w:val="32"/>
        </w:rPr>
        <w:t>第二部分       竞争性磋商采购项目需求</w:t>
      </w:r>
    </w:p>
    <w:p w14:paraId="6B542E61">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       供应商须知</w:t>
      </w:r>
    </w:p>
    <w:p w14:paraId="17843494">
      <w:pPr>
        <w:spacing w:line="900" w:lineRule="exact"/>
        <w:rPr>
          <w:b/>
          <w:sz w:val="32"/>
          <w:szCs w:val="32"/>
        </w:rPr>
      </w:pPr>
      <w:r>
        <w:rPr>
          <w:rFonts w:hint="eastAsia"/>
          <w:b/>
          <w:sz w:val="32"/>
          <w:szCs w:val="32"/>
        </w:rPr>
        <w:t>第四部分       评审办法</w:t>
      </w:r>
    </w:p>
    <w:p w14:paraId="45E1D6A0">
      <w:pPr>
        <w:spacing w:line="900" w:lineRule="exact"/>
        <w:rPr>
          <w:b/>
          <w:sz w:val="32"/>
          <w:szCs w:val="32"/>
        </w:rPr>
      </w:pPr>
      <w:r>
        <w:rPr>
          <w:rFonts w:hint="eastAsia"/>
          <w:b/>
          <w:sz w:val="32"/>
          <w:szCs w:val="32"/>
        </w:rPr>
        <w:t>第五部分       合同条款格式</w:t>
      </w:r>
    </w:p>
    <w:p w14:paraId="03F38F32">
      <w:pPr>
        <w:spacing w:line="900" w:lineRule="exact"/>
        <w:rPr>
          <w:b/>
          <w:sz w:val="32"/>
          <w:szCs w:val="32"/>
        </w:rPr>
      </w:pPr>
      <w:r>
        <w:rPr>
          <w:rFonts w:hint="eastAsia"/>
          <w:b/>
          <w:sz w:val="32"/>
          <w:szCs w:val="32"/>
        </w:rPr>
        <w:t>第六部分       响应文件格式</w:t>
      </w:r>
    </w:p>
    <w:p w14:paraId="31C92730"/>
    <w:p w14:paraId="0CF134DB"/>
    <w:p w14:paraId="1C8575ED"/>
    <w:p w14:paraId="4709B9B2"/>
    <w:p w14:paraId="5B25CF22"/>
    <w:p w14:paraId="548833A7"/>
    <w:p w14:paraId="08326184"/>
    <w:p w14:paraId="0FD3C23F"/>
    <w:p w14:paraId="49CFB4B1"/>
    <w:p w14:paraId="4053C0EB"/>
    <w:p w14:paraId="681CD04F"/>
    <w:p w14:paraId="347057D8"/>
    <w:p w14:paraId="54E6B795"/>
    <w:p w14:paraId="321DBF39"/>
    <w:p w14:paraId="3A3DBD5B"/>
    <w:p w14:paraId="6D96291E">
      <w:pPr>
        <w:pStyle w:val="47"/>
      </w:pPr>
    </w:p>
    <w:p w14:paraId="34B454AB">
      <w:pPr>
        <w:pStyle w:val="14"/>
      </w:pPr>
    </w:p>
    <w:p w14:paraId="0520E5D6"/>
    <w:p w14:paraId="5A1E01AE">
      <w:pPr>
        <w:pStyle w:val="47"/>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23180389">
      <w:pPr>
        <w:spacing w:line="500" w:lineRule="exact"/>
        <w:jc w:val="center"/>
        <w:rPr>
          <w:rFonts w:hint="eastAsia" w:ascii="宋体" w:hAnsi="宋体"/>
          <w:b/>
          <w:bCs/>
          <w:sz w:val="36"/>
          <w:szCs w:val="36"/>
        </w:rPr>
      </w:pPr>
      <w:bookmarkStart w:id="19" w:name="OLE_LINK6"/>
      <w:bookmarkStart w:id="20" w:name="OLE_LINK3"/>
      <w:r>
        <w:rPr>
          <w:rFonts w:hint="eastAsia"/>
          <w:b/>
          <w:bCs/>
          <w:sz w:val="32"/>
          <w:szCs w:val="32"/>
        </w:rPr>
        <w:t>第一部分　采购</w:t>
      </w:r>
      <w:r>
        <w:rPr>
          <w:rFonts w:hint="eastAsia"/>
          <w:b/>
          <w:sz w:val="32"/>
          <w:szCs w:val="32"/>
        </w:rPr>
        <w:t>邀请函</w:t>
      </w:r>
    </w:p>
    <w:p w14:paraId="6B4C6B58">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6DBF013B">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海南软件职业技术学院图书馆密集书库设备采购安装项目的潜在供应商应在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2025年8月21日09点00分（北京时间）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539F34C9">
      <w:pPr>
        <w:adjustRightInd w:val="0"/>
        <w:snapToGrid w:val="0"/>
        <w:spacing w:line="360" w:lineRule="auto"/>
        <w:rPr>
          <w:rFonts w:hint="eastAsia" w:ascii="宋体" w:hAnsi="宋体" w:cs="宋体"/>
          <w:kern w:val="0"/>
          <w:sz w:val="24"/>
        </w:rPr>
      </w:pPr>
    </w:p>
    <w:p w14:paraId="1DB8E2B5">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1" w:name="_Toc28359089"/>
      <w:bookmarkStart w:id="22" w:name="_Toc28359012"/>
      <w:bookmarkStart w:id="23" w:name="_Toc35393629"/>
      <w:bookmarkStart w:id="24" w:name="_Toc35393798"/>
      <w:r>
        <w:rPr>
          <w:rFonts w:hint="eastAsia" w:ascii="宋体" w:hAnsi="宋体" w:cs="宋体"/>
          <w:b/>
          <w:kern w:val="0"/>
          <w:sz w:val="24"/>
        </w:rPr>
        <w:t>一、项目基本情况</w:t>
      </w:r>
      <w:bookmarkEnd w:id="21"/>
      <w:bookmarkEnd w:id="22"/>
      <w:bookmarkEnd w:id="23"/>
      <w:bookmarkEnd w:id="24"/>
    </w:p>
    <w:p w14:paraId="58DDEB8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项目编号：HNJY2025-10-8</w:t>
      </w:r>
    </w:p>
    <w:p w14:paraId="54A0A51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项目名称：海南软件职业技术学院图书馆密集书库设备采购安装项目</w:t>
      </w:r>
    </w:p>
    <w:p w14:paraId="31E9DBB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采购方式：竞争性磋商 </w:t>
      </w:r>
    </w:p>
    <w:p w14:paraId="739EC11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预算金额：34.093万元</w:t>
      </w:r>
    </w:p>
    <w:p w14:paraId="2C625F6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最高限价：34.093万元</w:t>
      </w:r>
    </w:p>
    <w:p w14:paraId="54F1E5C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采购需求：详见采购需求</w:t>
      </w:r>
    </w:p>
    <w:p w14:paraId="5F08DF7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交货期：</w:t>
      </w:r>
      <w:r>
        <w:rPr>
          <w:rFonts w:hint="eastAsia" w:ascii="宋体" w:hAnsi="宋体"/>
          <w:sz w:val="24"/>
          <w:shd w:val="clear" w:color="auto" w:fill="FFFFFF"/>
          <w:lang w:val="zh-CN"/>
        </w:rPr>
        <w:t>合同签订后</w:t>
      </w:r>
      <w:r>
        <w:rPr>
          <w:rFonts w:hint="eastAsia" w:ascii="宋体" w:hAnsi="宋体"/>
          <w:sz w:val="24"/>
          <w:shd w:val="clear" w:color="auto" w:fill="FFFFFF"/>
        </w:rPr>
        <w:t>30</w:t>
      </w:r>
      <w:r>
        <w:rPr>
          <w:rFonts w:hint="eastAsia" w:ascii="宋体" w:hAnsi="宋体"/>
          <w:sz w:val="24"/>
          <w:shd w:val="clear" w:color="auto" w:fill="FFFFFF"/>
          <w:lang w:val="zh-CN"/>
        </w:rPr>
        <w:t>天内完成项目建设交付</w:t>
      </w:r>
      <w:r>
        <w:rPr>
          <w:rFonts w:hint="eastAsia" w:ascii="宋体" w:hAnsi="宋体"/>
          <w:sz w:val="24"/>
          <w:shd w:val="clear" w:color="auto" w:fill="FFFFFF"/>
        </w:rPr>
        <w:t>使用、并通过采购人验收</w:t>
      </w:r>
      <w:r>
        <w:rPr>
          <w:rFonts w:hint="eastAsia" w:ascii="宋体" w:hAnsi="宋体"/>
          <w:sz w:val="24"/>
          <w:shd w:val="clear" w:color="auto" w:fill="FFFFFF"/>
          <w:lang w:val="zh-CN"/>
        </w:rPr>
        <w:t>。</w:t>
      </w:r>
    </w:p>
    <w:p w14:paraId="72714F0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7FF1192D">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5" w:name="_Toc35393630"/>
      <w:bookmarkStart w:id="26" w:name="_Toc28359013"/>
      <w:bookmarkStart w:id="27" w:name="_Toc28359090"/>
      <w:bookmarkStart w:id="28" w:name="_Toc35393799"/>
      <w:r>
        <w:rPr>
          <w:rFonts w:hint="eastAsia" w:ascii="宋体" w:hAnsi="宋体" w:cs="宋体"/>
          <w:b/>
          <w:kern w:val="0"/>
          <w:sz w:val="24"/>
        </w:rPr>
        <w:t>二、申请人的资格要求：</w:t>
      </w:r>
      <w:bookmarkEnd w:id="25"/>
      <w:bookmarkEnd w:id="26"/>
      <w:bookmarkEnd w:id="27"/>
      <w:bookmarkEnd w:id="28"/>
    </w:p>
    <w:p w14:paraId="5F5FD38C">
      <w:pPr>
        <w:adjustRightInd w:val="0"/>
        <w:snapToGrid w:val="0"/>
        <w:spacing w:line="360" w:lineRule="auto"/>
        <w:ind w:firstLine="480" w:firstLineChars="200"/>
        <w:rPr>
          <w:rFonts w:hint="eastAsia" w:ascii="宋体" w:hAnsi="宋体" w:cs="宋体"/>
          <w:kern w:val="0"/>
          <w:sz w:val="24"/>
        </w:rPr>
      </w:pPr>
      <w:bookmarkStart w:id="29" w:name="_Toc28359014"/>
      <w:bookmarkStart w:id="30" w:name="_Toc35393800"/>
      <w:bookmarkStart w:id="31" w:name="_Toc35393631"/>
      <w:bookmarkStart w:id="32" w:name="_Toc28359091"/>
      <w:bookmarkStart w:id="33" w:name="_Toc35393636"/>
      <w:bookmarkStart w:id="34" w:name="_Toc28359095"/>
      <w:bookmarkStart w:id="35" w:name="_Toc28359018"/>
      <w:bookmarkStart w:id="36" w:name="_Toc35393805"/>
      <w:r>
        <w:rPr>
          <w:rFonts w:hint="eastAsia" w:ascii="宋体" w:hAnsi="宋体" w:cs="宋体"/>
          <w:kern w:val="0"/>
          <w:sz w:val="24"/>
        </w:rPr>
        <w:t xml:space="preserve">1.满足《中华人民共和国政府采购法》第二十二条规定； </w:t>
      </w:r>
    </w:p>
    <w:p w14:paraId="7A4399F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0E769F7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3.本项目的特定资格要求：无 </w:t>
      </w:r>
    </w:p>
    <w:p w14:paraId="77CFEF6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3.1.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7F1FCFC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3.2.具有良好的商业信誉和健全的财务会计制度、具有履行合同所必需的设备和专业技术能力、具有依法缴纳税收和社会保障资金的良好记录、参加本次政府采购活动前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14:paraId="027205D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3.3</w:t>
      </w:r>
      <w:r>
        <w:rPr>
          <w:rFonts w:hint="eastAsia" w:ascii="宋体" w:hAnsi="宋体" w:cs="宋体"/>
          <w:kern w:val="0"/>
          <w:sz w:val="24"/>
          <w:lang w:val="en-US" w:eastAsia="zh-CN"/>
        </w:rPr>
        <w:t>响应</w:t>
      </w:r>
      <w:r>
        <w:rPr>
          <w:rFonts w:hint="eastAsia" w:ascii="宋体" w:hAnsi="宋体" w:cs="宋体"/>
          <w:kern w:val="0"/>
          <w:sz w:val="24"/>
        </w:rPr>
        <w:t>时提供</w:t>
      </w:r>
      <w:r>
        <w:rPr>
          <w:rFonts w:hint="eastAsia" w:ascii="宋体" w:hAnsi="宋体" w:cs="宋体"/>
          <w:kern w:val="0"/>
          <w:sz w:val="24"/>
          <w:lang w:val="en-US" w:eastAsia="zh-CN"/>
        </w:rPr>
        <w:t>供应商响应</w:t>
      </w:r>
      <w:r>
        <w:rPr>
          <w:rFonts w:hint="eastAsia" w:ascii="宋体" w:hAnsi="宋体" w:cs="宋体"/>
          <w:kern w:val="0"/>
          <w:sz w:val="24"/>
        </w:rPr>
        <w:t>承诺函；</w:t>
      </w:r>
    </w:p>
    <w:p w14:paraId="6B56E42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3.4.在“信用中国”网站（www.creditchina.gov.cn）、中国政府采购网（www.ccgp.gov.cn）没有列入失信被执行人、重大税收违法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投标人。（注：采购人或采购代理机构将于本项目投标截止日在“信用中国”网站、“中国政府采购网”网站等渠道对供应商进行信用记录查询，凡被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、政府采购严重违法失信行为记录名单的，视为存在不良信用记录，参与本项目的将被拒绝。）</w:t>
      </w:r>
    </w:p>
    <w:p w14:paraId="7F7B2D84">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三、获取采购文件</w:t>
      </w:r>
      <w:bookmarkEnd w:id="29"/>
      <w:bookmarkEnd w:id="30"/>
      <w:bookmarkEnd w:id="31"/>
      <w:bookmarkEnd w:id="32"/>
    </w:p>
    <w:p w14:paraId="338E1C36">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时间：2025年8月10日至2025年8月15日，每天上午08:00至12:00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6DDD15D0">
      <w:pPr>
        <w:adjustRightInd w:val="0"/>
        <w:snapToGrid w:val="0"/>
        <w:spacing w:line="360" w:lineRule="auto"/>
        <w:ind w:firstLine="540"/>
        <w:rPr>
          <w:rFonts w:hint="eastAsia" w:ascii="宋体" w:hAnsi="宋体" w:cs="宋体"/>
          <w:color w:val="000000"/>
          <w:kern w:val="0"/>
          <w:sz w:val="24"/>
        </w:rPr>
      </w:pPr>
      <w:bookmarkStart w:id="37" w:name="_Toc35393801"/>
      <w:bookmarkStart w:id="38" w:name="_Toc28359015"/>
      <w:bookmarkStart w:id="39" w:name="_Toc35393632"/>
      <w:bookmarkStart w:id="40" w:name="_Toc28359092"/>
      <w:r>
        <w:rPr>
          <w:rFonts w:hint="eastAsia" w:ascii="宋体" w:hAnsi="宋体" w:cs="宋体"/>
          <w:color w:val="000000"/>
          <w:kern w:val="0"/>
          <w:sz w:val="24"/>
        </w:rPr>
        <w:t>地点：海南省海口市蓝天路西2-8号</w:t>
      </w:r>
    </w:p>
    <w:p w14:paraId="559AB05E">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方式：现场购买</w:t>
      </w:r>
    </w:p>
    <w:p w14:paraId="2A6CDDE4">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 xml:space="preserve">售价：300元每包 </w:t>
      </w:r>
    </w:p>
    <w:p w14:paraId="2D894234">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四、响应文件提交</w:t>
      </w:r>
      <w:bookmarkEnd w:id="37"/>
      <w:bookmarkEnd w:id="38"/>
      <w:bookmarkEnd w:id="39"/>
      <w:bookmarkEnd w:id="40"/>
    </w:p>
    <w:p w14:paraId="05BD9E95">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截止时间：2025年8月21日09点00分（北京时间）</w:t>
      </w:r>
    </w:p>
    <w:p w14:paraId="56797DD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0DDE68EC">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41" w:name="_Toc28359093"/>
      <w:bookmarkStart w:id="42" w:name="_Toc28359016"/>
      <w:bookmarkStart w:id="43" w:name="_Toc35393802"/>
      <w:bookmarkStart w:id="44" w:name="_Toc35393633"/>
      <w:r>
        <w:rPr>
          <w:rFonts w:hint="eastAsia" w:ascii="宋体" w:hAnsi="宋体" w:cs="宋体"/>
          <w:b/>
          <w:kern w:val="0"/>
          <w:sz w:val="24"/>
        </w:rPr>
        <w:t>五、开启</w:t>
      </w:r>
      <w:bookmarkEnd w:id="41"/>
      <w:bookmarkEnd w:id="42"/>
      <w:bookmarkEnd w:id="43"/>
      <w:bookmarkEnd w:id="44"/>
    </w:p>
    <w:p w14:paraId="286BCCD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时间：2025年8月21日09点00分（北京时间）</w:t>
      </w:r>
    </w:p>
    <w:p w14:paraId="4A9E73A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3BC6B650">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r>
        <w:rPr>
          <w:rFonts w:hint="eastAsia" w:ascii="宋体" w:hAnsi="宋体" w:cs="宋体"/>
          <w:b/>
          <w:kern w:val="0"/>
          <w:sz w:val="24"/>
        </w:rPr>
        <w:t>六、公告期限：</w:t>
      </w:r>
      <w:r>
        <w:rPr>
          <w:rFonts w:hint="eastAsia" w:ascii="宋体" w:hAnsi="宋体" w:cs="宋体"/>
          <w:kern w:val="0"/>
          <w:sz w:val="24"/>
        </w:rPr>
        <w:t>自公告发出之日起五个工作日内</w:t>
      </w:r>
    </w:p>
    <w:p w14:paraId="514CF833">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45" w:name="_Toc28359017"/>
      <w:bookmarkStart w:id="46" w:name="_Toc28359094"/>
      <w:bookmarkStart w:id="47" w:name="_Toc35393803"/>
      <w:bookmarkStart w:id="48" w:name="_Toc35393634"/>
      <w:r>
        <w:rPr>
          <w:rFonts w:hint="eastAsia" w:ascii="宋体" w:hAnsi="宋体" w:cs="宋体"/>
          <w:b/>
          <w:kern w:val="0"/>
          <w:sz w:val="24"/>
        </w:rPr>
        <w:t>七、</w:t>
      </w:r>
      <w:bookmarkEnd w:id="45"/>
      <w:bookmarkEnd w:id="46"/>
      <w:bookmarkEnd w:id="47"/>
      <w:bookmarkEnd w:id="48"/>
      <w:bookmarkStart w:id="49" w:name="_Toc35393635"/>
      <w:bookmarkStart w:id="50" w:name="_Toc35393804"/>
      <w:r>
        <w:rPr>
          <w:rFonts w:hint="eastAsia" w:ascii="宋体" w:hAnsi="宋体" w:cs="宋体"/>
          <w:b/>
          <w:kern w:val="0"/>
          <w:sz w:val="24"/>
        </w:rPr>
        <w:t>其他补充事宜</w:t>
      </w:r>
      <w:bookmarkEnd w:id="49"/>
      <w:bookmarkEnd w:id="50"/>
    </w:p>
    <w:p w14:paraId="10DA8DE7">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1、标书售后不退，购买标书时需提供以下证明资料及备案：营业执照复印件（加盖本单位公章）、法人授权函（法定代表身份证和被授权人身份证复印件、函中内容要有报名人的联系方式及邮箱）</w:t>
      </w:r>
    </w:p>
    <w:p w14:paraId="2B829470">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2、购买采购文件银行帐户：</w:t>
      </w:r>
    </w:p>
    <w:p w14:paraId="5EC7F00B">
      <w:pPr>
        <w:adjustRightInd w:val="0"/>
        <w:snapToGrid w:val="0"/>
        <w:spacing w:line="360" w:lineRule="auto"/>
        <w:ind w:firstLine="480" w:firstLineChars="200"/>
        <w:rPr>
          <w:rFonts w:ascii="宋体" w:hAnsi="宋体" w:cs="宋体"/>
          <w:sz w:val="24"/>
        </w:rPr>
      </w:pPr>
      <w:r>
        <w:rPr>
          <w:rFonts w:hint="eastAsia" w:ascii="宋体" w:hAnsi="宋体" w:cs="宋体"/>
          <w:sz w:val="24"/>
        </w:rPr>
        <w:t>单位名称：海南省教学仪器设备招标中心有限公司</w:t>
      </w:r>
    </w:p>
    <w:p w14:paraId="4C507865">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开户银行：中国建设银行股份有限公司海口国兴大道支行        </w:t>
      </w:r>
    </w:p>
    <w:p w14:paraId="2E68D59F">
      <w:pPr>
        <w:adjustRightInd w:val="0"/>
        <w:snapToGrid w:val="0"/>
        <w:spacing w:line="360" w:lineRule="auto"/>
        <w:ind w:firstLine="480" w:firstLineChars="200"/>
        <w:rPr>
          <w:rFonts w:ascii="宋体" w:hAnsi="宋体" w:cs="宋体"/>
          <w:sz w:val="24"/>
        </w:rPr>
      </w:pPr>
      <w:r>
        <w:rPr>
          <w:rFonts w:hint="eastAsia" w:ascii="宋体" w:hAnsi="宋体" w:cs="宋体"/>
          <w:sz w:val="24"/>
        </w:rPr>
        <w:t>银行帐号：46001002537052500288</w:t>
      </w:r>
    </w:p>
    <w:p w14:paraId="1AE6A99A">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财务联系电话：0898-66737260</w:t>
      </w:r>
    </w:p>
    <w:p w14:paraId="1E0545F9">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3、供应商应准备一份正本和</w:t>
      </w:r>
      <w:r>
        <w:rPr>
          <w:rFonts w:hint="eastAsia" w:ascii="宋体" w:hAnsi="宋体" w:cs="宋体"/>
          <w:color w:val="000000"/>
          <w:kern w:val="0"/>
          <w:sz w:val="24"/>
          <w:lang w:val="en-US" w:eastAsia="zh-CN"/>
        </w:rPr>
        <w:t>二</w:t>
      </w:r>
      <w:r>
        <w:rPr>
          <w:rFonts w:hint="eastAsia" w:ascii="宋体" w:hAnsi="宋体" w:cs="宋体"/>
          <w:color w:val="000000"/>
          <w:kern w:val="0"/>
          <w:sz w:val="24"/>
        </w:rPr>
        <w:t>份副本，并在每一份“响应文件”上要明确注明“正本”或“副本”字样。</w:t>
      </w:r>
    </w:p>
    <w:p w14:paraId="4B5A30C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响应时递交U盘拷贝的PDF格式正本的响应文件。）</w:t>
      </w:r>
    </w:p>
    <w:p w14:paraId="5E0F3663">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5、采购人不接受有任何选择的报价。</w:t>
      </w:r>
    </w:p>
    <w:p w14:paraId="08A64ED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6、本项目支持节能产品、环境标志产品、中小微企业发展、监狱企业发展及残疾人福利性单位等相关扶持政策。</w:t>
      </w:r>
    </w:p>
    <w:p w14:paraId="6F2BE7B2">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重要提示：本项目不收取保证金。</w:t>
      </w:r>
    </w:p>
    <w:p w14:paraId="02648417">
      <w:pPr>
        <w:adjustRightInd w:val="0"/>
        <w:snapToGrid w:val="0"/>
        <w:spacing w:line="360" w:lineRule="auto"/>
        <w:rPr>
          <w:rFonts w:hint="eastAsia"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33"/>
      <w:bookmarkEnd w:id="34"/>
      <w:bookmarkEnd w:id="35"/>
      <w:bookmarkEnd w:id="36"/>
    </w:p>
    <w:p w14:paraId="652C1389">
      <w:pPr>
        <w:adjustRightInd w:val="0"/>
        <w:snapToGrid w:val="0"/>
        <w:spacing w:line="360" w:lineRule="auto"/>
        <w:ind w:firstLine="480" w:firstLineChars="200"/>
        <w:rPr>
          <w:rFonts w:hint="eastAsia" w:ascii="宋体" w:hAnsi="宋体" w:cs="宋体"/>
          <w:kern w:val="0"/>
          <w:sz w:val="24"/>
        </w:rPr>
      </w:pPr>
      <w:bookmarkStart w:id="51" w:name="_Toc35393806"/>
      <w:bookmarkStart w:id="52" w:name="_Toc28359019"/>
      <w:bookmarkStart w:id="53" w:name="_Toc35393637"/>
      <w:bookmarkStart w:id="54" w:name="_Toc28359096"/>
      <w:r>
        <w:rPr>
          <w:rFonts w:hint="eastAsia" w:ascii="宋体" w:hAnsi="宋体" w:cs="宋体"/>
          <w:kern w:val="0"/>
          <w:sz w:val="24"/>
        </w:rPr>
        <w:t>1.采购人信息</w:t>
      </w:r>
      <w:bookmarkEnd w:id="51"/>
      <w:bookmarkEnd w:id="52"/>
      <w:bookmarkEnd w:id="53"/>
      <w:bookmarkEnd w:id="54"/>
    </w:p>
    <w:p w14:paraId="66F65CEA">
      <w:pPr>
        <w:adjustRightInd w:val="0"/>
        <w:snapToGrid w:val="0"/>
        <w:spacing w:line="360" w:lineRule="auto"/>
        <w:ind w:firstLine="480" w:firstLineChars="200"/>
        <w:rPr>
          <w:rFonts w:hint="eastAsia" w:ascii="宋体" w:hAnsi="宋体" w:cs="宋体"/>
          <w:kern w:val="0"/>
          <w:sz w:val="24"/>
        </w:rPr>
      </w:pPr>
      <w:bookmarkStart w:id="55" w:name="_Toc28359020"/>
      <w:bookmarkStart w:id="56" w:name="_Toc28359097"/>
      <w:bookmarkStart w:id="57" w:name="_Toc35393638"/>
      <w:bookmarkStart w:id="58" w:name="_Toc35393807"/>
      <w:r>
        <w:rPr>
          <w:rFonts w:hint="eastAsia" w:ascii="宋体" w:hAnsi="宋体" w:cs="宋体"/>
          <w:kern w:val="0"/>
          <w:sz w:val="24"/>
        </w:rPr>
        <w:t>名    称：　海南软件职业技术学院</w:t>
      </w:r>
    </w:p>
    <w:p w14:paraId="14576E4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海南省琼海市富海路128号</w:t>
      </w:r>
    </w:p>
    <w:p w14:paraId="792F4C0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0898-62939287</w:t>
      </w:r>
    </w:p>
    <w:p w14:paraId="26846A0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5"/>
      <w:bookmarkEnd w:id="56"/>
      <w:bookmarkEnd w:id="57"/>
      <w:bookmarkEnd w:id="58"/>
    </w:p>
    <w:p w14:paraId="40E4857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19E0971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海南省海口市蓝天路2-8号　　</w:t>
      </w:r>
    </w:p>
    <w:p w14:paraId="5811596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0898-66779294</w:t>
      </w:r>
    </w:p>
    <w:p w14:paraId="2C9F643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79D35FD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项目联系人：李先生</w:t>
      </w:r>
    </w:p>
    <w:p w14:paraId="3D11F76E">
      <w:pPr>
        <w:adjustRightInd w:val="0"/>
        <w:snapToGrid w:val="0"/>
        <w:spacing w:line="360" w:lineRule="auto"/>
        <w:ind w:firstLine="480" w:firstLineChars="200"/>
        <w:jc w:val="left"/>
        <w:rPr>
          <w:rFonts w:hint="eastAsia" w:ascii="宋体" w:hAnsi="宋体"/>
          <w:b/>
          <w:sz w:val="36"/>
          <w:szCs w:val="36"/>
        </w:rPr>
      </w:pPr>
      <w:r>
        <w:rPr>
          <w:rFonts w:hint="eastAsia" w:ascii="宋体" w:hAnsi="宋体" w:cs="宋体"/>
          <w:kern w:val="0"/>
          <w:sz w:val="24"/>
        </w:rPr>
        <w:t>电话： 0898-66779294</w:t>
      </w:r>
    </w:p>
    <w:p w14:paraId="754E15E4">
      <w:pPr>
        <w:adjustRightInd w:val="0"/>
        <w:snapToGrid w:val="0"/>
        <w:spacing w:line="360" w:lineRule="auto"/>
        <w:ind w:firstLine="480" w:firstLineChars="200"/>
        <w:rPr>
          <w:rFonts w:hint="eastAsia" w:ascii="宋体" w:hAnsi="宋体" w:cs="宋体"/>
          <w:color w:val="000000"/>
          <w:kern w:val="0"/>
          <w:sz w:val="24"/>
        </w:rPr>
      </w:pPr>
    </w:p>
    <w:bookmarkEnd w:id="19"/>
    <w:bookmarkEnd w:id="20"/>
    <w:p w14:paraId="4FAAD15A">
      <w:pPr>
        <w:pStyle w:val="24"/>
        <w:numPr>
          <w:ilvl w:val="0"/>
          <w:numId w:val="2"/>
        </w:numPr>
        <w:adjustRightInd w:val="0"/>
        <w:snapToGrid w:val="0"/>
        <w:spacing w:line="300" w:lineRule="auto"/>
        <w:ind w:left="0" w:right="0" w:firstLine="0"/>
        <w:jc w:val="center"/>
        <w:rPr>
          <w:rFonts w:hint="eastAsia"/>
          <w:b/>
          <w:bCs/>
          <w:sz w:val="32"/>
          <w:szCs w:val="32"/>
        </w:rPr>
      </w:pPr>
      <w:r>
        <w:rPr>
          <w:b/>
          <w:bCs/>
          <w:sz w:val="32"/>
          <w:szCs w:val="32"/>
        </w:rPr>
        <w:br w:type="page"/>
      </w:r>
      <w:r>
        <w:rPr>
          <w:rFonts w:hint="eastAsia"/>
          <w:b/>
          <w:bCs/>
          <w:sz w:val="32"/>
          <w:szCs w:val="32"/>
        </w:rPr>
        <w:t xml:space="preserve"> 竞争性磋商采购项目需求</w:t>
      </w:r>
    </w:p>
    <w:p w14:paraId="7315C52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ind w:firstLine="482" w:firstLineChars="200"/>
        <w:rPr>
          <w:rFonts w:hint="eastAsia" w:ascii="宋体" w:hAnsi="宋体"/>
          <w:b/>
          <w:kern w:val="0"/>
          <w:sz w:val="24"/>
          <w:szCs w:val="21"/>
        </w:rPr>
      </w:pPr>
      <w:r>
        <w:rPr>
          <w:rFonts w:hint="eastAsia" w:ascii="宋体" w:hAnsi="宋体"/>
          <w:b/>
          <w:kern w:val="0"/>
          <w:sz w:val="24"/>
          <w:szCs w:val="21"/>
        </w:rPr>
        <w:t>采购需求：</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503"/>
        <w:gridCol w:w="5253"/>
        <w:gridCol w:w="891"/>
        <w:gridCol w:w="1037"/>
      </w:tblGrid>
      <w:tr w14:paraId="23AE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 w:type="pct"/>
            <w:vMerge w:val="restart"/>
            <w:vAlign w:val="center"/>
          </w:tcPr>
          <w:p w14:paraId="7952B0CF">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813" w:type="pct"/>
            <w:vMerge w:val="restart"/>
            <w:vAlign w:val="center"/>
          </w:tcPr>
          <w:p w14:paraId="7455F673">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采购品目名称</w:t>
            </w:r>
          </w:p>
        </w:tc>
        <w:tc>
          <w:tcPr>
            <w:tcW w:w="2842" w:type="pct"/>
            <w:vMerge w:val="restart"/>
            <w:vAlign w:val="center"/>
          </w:tcPr>
          <w:p w14:paraId="008D5B8E">
            <w:pPr>
              <w:jc w:val="center"/>
              <w:rPr>
                <w:rFonts w:hint="eastAsia" w:ascii="宋体" w:hAnsi="宋体" w:cs="宋体"/>
                <w:b/>
                <w:bCs/>
                <w:color w:val="000000"/>
                <w:kern w:val="0"/>
                <w:szCs w:val="21"/>
              </w:rPr>
            </w:pPr>
            <w:r>
              <w:rPr>
                <w:rFonts w:hint="eastAsia" w:ascii="宋体" w:hAnsi="宋体" w:cs="宋体"/>
                <w:b/>
                <w:bCs/>
                <w:color w:val="000000"/>
                <w:kern w:val="0"/>
                <w:szCs w:val="21"/>
              </w:rPr>
              <w:t>参考规格型号、技术参数</w:t>
            </w:r>
          </w:p>
        </w:tc>
        <w:tc>
          <w:tcPr>
            <w:tcW w:w="482" w:type="pct"/>
            <w:vMerge w:val="restart"/>
            <w:vAlign w:val="center"/>
          </w:tcPr>
          <w:p w14:paraId="77EE2B3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单位</w:t>
            </w:r>
          </w:p>
        </w:tc>
        <w:tc>
          <w:tcPr>
            <w:tcW w:w="561" w:type="pct"/>
            <w:vMerge w:val="restart"/>
            <w:vAlign w:val="center"/>
          </w:tcPr>
          <w:p w14:paraId="06FC9A0D">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tc>
      </w:tr>
      <w:tr w14:paraId="7C47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 w:type="pct"/>
            <w:vMerge w:val="continue"/>
            <w:vAlign w:val="center"/>
          </w:tcPr>
          <w:p w14:paraId="7C4B2B9C">
            <w:pPr>
              <w:widowControl/>
              <w:jc w:val="left"/>
              <w:rPr>
                <w:rFonts w:hint="eastAsia" w:ascii="宋体" w:hAnsi="宋体" w:cs="宋体"/>
                <w:b/>
                <w:bCs/>
                <w:color w:val="000000"/>
                <w:kern w:val="0"/>
                <w:szCs w:val="21"/>
              </w:rPr>
            </w:pPr>
          </w:p>
        </w:tc>
        <w:tc>
          <w:tcPr>
            <w:tcW w:w="813" w:type="pct"/>
            <w:vMerge w:val="continue"/>
            <w:vAlign w:val="center"/>
          </w:tcPr>
          <w:p w14:paraId="6AD4F9BA">
            <w:pPr>
              <w:widowControl/>
              <w:jc w:val="left"/>
              <w:rPr>
                <w:rFonts w:hint="eastAsia" w:ascii="宋体" w:hAnsi="宋体" w:cs="宋体"/>
                <w:b/>
                <w:bCs/>
                <w:color w:val="000000"/>
                <w:kern w:val="0"/>
                <w:szCs w:val="21"/>
              </w:rPr>
            </w:pPr>
          </w:p>
        </w:tc>
        <w:tc>
          <w:tcPr>
            <w:tcW w:w="2842" w:type="pct"/>
            <w:vMerge w:val="continue"/>
            <w:vAlign w:val="center"/>
          </w:tcPr>
          <w:p w14:paraId="1D1CF254">
            <w:pPr>
              <w:widowControl/>
              <w:jc w:val="left"/>
              <w:rPr>
                <w:rFonts w:hint="eastAsia" w:ascii="宋体" w:hAnsi="宋体" w:cs="宋体"/>
                <w:b/>
                <w:bCs/>
                <w:color w:val="000000"/>
                <w:kern w:val="0"/>
                <w:szCs w:val="21"/>
              </w:rPr>
            </w:pPr>
          </w:p>
        </w:tc>
        <w:tc>
          <w:tcPr>
            <w:tcW w:w="482" w:type="pct"/>
            <w:vMerge w:val="continue"/>
            <w:vAlign w:val="center"/>
          </w:tcPr>
          <w:p w14:paraId="19B4D41D">
            <w:pPr>
              <w:widowControl/>
              <w:jc w:val="left"/>
              <w:rPr>
                <w:rFonts w:hint="eastAsia" w:ascii="宋体" w:hAnsi="宋体" w:cs="宋体"/>
                <w:b/>
                <w:bCs/>
                <w:color w:val="000000"/>
                <w:kern w:val="0"/>
                <w:szCs w:val="21"/>
              </w:rPr>
            </w:pPr>
          </w:p>
        </w:tc>
        <w:tc>
          <w:tcPr>
            <w:tcW w:w="561" w:type="pct"/>
            <w:vMerge w:val="continue"/>
            <w:vAlign w:val="center"/>
          </w:tcPr>
          <w:p w14:paraId="493A1269">
            <w:pPr>
              <w:widowControl/>
              <w:jc w:val="left"/>
              <w:rPr>
                <w:rFonts w:hint="eastAsia" w:ascii="宋体" w:hAnsi="宋体" w:cs="宋体"/>
                <w:b/>
                <w:bCs/>
                <w:color w:val="000000"/>
                <w:kern w:val="0"/>
                <w:szCs w:val="21"/>
              </w:rPr>
            </w:pPr>
          </w:p>
        </w:tc>
      </w:tr>
      <w:tr w14:paraId="1326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Align w:val="center"/>
          </w:tcPr>
          <w:p w14:paraId="60D4EA25">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813" w:type="pct"/>
            <w:vAlign w:val="center"/>
          </w:tcPr>
          <w:p w14:paraId="070DBF91">
            <w:pPr>
              <w:widowControl/>
              <w:jc w:val="center"/>
              <w:rPr>
                <w:rFonts w:hint="eastAsia" w:ascii="宋体" w:hAnsi="宋体" w:cs="宋体"/>
                <w:kern w:val="0"/>
                <w:sz w:val="22"/>
                <w:szCs w:val="22"/>
              </w:rPr>
            </w:pPr>
            <w:r>
              <w:rPr>
                <w:rFonts w:hint="eastAsia" w:ascii="宋体" w:hAnsi="宋体" w:cs="宋体"/>
                <w:kern w:val="0"/>
                <w:sz w:val="22"/>
                <w:szCs w:val="22"/>
              </w:rPr>
              <w:t>密集架</w:t>
            </w:r>
          </w:p>
          <w:p w14:paraId="632781F4">
            <w:pPr>
              <w:jc w:val="center"/>
              <w:rPr>
                <w:rFonts w:hint="eastAsia" w:ascii="宋体" w:hAnsi="宋体" w:cs="宋体"/>
                <w:kern w:val="0"/>
                <w:sz w:val="22"/>
                <w:szCs w:val="22"/>
              </w:rPr>
            </w:pPr>
          </w:p>
        </w:tc>
        <w:tc>
          <w:tcPr>
            <w:tcW w:w="2842" w:type="pct"/>
            <w:vAlign w:val="center"/>
          </w:tcPr>
          <w:p w14:paraId="5373F802">
            <w:pPr>
              <w:widowControl/>
              <w:jc w:val="left"/>
              <w:rPr>
                <w:rFonts w:hint="eastAsia" w:ascii="宋体" w:hAnsi="宋体" w:cs="宋体"/>
                <w:kern w:val="0"/>
                <w:sz w:val="22"/>
                <w:szCs w:val="22"/>
              </w:rPr>
            </w:pPr>
            <w:r>
              <w:rPr>
                <w:rFonts w:hint="eastAsia" w:ascii="宋体" w:hAnsi="宋体" w:cs="宋体"/>
                <w:kern w:val="0"/>
                <w:sz w:val="22"/>
                <w:szCs w:val="22"/>
              </w:rPr>
              <w:t>900*560*3000</w:t>
            </w:r>
            <w:r>
              <w:rPr>
                <w:rFonts w:hint="eastAsia" w:ascii="宋体" w:hAnsi="宋体" w:cs="宋体"/>
                <w:kern w:val="0"/>
                <w:sz w:val="22"/>
                <w:szCs w:val="22"/>
                <w:lang w:val="en-US" w:eastAsia="zh-CN"/>
              </w:rPr>
              <w:t>mm</w:t>
            </w:r>
            <w:r>
              <w:rPr>
                <w:rFonts w:hint="eastAsia" w:ascii="宋体" w:hAnsi="宋体" w:cs="宋体"/>
                <w:kern w:val="0"/>
                <w:sz w:val="22"/>
                <w:szCs w:val="22"/>
              </w:rPr>
              <w:br w:type="textWrapping"/>
            </w:r>
            <w:r>
              <w:rPr>
                <w:rFonts w:hint="eastAsia" w:ascii="宋体" w:hAnsi="宋体" w:cs="宋体"/>
                <w:kern w:val="0"/>
                <w:sz w:val="22"/>
                <w:szCs w:val="22"/>
              </w:rPr>
              <w:t>双面8层</w:t>
            </w:r>
          </w:p>
          <w:p w14:paraId="6264FC13">
            <w:pPr>
              <w:widowControl/>
              <w:jc w:val="left"/>
              <w:rPr>
                <w:rFonts w:hint="eastAsia" w:ascii="宋体" w:hAnsi="宋体" w:cs="宋体"/>
                <w:kern w:val="0"/>
                <w:sz w:val="22"/>
                <w:szCs w:val="22"/>
              </w:rPr>
            </w:pPr>
            <w:r>
              <w:rPr>
                <w:rFonts w:hint="eastAsia" w:ascii="宋体" w:hAnsi="宋体" w:cs="宋体"/>
                <w:kern w:val="0"/>
                <w:sz w:val="22"/>
                <w:szCs w:val="22"/>
              </w:rPr>
              <w:t>架体结构</w:t>
            </w:r>
            <w:r>
              <w:rPr>
                <w:rFonts w:hint="eastAsia" w:ascii="宋体" w:hAnsi="宋体" w:cs="宋体"/>
                <w:kern w:val="0"/>
                <w:sz w:val="22"/>
                <w:szCs w:val="22"/>
              </w:rPr>
              <w:br w:type="textWrapping"/>
            </w:r>
            <w:r>
              <w:rPr>
                <w:rFonts w:hint="eastAsia" w:ascii="宋体" w:hAnsi="宋体" w:cs="宋体"/>
                <w:kern w:val="0"/>
                <w:sz w:val="22"/>
                <w:szCs w:val="22"/>
              </w:rPr>
              <w:t xml:space="preserve">(1)图书密集架主要由导轨、底盘、传动机构和架体（包括立柱、抽斗、抽斗滑轨、顶板、门板及侧护板）等零（部）件组成。架顶设有防尘装置，列与列之间装有磁性密封条，形成两列间的全封闭，为了更好的保密性，门面列装有锁具和制动总锁装置，形成一个封闭的整体，各列移开后可单独制动，确保人员安全，底部设有防鼠、防倾倒装置，因而整个架体具有良好的防尘、防鼠、防潮、防火、防盗和保密功能。                                 </w:t>
            </w:r>
          </w:p>
          <w:p w14:paraId="6FA56240">
            <w:pPr>
              <w:widowControl/>
              <w:jc w:val="left"/>
              <w:rPr>
                <w:rFonts w:hint="eastAsia" w:ascii="宋体" w:hAnsi="宋体" w:cs="宋体"/>
                <w:kern w:val="0"/>
                <w:sz w:val="22"/>
                <w:szCs w:val="22"/>
              </w:rPr>
            </w:pPr>
            <w:r>
              <w:rPr>
                <w:rFonts w:hint="eastAsia" w:ascii="宋体" w:hAnsi="宋体" w:cs="宋体"/>
                <w:kern w:val="0"/>
                <w:sz w:val="22"/>
                <w:szCs w:val="22"/>
              </w:rPr>
              <w:t>(2)传动系统有底盘传动、总承传动和摇手机构。主要由精铸滚轮、传动轴、连接管、调心轴承、精密滚子摩托车链条，机械式离合摇手柄、多级速比1：6精制链轮等零（部）件组成。为了驱动轻便、平稳，采用中轴带动两根边轴传动方式，手柄摇动轻便、灵活、耐用、美观、无噪声、手柄摇动时能自动挂挡，手柄可折叠，避免了通行障碍。</w:t>
            </w:r>
            <w:r>
              <w:rPr>
                <w:rFonts w:hint="eastAsia" w:ascii="宋体" w:hAnsi="宋体" w:cs="宋体"/>
                <w:kern w:val="0"/>
                <w:sz w:val="22"/>
                <w:szCs w:val="22"/>
              </w:rPr>
              <w:br w:type="textWrapping"/>
            </w:r>
            <w:r>
              <w:rPr>
                <w:rFonts w:hint="eastAsia" w:ascii="宋体" w:hAnsi="宋体" w:cs="宋体"/>
                <w:kern w:val="0"/>
                <w:sz w:val="22"/>
                <w:szCs w:val="22"/>
              </w:rPr>
              <w:t>1.1路轨</w:t>
            </w:r>
            <w:r>
              <w:rPr>
                <w:rFonts w:hint="eastAsia" w:ascii="宋体" w:hAnsi="宋体" w:cs="宋体"/>
                <w:kern w:val="0"/>
                <w:sz w:val="22"/>
                <w:szCs w:val="22"/>
              </w:rPr>
              <w:br w:type="textWrapping"/>
            </w:r>
            <w:r>
              <w:rPr>
                <w:rFonts w:hint="eastAsia" w:ascii="宋体" w:hAnsi="宋体" w:cs="宋体"/>
                <w:kern w:val="0"/>
                <w:sz w:val="22"/>
                <w:szCs w:val="22"/>
              </w:rPr>
              <w:t>由轨道垫板和导轨组成，轨道垫板采用2.0mm热轧钢板，轨道垫板采用数控折弯一体成型工艺，开放矩形结构，折边尺一致，表面光洁，成型标准化；导轨采用20x20实心方钢，方钢表面光滑，直线度高，路轨表面镀锌处理工艺。</w:t>
            </w:r>
            <w:r>
              <w:rPr>
                <w:rFonts w:hint="eastAsia" w:ascii="宋体" w:hAnsi="宋体" w:cs="宋体"/>
                <w:kern w:val="0"/>
                <w:sz w:val="22"/>
                <w:szCs w:val="22"/>
              </w:rPr>
              <w:br w:type="textWrapping"/>
            </w:r>
            <w:r>
              <w:rPr>
                <w:rFonts w:hint="eastAsia" w:ascii="宋体" w:hAnsi="宋体" w:cs="宋体"/>
                <w:kern w:val="0"/>
                <w:sz w:val="22"/>
                <w:szCs w:val="22"/>
              </w:rPr>
              <w:t>1.2底盘</w:t>
            </w:r>
            <w:r>
              <w:rPr>
                <w:rFonts w:hint="eastAsia" w:ascii="宋体" w:hAnsi="宋体" w:cs="宋体"/>
                <w:kern w:val="0"/>
                <w:sz w:val="22"/>
                <w:szCs w:val="22"/>
              </w:rPr>
              <w:br w:type="textWrapping"/>
            </w:r>
            <w:r>
              <w:rPr>
                <w:rFonts w:hint="eastAsia" w:ascii="宋体" w:hAnsi="宋体" w:cs="宋体"/>
                <w:kern w:val="0"/>
                <w:sz w:val="22"/>
                <w:szCs w:val="22"/>
              </w:rPr>
              <w:t>（1）底梁：采用3.0mm优质热轧钢板一体成型工艺，底梁向外凸出形成加强筋结构。底盘采用凸型加强底梁，具有防鼠功能，无需安装防鼠板，简化了底盘装配过程，并且提高了底盘的承载能力，刚性好，不易变形。</w:t>
            </w:r>
          </w:p>
          <w:p w14:paraId="1D08525D">
            <w:pPr>
              <w:widowControl/>
              <w:jc w:val="left"/>
              <w:rPr>
                <w:rFonts w:hint="eastAsia" w:ascii="宋体" w:hAnsi="宋体" w:cs="宋体"/>
                <w:kern w:val="0"/>
                <w:sz w:val="22"/>
                <w:szCs w:val="22"/>
              </w:rPr>
            </w:pPr>
            <w:r>
              <w:rPr>
                <w:rFonts w:hint="eastAsia" w:ascii="宋体" w:hAnsi="宋体" w:cs="宋体"/>
                <w:kern w:val="0"/>
                <w:sz w:val="22"/>
                <w:szCs w:val="22"/>
              </w:rPr>
              <w:t>（1）底梁：采用3.0mm优质热轧钢板一体成型工艺，底梁向外凸出形成加强筋结构。底盘采用凸型加强底梁，具有防鼠功能，无需安装防鼠板，简化了底盘装配过程，并且提高了底盘的承载能力，刚性好，不易变形。</w:t>
            </w:r>
            <w:r>
              <w:rPr>
                <w:rFonts w:hint="eastAsia" w:ascii="宋体" w:hAnsi="宋体" w:cs="宋体"/>
                <w:kern w:val="0"/>
                <w:sz w:val="22"/>
                <w:szCs w:val="22"/>
              </w:rPr>
              <w:br w:type="page"/>
            </w:r>
            <w:r>
              <w:rPr>
                <w:rFonts w:hint="eastAsia" w:ascii="宋体" w:hAnsi="宋体" w:cs="宋体"/>
                <w:kern w:val="0"/>
                <w:sz w:val="22"/>
                <w:szCs w:val="22"/>
              </w:rPr>
              <w:t>（2）底盘传动系统采用E级精密P204轴承、摩托车链条，链条采用摩托车链条，节距12.7，传动轴采用直径20mm的实心圆钢，中轴带动边轴，多级变速，传动、架体移动平稳、灵活、无阻滞、不打滑，手摇轻便。滚轮采用铸铁滚轮，刚性好，承载能力强。</w:t>
            </w:r>
            <w:r>
              <w:rPr>
                <w:rFonts w:hint="eastAsia" w:ascii="宋体" w:hAnsi="宋体" w:cs="宋体"/>
                <w:kern w:val="0"/>
                <w:sz w:val="22"/>
                <w:szCs w:val="22"/>
              </w:rPr>
              <w:br w:type="page"/>
            </w:r>
            <w:r>
              <w:rPr>
                <w:rFonts w:hint="eastAsia" w:ascii="宋体" w:hAnsi="宋体" w:cs="宋体"/>
                <w:kern w:val="0"/>
                <w:sz w:val="22"/>
                <w:szCs w:val="22"/>
              </w:rPr>
              <w:t>1.3 架体主要部件用材及其要求</w:t>
            </w:r>
            <w:r>
              <w:rPr>
                <w:rFonts w:hint="eastAsia" w:ascii="宋体" w:hAnsi="宋体" w:cs="宋体"/>
                <w:kern w:val="0"/>
                <w:sz w:val="22"/>
                <w:szCs w:val="22"/>
              </w:rPr>
              <w:br w:type="page"/>
            </w:r>
            <w:r>
              <w:rPr>
                <w:rFonts w:hint="eastAsia" w:ascii="宋体" w:hAnsi="宋体" w:cs="宋体"/>
                <w:kern w:val="0"/>
                <w:sz w:val="22"/>
                <w:szCs w:val="22"/>
              </w:rPr>
              <w:t>（1）立柱：采用1.5mm优质冷轧钢板,六翻边下冲折一体成型工艺，立柱成型尺寸50mm×35mm，允许尺寸公差±1mm，四面封闭式结构，四角圆弧角设计。立柱正面排孔，正面位置各压一根筋，允许尺寸公差±1mm，排孔均匀冲裁，孔中心距54mm，允许尺寸公差±1mm，使层板和间距可按需求调整。圆弧压筋封闭式立柱设计人性化，承重能力强，钢性足，外形美观。</w:t>
            </w:r>
          </w:p>
          <w:p w14:paraId="073EE70C">
            <w:pPr>
              <w:widowControl/>
              <w:jc w:val="left"/>
              <w:rPr>
                <w:rFonts w:hint="eastAsia" w:ascii="宋体" w:hAnsi="宋体" w:cs="宋体"/>
                <w:kern w:val="0"/>
                <w:sz w:val="22"/>
                <w:szCs w:val="22"/>
              </w:rPr>
            </w:pPr>
            <w:r>
              <w:rPr>
                <w:rFonts w:hint="eastAsia" w:ascii="宋体" w:hAnsi="宋体" w:cs="宋体"/>
                <w:kern w:val="0"/>
                <w:sz w:val="22"/>
                <w:szCs w:val="22"/>
              </w:rPr>
              <w:t>▲提供由国家认可的第三方检验检测机构出具的带有CMA、CNAS标识的</w:t>
            </w:r>
            <w:r>
              <w:rPr>
                <w:rFonts w:hint="eastAsia" w:ascii="宋体" w:hAnsi="宋体" w:cs="宋体"/>
                <w:kern w:val="0"/>
                <w:sz w:val="22"/>
                <w:szCs w:val="22"/>
                <w:lang w:eastAsia="zh-CN"/>
              </w:rPr>
              <w:t>底梁</w:t>
            </w:r>
            <w:r>
              <w:rPr>
                <w:rFonts w:hint="eastAsia" w:ascii="宋体" w:hAnsi="宋体" w:cs="宋体"/>
                <w:kern w:val="0"/>
                <w:sz w:val="22"/>
                <w:szCs w:val="22"/>
              </w:rPr>
              <w:t>金属喷涂层抗盐雾试验不低于10级检测报告。</w:t>
            </w:r>
            <w:r>
              <w:rPr>
                <w:rFonts w:hint="eastAsia" w:ascii="宋体" w:hAnsi="宋体" w:cs="宋体"/>
                <w:kern w:val="0"/>
                <w:sz w:val="22"/>
                <w:szCs w:val="22"/>
              </w:rPr>
              <w:br w:type="page"/>
            </w:r>
          </w:p>
          <w:p w14:paraId="4F6A533F">
            <w:pPr>
              <w:widowControl/>
              <w:jc w:val="left"/>
              <w:rPr>
                <w:rFonts w:hint="eastAsia" w:ascii="宋体" w:hAnsi="宋体" w:cs="宋体"/>
                <w:kern w:val="0"/>
                <w:sz w:val="22"/>
                <w:szCs w:val="22"/>
              </w:rPr>
            </w:pPr>
            <w:r>
              <w:rPr>
                <w:rFonts w:hint="eastAsia" w:ascii="宋体" w:hAnsi="宋体" w:cs="宋体"/>
                <w:kern w:val="0"/>
                <w:sz w:val="22"/>
                <w:szCs w:val="22"/>
              </w:rPr>
              <w:t>（2）搁板：采用1.0mm优质冷轧钢板一体成型工艺,搁板正面与侧面分别布置6道加强筋组合，搁板两端面采用挂钩与挂板上</w:t>
            </w:r>
            <w:r>
              <w:rPr>
                <w:rFonts w:hint="eastAsia" w:ascii="宋体" w:hAnsi="宋体" w:cs="宋体"/>
                <w:kern w:val="0"/>
                <w:sz w:val="22"/>
                <w:szCs w:val="22"/>
              </w:rPr>
              <w:br w:type="page"/>
            </w:r>
            <w:r>
              <w:rPr>
                <w:rFonts w:hint="eastAsia" w:ascii="宋体" w:hAnsi="宋体" w:cs="宋体"/>
                <w:kern w:val="0"/>
                <w:sz w:val="22"/>
                <w:szCs w:val="22"/>
              </w:rPr>
              <w:t>孔位机械配合，紧密相连不易松动脱落。</w:t>
            </w:r>
            <w:r>
              <w:rPr>
                <w:rFonts w:hint="eastAsia" w:ascii="宋体" w:hAnsi="宋体" w:cs="宋体"/>
                <w:kern w:val="0"/>
                <w:sz w:val="22"/>
                <w:szCs w:val="22"/>
              </w:rPr>
              <w:br w:type="page"/>
            </w:r>
          </w:p>
          <w:p w14:paraId="0BA03479">
            <w:pPr>
              <w:widowControl/>
              <w:jc w:val="left"/>
              <w:rPr>
                <w:rFonts w:hint="eastAsia" w:ascii="宋体" w:hAnsi="宋体" w:cs="宋体"/>
                <w:kern w:val="0"/>
                <w:sz w:val="22"/>
                <w:szCs w:val="22"/>
              </w:rPr>
            </w:pPr>
            <w:r>
              <w:rPr>
                <w:rFonts w:hint="eastAsia" w:ascii="宋体" w:hAnsi="宋体" w:cs="宋体"/>
                <w:kern w:val="0"/>
                <w:sz w:val="22"/>
                <w:szCs w:val="22"/>
              </w:rPr>
              <w:t>▲提供由国家认可的第三方检验检测机构出具的带有CMA、CNAS标识的搁板金属喷涂层抗盐雾试验不低于10级检测报告。</w:t>
            </w:r>
          </w:p>
          <w:p w14:paraId="3DC7F5BA">
            <w:pPr>
              <w:widowControl/>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挂板：采用1.0mm优质冷轧钢板，数控一体冲压成型，中间有两个台阶加强孔，孔上下位置共设四根圆筋，挂板上下端直角折弯，并冲有四个凸槽，使搁板嵌置于弯边凸肩上，组装后平整、牢固。承重性好，外观新颖，可防止搁板前后窜动，通用性互换性好。</w:t>
            </w:r>
          </w:p>
          <w:p w14:paraId="712440FA">
            <w:pPr>
              <w:widowControl/>
              <w:jc w:val="left"/>
              <w:rPr>
                <w:rFonts w:hint="eastAsia" w:ascii="宋体" w:hAnsi="宋体" w:cs="宋体"/>
                <w:kern w:val="0"/>
                <w:sz w:val="22"/>
                <w:szCs w:val="22"/>
              </w:rPr>
            </w:pPr>
            <w:r>
              <w:rPr>
                <w:rFonts w:hint="eastAsia" w:ascii="宋体" w:hAnsi="宋体" w:cs="宋体"/>
                <w:kern w:val="0"/>
                <w:sz w:val="22"/>
                <w:szCs w:val="22"/>
              </w:rPr>
              <w:t>▲提供由国家认可的第三方检验检测机构出具的带有CMA、CNAS标识的挂板金属喷涂层抗盐雾试验不低于10级检测报告。</w:t>
            </w:r>
            <w:r>
              <w:rPr>
                <w:rFonts w:hint="eastAsia" w:ascii="宋体" w:hAnsi="宋体" w:cs="宋体"/>
                <w:kern w:val="0"/>
                <w:sz w:val="22"/>
                <w:szCs w:val="22"/>
              </w:rPr>
              <w:br w:type="page"/>
            </w:r>
            <w:r>
              <w:rPr>
                <w:rFonts w:hint="eastAsia" w:ascii="宋体" w:hAnsi="宋体" w:cs="宋体"/>
                <w:kern w:val="0"/>
                <w:sz w:val="22"/>
                <w:szCs w:val="22"/>
              </w:rPr>
              <w:t xml:space="preserve"> </w:t>
            </w:r>
          </w:p>
          <w:p w14:paraId="528115D3">
            <w:pPr>
              <w:widowControl/>
              <w:jc w:val="left"/>
              <w:rPr>
                <w:rFonts w:hint="eastAsia" w:ascii="宋体" w:hAnsi="宋体" w:cs="宋体"/>
                <w:kern w:val="0"/>
                <w:sz w:val="22"/>
                <w:szCs w:val="22"/>
              </w:rPr>
            </w:pPr>
            <w:r>
              <w:rPr>
                <w:rFonts w:hint="eastAsia" w:ascii="宋体" w:hAnsi="宋体" w:cs="宋体"/>
                <w:kern w:val="0"/>
                <w:sz w:val="22"/>
                <w:szCs w:val="22"/>
              </w:rPr>
              <w:t>（4）门板δ=0.8mm，优质冷轧钢板；采用数控折弯一体成型工艺，四面翻边结构，折弯成型厚度23mm，门面平整，背面整体感强。</w:t>
            </w:r>
          </w:p>
          <w:p w14:paraId="55954A0D">
            <w:pPr>
              <w:widowControl/>
              <w:jc w:val="left"/>
              <w:rPr>
                <w:rFonts w:hint="eastAsia" w:ascii="宋体" w:hAnsi="宋体" w:cs="宋体"/>
                <w:kern w:val="0"/>
                <w:sz w:val="22"/>
                <w:szCs w:val="22"/>
              </w:rPr>
            </w:pPr>
            <w:r>
              <w:rPr>
                <w:rFonts w:hint="eastAsia" w:ascii="宋体" w:hAnsi="宋体" w:cs="宋体"/>
                <w:kern w:val="0"/>
                <w:sz w:val="22"/>
                <w:szCs w:val="22"/>
              </w:rPr>
              <w:t>▲提供由国家认可的第三方检验检测机构出具的带有CMA、CNAS标识的门板金属喷涂层抗盐雾试验不低于10级检测报告。</w:t>
            </w:r>
            <w:r>
              <w:rPr>
                <w:rFonts w:hint="eastAsia" w:ascii="宋体" w:hAnsi="宋体" w:cs="宋体"/>
                <w:kern w:val="0"/>
                <w:sz w:val="22"/>
                <w:szCs w:val="22"/>
              </w:rPr>
              <w:br w:type="page"/>
            </w:r>
          </w:p>
          <w:p w14:paraId="29A9A6A7">
            <w:pPr>
              <w:widowControl/>
              <w:jc w:val="left"/>
              <w:rPr>
                <w:rFonts w:hint="eastAsia" w:ascii="宋体" w:hAnsi="宋体" w:cs="宋体"/>
                <w:kern w:val="0"/>
                <w:sz w:val="22"/>
                <w:szCs w:val="22"/>
              </w:rPr>
            </w:pPr>
            <w:r>
              <w:rPr>
                <w:rFonts w:hint="eastAsia" w:ascii="宋体" w:hAnsi="宋体" w:cs="宋体"/>
                <w:kern w:val="0"/>
                <w:sz w:val="22"/>
                <w:szCs w:val="22"/>
              </w:rPr>
              <w:t>（5）门面锁具：方形管理豪华锁</w:t>
            </w:r>
            <w:r>
              <w:rPr>
                <w:rFonts w:hint="eastAsia" w:ascii="宋体" w:hAnsi="宋体" w:cs="宋体"/>
                <w:kern w:val="0"/>
                <w:sz w:val="22"/>
                <w:szCs w:val="22"/>
              </w:rPr>
              <w:br w:type="page"/>
            </w:r>
            <w:r>
              <w:rPr>
                <w:rFonts w:hint="eastAsia" w:ascii="宋体" w:hAnsi="宋体" w:cs="宋体"/>
                <w:kern w:val="0"/>
                <w:sz w:val="22"/>
                <w:szCs w:val="22"/>
              </w:rPr>
              <w:t>1）形管理豪华锁具采用黑色方锁盘，带Ø2mm限位卡簧装配；锁具外形尺寸：106x71x6mm（允许尺寸公差±1mm），锁盘厚19.5mm（允许尺寸公差±0.5mm）。</w:t>
            </w:r>
            <w:r>
              <w:rPr>
                <w:rFonts w:hint="eastAsia" w:ascii="宋体" w:hAnsi="宋体" w:cs="宋体"/>
                <w:kern w:val="0"/>
                <w:sz w:val="22"/>
                <w:szCs w:val="22"/>
              </w:rPr>
              <w:br w:type="page"/>
            </w:r>
            <w:r>
              <w:rPr>
                <w:rFonts w:hint="eastAsia" w:ascii="宋体" w:hAnsi="宋体" w:cs="宋体"/>
                <w:kern w:val="0"/>
                <w:sz w:val="22"/>
                <w:szCs w:val="22"/>
              </w:rPr>
              <w:t>2）隐藏式闪电形镀铬手柄，顶面塑胶填充。门板锁定后，锁盘在同一平面，门板开启时，将锁打开，可顺时或逆时针旋转</w:t>
            </w:r>
          </w:p>
          <w:p w14:paraId="45EACAB6">
            <w:pPr>
              <w:widowControl/>
              <w:jc w:val="left"/>
              <w:rPr>
                <w:rFonts w:hint="eastAsia" w:ascii="宋体" w:hAnsi="宋体" w:cs="宋体"/>
                <w:kern w:val="0"/>
                <w:sz w:val="22"/>
                <w:szCs w:val="22"/>
              </w:rPr>
            </w:pPr>
            <w:r>
              <w:rPr>
                <w:rFonts w:hint="eastAsia" w:ascii="宋体" w:hAnsi="宋体" w:cs="宋体"/>
                <w:kern w:val="0"/>
                <w:sz w:val="22"/>
                <w:szCs w:val="22"/>
              </w:rPr>
              <w:t xml:space="preserve">90°，开关方便，定位准确、造形美观。 </w:t>
            </w:r>
            <w:r>
              <w:rPr>
                <w:rFonts w:hint="eastAsia" w:ascii="宋体" w:hAnsi="宋体" w:cs="宋体"/>
                <w:kern w:val="0"/>
                <w:sz w:val="22"/>
                <w:szCs w:val="22"/>
              </w:rPr>
              <w:br w:type="page"/>
            </w:r>
          </w:p>
          <w:p w14:paraId="603281A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（6）侧面板：采用0.7mm优质冷轧钢板；侧板款式新颖、结构独特、强度高，外观线条流畅、美观，正面按压不变形，金属喷涂层抗盐雾试验不低于</w:t>
            </w:r>
            <w:r>
              <w:rPr>
                <w:rFonts w:hint="eastAsia" w:ascii="宋体" w:hAnsi="宋体" w:cs="宋体"/>
                <w:color w:val="auto"/>
                <w:kern w:val="0"/>
                <w:sz w:val="22"/>
                <w:szCs w:val="22"/>
                <w:lang w:val="en-US" w:eastAsia="zh-CN"/>
              </w:rPr>
              <w:t>10</w:t>
            </w:r>
            <w:r>
              <w:rPr>
                <w:rFonts w:hint="eastAsia" w:ascii="宋体" w:hAnsi="宋体" w:cs="宋体"/>
                <w:color w:val="auto"/>
                <w:kern w:val="0"/>
                <w:sz w:val="22"/>
                <w:szCs w:val="22"/>
              </w:rPr>
              <w:t>级</w:t>
            </w:r>
            <w:r>
              <w:rPr>
                <w:rFonts w:hint="eastAsia" w:ascii="宋体" w:hAnsi="宋体" w:cs="宋体"/>
                <w:color w:val="000000"/>
                <w:kern w:val="0"/>
                <w:sz w:val="22"/>
                <w:szCs w:val="22"/>
              </w:rPr>
              <w:t>。</w:t>
            </w:r>
          </w:p>
          <w:p w14:paraId="3D82258F">
            <w:pPr>
              <w:widowControl/>
              <w:jc w:val="left"/>
              <w:rPr>
                <w:rFonts w:hint="eastAsia" w:ascii="宋体" w:hAnsi="宋体" w:cs="宋体"/>
                <w:kern w:val="0"/>
                <w:sz w:val="22"/>
                <w:szCs w:val="22"/>
              </w:rPr>
            </w:pPr>
            <w:r>
              <w:rPr>
                <w:rFonts w:hint="eastAsia" w:ascii="宋体" w:hAnsi="宋体" w:cs="宋体"/>
                <w:color w:val="000000"/>
                <w:kern w:val="0"/>
                <w:sz w:val="22"/>
                <w:szCs w:val="22"/>
              </w:rPr>
              <w:br w:type="page"/>
            </w:r>
            <w:r>
              <w:rPr>
                <w:rFonts w:hint="eastAsia" w:ascii="宋体" w:hAnsi="宋体" w:cs="宋体"/>
                <w:color w:val="000000"/>
                <w:kern w:val="0"/>
                <w:sz w:val="22"/>
                <w:szCs w:val="22"/>
              </w:rPr>
              <w:t>▲提供由国家认可的第三方检验检测机构出具的带有CMA、CNAS标识的侧面板金属喷涂层抗盐雾试验不低于10级检测报告。</w:t>
            </w:r>
            <w:r>
              <w:rPr>
                <w:rFonts w:hint="eastAsia" w:ascii="宋体" w:hAnsi="宋体" w:cs="宋体"/>
                <w:color w:val="FF0000"/>
                <w:kern w:val="0"/>
                <w:sz w:val="22"/>
                <w:szCs w:val="22"/>
              </w:rPr>
              <w:t xml:space="preserve">   </w:t>
            </w:r>
            <w:r>
              <w:rPr>
                <w:rFonts w:hint="eastAsia" w:ascii="宋体" w:hAnsi="宋体" w:cs="宋体"/>
                <w:kern w:val="0"/>
                <w:sz w:val="22"/>
                <w:szCs w:val="22"/>
              </w:rPr>
              <w:t xml:space="preserve">                                                 </w:t>
            </w:r>
            <w:r>
              <w:rPr>
                <w:rFonts w:hint="eastAsia" w:ascii="宋体" w:hAnsi="宋体" w:cs="宋体"/>
                <w:kern w:val="0"/>
                <w:sz w:val="22"/>
                <w:szCs w:val="22"/>
              </w:rPr>
              <w:br w:type="page"/>
            </w:r>
            <w:r>
              <w:rPr>
                <w:rFonts w:hint="eastAsia" w:ascii="宋体" w:hAnsi="宋体" w:cs="宋体"/>
                <w:kern w:val="0"/>
                <w:sz w:val="22"/>
                <w:szCs w:val="22"/>
              </w:rPr>
              <w:t>1.4</w:t>
            </w:r>
            <w:r>
              <w:rPr>
                <w:rFonts w:hint="eastAsia" w:ascii="宋体" w:hAnsi="宋体" w:cs="宋体"/>
                <w:kern w:val="0"/>
                <w:sz w:val="22"/>
                <w:szCs w:val="22"/>
                <w:lang w:eastAsia="zh-CN"/>
              </w:rPr>
              <w:t>传动轴</w:t>
            </w:r>
            <w:r>
              <w:rPr>
                <w:rFonts w:hint="eastAsia" w:ascii="宋体" w:hAnsi="宋体" w:cs="宋体"/>
                <w:kern w:val="0"/>
                <w:sz w:val="22"/>
                <w:szCs w:val="22"/>
              </w:rPr>
              <w:t>系统和摇手机构</w:t>
            </w:r>
            <w:r>
              <w:rPr>
                <w:rFonts w:hint="eastAsia" w:ascii="宋体" w:hAnsi="宋体" w:cs="宋体"/>
                <w:kern w:val="0"/>
                <w:sz w:val="22"/>
                <w:szCs w:val="22"/>
              </w:rPr>
              <w:br w:type="page"/>
            </w:r>
            <w:r>
              <w:rPr>
                <w:rFonts w:hint="eastAsia" w:ascii="宋体" w:hAnsi="宋体" w:cs="宋体"/>
                <w:kern w:val="0"/>
                <w:sz w:val="22"/>
                <w:szCs w:val="22"/>
              </w:rPr>
              <w:t>传动系统：链轮为机械精加工而成，经锻压加工成型，回火除应力，链条采用摩托车链条，节距12.7，滚珠轴承采用省力型。每列带有制动装置，边列带有总锁结构，人员离开时可用带钥匙的机械锁锁定，增加保密性。</w:t>
            </w:r>
            <w:r>
              <w:rPr>
                <w:rFonts w:hint="eastAsia" w:ascii="宋体" w:hAnsi="宋体" w:cs="宋体"/>
                <w:kern w:val="0"/>
                <w:sz w:val="22"/>
                <w:szCs w:val="22"/>
              </w:rPr>
              <w:br w:type="page"/>
            </w:r>
            <w:r>
              <w:rPr>
                <w:rFonts w:hint="eastAsia" w:ascii="宋体" w:hAnsi="宋体" w:cs="宋体"/>
                <w:kern w:val="0"/>
                <w:sz w:val="22"/>
                <w:szCs w:val="22"/>
              </w:rPr>
              <w:t>摇手机构：摇手采用风车型，新型铝合金材质，偏心传动装置，传动间隙小，无噪音，省力，摇动任何一列，其它列的手柄保持静止不动，自动挂档设计，可单列或多列一起移动。▲提供由国家认可的第三方检验检测机构出具的带有CMA、CNAS标识</w:t>
            </w:r>
            <w:r>
              <w:rPr>
                <w:rFonts w:hint="eastAsia" w:ascii="宋体" w:hAnsi="宋体" w:cs="宋体"/>
                <w:kern w:val="0"/>
                <w:sz w:val="22"/>
                <w:szCs w:val="22"/>
                <w:lang w:eastAsia="zh-CN"/>
              </w:rPr>
              <w:t>传动轴</w:t>
            </w:r>
            <w:r>
              <w:rPr>
                <w:rFonts w:hint="eastAsia" w:ascii="宋体" w:hAnsi="宋体" w:cs="宋体"/>
                <w:kern w:val="0"/>
                <w:sz w:val="22"/>
                <w:szCs w:val="22"/>
                <w:lang w:val="en-US" w:eastAsia="zh-CN"/>
              </w:rPr>
              <w:t>的</w:t>
            </w:r>
            <w:r>
              <w:rPr>
                <w:rFonts w:hint="eastAsia" w:ascii="宋体" w:hAnsi="宋体" w:cs="宋体"/>
                <w:kern w:val="0"/>
                <w:sz w:val="22"/>
                <w:szCs w:val="22"/>
              </w:rPr>
              <w:t>检测报告。</w:t>
            </w:r>
            <w:r>
              <w:rPr>
                <w:rFonts w:hint="eastAsia" w:ascii="宋体" w:hAnsi="宋体" w:cs="宋体"/>
                <w:kern w:val="0"/>
                <w:sz w:val="22"/>
                <w:szCs w:val="22"/>
                <w:lang w:eastAsia="zh-CN"/>
              </w:rPr>
              <w:t>（检测标准符合</w:t>
            </w:r>
            <w:r>
              <w:rPr>
                <w:rFonts w:hint="eastAsia" w:ascii="宋体" w:hAnsi="宋体" w:cs="宋体"/>
                <w:kern w:val="0"/>
                <w:sz w:val="22"/>
                <w:szCs w:val="22"/>
                <w:lang w:val="en-US" w:eastAsia="zh-CN"/>
              </w:rPr>
              <w:t>GB/T 4336-2016标准）</w:t>
            </w:r>
          </w:p>
          <w:p w14:paraId="6C6B1CBF">
            <w:pPr>
              <w:widowControl/>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1.5复合型磁性密封条</w:t>
            </w:r>
            <w:r>
              <w:rPr>
                <w:rFonts w:hint="eastAsia" w:ascii="宋体" w:hAnsi="宋体" w:cs="宋体"/>
                <w:kern w:val="0"/>
                <w:sz w:val="22"/>
                <w:szCs w:val="22"/>
              </w:rPr>
              <w:br w:type="page"/>
            </w:r>
            <w:r>
              <w:rPr>
                <w:rFonts w:hint="eastAsia" w:ascii="宋体" w:hAnsi="宋体" w:cs="宋体"/>
                <w:kern w:val="0"/>
                <w:sz w:val="22"/>
                <w:szCs w:val="22"/>
              </w:rPr>
              <w:t>为提升密封条减震性能及密封性能，采用双磁性双边型固定一体式高强度橡胶密封条，外形尺寸宽20mm，厚度≥23mm，带磁性密封条中段采用四连体减震蜂窝结构，前段自带双磁性矩形条，增强吸附能力及密集架合拢后的封闭性。每列接触面均有缓冲及密封条，使架体具有良好的防震、防尘、防鼠、防光、防潮、防火功能。</w:t>
            </w:r>
          </w:p>
          <w:p w14:paraId="643AC18C">
            <w:pPr>
              <w:widowControl/>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1.6防倾倒装置</w:t>
            </w:r>
            <w:r>
              <w:rPr>
                <w:rFonts w:hint="eastAsia" w:ascii="宋体" w:hAnsi="宋体" w:cs="宋体"/>
                <w:kern w:val="0"/>
                <w:sz w:val="22"/>
                <w:szCs w:val="22"/>
              </w:rPr>
              <w:br w:type="page"/>
            </w:r>
            <w:r>
              <w:rPr>
                <w:rFonts w:hint="eastAsia" w:ascii="宋体" w:hAnsi="宋体" w:cs="宋体"/>
                <w:kern w:val="0"/>
                <w:sz w:val="22"/>
                <w:szCs w:val="22"/>
              </w:rPr>
              <w:t>防倾倒装置δ=2.0mm，优质钢板。</w:t>
            </w:r>
            <w:r>
              <w:rPr>
                <w:rFonts w:hint="eastAsia" w:ascii="宋体" w:hAnsi="宋体" w:cs="宋体"/>
                <w:kern w:val="0"/>
                <w:sz w:val="22"/>
                <w:szCs w:val="22"/>
              </w:rPr>
              <w:br w:type="page"/>
            </w:r>
            <w:r>
              <w:rPr>
                <w:rFonts w:hint="eastAsia" w:ascii="宋体" w:hAnsi="宋体" w:cs="宋体"/>
                <w:kern w:val="0"/>
                <w:sz w:val="22"/>
                <w:szCs w:val="22"/>
              </w:rPr>
              <w:t>1.7密集架加工制造要求</w:t>
            </w:r>
            <w:r>
              <w:rPr>
                <w:rFonts w:hint="eastAsia" w:ascii="宋体" w:hAnsi="宋体" w:cs="宋体"/>
                <w:kern w:val="0"/>
                <w:sz w:val="22"/>
                <w:szCs w:val="22"/>
              </w:rPr>
              <w:br w:type="page"/>
            </w:r>
            <w:r>
              <w:rPr>
                <w:rFonts w:hint="eastAsia" w:ascii="宋体" w:hAnsi="宋体" w:cs="宋体"/>
                <w:kern w:val="0"/>
                <w:sz w:val="22"/>
                <w:szCs w:val="22"/>
              </w:rPr>
              <w:t>（1）密集架架体外观设计美观大方，部件结构平整流畅，操作轻便，运行平稳。</w:t>
            </w:r>
            <w:r>
              <w:rPr>
                <w:rFonts w:hint="eastAsia" w:ascii="宋体" w:hAnsi="宋体" w:cs="宋体"/>
                <w:kern w:val="0"/>
                <w:sz w:val="22"/>
                <w:szCs w:val="22"/>
              </w:rPr>
              <w:br w:type="page"/>
            </w:r>
            <w:r>
              <w:rPr>
                <w:rFonts w:hint="eastAsia" w:ascii="宋体" w:hAnsi="宋体" w:cs="宋体"/>
                <w:kern w:val="0"/>
                <w:sz w:val="22"/>
                <w:szCs w:val="22"/>
              </w:rPr>
              <w:t>（2）密集架整体采用八防设计要求：防火、防潮、防鼠、防光、防尘、防盗、防倒、防高温。</w:t>
            </w:r>
            <w:r>
              <w:rPr>
                <w:rFonts w:hint="eastAsia" w:ascii="宋体" w:hAnsi="宋体" w:cs="宋体"/>
                <w:kern w:val="0"/>
                <w:sz w:val="22"/>
                <w:szCs w:val="22"/>
              </w:rPr>
              <w:br w:type="page"/>
            </w:r>
            <w:r>
              <w:rPr>
                <w:rFonts w:hint="eastAsia" w:ascii="宋体" w:hAnsi="宋体" w:cs="宋体"/>
                <w:kern w:val="0"/>
                <w:sz w:val="22"/>
                <w:szCs w:val="22"/>
              </w:rPr>
              <w:t>（3）密集架各零件、组合件表面处理光滑平整，不得有尖角、凸起，不得有影响外观和使用性能，组合件安装应牢固，整个架体不晃动。</w:t>
            </w:r>
            <w:r>
              <w:rPr>
                <w:rFonts w:hint="eastAsia" w:ascii="宋体" w:hAnsi="宋体" w:cs="宋体"/>
                <w:kern w:val="0"/>
                <w:sz w:val="22"/>
                <w:szCs w:val="22"/>
              </w:rPr>
              <w:br w:type="page"/>
            </w:r>
            <w:r>
              <w:rPr>
                <w:rFonts w:hint="eastAsia" w:ascii="宋体" w:hAnsi="宋体" w:cs="宋体"/>
                <w:kern w:val="0"/>
                <w:sz w:val="22"/>
                <w:szCs w:val="22"/>
              </w:rPr>
              <w:t>（4）冲压、折弯表面不允许有裂痕，确保各零部件为良品。</w:t>
            </w:r>
            <w:r>
              <w:rPr>
                <w:rFonts w:hint="eastAsia" w:ascii="宋体" w:hAnsi="宋体" w:cs="宋体"/>
                <w:kern w:val="0"/>
                <w:sz w:val="22"/>
                <w:szCs w:val="22"/>
              </w:rPr>
              <w:br w:type="page"/>
            </w:r>
            <w:r>
              <w:rPr>
                <w:rFonts w:hint="eastAsia" w:ascii="宋体" w:hAnsi="宋体" w:cs="宋体"/>
                <w:kern w:val="0"/>
                <w:sz w:val="22"/>
                <w:szCs w:val="22"/>
              </w:rPr>
              <w:t>（5）密集架零部件焊接部件要无虚焊，因焊接产生的变形必须矫正，焊痕需打磨处理，焊痕表面均匀、平整。</w:t>
            </w:r>
            <w:r>
              <w:rPr>
                <w:rFonts w:hint="eastAsia" w:ascii="宋体" w:hAnsi="宋体" w:cs="宋体"/>
                <w:kern w:val="0"/>
                <w:sz w:val="22"/>
                <w:szCs w:val="22"/>
              </w:rPr>
              <w:br w:type="page"/>
            </w:r>
            <w:r>
              <w:rPr>
                <w:rFonts w:hint="eastAsia" w:ascii="宋体" w:hAnsi="宋体" w:cs="宋体"/>
                <w:kern w:val="0"/>
                <w:sz w:val="22"/>
                <w:szCs w:val="22"/>
              </w:rPr>
              <w:t>（6）密集架颜色按用户要求，表面涂层应平整光滑，色泽均匀一致，喷涂无死角；漆面应均匀光滑、无划痕，外观不允许有流挂、渍痕、起粒、气泡、露底、剥落、伤痕等缺陷。</w:t>
            </w:r>
            <w:r>
              <w:rPr>
                <w:rFonts w:hint="eastAsia" w:ascii="宋体" w:hAnsi="宋体" w:cs="宋体"/>
                <w:kern w:val="0"/>
                <w:sz w:val="22"/>
                <w:szCs w:val="22"/>
              </w:rPr>
              <w:br w:type="page"/>
            </w:r>
            <w:r>
              <w:rPr>
                <w:rFonts w:hint="eastAsia" w:ascii="宋体" w:hAnsi="宋体" w:cs="宋体"/>
                <w:kern w:val="0"/>
                <w:sz w:val="22"/>
                <w:szCs w:val="22"/>
              </w:rPr>
              <w:t>（7）密集架所有列闭合后，列与列应整齐划一，平面度允许偏差正负3mm。</w:t>
            </w:r>
            <w:r>
              <w:rPr>
                <w:rFonts w:hint="eastAsia" w:ascii="宋体" w:hAnsi="宋体" w:cs="宋体"/>
                <w:kern w:val="0"/>
                <w:sz w:val="22"/>
                <w:szCs w:val="22"/>
              </w:rPr>
              <w:br w:type="page"/>
            </w:r>
            <w:r>
              <w:rPr>
                <w:rFonts w:hint="eastAsia" w:ascii="宋体" w:hAnsi="宋体" w:cs="宋体"/>
                <w:kern w:val="0"/>
                <w:sz w:val="22"/>
                <w:szCs w:val="22"/>
              </w:rPr>
              <w:t>（8）密集架列与列之间缝隙应均匀，安装密封条后不应有空隙。</w:t>
            </w:r>
          </w:p>
          <w:p w14:paraId="3D2002EF">
            <w:pPr>
              <w:widowControl/>
              <w:jc w:val="left"/>
              <w:rPr>
                <w:rFonts w:hint="eastAsia" w:ascii="宋体" w:hAnsi="宋体" w:cs="宋体"/>
                <w:kern w:val="0"/>
                <w:sz w:val="22"/>
                <w:szCs w:val="22"/>
              </w:rPr>
            </w:pPr>
            <w:r>
              <w:rPr>
                <w:rFonts w:hint="eastAsia" w:ascii="宋体" w:hAnsi="宋体" w:cs="宋体"/>
                <w:kern w:val="0"/>
                <w:sz w:val="22"/>
                <w:szCs w:val="22"/>
              </w:rPr>
              <w:t>1.8表面处理</w:t>
            </w:r>
            <w:r>
              <w:rPr>
                <w:rFonts w:hint="eastAsia" w:ascii="宋体" w:hAnsi="宋体" w:cs="宋体"/>
                <w:kern w:val="0"/>
                <w:sz w:val="22"/>
                <w:szCs w:val="22"/>
              </w:rPr>
              <w:br w:type="page"/>
            </w:r>
            <w:r>
              <w:rPr>
                <w:rFonts w:hint="eastAsia" w:ascii="宋体" w:hAnsi="宋体" w:cs="宋体"/>
                <w:kern w:val="0"/>
                <w:sz w:val="22"/>
                <w:szCs w:val="22"/>
              </w:rPr>
              <w:t>（1）密集架采用优质冷轧钢板精工制造，工件经除油、去锈、脱脂、表调、磷化、水洗等十三道工序前处理，采用国际最新流行色优质环保型高附着力的金属表面纳米抗菌塑粉静电自动喷粉，表面涂层高温固化而成。▲提供由国家认可的第三方检验检测机构出具的带有CMA、CNAS标识</w:t>
            </w:r>
            <w:r>
              <w:rPr>
                <w:rFonts w:hint="eastAsia" w:ascii="宋体" w:hAnsi="宋体" w:cs="宋体"/>
                <w:kern w:val="0"/>
                <w:sz w:val="22"/>
                <w:szCs w:val="22"/>
                <w:lang w:eastAsia="zh-CN"/>
              </w:rPr>
              <w:t>热固性粉末（检测标准为</w:t>
            </w:r>
            <w:r>
              <w:rPr>
                <w:rFonts w:hint="eastAsia" w:ascii="宋体" w:hAnsi="宋体" w:cs="宋体"/>
                <w:kern w:val="0"/>
                <w:sz w:val="22"/>
                <w:szCs w:val="22"/>
                <w:lang w:val="en-US" w:eastAsia="zh-CN"/>
              </w:rPr>
              <w:t>HG/T2006-0226)的</w:t>
            </w:r>
            <w:r>
              <w:rPr>
                <w:rFonts w:hint="eastAsia" w:ascii="宋体" w:hAnsi="宋体" w:cs="宋体"/>
                <w:kern w:val="0"/>
                <w:sz w:val="22"/>
                <w:szCs w:val="22"/>
              </w:rPr>
              <w:t>检测报告</w:t>
            </w:r>
            <w:r>
              <w:rPr>
                <w:rFonts w:hint="eastAsia" w:ascii="宋体" w:hAnsi="宋体" w:cs="宋体"/>
                <w:kern w:val="0"/>
                <w:sz w:val="22"/>
                <w:szCs w:val="22"/>
              </w:rPr>
              <w:br w:type="page"/>
            </w:r>
            <w:r>
              <w:rPr>
                <w:rFonts w:hint="eastAsia" w:ascii="宋体" w:hAnsi="宋体" w:cs="宋体"/>
                <w:kern w:val="0"/>
                <w:sz w:val="22"/>
                <w:szCs w:val="22"/>
              </w:rPr>
              <w:t>（2）表面处理达到如下标准：光泽度为45-60%，冲击强度&gt;60kg/cm2，涂膜厚度为60-70um，附着力达到Ⅱ级标准。各标准件、紧固件均进行防锈(镀锌)处理，表面光滑、平整，无尖角。</w:t>
            </w:r>
            <w:r>
              <w:rPr>
                <w:rFonts w:hint="eastAsia" w:ascii="宋体" w:hAnsi="宋体" w:cs="宋体"/>
                <w:kern w:val="0"/>
                <w:sz w:val="22"/>
                <w:szCs w:val="22"/>
              </w:rPr>
              <w:br w:type="page"/>
            </w:r>
            <w:r>
              <w:rPr>
                <w:rFonts w:hint="eastAsia" w:ascii="宋体" w:hAnsi="宋体" w:cs="宋体"/>
                <w:kern w:val="0"/>
                <w:sz w:val="22"/>
                <w:szCs w:val="22"/>
              </w:rPr>
              <w:t>1.9 载重性能要求</w:t>
            </w:r>
            <w:r>
              <w:rPr>
                <w:rFonts w:hint="eastAsia" w:ascii="宋体" w:hAnsi="宋体" w:cs="宋体"/>
                <w:kern w:val="0"/>
                <w:sz w:val="22"/>
                <w:szCs w:val="22"/>
              </w:rPr>
              <w:br w:type="page"/>
            </w:r>
            <w:r>
              <w:rPr>
                <w:rFonts w:hint="eastAsia" w:ascii="宋体" w:hAnsi="宋体" w:cs="宋体"/>
                <w:kern w:val="0"/>
                <w:sz w:val="22"/>
                <w:szCs w:val="22"/>
              </w:rPr>
              <w:t>（1）单面搁板上均布载重40Kg，双面均布负载80Kg，最大挠度为3mm，24h卸载后，不得有裂纹及永久变形。</w:t>
            </w:r>
            <w:r>
              <w:rPr>
                <w:rFonts w:hint="eastAsia" w:ascii="宋体" w:hAnsi="宋体" w:cs="宋体"/>
                <w:kern w:val="0"/>
                <w:sz w:val="22"/>
                <w:szCs w:val="22"/>
              </w:rPr>
              <w:br w:type="page"/>
            </w:r>
            <w:r>
              <w:rPr>
                <w:rFonts w:hint="eastAsia" w:ascii="宋体" w:hAnsi="宋体" w:cs="宋体"/>
                <w:kern w:val="0"/>
                <w:sz w:val="22"/>
                <w:szCs w:val="22"/>
              </w:rPr>
              <w:t>（2）标准节（搁板）在全负载（每块单面搁板均布载重40Kg）的情况下，架体、立柱不应有明显变形，架体不应产生倾倒现象。</w:t>
            </w:r>
            <w:r>
              <w:rPr>
                <w:rFonts w:hint="eastAsia" w:ascii="宋体" w:hAnsi="宋体" w:cs="宋体"/>
                <w:kern w:val="0"/>
                <w:sz w:val="22"/>
                <w:szCs w:val="22"/>
              </w:rPr>
              <w:br w:type="page"/>
            </w:r>
            <w:r>
              <w:rPr>
                <w:rFonts w:hint="eastAsia" w:ascii="宋体" w:hAnsi="宋体" w:cs="宋体"/>
                <w:kern w:val="0"/>
                <w:sz w:val="22"/>
                <w:szCs w:val="22"/>
              </w:rPr>
              <w:t>（3）在全负载的情况下（每块单面搁板上均布载重40kg），各列密集架在手动或电动操作下，都应运行自如，不得有阻滞现象。</w:t>
            </w:r>
            <w:r>
              <w:rPr>
                <w:rFonts w:hint="eastAsia" w:ascii="宋体" w:hAnsi="宋体" w:cs="宋体"/>
                <w:kern w:val="0"/>
                <w:sz w:val="22"/>
                <w:szCs w:val="22"/>
              </w:rPr>
              <w:br w:type="page"/>
            </w:r>
            <w:r>
              <w:rPr>
                <w:rFonts w:hint="eastAsia" w:ascii="宋体" w:hAnsi="宋体" w:cs="宋体"/>
                <w:kern w:val="0"/>
                <w:sz w:val="22"/>
                <w:szCs w:val="22"/>
              </w:rPr>
              <w:t>（4）每标准节在全负载的情况下，承受沿X、Y轴两个方向额定载荷1/15的水平拉力作用，标准节不得翻倒。</w:t>
            </w:r>
            <w:r>
              <w:rPr>
                <w:rFonts w:hint="eastAsia" w:ascii="宋体" w:hAnsi="宋体" w:cs="宋体"/>
                <w:kern w:val="0"/>
                <w:sz w:val="22"/>
                <w:szCs w:val="22"/>
              </w:rPr>
              <w:br w:type="page"/>
            </w:r>
            <w:r>
              <w:rPr>
                <w:rFonts w:hint="eastAsia" w:ascii="宋体" w:hAnsi="宋体" w:cs="宋体"/>
                <w:kern w:val="0"/>
                <w:sz w:val="22"/>
                <w:szCs w:val="22"/>
              </w:rPr>
              <w:t>（5）在最高搁板中心离外沿5mm处，同时施加垂直力50kg和标准节额定载荷1/15的垂直力，架体不得倾倒。</w:t>
            </w:r>
          </w:p>
          <w:p w14:paraId="7731DDFC">
            <w:pPr>
              <w:jc w:val="left"/>
              <w:rPr>
                <w:rFonts w:hint="eastAsia" w:ascii="宋体" w:hAnsi="宋体" w:cs="宋体"/>
                <w:kern w:val="0"/>
                <w:sz w:val="22"/>
                <w:szCs w:val="22"/>
              </w:rPr>
            </w:pPr>
            <w:r>
              <w:rPr>
                <w:rFonts w:hint="eastAsia" w:ascii="宋体" w:hAnsi="宋体" w:cs="宋体"/>
                <w:kern w:val="0"/>
                <w:sz w:val="22"/>
                <w:szCs w:val="22"/>
              </w:rPr>
              <w:t>1.10其他性能要求</w:t>
            </w:r>
            <w:r>
              <w:rPr>
                <w:rFonts w:hint="eastAsia" w:ascii="宋体" w:hAnsi="宋体" w:cs="宋体"/>
                <w:kern w:val="0"/>
                <w:sz w:val="22"/>
                <w:szCs w:val="22"/>
              </w:rPr>
              <w:br w:type="page"/>
            </w:r>
            <w:r>
              <w:rPr>
                <w:rFonts w:hint="eastAsia" w:ascii="宋体" w:hAnsi="宋体" w:cs="宋体"/>
                <w:kern w:val="0"/>
                <w:sz w:val="22"/>
                <w:szCs w:val="22"/>
              </w:rPr>
              <w:t>(1)密集架可沿导轨自如移动开合，便于查询、管理。</w:t>
            </w:r>
            <w:r>
              <w:rPr>
                <w:rFonts w:hint="eastAsia" w:ascii="宋体" w:hAnsi="宋体" w:cs="宋体"/>
                <w:kern w:val="0"/>
                <w:sz w:val="22"/>
                <w:szCs w:val="22"/>
              </w:rPr>
              <w:br w:type="page"/>
            </w:r>
            <w:r>
              <w:rPr>
                <w:rFonts w:hint="eastAsia" w:ascii="宋体" w:hAnsi="宋体" w:cs="宋体"/>
                <w:kern w:val="0"/>
                <w:sz w:val="22"/>
                <w:szCs w:val="22"/>
              </w:rPr>
              <w:t>(2)产品结构合理，多跨距多层距，且跨距、层距任意调整、任意组合、强度、牢固度稳定可靠；具有限位装置、防倾倒装置、防鼠装置、防尘装置等。</w:t>
            </w:r>
            <w:r>
              <w:rPr>
                <w:rFonts w:hint="eastAsia" w:ascii="宋体" w:hAnsi="宋体" w:cs="宋体"/>
                <w:kern w:val="0"/>
                <w:sz w:val="22"/>
                <w:szCs w:val="22"/>
              </w:rPr>
              <w:br w:type="page"/>
            </w:r>
            <w:r>
              <w:rPr>
                <w:rFonts w:hint="eastAsia" w:ascii="宋体" w:hAnsi="宋体" w:cs="宋体"/>
                <w:kern w:val="0"/>
                <w:sz w:val="22"/>
                <w:szCs w:val="22"/>
              </w:rPr>
              <w:t>(3)密集架采用优质冷轧钢板精工制造，工件经除油、去锈、脱脂、表调、磷化、水洗等十三道工序前处理，采用国际最新流行色优质环保型高附着力的金属表面纳米抗菌塑粉静电自动喷粉，表面涂层高温固化而成，架体操作轻便灵活，运行平稳，具有良好的防盗、防光、防高温、防火、防潮、防尘、防鼠、防虫功能。</w:t>
            </w:r>
          </w:p>
          <w:p w14:paraId="17A80D7C">
            <w:pPr>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1.11行李搬运</w:t>
            </w:r>
            <w:r>
              <w:rPr>
                <w:rFonts w:hint="eastAsia" w:ascii="宋体" w:hAnsi="宋体" w:cs="宋体"/>
                <w:kern w:val="0"/>
                <w:sz w:val="22"/>
                <w:szCs w:val="22"/>
              </w:rPr>
              <w:br w:type="page"/>
            </w:r>
            <w:r>
              <w:rPr>
                <w:rFonts w:hint="eastAsia" w:ascii="宋体" w:hAnsi="宋体" w:cs="宋体"/>
                <w:kern w:val="0"/>
                <w:sz w:val="22"/>
                <w:szCs w:val="22"/>
              </w:rPr>
              <w:t>为保障密集架顺利实施，需搬迁施工场地现存行李约1500件，尺寸约120cm×80cm×50cm，搬迁距离300米内。</w:t>
            </w:r>
          </w:p>
        </w:tc>
        <w:tc>
          <w:tcPr>
            <w:tcW w:w="482" w:type="pct"/>
            <w:vAlign w:val="center"/>
          </w:tcPr>
          <w:p w14:paraId="5CFA4E49">
            <w:pPr>
              <w:widowControl/>
              <w:jc w:val="center"/>
              <w:rPr>
                <w:rFonts w:hint="eastAsia" w:ascii="宋体" w:hAnsi="宋体" w:cs="宋体"/>
                <w:kern w:val="0"/>
                <w:sz w:val="22"/>
                <w:szCs w:val="22"/>
              </w:rPr>
            </w:pPr>
            <w:r>
              <w:rPr>
                <w:rFonts w:hint="eastAsia" w:ascii="宋体" w:hAnsi="宋体" w:cs="宋体"/>
                <w:kern w:val="0"/>
                <w:sz w:val="22"/>
                <w:szCs w:val="22"/>
              </w:rPr>
              <w:t>立方</w:t>
            </w:r>
          </w:p>
          <w:p w14:paraId="251A0845">
            <w:pPr>
              <w:jc w:val="center"/>
              <w:rPr>
                <w:rFonts w:hint="eastAsia" w:ascii="宋体" w:hAnsi="宋体" w:cs="宋体"/>
                <w:kern w:val="0"/>
                <w:sz w:val="22"/>
                <w:szCs w:val="22"/>
              </w:rPr>
            </w:pPr>
          </w:p>
        </w:tc>
        <w:tc>
          <w:tcPr>
            <w:tcW w:w="561" w:type="pct"/>
            <w:vAlign w:val="center"/>
          </w:tcPr>
          <w:p w14:paraId="72BBF7B6">
            <w:pPr>
              <w:widowControl/>
              <w:jc w:val="center"/>
              <w:rPr>
                <w:rFonts w:hint="eastAsia" w:ascii="宋体" w:hAnsi="宋体" w:cs="宋体"/>
                <w:kern w:val="0"/>
                <w:sz w:val="22"/>
                <w:szCs w:val="22"/>
              </w:rPr>
            </w:pPr>
            <w:r>
              <w:rPr>
                <w:rFonts w:hint="eastAsia" w:ascii="宋体" w:hAnsi="宋体" w:cs="宋体"/>
                <w:kern w:val="0"/>
                <w:sz w:val="22"/>
                <w:szCs w:val="22"/>
              </w:rPr>
              <w:t xml:space="preserve">179.90 </w:t>
            </w:r>
          </w:p>
        </w:tc>
      </w:tr>
      <w:tr w14:paraId="3A9B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Align w:val="center"/>
          </w:tcPr>
          <w:p w14:paraId="320D2F0B">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813" w:type="pct"/>
            <w:vAlign w:val="center"/>
          </w:tcPr>
          <w:p w14:paraId="24D6AFD2">
            <w:pPr>
              <w:widowControl/>
              <w:jc w:val="center"/>
              <w:rPr>
                <w:rFonts w:hint="eastAsia" w:ascii="宋体" w:hAnsi="宋体" w:cs="宋体"/>
                <w:kern w:val="0"/>
                <w:sz w:val="22"/>
                <w:szCs w:val="22"/>
              </w:rPr>
            </w:pPr>
            <w:r>
              <w:rPr>
                <w:rFonts w:hint="eastAsia" w:ascii="宋体" w:hAnsi="宋体" w:cs="宋体"/>
                <w:kern w:val="0"/>
                <w:sz w:val="22"/>
                <w:szCs w:val="22"/>
              </w:rPr>
              <w:t>双面书架</w:t>
            </w:r>
          </w:p>
          <w:p w14:paraId="3ED27D55">
            <w:pPr>
              <w:jc w:val="center"/>
              <w:rPr>
                <w:rFonts w:hint="eastAsia" w:ascii="宋体" w:hAnsi="宋体" w:cs="宋体"/>
                <w:kern w:val="0"/>
                <w:sz w:val="22"/>
                <w:szCs w:val="22"/>
              </w:rPr>
            </w:pPr>
          </w:p>
        </w:tc>
        <w:tc>
          <w:tcPr>
            <w:tcW w:w="2842" w:type="pct"/>
            <w:vAlign w:val="center"/>
          </w:tcPr>
          <w:p w14:paraId="12A08545">
            <w:pPr>
              <w:widowControl/>
              <w:jc w:val="left"/>
              <w:rPr>
                <w:rFonts w:hint="eastAsia" w:ascii="宋体" w:hAnsi="宋体" w:cs="宋体"/>
                <w:kern w:val="0"/>
                <w:sz w:val="22"/>
                <w:szCs w:val="22"/>
              </w:rPr>
            </w:pPr>
            <w:r>
              <w:rPr>
                <w:rFonts w:hint="eastAsia" w:ascii="宋体" w:hAnsi="宋体" w:cs="宋体"/>
                <w:kern w:val="0"/>
                <w:sz w:val="22"/>
                <w:szCs w:val="22"/>
              </w:rPr>
              <w:t>900*450*300</w:t>
            </w:r>
            <w:r>
              <w:rPr>
                <w:rFonts w:hint="eastAsia" w:ascii="宋体" w:hAnsi="宋体" w:cs="宋体"/>
                <w:kern w:val="0"/>
                <w:sz w:val="22"/>
                <w:szCs w:val="22"/>
                <w:lang w:val="en-US" w:eastAsia="zh-CN"/>
              </w:rPr>
              <w:t>0mm</w:t>
            </w:r>
            <w:r>
              <w:rPr>
                <w:rFonts w:hint="eastAsia" w:ascii="宋体" w:hAnsi="宋体" w:cs="宋体"/>
                <w:kern w:val="0"/>
                <w:sz w:val="22"/>
                <w:szCs w:val="22"/>
              </w:rPr>
              <w:br w:type="page"/>
            </w:r>
            <w:r>
              <w:rPr>
                <w:rFonts w:hint="eastAsia" w:ascii="宋体" w:hAnsi="宋体" w:cs="宋体"/>
                <w:kern w:val="0"/>
                <w:sz w:val="22"/>
                <w:szCs w:val="22"/>
              </w:rPr>
              <w:t>双面8层</w:t>
            </w:r>
          </w:p>
          <w:p w14:paraId="36AF71C3">
            <w:pPr>
              <w:widowControl/>
              <w:jc w:val="left"/>
              <w:rPr>
                <w:rFonts w:hint="eastAsia" w:ascii="宋体" w:hAnsi="宋体" w:cs="宋体"/>
                <w:kern w:val="0"/>
                <w:sz w:val="22"/>
                <w:szCs w:val="22"/>
              </w:rPr>
            </w:pPr>
            <w:r>
              <w:rPr>
                <w:rFonts w:hint="eastAsia" w:ascii="宋体" w:hAnsi="宋体" w:cs="宋体"/>
                <w:kern w:val="0"/>
                <w:sz w:val="22"/>
                <w:szCs w:val="22"/>
              </w:rPr>
              <w:t>产品质量技术性能指标均符合并优于国家质量技术监督局GB/T13667.1-2015《钢制书架第1部分:单、复柱书架》国家标准，质量管理实行ISO9001:2015质量管理体系对生产进行全过程控制。</w:t>
            </w:r>
          </w:p>
          <w:p w14:paraId="54FBD321">
            <w:pPr>
              <w:widowControl/>
              <w:numPr>
                <w:ilvl w:val="0"/>
                <w:numId w:val="3"/>
              </w:numPr>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产品主体结构：</w:t>
            </w:r>
            <w:r>
              <w:rPr>
                <w:rFonts w:hint="eastAsia" w:ascii="宋体" w:hAnsi="宋体" w:cs="宋体"/>
                <w:kern w:val="0"/>
                <w:sz w:val="22"/>
                <w:szCs w:val="22"/>
              </w:rPr>
              <w:br w:type="page"/>
            </w:r>
            <w:r>
              <w:rPr>
                <w:rFonts w:hint="eastAsia" w:ascii="宋体" w:hAnsi="宋体" w:cs="宋体"/>
                <w:kern w:val="0"/>
                <w:sz w:val="22"/>
                <w:szCs w:val="22"/>
              </w:rPr>
              <w:t>1、双面单组规格：长*宽*高:900（L）*450（W）*3000（H）mm；单面单组规格：长*宽*高:900（L）*300（W）*3000（H）mm；结构：八层。每组架体主要由立柱、底座、搁板、挂板、侧板、顶板及附属部件组成。</w:t>
            </w:r>
          </w:p>
          <w:p w14:paraId="5E898F38">
            <w:pPr>
              <w:widowControl/>
              <w:numPr>
                <w:ilvl w:val="0"/>
                <w:numId w:val="4"/>
              </w:numPr>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材质：主架采用优质冷轧钢板</w:t>
            </w:r>
            <w:r>
              <w:rPr>
                <w:rFonts w:hint="eastAsia" w:ascii="宋体" w:hAnsi="宋体" w:cs="宋体"/>
                <w:kern w:val="0"/>
                <w:sz w:val="22"/>
                <w:szCs w:val="22"/>
              </w:rPr>
              <w:br w:type="page"/>
            </w:r>
            <w:r>
              <w:rPr>
                <w:rFonts w:hint="eastAsia" w:ascii="宋体" w:hAnsi="宋体" w:cs="宋体"/>
                <w:kern w:val="0"/>
                <w:sz w:val="22"/>
                <w:szCs w:val="22"/>
              </w:rPr>
              <w:t>（一）</w:t>
            </w:r>
            <w:r>
              <w:rPr>
                <w:rFonts w:hint="eastAsia" w:ascii="宋体" w:hAnsi="宋体" w:cs="宋体"/>
                <w:kern w:val="0"/>
                <w:sz w:val="22"/>
                <w:szCs w:val="22"/>
                <w:lang w:eastAsia="zh-CN"/>
              </w:rPr>
              <w:t>▲</w:t>
            </w:r>
            <w:r>
              <w:rPr>
                <w:rFonts w:hint="eastAsia" w:ascii="宋体" w:hAnsi="宋体" w:cs="宋体"/>
                <w:kern w:val="0"/>
                <w:sz w:val="22"/>
                <w:szCs w:val="22"/>
              </w:rPr>
              <w:t>立柱≥1.2㎜优质冷轧钢板、采用高强度一次辊压成型工艺生产，中心槽50mm，凹型槽20mm；立柱孔30*5mm,孔间距</w:t>
            </w:r>
            <w:r>
              <w:rPr>
                <w:rFonts w:hint="eastAsia" w:ascii="宋体" w:hAnsi="宋体" w:cs="宋体"/>
                <w:kern w:val="0"/>
                <w:sz w:val="22"/>
                <w:szCs w:val="22"/>
                <w:lang w:val="en-US" w:eastAsia="zh-CN"/>
              </w:rPr>
              <w:t>60</w:t>
            </w:r>
            <w:r>
              <w:rPr>
                <w:rFonts w:hint="eastAsia" w:ascii="宋体" w:hAnsi="宋体" w:cs="宋体"/>
                <w:kern w:val="0"/>
                <w:sz w:val="22"/>
                <w:szCs w:val="22"/>
              </w:rPr>
              <w:t>mm；8道折弯工序，立柱调节孔不少于36个；应提供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的带有CMA、CNAS标识的检验检测报告，并严格执行QB/T4767--2014《家具用钢构件》国家标准。                                       （二）</w:t>
            </w:r>
            <w:r>
              <w:rPr>
                <w:rFonts w:hint="eastAsia" w:ascii="宋体" w:hAnsi="宋体" w:cs="宋体"/>
                <w:kern w:val="0"/>
                <w:sz w:val="22"/>
                <w:szCs w:val="22"/>
                <w:lang w:eastAsia="zh-CN"/>
              </w:rPr>
              <w:t>▲</w:t>
            </w:r>
            <w:r>
              <w:rPr>
                <w:rFonts w:hint="eastAsia" w:ascii="宋体" w:hAnsi="宋体" w:cs="宋体"/>
                <w:kern w:val="0"/>
                <w:sz w:val="22"/>
                <w:szCs w:val="22"/>
              </w:rPr>
              <w:t>搁板≥0.8㎜优质冷轧钢板，采用高强度一次辊压成型工艺生产，800*220*25mm,6道折弯加强筋；每层搁板均分成二块拼合，可活动式，能自由装卸，具有互换性，层数均等，层距高低统一。</w:t>
            </w:r>
          </w:p>
          <w:p w14:paraId="40F5D52B">
            <w:pPr>
              <w:widowControl/>
              <w:numPr>
                <w:ilvl w:val="0"/>
                <w:numId w:val="0"/>
              </w:numPr>
              <w:jc w:val="left"/>
              <w:rPr>
                <w:rFonts w:hint="eastAsia" w:ascii="宋体" w:hAnsi="宋体" w:cs="宋体"/>
                <w:kern w:val="0"/>
                <w:sz w:val="22"/>
                <w:szCs w:val="22"/>
              </w:rPr>
            </w:pPr>
            <w:r>
              <w:rPr>
                <w:rFonts w:hint="eastAsia" w:ascii="宋体" w:hAnsi="宋体" w:cs="宋体"/>
                <w:kern w:val="0"/>
                <w:sz w:val="22"/>
                <w:szCs w:val="22"/>
              </w:rPr>
              <w:t>6道加强筋，间距30mm，结构合理，使用方便，隔板每层净承重要求在80公斤以上；搁板能沿挂板垂直方向随意调整高度；应提供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的带有CMA、CNAS标识的检验检测报告，并严格执行QB/T4767--2014《家具用钢构件》国家标准。</w:t>
            </w:r>
          </w:p>
          <w:p w14:paraId="1EB5C969">
            <w:pPr>
              <w:widowControl/>
              <w:numPr>
                <w:ilvl w:val="0"/>
                <w:numId w:val="5"/>
              </w:numPr>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lang w:eastAsia="zh-CN"/>
              </w:rPr>
              <w:t>▲</w:t>
            </w:r>
            <w:r>
              <w:rPr>
                <w:rFonts w:hint="eastAsia" w:ascii="宋体" w:hAnsi="宋体" w:cs="宋体"/>
                <w:kern w:val="0"/>
                <w:sz w:val="22"/>
                <w:szCs w:val="22"/>
              </w:rPr>
              <w:t>挂板≥0.8㎜优质冷轧钢板，采用高强度一次辊压成型工艺生产，四道加强筋，四挂钩组成，每两条筋间距70mm，配有两个椭圆孔，尺寸110*30mm，两孔之间的距离为140mm，孔间距可以任意调。应提供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的带有CMA、CNAS标识的检验检测报告，并严格执行QB/T4767--2014《家具用钢构件》国家标准。</w:t>
            </w:r>
            <w:r>
              <w:rPr>
                <w:rFonts w:hint="eastAsia" w:ascii="宋体" w:hAnsi="宋体" w:cs="宋体"/>
                <w:kern w:val="0"/>
                <w:sz w:val="22"/>
                <w:szCs w:val="22"/>
              </w:rPr>
              <w:br w:type="page"/>
            </w:r>
            <w:r>
              <w:rPr>
                <w:rFonts w:hint="eastAsia" w:ascii="宋体" w:hAnsi="宋体" w:cs="宋体"/>
                <w:kern w:val="0"/>
                <w:sz w:val="22"/>
                <w:szCs w:val="22"/>
              </w:rPr>
              <w:t>（四）</w:t>
            </w:r>
            <w:r>
              <w:rPr>
                <w:rFonts w:hint="eastAsia" w:ascii="宋体" w:hAnsi="宋体" w:cs="宋体"/>
                <w:kern w:val="0"/>
                <w:sz w:val="22"/>
                <w:szCs w:val="22"/>
                <w:lang w:eastAsia="zh-CN"/>
              </w:rPr>
              <w:t>▲</w:t>
            </w:r>
            <w:r>
              <w:rPr>
                <w:rFonts w:hint="eastAsia" w:ascii="宋体" w:hAnsi="宋体" w:cs="宋体"/>
                <w:kern w:val="0"/>
                <w:sz w:val="22"/>
                <w:szCs w:val="22"/>
              </w:rPr>
              <w:t>侧面板≥0.6㎜优质冷轧钢板，采用高强度一次辊压成型工艺生产，折弯处原型过渡；表面平整、设计新颖。应提供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的带有CMA、CNAS标识的检验检测报告，并严格执行QB/T4767--2014《家具用钢构件》国家标准。</w:t>
            </w:r>
          </w:p>
          <w:p w14:paraId="7FE73058">
            <w:pPr>
              <w:widowControl/>
              <w:numPr>
                <w:ilvl w:val="0"/>
                <w:numId w:val="0"/>
              </w:numPr>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 xml:space="preserve">（五）隔棒(挡书条)≥0.8mm优质冷轧钢板，采用高强度一次辊压成型工艺生产，每一面各有一条筋中隔棒(挡书条)的宽度不小于20mm。                   </w:t>
            </w:r>
          </w:p>
          <w:p w14:paraId="400BCFDB">
            <w:pPr>
              <w:widowControl/>
              <w:numPr>
                <w:ilvl w:val="0"/>
                <w:numId w:val="0"/>
              </w:numPr>
              <w:jc w:val="left"/>
              <w:rPr>
                <w:rFonts w:hint="eastAsia" w:ascii="宋体" w:hAnsi="宋体" w:cs="宋体"/>
                <w:kern w:val="0"/>
                <w:sz w:val="22"/>
                <w:szCs w:val="22"/>
              </w:rPr>
            </w:pPr>
            <w:r>
              <w:rPr>
                <w:rFonts w:hint="eastAsia" w:ascii="宋体" w:hAnsi="宋体" w:cs="宋体"/>
                <w:kern w:val="0"/>
                <w:sz w:val="22"/>
                <w:szCs w:val="22"/>
              </w:rPr>
              <w:t>（六）底座≥1.2mm优质冷轧钢板，采用全体焊接，钢性足，不变形，表面喷塑。</w:t>
            </w:r>
          </w:p>
          <w:p w14:paraId="48832DD3">
            <w:pPr>
              <w:widowControl/>
              <w:jc w:val="left"/>
              <w:rPr>
                <w:rFonts w:hint="eastAsia" w:ascii="宋体" w:hAnsi="宋体" w:cs="宋体"/>
                <w:kern w:val="0"/>
                <w:sz w:val="22"/>
                <w:szCs w:val="22"/>
              </w:rPr>
            </w:pPr>
            <w:r>
              <w:rPr>
                <w:rFonts w:hint="eastAsia" w:ascii="宋体" w:hAnsi="宋体" w:cs="宋体"/>
                <w:kern w:val="0"/>
                <w:sz w:val="22"/>
                <w:szCs w:val="22"/>
              </w:rPr>
              <w:t>（七）</w:t>
            </w:r>
            <w:r>
              <w:rPr>
                <w:rFonts w:hint="eastAsia" w:ascii="宋体" w:hAnsi="宋体" w:cs="宋体"/>
                <w:kern w:val="0"/>
                <w:sz w:val="22"/>
                <w:szCs w:val="22"/>
                <w:lang w:eastAsia="zh-CN"/>
              </w:rPr>
              <w:t>▲</w:t>
            </w:r>
            <w:r>
              <w:rPr>
                <w:rFonts w:hint="eastAsia" w:ascii="宋体" w:hAnsi="宋体" w:cs="宋体"/>
                <w:kern w:val="0"/>
                <w:sz w:val="22"/>
                <w:szCs w:val="22"/>
              </w:rPr>
              <w:t>顶板≥0.7mm优质冷轧钢板，采用全体焊接，钢性足，不变形，表面喷塑。应提供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的带有CMA、CNAS标识的检验检测报告，并严格执行QB/T4767--2014《家具用钢构件》国家标准。</w:t>
            </w:r>
          </w:p>
          <w:p w14:paraId="08069CF4">
            <w:pPr>
              <w:widowControl/>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（八）</w:t>
            </w:r>
            <w:r>
              <w:rPr>
                <w:rFonts w:hint="eastAsia" w:ascii="宋体" w:hAnsi="宋体" w:cs="宋体"/>
                <w:kern w:val="0"/>
                <w:sz w:val="22"/>
                <w:szCs w:val="22"/>
                <w:lang w:eastAsia="zh-CN"/>
              </w:rPr>
              <w:t>▲</w:t>
            </w:r>
            <w:r>
              <w:rPr>
                <w:rFonts w:hint="eastAsia" w:ascii="宋体" w:hAnsi="宋体" w:cs="宋体"/>
                <w:kern w:val="0"/>
                <w:sz w:val="22"/>
                <w:szCs w:val="22"/>
              </w:rPr>
              <w:t>紧固件应提供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w:t>
            </w:r>
            <w:r>
              <w:rPr>
                <w:rFonts w:hint="eastAsia" w:ascii="宋体" w:hAnsi="宋体" w:cs="宋体"/>
                <w:kern w:val="0"/>
                <w:sz w:val="22"/>
                <w:szCs w:val="22"/>
                <w:lang w:eastAsia="zh-CN"/>
              </w:rPr>
              <w:t>行</w:t>
            </w:r>
            <w:r>
              <w:rPr>
                <w:rFonts w:hint="eastAsia" w:ascii="宋体" w:hAnsi="宋体" w:cs="宋体"/>
                <w:kern w:val="0"/>
                <w:sz w:val="22"/>
                <w:szCs w:val="22"/>
              </w:rPr>
              <w:t>QB/T4767--2014《家具用钢构件》国家标准。</w:t>
            </w:r>
            <w:r>
              <w:rPr>
                <w:rFonts w:hint="eastAsia" w:ascii="宋体" w:hAnsi="宋体" w:cs="宋体"/>
                <w:kern w:val="0"/>
                <w:sz w:val="22"/>
                <w:szCs w:val="22"/>
              </w:rPr>
              <w:br w:type="page"/>
            </w:r>
          </w:p>
          <w:p w14:paraId="2031D99B">
            <w:pPr>
              <w:widowControl/>
              <w:jc w:val="left"/>
              <w:rPr>
                <w:rFonts w:hint="eastAsia" w:ascii="宋体" w:hAnsi="宋体" w:cs="宋体"/>
                <w:kern w:val="0"/>
                <w:sz w:val="22"/>
                <w:szCs w:val="22"/>
              </w:rPr>
            </w:pPr>
            <w:r>
              <w:rPr>
                <w:rFonts w:hint="eastAsia" w:ascii="宋体" w:hAnsi="宋体" w:cs="宋体"/>
                <w:kern w:val="0"/>
                <w:sz w:val="22"/>
                <w:szCs w:val="22"/>
              </w:rPr>
              <w:t>二、产品性能特点</w:t>
            </w:r>
            <w:r>
              <w:rPr>
                <w:rFonts w:hint="eastAsia" w:ascii="宋体" w:hAnsi="宋体" w:cs="宋体"/>
                <w:kern w:val="0"/>
                <w:sz w:val="22"/>
                <w:szCs w:val="22"/>
              </w:rPr>
              <w:br w:type="page"/>
            </w:r>
            <w:r>
              <w:rPr>
                <w:rFonts w:hint="eastAsia" w:ascii="宋体" w:hAnsi="宋体" w:cs="宋体"/>
                <w:kern w:val="0"/>
                <w:sz w:val="22"/>
                <w:szCs w:val="22"/>
              </w:rPr>
              <w:t xml:space="preserve">    1、架体空间利用率100%，有效利用率高，储藏量大；</w:t>
            </w:r>
            <w:r>
              <w:rPr>
                <w:rFonts w:hint="eastAsia" w:ascii="宋体" w:hAnsi="宋体" w:cs="宋体"/>
                <w:kern w:val="0"/>
                <w:sz w:val="22"/>
                <w:szCs w:val="22"/>
              </w:rPr>
              <w:br w:type="page"/>
            </w:r>
            <w:r>
              <w:rPr>
                <w:rFonts w:hint="eastAsia" w:ascii="宋体" w:hAnsi="宋体" w:cs="宋体"/>
                <w:kern w:val="0"/>
                <w:sz w:val="22"/>
                <w:szCs w:val="22"/>
              </w:rPr>
              <w:t xml:space="preserve">    2、组装部件尺寸极限公差小，精确度高，互换性强，便于拆装；</w:t>
            </w:r>
            <w:r>
              <w:rPr>
                <w:rFonts w:hint="eastAsia" w:ascii="宋体" w:hAnsi="宋体" w:cs="宋体"/>
                <w:kern w:val="0"/>
                <w:sz w:val="22"/>
                <w:szCs w:val="22"/>
              </w:rPr>
              <w:br w:type="page"/>
            </w:r>
            <w:r>
              <w:rPr>
                <w:rFonts w:hint="eastAsia" w:ascii="宋体" w:hAnsi="宋体" w:cs="宋体"/>
                <w:kern w:val="0"/>
                <w:sz w:val="22"/>
                <w:szCs w:val="22"/>
              </w:rPr>
              <w:t xml:space="preserve">    3、挂板可沿立柱垂直方向任意调节层间高度距离，倾斜度≤2mm（架体与地面的不垂直形状）；</w:t>
            </w:r>
            <w:r>
              <w:rPr>
                <w:rFonts w:hint="eastAsia" w:ascii="宋体" w:hAnsi="宋体" w:cs="宋体"/>
                <w:kern w:val="0"/>
                <w:sz w:val="22"/>
                <w:szCs w:val="22"/>
              </w:rPr>
              <w:br w:type="page"/>
            </w:r>
            <w:r>
              <w:rPr>
                <w:rFonts w:hint="eastAsia" w:ascii="宋体" w:hAnsi="宋体" w:cs="宋体"/>
                <w:kern w:val="0"/>
                <w:sz w:val="22"/>
                <w:szCs w:val="22"/>
              </w:rPr>
              <w:t xml:space="preserve">    4、荷载能力大，双面每层承重&gt;80kg（均匀载荷），整架全载荷重量&gt;96kg（单组六层）；</w:t>
            </w:r>
            <w:r>
              <w:rPr>
                <w:rFonts w:hint="eastAsia" w:ascii="宋体" w:hAnsi="宋体" w:cs="宋体"/>
                <w:kern w:val="0"/>
                <w:sz w:val="22"/>
                <w:szCs w:val="22"/>
              </w:rPr>
              <w:br w:type="page"/>
            </w:r>
            <w:r>
              <w:rPr>
                <w:rFonts w:hint="eastAsia" w:ascii="宋体" w:hAnsi="宋体" w:cs="宋体"/>
                <w:kern w:val="0"/>
                <w:sz w:val="22"/>
                <w:szCs w:val="22"/>
              </w:rPr>
              <w:t xml:space="preserve">    5、在自然温度-40℃～250℃，相对湿度40%～90%，海拔高度不大于600m，地震列度不大于6级，大气环境不劣于3级时，产品不生锈、不变形；</w:t>
            </w:r>
            <w:r>
              <w:rPr>
                <w:rFonts w:hint="eastAsia" w:ascii="宋体" w:hAnsi="宋体" w:cs="宋体"/>
                <w:kern w:val="0"/>
                <w:sz w:val="22"/>
                <w:szCs w:val="22"/>
              </w:rPr>
              <w:br w:type="page"/>
            </w:r>
            <w:r>
              <w:rPr>
                <w:rFonts w:hint="eastAsia" w:ascii="宋体" w:hAnsi="宋体" w:cs="宋体"/>
                <w:kern w:val="0"/>
                <w:sz w:val="22"/>
                <w:szCs w:val="22"/>
              </w:rPr>
              <w:t xml:space="preserve">    6、架体顶部防尘板可防止高处灰尘掉落在书籍上，有效保护书籍不受灰尘污染；</w:t>
            </w:r>
            <w:r>
              <w:rPr>
                <w:rFonts w:hint="eastAsia" w:ascii="宋体" w:hAnsi="宋体" w:cs="宋体"/>
                <w:kern w:val="0"/>
                <w:sz w:val="22"/>
                <w:szCs w:val="22"/>
              </w:rPr>
              <w:br w:type="page"/>
            </w:r>
          </w:p>
          <w:p w14:paraId="7E27901E">
            <w:pPr>
              <w:widowControl/>
              <w:jc w:val="left"/>
              <w:rPr>
                <w:rFonts w:hint="eastAsia" w:ascii="宋体" w:hAnsi="宋体" w:cs="宋体"/>
                <w:kern w:val="0"/>
                <w:sz w:val="22"/>
                <w:szCs w:val="22"/>
              </w:rPr>
            </w:pPr>
            <w:r>
              <w:rPr>
                <w:rFonts w:hint="eastAsia" w:ascii="宋体" w:hAnsi="宋体" w:cs="宋体"/>
                <w:kern w:val="0"/>
                <w:sz w:val="22"/>
                <w:szCs w:val="22"/>
              </w:rPr>
              <w:t>7、设计外形线条优美流畅，采用最新国际流行亚光静电高压喷涂工艺，经久耐用，美观大方，立体感强，充分体现出现代文化氛围；</w:t>
            </w:r>
            <w:r>
              <w:rPr>
                <w:rFonts w:hint="eastAsia" w:ascii="宋体" w:hAnsi="宋体" w:cs="宋体"/>
                <w:kern w:val="0"/>
                <w:sz w:val="22"/>
                <w:szCs w:val="22"/>
              </w:rPr>
              <w:br w:type="page"/>
            </w:r>
            <w:r>
              <w:rPr>
                <w:rFonts w:hint="eastAsia" w:ascii="宋体" w:hAnsi="宋体" w:cs="宋体"/>
                <w:kern w:val="0"/>
                <w:sz w:val="22"/>
                <w:szCs w:val="22"/>
              </w:rPr>
              <w:t>8、技术数据：</w:t>
            </w:r>
            <w:r>
              <w:rPr>
                <w:rFonts w:hint="eastAsia" w:ascii="宋体" w:hAnsi="宋体" w:cs="宋体"/>
                <w:kern w:val="0"/>
                <w:sz w:val="22"/>
                <w:szCs w:val="22"/>
              </w:rPr>
              <w:br w:type="page"/>
            </w:r>
            <w:r>
              <w:rPr>
                <w:rFonts w:hint="eastAsia" w:ascii="宋体" w:hAnsi="宋体" w:cs="宋体"/>
                <w:kern w:val="0"/>
                <w:sz w:val="22"/>
                <w:szCs w:val="22"/>
              </w:rPr>
              <w:t xml:space="preserve">   架体高度    误差≤2mm</w:t>
            </w:r>
            <w:r>
              <w:rPr>
                <w:rFonts w:hint="eastAsia" w:ascii="宋体" w:hAnsi="宋体" w:cs="宋体"/>
                <w:kern w:val="0"/>
                <w:sz w:val="22"/>
                <w:szCs w:val="22"/>
              </w:rPr>
              <w:br w:type="page"/>
            </w:r>
            <w:r>
              <w:rPr>
                <w:rFonts w:hint="eastAsia" w:ascii="宋体" w:hAnsi="宋体" w:cs="宋体"/>
                <w:kern w:val="0"/>
                <w:sz w:val="22"/>
                <w:szCs w:val="22"/>
              </w:rPr>
              <w:t xml:space="preserve">   架体长度    ≤2mm（装配后的整体尺寸）</w:t>
            </w:r>
            <w:r>
              <w:rPr>
                <w:rFonts w:hint="eastAsia" w:ascii="宋体" w:hAnsi="宋体" w:cs="宋体"/>
                <w:kern w:val="0"/>
                <w:sz w:val="22"/>
                <w:szCs w:val="22"/>
              </w:rPr>
              <w:br w:type="page"/>
            </w:r>
            <w:r>
              <w:rPr>
                <w:rFonts w:hint="eastAsia" w:ascii="宋体" w:hAnsi="宋体" w:cs="宋体"/>
                <w:kern w:val="0"/>
                <w:sz w:val="22"/>
                <w:szCs w:val="22"/>
              </w:rPr>
              <w:t xml:space="preserve">   架体宽度    ≤2mm</w:t>
            </w:r>
            <w:r>
              <w:rPr>
                <w:rFonts w:hint="eastAsia" w:ascii="宋体" w:hAnsi="宋体" w:cs="宋体"/>
                <w:kern w:val="0"/>
                <w:sz w:val="22"/>
                <w:szCs w:val="22"/>
              </w:rPr>
              <w:br w:type="page"/>
            </w:r>
            <w:r>
              <w:rPr>
                <w:rFonts w:hint="eastAsia" w:ascii="宋体" w:hAnsi="宋体" w:cs="宋体"/>
                <w:kern w:val="0"/>
                <w:sz w:val="22"/>
                <w:szCs w:val="22"/>
              </w:rPr>
              <w:t>三、生产工艺及工序流程</w:t>
            </w:r>
            <w:r>
              <w:rPr>
                <w:rFonts w:hint="eastAsia" w:ascii="宋体" w:hAnsi="宋体" w:cs="宋体"/>
                <w:kern w:val="0"/>
                <w:sz w:val="22"/>
                <w:szCs w:val="22"/>
              </w:rPr>
              <w:br w:type="page"/>
            </w:r>
            <w:r>
              <w:rPr>
                <w:rFonts w:hint="eastAsia" w:ascii="宋体" w:hAnsi="宋体" w:cs="宋体"/>
                <w:kern w:val="0"/>
                <w:sz w:val="22"/>
                <w:szCs w:val="22"/>
              </w:rPr>
              <w:t>1、下料：由数控剪板机控制操作完成板材剪切；</w:t>
            </w:r>
            <w:r>
              <w:rPr>
                <w:rFonts w:hint="eastAsia" w:ascii="宋体" w:hAnsi="宋体" w:cs="宋体"/>
                <w:kern w:val="0"/>
                <w:sz w:val="22"/>
                <w:szCs w:val="22"/>
              </w:rPr>
              <w:br w:type="page"/>
            </w:r>
            <w:r>
              <w:rPr>
                <w:rFonts w:hint="eastAsia" w:ascii="宋体" w:hAnsi="宋体" w:cs="宋体"/>
                <w:kern w:val="0"/>
                <w:sz w:val="22"/>
                <w:szCs w:val="22"/>
              </w:rPr>
              <w:t>2、切角、打孔、折边成型：由数控压型机一次性冲压成型；</w:t>
            </w:r>
            <w:r>
              <w:rPr>
                <w:rFonts w:hint="eastAsia" w:ascii="宋体" w:hAnsi="宋体" w:cs="宋体"/>
                <w:kern w:val="0"/>
                <w:sz w:val="22"/>
                <w:szCs w:val="22"/>
              </w:rPr>
              <w:br w:type="page"/>
            </w:r>
            <w:r>
              <w:rPr>
                <w:rFonts w:hint="eastAsia" w:ascii="宋体" w:hAnsi="宋体" w:cs="宋体"/>
                <w:kern w:val="0"/>
                <w:sz w:val="22"/>
                <w:szCs w:val="22"/>
              </w:rPr>
              <w:t>3、焊接：按各工件需要，采用点焊、氧焊、CO2气体保护焊多种工艺焊接，初品形成；</w:t>
            </w:r>
            <w:r>
              <w:rPr>
                <w:rFonts w:hint="eastAsia" w:ascii="宋体" w:hAnsi="宋体" w:cs="宋体"/>
                <w:kern w:val="0"/>
                <w:sz w:val="22"/>
                <w:szCs w:val="22"/>
              </w:rPr>
              <w:br w:type="page"/>
            </w:r>
            <w:r>
              <w:rPr>
                <w:rFonts w:hint="eastAsia" w:ascii="宋体" w:hAnsi="宋体" w:cs="宋体"/>
                <w:kern w:val="0"/>
                <w:sz w:val="22"/>
                <w:szCs w:val="22"/>
              </w:rPr>
              <w:t>4、打磨：消除工件边角毛刺、尖锐突起物；</w:t>
            </w:r>
            <w:r>
              <w:rPr>
                <w:rFonts w:hint="eastAsia" w:ascii="宋体" w:hAnsi="宋体" w:cs="宋体"/>
                <w:kern w:val="0"/>
                <w:sz w:val="22"/>
                <w:szCs w:val="22"/>
              </w:rPr>
              <w:br w:type="page"/>
            </w:r>
            <w:r>
              <w:rPr>
                <w:rFonts w:hint="eastAsia" w:ascii="宋体" w:hAnsi="宋体" w:cs="宋体"/>
                <w:kern w:val="0"/>
                <w:sz w:val="22"/>
                <w:szCs w:val="22"/>
              </w:rPr>
              <w:t>5、金属表面前处理：由电脑控制全自动喷淋系统流水线，对金属工件表面严格进行脱脂，除锈、磷化防腐处理，过程为：乳化剂和碱性助洗剂55℃～65℃热水脱脂——冷水清洗——磷酸除锈——冷水清洗——风热干燥——PA66胶钛表面调整——35℃～45℃热磷化——55℃～65℃热钝化——清洗干燥九道工序；</w:t>
            </w:r>
            <w:r>
              <w:rPr>
                <w:rFonts w:hint="eastAsia" w:ascii="宋体" w:hAnsi="宋体" w:cs="宋体"/>
                <w:kern w:val="0"/>
                <w:sz w:val="22"/>
                <w:szCs w:val="22"/>
              </w:rPr>
              <w:br w:type="page"/>
            </w:r>
            <w:r>
              <w:rPr>
                <w:rFonts w:hint="eastAsia" w:ascii="宋体" w:hAnsi="宋体" w:cs="宋体"/>
                <w:kern w:val="0"/>
                <w:sz w:val="22"/>
                <w:szCs w:val="22"/>
              </w:rPr>
              <w:t>6、表面喷塑：全自动电脑控制九把枪喷塑流水作业，高压静电热固性亚光聚脂粉末，200℃高温塑化、80℃恒温固化产品形成。</w:t>
            </w:r>
          </w:p>
          <w:p w14:paraId="3561F30F">
            <w:pPr>
              <w:widowControl/>
              <w:jc w:val="left"/>
              <w:rPr>
                <w:rFonts w:hint="eastAsia" w:ascii="宋体" w:hAnsi="宋体" w:cs="宋体"/>
                <w:kern w:val="0"/>
                <w:sz w:val="22"/>
                <w:szCs w:val="22"/>
              </w:rPr>
            </w:pPr>
            <w:r>
              <w:rPr>
                <w:rFonts w:hint="eastAsia" w:ascii="宋体" w:hAnsi="宋体" w:cs="宋体"/>
                <w:kern w:val="0"/>
                <w:sz w:val="22"/>
                <w:szCs w:val="22"/>
              </w:rPr>
              <w:t>单面涂层厚度≥0.08mm，达到环保标准。应提供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的带有CMA、CNAS标识的检验检测报告，并严格执行HG/T2006--2006《热固性粉末涂料》国家标准。</w:t>
            </w:r>
            <w:r>
              <w:rPr>
                <w:rFonts w:hint="eastAsia" w:ascii="宋体" w:hAnsi="宋体" w:cs="宋体"/>
                <w:kern w:val="0"/>
                <w:sz w:val="22"/>
                <w:szCs w:val="22"/>
              </w:rPr>
              <w:br w:type="page"/>
            </w:r>
            <w:r>
              <w:rPr>
                <w:rFonts w:hint="eastAsia" w:ascii="宋体" w:hAnsi="宋体" w:cs="宋体"/>
                <w:kern w:val="0"/>
                <w:sz w:val="22"/>
                <w:szCs w:val="22"/>
              </w:rPr>
              <w:t>四、材料选用标准</w:t>
            </w:r>
            <w:r>
              <w:rPr>
                <w:rFonts w:hint="eastAsia" w:ascii="宋体" w:hAnsi="宋体" w:cs="宋体"/>
                <w:kern w:val="0"/>
                <w:sz w:val="22"/>
                <w:szCs w:val="22"/>
              </w:rPr>
              <w:br w:type="page"/>
            </w:r>
            <w:r>
              <w:rPr>
                <w:rFonts w:hint="eastAsia" w:ascii="宋体" w:hAnsi="宋体" w:cs="宋体"/>
                <w:kern w:val="0"/>
                <w:sz w:val="22"/>
                <w:szCs w:val="22"/>
              </w:rPr>
              <w:t>1、材料选用将严格执行QB/T4767--2014《家具用钢构件》国家标准，符合QB/T4767--2014材料标准要求；</w:t>
            </w:r>
            <w:r>
              <w:rPr>
                <w:rFonts w:hint="eastAsia" w:ascii="宋体" w:hAnsi="宋体" w:cs="宋体"/>
                <w:kern w:val="0"/>
                <w:sz w:val="22"/>
                <w:szCs w:val="22"/>
              </w:rPr>
              <w:br w:type="page"/>
            </w:r>
            <w:r>
              <w:rPr>
                <w:rFonts w:hint="eastAsia" w:ascii="宋体" w:hAnsi="宋体" w:cs="宋体"/>
                <w:kern w:val="0"/>
                <w:sz w:val="22"/>
                <w:szCs w:val="22"/>
              </w:rPr>
              <w:t>2、采用国内产优质冷轧碳素结构钢板或进口冷轧钢板或热轧钢板。</w:t>
            </w:r>
          </w:p>
          <w:p w14:paraId="48ACFFF5">
            <w:pPr>
              <w:widowControl/>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五、质量要求标准</w:t>
            </w:r>
            <w:r>
              <w:rPr>
                <w:rFonts w:hint="eastAsia" w:ascii="宋体" w:hAnsi="宋体" w:cs="宋体"/>
                <w:kern w:val="0"/>
                <w:sz w:val="22"/>
                <w:szCs w:val="22"/>
              </w:rPr>
              <w:br w:type="page"/>
            </w:r>
            <w:r>
              <w:rPr>
                <w:rFonts w:hint="eastAsia" w:ascii="宋体" w:hAnsi="宋体" w:cs="宋体"/>
                <w:kern w:val="0"/>
                <w:sz w:val="22"/>
                <w:szCs w:val="22"/>
              </w:rPr>
              <w:t>1、外观质量</w:t>
            </w:r>
            <w:r>
              <w:rPr>
                <w:rFonts w:hint="eastAsia" w:ascii="宋体" w:hAnsi="宋体" w:cs="宋体"/>
                <w:kern w:val="0"/>
                <w:sz w:val="22"/>
                <w:szCs w:val="22"/>
              </w:rPr>
              <w:br w:type="page"/>
            </w:r>
            <w:r>
              <w:rPr>
                <w:rFonts w:hint="eastAsia" w:ascii="宋体" w:hAnsi="宋体" w:cs="宋体"/>
                <w:kern w:val="0"/>
                <w:sz w:val="22"/>
                <w:szCs w:val="22"/>
              </w:rPr>
              <w:t>1.1 组装后的书架不出现影响外观和使用性能的永久变形；</w:t>
            </w:r>
            <w:r>
              <w:rPr>
                <w:rFonts w:hint="eastAsia" w:ascii="宋体" w:hAnsi="宋体" w:cs="宋体"/>
                <w:kern w:val="0"/>
                <w:sz w:val="22"/>
                <w:szCs w:val="22"/>
              </w:rPr>
              <w:br w:type="page"/>
            </w:r>
            <w:r>
              <w:rPr>
                <w:rFonts w:hint="eastAsia" w:ascii="宋体" w:hAnsi="宋体" w:cs="宋体"/>
                <w:kern w:val="0"/>
                <w:sz w:val="22"/>
                <w:szCs w:val="22"/>
              </w:rPr>
              <w:t>1.2 组装后的书架上，无毛刺、锐角、突出物和棱角；</w:t>
            </w:r>
            <w:r>
              <w:rPr>
                <w:rFonts w:hint="eastAsia" w:ascii="宋体" w:hAnsi="宋体" w:cs="宋体"/>
                <w:kern w:val="0"/>
                <w:sz w:val="22"/>
                <w:szCs w:val="22"/>
              </w:rPr>
              <w:br w:type="page"/>
            </w:r>
            <w:r>
              <w:rPr>
                <w:rFonts w:hint="eastAsia" w:ascii="宋体" w:hAnsi="宋体" w:cs="宋体"/>
                <w:kern w:val="0"/>
                <w:sz w:val="22"/>
                <w:szCs w:val="22"/>
              </w:rPr>
              <w:t>1.3 各部位安装衔接牢固可靠，无松动现象，整体不摇晃；</w:t>
            </w:r>
            <w:r>
              <w:rPr>
                <w:rFonts w:hint="eastAsia" w:ascii="宋体" w:hAnsi="宋体" w:cs="宋体"/>
                <w:kern w:val="0"/>
                <w:sz w:val="22"/>
                <w:szCs w:val="22"/>
              </w:rPr>
              <w:br w:type="page"/>
            </w:r>
            <w:r>
              <w:rPr>
                <w:rFonts w:hint="eastAsia" w:ascii="宋体" w:hAnsi="宋体" w:cs="宋体"/>
                <w:kern w:val="0"/>
                <w:sz w:val="22"/>
                <w:szCs w:val="22"/>
              </w:rPr>
              <w:t>1.4 焊接部位牢固，无焊渣残留，焊点均匀平整，无假焊、漏焊、烧焦、焊穿、气孔、咬边等现象；</w:t>
            </w:r>
            <w:r>
              <w:rPr>
                <w:rFonts w:hint="eastAsia" w:ascii="宋体" w:hAnsi="宋体" w:cs="宋体"/>
                <w:kern w:val="0"/>
                <w:sz w:val="22"/>
                <w:szCs w:val="22"/>
              </w:rPr>
              <w:br w:type="page"/>
            </w:r>
            <w:r>
              <w:rPr>
                <w:rFonts w:hint="eastAsia" w:ascii="宋体" w:hAnsi="宋体" w:cs="宋体"/>
                <w:kern w:val="0"/>
                <w:sz w:val="22"/>
                <w:szCs w:val="22"/>
              </w:rPr>
              <w:t>1.5 金属冲压件表面不出现裂痕；</w:t>
            </w:r>
            <w:r>
              <w:rPr>
                <w:rFonts w:hint="eastAsia" w:ascii="宋体" w:hAnsi="宋体" w:cs="宋体"/>
                <w:kern w:val="0"/>
                <w:sz w:val="22"/>
                <w:szCs w:val="22"/>
              </w:rPr>
              <w:br w:type="page"/>
            </w:r>
            <w:r>
              <w:rPr>
                <w:rFonts w:hint="eastAsia" w:ascii="宋体" w:hAnsi="宋体" w:cs="宋体"/>
                <w:kern w:val="0"/>
                <w:sz w:val="22"/>
                <w:szCs w:val="22"/>
              </w:rPr>
              <w:t>1.6 表面涂饰平整光滑、平直、色泽均匀、厚度一致，无&gt;10mm2面积的流挂、起粒、皱皮、露底，无&gt;５mm2的剥落、伤痕、锈迹等缺陷。                              2、搁板载荷：搁板上加载40kg均匀载荷，经24h连续试验后，最大挠度不大于</w:t>
            </w:r>
          </w:p>
          <w:p w14:paraId="3A4B1E47">
            <w:pPr>
              <w:jc w:val="left"/>
              <w:rPr>
                <w:rFonts w:hint="eastAsia" w:ascii="宋体" w:hAnsi="宋体" w:cs="宋体"/>
                <w:kern w:val="0"/>
                <w:sz w:val="22"/>
                <w:szCs w:val="22"/>
              </w:rPr>
            </w:pPr>
            <w:r>
              <w:rPr>
                <w:rFonts w:hint="eastAsia" w:ascii="宋体" w:hAnsi="宋体" w:cs="宋体"/>
                <w:kern w:val="0"/>
                <w:sz w:val="22"/>
                <w:szCs w:val="22"/>
              </w:rPr>
              <w:t>4mm，卸载2h后，其残余变形量不大于0.3mm。</w:t>
            </w:r>
            <w:r>
              <w:rPr>
                <w:rFonts w:hint="eastAsia" w:ascii="宋体" w:hAnsi="宋体" w:cs="宋体"/>
                <w:kern w:val="0"/>
                <w:sz w:val="22"/>
                <w:szCs w:val="22"/>
              </w:rPr>
              <w:br w:type="textWrapping"/>
            </w:r>
            <w:r>
              <w:rPr>
                <w:rFonts w:hint="eastAsia" w:ascii="宋体" w:hAnsi="宋体" w:cs="宋体"/>
                <w:kern w:val="0"/>
                <w:sz w:val="22"/>
                <w:szCs w:val="22"/>
              </w:rPr>
              <w:t>3、全载荷重：书架每层搁板上加载40kg均匀载荷，经24h连续试验后，挂板、搁板、立柱及其结合部件无脱塑变性和其它异常现象。</w:t>
            </w:r>
            <w:r>
              <w:rPr>
                <w:rFonts w:hint="eastAsia" w:ascii="宋体" w:hAnsi="宋体" w:cs="宋体"/>
                <w:kern w:val="0"/>
                <w:sz w:val="22"/>
                <w:szCs w:val="22"/>
              </w:rPr>
              <w:br w:type="textWrapping"/>
            </w:r>
            <w:r>
              <w:rPr>
                <w:rFonts w:hint="eastAsia" w:ascii="宋体" w:hAnsi="宋体" w:cs="宋体"/>
                <w:kern w:val="0"/>
                <w:sz w:val="22"/>
                <w:szCs w:val="22"/>
              </w:rPr>
              <w:t>4、涂层理化性能：</w:t>
            </w:r>
            <w:r>
              <w:rPr>
                <w:rFonts w:hint="eastAsia" w:ascii="宋体" w:hAnsi="宋体" w:cs="宋体"/>
                <w:kern w:val="0"/>
                <w:sz w:val="22"/>
                <w:szCs w:val="22"/>
              </w:rPr>
              <w:br w:type="textWrapping"/>
            </w:r>
            <w:r>
              <w:rPr>
                <w:rFonts w:hint="eastAsia" w:ascii="宋体" w:hAnsi="宋体" w:cs="宋体"/>
                <w:kern w:val="0"/>
                <w:sz w:val="22"/>
                <w:szCs w:val="22"/>
              </w:rPr>
              <w:t>4.1 光泽度（60°测头）%：60～70°%；</w:t>
            </w:r>
            <w:r>
              <w:rPr>
                <w:rFonts w:hint="eastAsia" w:ascii="宋体" w:hAnsi="宋体" w:cs="宋体"/>
                <w:kern w:val="0"/>
                <w:sz w:val="22"/>
                <w:szCs w:val="22"/>
              </w:rPr>
              <w:br w:type="textWrapping"/>
            </w:r>
            <w:r>
              <w:rPr>
                <w:rFonts w:hint="eastAsia" w:ascii="宋体" w:hAnsi="宋体" w:cs="宋体"/>
                <w:kern w:val="0"/>
                <w:sz w:val="22"/>
                <w:szCs w:val="22"/>
              </w:rPr>
              <w:t>4.2 冲击强度N·M：≥4N·M；</w:t>
            </w:r>
            <w:r>
              <w:rPr>
                <w:rFonts w:hint="eastAsia" w:ascii="宋体" w:hAnsi="宋体" w:cs="宋体"/>
                <w:kern w:val="0"/>
                <w:sz w:val="22"/>
                <w:szCs w:val="22"/>
              </w:rPr>
              <w:br w:type="textWrapping"/>
            </w:r>
            <w:r>
              <w:rPr>
                <w:rFonts w:hint="eastAsia" w:ascii="宋体" w:hAnsi="宋体" w:cs="宋体"/>
                <w:kern w:val="0"/>
                <w:sz w:val="22"/>
                <w:szCs w:val="22"/>
              </w:rPr>
              <w:t>4.3 附着力：不低于2级要求；</w:t>
            </w:r>
            <w:r>
              <w:rPr>
                <w:rFonts w:hint="eastAsia" w:ascii="宋体" w:hAnsi="宋体" w:cs="宋体"/>
                <w:kern w:val="0"/>
                <w:sz w:val="22"/>
                <w:szCs w:val="22"/>
              </w:rPr>
              <w:br w:type="textWrapping"/>
            </w:r>
            <w:r>
              <w:rPr>
                <w:rFonts w:hint="eastAsia" w:ascii="宋体" w:hAnsi="宋体" w:cs="宋体"/>
                <w:kern w:val="0"/>
                <w:sz w:val="22"/>
                <w:szCs w:val="22"/>
              </w:rPr>
              <w:t>4.4 喷塑层厚度μm：≥20μm</w:t>
            </w:r>
            <w:r>
              <w:rPr>
                <w:rFonts w:hint="eastAsia" w:ascii="宋体" w:hAnsi="宋体" w:cs="宋体"/>
                <w:kern w:val="0"/>
                <w:sz w:val="22"/>
                <w:szCs w:val="22"/>
              </w:rPr>
              <w:br w:type="textWrapping"/>
            </w:r>
            <w:r>
              <w:rPr>
                <w:rFonts w:hint="eastAsia" w:ascii="宋体" w:hAnsi="宋体" w:cs="宋体"/>
                <w:kern w:val="0"/>
                <w:sz w:val="22"/>
                <w:szCs w:val="22"/>
              </w:rPr>
              <w:t>4.5 耐腐蚀：3%氯化钠溶液20℃×100h试验后无锈迹、剥落、起皱、变色和失光现象。</w:t>
            </w:r>
          </w:p>
        </w:tc>
        <w:tc>
          <w:tcPr>
            <w:tcW w:w="482" w:type="pct"/>
            <w:vAlign w:val="center"/>
          </w:tcPr>
          <w:p w14:paraId="74C8FCA9">
            <w:pPr>
              <w:widowControl/>
              <w:jc w:val="center"/>
              <w:rPr>
                <w:rFonts w:hint="eastAsia" w:ascii="宋体" w:hAnsi="宋体" w:cs="宋体"/>
                <w:kern w:val="0"/>
                <w:sz w:val="22"/>
                <w:szCs w:val="22"/>
              </w:rPr>
            </w:pPr>
            <w:r>
              <w:rPr>
                <w:rFonts w:hint="eastAsia" w:ascii="宋体" w:hAnsi="宋体" w:cs="宋体"/>
                <w:kern w:val="0"/>
                <w:sz w:val="22"/>
                <w:szCs w:val="22"/>
              </w:rPr>
              <w:t>组</w:t>
            </w:r>
          </w:p>
          <w:p w14:paraId="6ED55F95">
            <w:pPr>
              <w:jc w:val="center"/>
              <w:rPr>
                <w:rFonts w:hint="eastAsia" w:ascii="宋体" w:hAnsi="宋体" w:cs="宋体"/>
                <w:kern w:val="0"/>
                <w:sz w:val="22"/>
                <w:szCs w:val="22"/>
              </w:rPr>
            </w:pPr>
          </w:p>
        </w:tc>
        <w:tc>
          <w:tcPr>
            <w:tcW w:w="561" w:type="pct"/>
            <w:vAlign w:val="center"/>
          </w:tcPr>
          <w:p w14:paraId="0AC0D683">
            <w:pPr>
              <w:widowControl/>
              <w:jc w:val="center"/>
              <w:rPr>
                <w:rFonts w:hint="eastAsia" w:ascii="宋体" w:hAnsi="宋体" w:cs="宋体"/>
                <w:kern w:val="0"/>
                <w:sz w:val="22"/>
                <w:szCs w:val="22"/>
              </w:rPr>
            </w:pPr>
            <w:r>
              <w:rPr>
                <w:rFonts w:hint="eastAsia" w:ascii="宋体" w:hAnsi="宋体" w:cs="宋体"/>
                <w:kern w:val="0"/>
                <w:sz w:val="22"/>
                <w:szCs w:val="22"/>
              </w:rPr>
              <w:t>88</w:t>
            </w:r>
          </w:p>
        </w:tc>
      </w:tr>
      <w:tr w14:paraId="4384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Align w:val="center"/>
          </w:tcPr>
          <w:p w14:paraId="791B3943">
            <w:pPr>
              <w:widowControl/>
              <w:jc w:val="center"/>
              <w:rPr>
                <w:rFonts w:hint="eastAsia" w:ascii="宋体" w:hAnsi="宋体" w:cs="宋体"/>
                <w:kern w:val="0"/>
                <w:sz w:val="22"/>
                <w:szCs w:val="22"/>
              </w:rPr>
            </w:pPr>
            <w:r>
              <w:rPr>
                <w:rFonts w:hint="eastAsia" w:ascii="宋体" w:hAnsi="宋体" w:cs="宋体"/>
                <w:kern w:val="0"/>
                <w:sz w:val="22"/>
                <w:szCs w:val="22"/>
              </w:rPr>
              <w:t>3</w:t>
            </w:r>
          </w:p>
          <w:p w14:paraId="141B8048">
            <w:pPr>
              <w:jc w:val="center"/>
              <w:rPr>
                <w:rFonts w:hint="eastAsia" w:ascii="宋体" w:hAnsi="宋体" w:cs="宋体"/>
                <w:kern w:val="0"/>
                <w:sz w:val="22"/>
                <w:szCs w:val="22"/>
              </w:rPr>
            </w:pPr>
          </w:p>
        </w:tc>
        <w:tc>
          <w:tcPr>
            <w:tcW w:w="813" w:type="pct"/>
            <w:vAlign w:val="center"/>
          </w:tcPr>
          <w:p w14:paraId="14DAAAAA">
            <w:pPr>
              <w:widowControl/>
              <w:jc w:val="center"/>
              <w:rPr>
                <w:rFonts w:hint="eastAsia" w:ascii="宋体" w:hAnsi="宋体" w:cs="宋体"/>
                <w:kern w:val="0"/>
                <w:sz w:val="22"/>
                <w:szCs w:val="22"/>
              </w:rPr>
            </w:pPr>
            <w:r>
              <w:rPr>
                <w:rFonts w:hint="eastAsia" w:ascii="宋体" w:hAnsi="宋体" w:cs="宋体"/>
                <w:kern w:val="0"/>
                <w:sz w:val="22"/>
                <w:szCs w:val="22"/>
              </w:rPr>
              <w:t>单面书架</w:t>
            </w:r>
          </w:p>
          <w:p w14:paraId="7E150439">
            <w:pPr>
              <w:jc w:val="center"/>
              <w:rPr>
                <w:rFonts w:hint="eastAsia" w:ascii="宋体" w:hAnsi="宋体" w:cs="宋体"/>
                <w:kern w:val="0"/>
                <w:sz w:val="22"/>
                <w:szCs w:val="22"/>
              </w:rPr>
            </w:pPr>
          </w:p>
        </w:tc>
        <w:tc>
          <w:tcPr>
            <w:tcW w:w="2842" w:type="pct"/>
            <w:vAlign w:val="center"/>
          </w:tcPr>
          <w:p w14:paraId="1D984FD5">
            <w:pPr>
              <w:widowControl/>
              <w:jc w:val="left"/>
              <w:rPr>
                <w:rFonts w:hint="eastAsia" w:ascii="宋体" w:hAnsi="宋体" w:cs="宋体"/>
                <w:kern w:val="0"/>
                <w:sz w:val="22"/>
                <w:szCs w:val="22"/>
              </w:rPr>
            </w:pPr>
            <w:r>
              <w:rPr>
                <w:rFonts w:hint="eastAsia" w:ascii="宋体" w:hAnsi="宋体" w:cs="宋体"/>
                <w:kern w:val="0"/>
                <w:sz w:val="22"/>
                <w:szCs w:val="22"/>
              </w:rPr>
              <w:t>900*300*3000</w:t>
            </w:r>
            <w:r>
              <w:rPr>
                <w:rFonts w:hint="eastAsia" w:ascii="宋体" w:hAnsi="宋体" w:cs="宋体"/>
                <w:kern w:val="0"/>
                <w:sz w:val="22"/>
                <w:szCs w:val="22"/>
              </w:rPr>
              <w:br w:type="page"/>
            </w:r>
            <w:r>
              <w:rPr>
                <w:rFonts w:hint="eastAsia" w:ascii="宋体" w:hAnsi="宋体" w:cs="宋体"/>
                <w:kern w:val="0"/>
                <w:sz w:val="22"/>
                <w:szCs w:val="22"/>
              </w:rPr>
              <w:t>单面8层</w:t>
            </w:r>
          </w:p>
          <w:p w14:paraId="24CA6FF2">
            <w:pPr>
              <w:widowControl/>
              <w:jc w:val="left"/>
              <w:rPr>
                <w:rFonts w:hint="eastAsia" w:ascii="宋体" w:hAnsi="宋体" w:cs="宋体"/>
                <w:kern w:val="0"/>
                <w:sz w:val="22"/>
                <w:szCs w:val="22"/>
              </w:rPr>
            </w:pPr>
            <w:r>
              <w:rPr>
                <w:rFonts w:hint="eastAsia" w:ascii="宋体" w:hAnsi="宋体" w:cs="宋体"/>
                <w:kern w:val="0"/>
                <w:sz w:val="22"/>
                <w:szCs w:val="22"/>
              </w:rPr>
              <w:t>产品质量技术性能指标均符合并优于国家质量技术监督局GB/T13667.1-2015《钢制书架第1部分:单、复柱书架》国家标准，质量管理实行ISO9001:2015质量管理体系对生产进行全过程控制。</w:t>
            </w:r>
          </w:p>
          <w:p w14:paraId="63C441B5">
            <w:pPr>
              <w:widowControl/>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一、产品主体结构：</w:t>
            </w:r>
            <w:r>
              <w:rPr>
                <w:rFonts w:hint="eastAsia" w:ascii="宋体" w:hAnsi="宋体" w:cs="宋体"/>
                <w:kern w:val="0"/>
                <w:sz w:val="22"/>
                <w:szCs w:val="22"/>
              </w:rPr>
              <w:br w:type="page"/>
            </w:r>
            <w:r>
              <w:rPr>
                <w:rFonts w:hint="eastAsia" w:ascii="宋体" w:hAnsi="宋体" w:cs="宋体"/>
                <w:kern w:val="0"/>
                <w:sz w:val="22"/>
                <w:szCs w:val="22"/>
              </w:rPr>
              <w:t>1、双面单组规格：长*宽*高:900（L）*450（W）*3000（H）mm；单面单组规格：长*宽*高:900（L）*300（W）*3000（H）mm；结构：八层。每组架体主要由立柱、底座、搁板、挂板、侧板、顶板及附属部件组成。每一部件均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w:t>
            </w:r>
            <w:r>
              <w:rPr>
                <w:rFonts w:hint="eastAsia" w:ascii="宋体" w:hAnsi="宋体" w:cs="宋体"/>
                <w:kern w:val="0"/>
                <w:sz w:val="22"/>
                <w:szCs w:val="22"/>
              </w:rPr>
              <w:br w:type="page"/>
            </w:r>
            <w:r>
              <w:rPr>
                <w:rFonts w:hint="eastAsia" w:ascii="宋体" w:hAnsi="宋体" w:cs="宋体"/>
                <w:kern w:val="0"/>
                <w:sz w:val="22"/>
                <w:szCs w:val="22"/>
              </w:rPr>
              <w:t>2、材质：主架采用优质冷轧钢板</w:t>
            </w:r>
            <w:r>
              <w:rPr>
                <w:rFonts w:hint="eastAsia" w:ascii="宋体" w:hAnsi="宋体" w:cs="宋体"/>
                <w:kern w:val="0"/>
                <w:sz w:val="22"/>
                <w:szCs w:val="22"/>
              </w:rPr>
              <w:br w:type="page"/>
            </w:r>
            <w:r>
              <w:rPr>
                <w:rFonts w:hint="eastAsia" w:ascii="宋体" w:hAnsi="宋体" w:cs="宋体"/>
                <w:kern w:val="0"/>
                <w:sz w:val="22"/>
                <w:szCs w:val="22"/>
              </w:rPr>
              <w:t>（一）</w:t>
            </w:r>
            <w:r>
              <w:rPr>
                <w:rFonts w:hint="eastAsia" w:ascii="宋体" w:hAnsi="宋体" w:cs="宋体"/>
                <w:kern w:val="0"/>
                <w:sz w:val="22"/>
                <w:szCs w:val="22"/>
                <w:lang w:eastAsia="zh-CN"/>
              </w:rPr>
              <w:t>▲</w:t>
            </w:r>
            <w:r>
              <w:rPr>
                <w:rFonts w:hint="eastAsia" w:ascii="宋体" w:hAnsi="宋体" w:cs="宋体"/>
                <w:kern w:val="0"/>
                <w:sz w:val="22"/>
                <w:szCs w:val="22"/>
              </w:rPr>
              <w:t>立柱≥1.2㎜优质冷轧钢板、采用高强度一次辊压成型工艺生产，中心槽50mm，凹型槽20mm；立柱孔30*5mm,孔间距29mm；8道折弯工序，立柱调节孔不少于36个；应提供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的带有CMA、CNAS标识的检验检测报告，并严格执QB/T4767--2014</w:t>
            </w:r>
            <w:r>
              <w:rPr>
                <w:rFonts w:hint="eastAsia" w:ascii="宋体" w:hAnsi="宋体" w:cs="宋体"/>
                <w:kern w:val="0"/>
                <w:sz w:val="22"/>
                <w:szCs w:val="22"/>
                <w:lang w:val="en-US" w:eastAsia="zh-CN"/>
              </w:rPr>
              <w:t xml:space="preserve"> </w:t>
            </w:r>
            <w:r>
              <w:rPr>
                <w:rFonts w:hint="eastAsia" w:ascii="宋体" w:hAnsi="宋体" w:cs="宋体"/>
                <w:kern w:val="0"/>
                <w:sz w:val="22"/>
                <w:szCs w:val="22"/>
              </w:rPr>
              <w:t>《家具用钢构件》国家标准。</w:t>
            </w:r>
            <w:r>
              <w:rPr>
                <w:rFonts w:hint="eastAsia" w:ascii="宋体" w:hAnsi="宋体" w:cs="宋体"/>
                <w:kern w:val="0"/>
                <w:sz w:val="22"/>
                <w:szCs w:val="22"/>
              </w:rPr>
              <w:br w:type="page"/>
            </w:r>
            <w:r>
              <w:rPr>
                <w:rFonts w:hint="eastAsia" w:ascii="宋体" w:hAnsi="宋体" w:cs="宋体"/>
                <w:kern w:val="0"/>
                <w:sz w:val="22"/>
                <w:szCs w:val="22"/>
              </w:rPr>
              <w:t>（二）</w:t>
            </w:r>
            <w:r>
              <w:rPr>
                <w:rFonts w:hint="eastAsia" w:ascii="宋体" w:hAnsi="宋体" w:cs="宋体"/>
                <w:kern w:val="0"/>
                <w:sz w:val="22"/>
                <w:szCs w:val="22"/>
                <w:lang w:eastAsia="zh-CN"/>
              </w:rPr>
              <w:t>▲</w:t>
            </w:r>
            <w:r>
              <w:rPr>
                <w:rFonts w:hint="eastAsia" w:ascii="宋体" w:hAnsi="宋体" w:cs="宋体"/>
                <w:kern w:val="0"/>
                <w:sz w:val="22"/>
                <w:szCs w:val="22"/>
              </w:rPr>
              <w:t>搁板≥0.8㎜优质冷轧钢板，采用高强度一次辊压成型工艺生产，800*220*25mm,6道折弯加强筋；每层搁板均分成二块拼合，可活动式，能自由装卸，具有互换性，层数均等，层距高低统一。6道加强筋，间距30mm，结构合理，使用方便，隔板每层净承重要求在80公斤以上；搁板能沿挂板垂直方向随意调整高度；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的带有CMA、CNAS标识的检验检测报告，并严格执行QB/T4767--2014《家具用钢构件》国家标准。</w:t>
            </w:r>
            <w:r>
              <w:rPr>
                <w:rFonts w:hint="eastAsia" w:ascii="宋体" w:hAnsi="宋体" w:cs="宋体"/>
                <w:kern w:val="0"/>
                <w:sz w:val="22"/>
                <w:szCs w:val="22"/>
              </w:rPr>
              <w:br w:type="page"/>
            </w:r>
            <w:r>
              <w:rPr>
                <w:rFonts w:hint="eastAsia" w:ascii="宋体" w:hAnsi="宋体" w:cs="宋体"/>
                <w:kern w:val="0"/>
                <w:sz w:val="22"/>
                <w:szCs w:val="22"/>
              </w:rPr>
              <w:t>（三）</w:t>
            </w:r>
            <w:r>
              <w:rPr>
                <w:rFonts w:hint="eastAsia" w:ascii="宋体" w:hAnsi="宋体" w:cs="宋体"/>
                <w:kern w:val="0"/>
                <w:sz w:val="22"/>
                <w:szCs w:val="22"/>
                <w:lang w:eastAsia="zh-CN"/>
              </w:rPr>
              <w:t>▲</w:t>
            </w:r>
            <w:r>
              <w:rPr>
                <w:rFonts w:hint="eastAsia" w:ascii="宋体" w:hAnsi="宋体" w:cs="宋体"/>
                <w:kern w:val="0"/>
                <w:sz w:val="22"/>
                <w:szCs w:val="22"/>
              </w:rPr>
              <w:t>挂板≥0.8㎜优质冷轧钢板，采用高强度一次辊压成型工艺生产，四道加强筋，四挂钩组成，每两条筋间距70mm，配有两个椭圆孔，尺寸110*30mm，两孔之间的距离为140mm，孔间距可以任意调。应提供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的带有CMA、CNAS标识的检验检测报告，并严格执行QB/T4767--2014《家具用钢构件》国家标准。</w:t>
            </w:r>
            <w:r>
              <w:rPr>
                <w:rFonts w:hint="eastAsia" w:ascii="宋体" w:hAnsi="宋体" w:cs="宋体"/>
                <w:kern w:val="0"/>
                <w:sz w:val="22"/>
                <w:szCs w:val="22"/>
              </w:rPr>
              <w:br w:type="page"/>
            </w:r>
            <w:r>
              <w:rPr>
                <w:rFonts w:hint="eastAsia" w:ascii="宋体" w:hAnsi="宋体" w:cs="宋体"/>
                <w:kern w:val="0"/>
                <w:sz w:val="22"/>
                <w:szCs w:val="22"/>
              </w:rPr>
              <w:t>（四）</w:t>
            </w:r>
            <w:r>
              <w:rPr>
                <w:rFonts w:hint="eastAsia" w:ascii="宋体" w:hAnsi="宋体" w:cs="宋体"/>
                <w:kern w:val="0"/>
                <w:sz w:val="22"/>
                <w:szCs w:val="22"/>
                <w:lang w:eastAsia="zh-CN"/>
              </w:rPr>
              <w:t>▲</w:t>
            </w:r>
            <w:r>
              <w:rPr>
                <w:rFonts w:hint="eastAsia" w:ascii="宋体" w:hAnsi="宋体" w:cs="宋体"/>
                <w:kern w:val="0"/>
                <w:sz w:val="22"/>
                <w:szCs w:val="22"/>
              </w:rPr>
              <w:t>侧面板≥0.6㎜优质冷轧钢板，采用高强度一次辊压成型工艺生产，折弯处原型过渡；表面平整、设计新颖。应提供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的带有CMA、CNAS标识的检验检测报告，并严格执行QB/T4767--2014《家具用钢构件》国家标准。</w:t>
            </w:r>
            <w:r>
              <w:rPr>
                <w:rFonts w:hint="eastAsia" w:ascii="宋体" w:hAnsi="宋体" w:cs="宋体"/>
                <w:kern w:val="0"/>
                <w:sz w:val="22"/>
                <w:szCs w:val="22"/>
              </w:rPr>
              <w:br w:type="page"/>
            </w:r>
            <w:r>
              <w:rPr>
                <w:rFonts w:hint="eastAsia" w:ascii="宋体" w:hAnsi="宋体" w:cs="宋体"/>
                <w:kern w:val="0"/>
                <w:sz w:val="22"/>
                <w:szCs w:val="22"/>
              </w:rPr>
              <w:t>（五）隔棒(挡书条)≥0.8mm优质冷轧钢板，采用高强度一次辊压成型工艺生产，每一面各有一条筋中隔棒(挡书条)的宽度不小于20mm。</w:t>
            </w:r>
            <w:r>
              <w:rPr>
                <w:rFonts w:hint="eastAsia" w:ascii="宋体" w:hAnsi="宋体" w:cs="宋体"/>
                <w:kern w:val="0"/>
                <w:sz w:val="22"/>
                <w:szCs w:val="22"/>
              </w:rPr>
              <w:br w:type="page"/>
            </w:r>
            <w:r>
              <w:rPr>
                <w:rFonts w:hint="eastAsia" w:ascii="宋体" w:hAnsi="宋体" w:cs="宋体"/>
                <w:kern w:val="0"/>
                <w:sz w:val="22"/>
                <w:szCs w:val="22"/>
              </w:rPr>
              <w:t>（六）底座≥1.2mm优质冷轧钢板，采用全体焊接，钢性足，不变形，表面喷塑。</w:t>
            </w:r>
            <w:r>
              <w:rPr>
                <w:rFonts w:hint="eastAsia" w:ascii="宋体" w:hAnsi="宋体" w:cs="宋体"/>
                <w:kern w:val="0"/>
                <w:sz w:val="22"/>
                <w:szCs w:val="22"/>
              </w:rPr>
              <w:br w:type="page"/>
            </w:r>
            <w:r>
              <w:rPr>
                <w:rFonts w:hint="eastAsia" w:ascii="宋体" w:hAnsi="宋体" w:cs="宋体"/>
                <w:kern w:val="0"/>
                <w:sz w:val="22"/>
                <w:szCs w:val="22"/>
              </w:rPr>
              <w:t>（七）</w:t>
            </w:r>
            <w:r>
              <w:rPr>
                <w:rFonts w:hint="eastAsia" w:ascii="宋体" w:hAnsi="宋体" w:cs="宋体"/>
                <w:kern w:val="0"/>
                <w:sz w:val="22"/>
                <w:szCs w:val="22"/>
                <w:lang w:eastAsia="zh-CN"/>
              </w:rPr>
              <w:t>▲</w:t>
            </w:r>
            <w:r>
              <w:rPr>
                <w:rFonts w:hint="eastAsia" w:ascii="宋体" w:hAnsi="宋体" w:cs="宋体"/>
                <w:kern w:val="0"/>
                <w:sz w:val="22"/>
                <w:szCs w:val="22"/>
              </w:rPr>
              <w:t>顶板≥0.7mm优质冷轧钢板，采用全体焊接，钢性足，不变形，表面喷塑。应提供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的带有CMA、CNAS标识的检验检测报告，并严格执QB/T4767--2014《家具用钢构件》国家标准。</w:t>
            </w:r>
          </w:p>
          <w:p w14:paraId="52D644C1">
            <w:pPr>
              <w:widowControl/>
              <w:numPr>
                <w:ilvl w:val="0"/>
                <w:numId w:val="6"/>
              </w:numPr>
              <w:jc w:val="left"/>
              <w:rPr>
                <w:rFonts w:hint="eastAsia" w:ascii="宋体" w:hAnsi="宋体" w:cs="宋体"/>
                <w:kern w:val="0"/>
                <w:sz w:val="22"/>
                <w:szCs w:val="22"/>
              </w:rPr>
            </w:pPr>
            <w:r>
              <w:rPr>
                <w:rFonts w:hint="eastAsia" w:ascii="宋体" w:hAnsi="宋体" w:cs="宋体"/>
                <w:kern w:val="0"/>
                <w:sz w:val="22"/>
                <w:szCs w:val="22"/>
                <w:lang w:eastAsia="zh-CN"/>
              </w:rPr>
              <w:t>▲</w:t>
            </w:r>
            <w:r>
              <w:rPr>
                <w:rFonts w:hint="eastAsia" w:ascii="宋体" w:hAnsi="宋体" w:cs="宋体"/>
                <w:kern w:val="0"/>
                <w:sz w:val="22"/>
                <w:szCs w:val="22"/>
              </w:rPr>
              <w:t>紧固件应提供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的带有CMA、CNAS标识的检验检测报告，并严格执行QB/T4767--2014《家具用钢构件》国家标准。</w:t>
            </w:r>
            <w:r>
              <w:rPr>
                <w:rFonts w:hint="eastAsia" w:ascii="宋体" w:hAnsi="宋体" w:cs="宋体"/>
                <w:kern w:val="0"/>
                <w:sz w:val="22"/>
                <w:szCs w:val="22"/>
              </w:rPr>
              <w:br w:type="page"/>
            </w:r>
            <w:r>
              <w:rPr>
                <w:rFonts w:hint="eastAsia" w:ascii="宋体" w:hAnsi="宋体" w:cs="宋体"/>
                <w:kern w:val="0"/>
                <w:sz w:val="22"/>
                <w:szCs w:val="22"/>
              </w:rPr>
              <w:t xml:space="preserve"> 二、产品性能特点</w:t>
            </w:r>
            <w:r>
              <w:rPr>
                <w:rFonts w:hint="eastAsia" w:ascii="宋体" w:hAnsi="宋体" w:cs="宋体"/>
                <w:kern w:val="0"/>
                <w:sz w:val="22"/>
                <w:szCs w:val="22"/>
              </w:rPr>
              <w:br w:type="page"/>
            </w:r>
            <w:r>
              <w:rPr>
                <w:rFonts w:hint="eastAsia" w:ascii="宋体" w:hAnsi="宋体" w:cs="宋体"/>
                <w:kern w:val="0"/>
                <w:sz w:val="22"/>
                <w:szCs w:val="22"/>
              </w:rPr>
              <w:t xml:space="preserve">    1、架体空间利用率100%，有效利用率高，储藏量大；</w:t>
            </w:r>
            <w:r>
              <w:rPr>
                <w:rFonts w:hint="eastAsia" w:ascii="宋体" w:hAnsi="宋体" w:cs="宋体"/>
                <w:kern w:val="0"/>
                <w:sz w:val="22"/>
                <w:szCs w:val="22"/>
              </w:rPr>
              <w:br w:type="page"/>
            </w:r>
            <w:r>
              <w:rPr>
                <w:rFonts w:hint="eastAsia" w:ascii="宋体" w:hAnsi="宋体" w:cs="宋体"/>
                <w:kern w:val="0"/>
                <w:sz w:val="22"/>
                <w:szCs w:val="22"/>
              </w:rPr>
              <w:t xml:space="preserve">    2、组装部件尺寸极限公差小，精确度高，互换性强，便于拆装；</w:t>
            </w:r>
            <w:r>
              <w:rPr>
                <w:rFonts w:hint="eastAsia" w:ascii="宋体" w:hAnsi="宋体" w:cs="宋体"/>
                <w:kern w:val="0"/>
                <w:sz w:val="22"/>
                <w:szCs w:val="22"/>
              </w:rPr>
              <w:br w:type="page"/>
            </w:r>
            <w:r>
              <w:rPr>
                <w:rFonts w:hint="eastAsia" w:ascii="宋体" w:hAnsi="宋体" w:cs="宋体"/>
                <w:kern w:val="0"/>
                <w:sz w:val="22"/>
                <w:szCs w:val="22"/>
              </w:rPr>
              <w:t xml:space="preserve">    3、挂板可沿立柱垂直方向任意调节层间高度距离，倾斜度≤2mm（架体与地面的不垂直形状）；</w:t>
            </w:r>
            <w:r>
              <w:rPr>
                <w:rFonts w:hint="eastAsia" w:ascii="宋体" w:hAnsi="宋体" w:cs="宋体"/>
                <w:kern w:val="0"/>
                <w:sz w:val="22"/>
                <w:szCs w:val="22"/>
              </w:rPr>
              <w:br w:type="page"/>
            </w:r>
            <w:r>
              <w:rPr>
                <w:rFonts w:hint="eastAsia" w:ascii="宋体" w:hAnsi="宋体" w:cs="宋体"/>
                <w:kern w:val="0"/>
                <w:sz w:val="22"/>
                <w:szCs w:val="22"/>
              </w:rPr>
              <w:t xml:space="preserve">    4、荷载能力大，双面每层承重&gt;80kg（均匀载荷），整架全载荷重量&gt;96kg（单组六层）；</w:t>
            </w:r>
            <w:r>
              <w:rPr>
                <w:rFonts w:hint="eastAsia" w:ascii="宋体" w:hAnsi="宋体" w:cs="宋体"/>
                <w:kern w:val="0"/>
                <w:sz w:val="22"/>
                <w:szCs w:val="22"/>
              </w:rPr>
              <w:br w:type="page"/>
            </w:r>
            <w:r>
              <w:rPr>
                <w:rFonts w:hint="eastAsia" w:ascii="宋体" w:hAnsi="宋体" w:cs="宋体"/>
                <w:kern w:val="0"/>
                <w:sz w:val="22"/>
                <w:szCs w:val="22"/>
              </w:rPr>
              <w:t xml:space="preserve">    5、在自然温度-40℃～250℃，相对湿度40%～90%，海拔高度不大于600m，地震列度不大于6级，大气环境不劣于3级时，产品不生锈、不变形；</w:t>
            </w:r>
            <w:r>
              <w:rPr>
                <w:rFonts w:hint="eastAsia" w:ascii="宋体" w:hAnsi="宋体" w:cs="宋体"/>
                <w:kern w:val="0"/>
                <w:sz w:val="22"/>
                <w:szCs w:val="22"/>
              </w:rPr>
              <w:br w:type="page"/>
            </w:r>
            <w:r>
              <w:rPr>
                <w:rFonts w:hint="eastAsia" w:ascii="宋体" w:hAnsi="宋体" w:cs="宋体"/>
                <w:kern w:val="0"/>
                <w:sz w:val="22"/>
                <w:szCs w:val="22"/>
              </w:rPr>
              <w:t xml:space="preserve">    6、架体顶部防尘板可防止高处灰尘掉落在书籍上，有效保护书籍不受灰尘污染；</w:t>
            </w:r>
            <w:r>
              <w:rPr>
                <w:rFonts w:hint="eastAsia" w:ascii="宋体" w:hAnsi="宋体" w:cs="宋体"/>
                <w:kern w:val="0"/>
                <w:sz w:val="22"/>
                <w:szCs w:val="22"/>
              </w:rPr>
              <w:br w:type="page"/>
            </w:r>
            <w:r>
              <w:rPr>
                <w:rFonts w:hint="eastAsia" w:ascii="宋体" w:hAnsi="宋体" w:cs="宋体"/>
                <w:kern w:val="0"/>
                <w:sz w:val="22"/>
                <w:szCs w:val="22"/>
              </w:rPr>
              <w:t>7、设计外形线条优美流畅，采用最新国际流行亚光静电高压喷涂工艺，经久耐用，美观大方，立体感强，充分体现出现代文化氛围；</w:t>
            </w:r>
            <w:r>
              <w:rPr>
                <w:rFonts w:hint="eastAsia" w:ascii="宋体" w:hAnsi="宋体" w:cs="宋体"/>
                <w:kern w:val="0"/>
                <w:sz w:val="22"/>
                <w:szCs w:val="22"/>
              </w:rPr>
              <w:br w:type="page"/>
            </w:r>
            <w:r>
              <w:rPr>
                <w:rFonts w:hint="eastAsia" w:ascii="宋体" w:hAnsi="宋体" w:cs="宋体"/>
                <w:kern w:val="0"/>
                <w:sz w:val="22"/>
                <w:szCs w:val="22"/>
              </w:rPr>
              <w:t>8、技术数据：</w:t>
            </w:r>
            <w:r>
              <w:rPr>
                <w:rFonts w:hint="eastAsia" w:ascii="宋体" w:hAnsi="宋体" w:cs="宋体"/>
                <w:kern w:val="0"/>
                <w:sz w:val="22"/>
                <w:szCs w:val="22"/>
              </w:rPr>
              <w:br w:type="page"/>
            </w:r>
            <w:r>
              <w:rPr>
                <w:rFonts w:hint="eastAsia" w:ascii="宋体" w:hAnsi="宋体" w:cs="宋体"/>
                <w:kern w:val="0"/>
                <w:sz w:val="22"/>
                <w:szCs w:val="22"/>
              </w:rPr>
              <w:t xml:space="preserve">   架体高度    误差≤2mm</w:t>
            </w:r>
            <w:r>
              <w:rPr>
                <w:rFonts w:hint="eastAsia" w:ascii="宋体" w:hAnsi="宋体" w:cs="宋体"/>
                <w:kern w:val="0"/>
                <w:sz w:val="22"/>
                <w:szCs w:val="22"/>
              </w:rPr>
              <w:br w:type="page"/>
            </w:r>
            <w:r>
              <w:rPr>
                <w:rFonts w:hint="eastAsia" w:ascii="宋体" w:hAnsi="宋体" w:cs="宋体"/>
                <w:kern w:val="0"/>
                <w:sz w:val="22"/>
                <w:szCs w:val="22"/>
              </w:rPr>
              <w:t xml:space="preserve">   架体长度    ≤2mm（装配后的整体尺寸）</w:t>
            </w:r>
            <w:r>
              <w:rPr>
                <w:rFonts w:hint="eastAsia" w:ascii="宋体" w:hAnsi="宋体" w:cs="宋体"/>
                <w:kern w:val="0"/>
                <w:sz w:val="22"/>
                <w:szCs w:val="22"/>
              </w:rPr>
              <w:br w:type="page"/>
            </w:r>
            <w:r>
              <w:rPr>
                <w:rFonts w:hint="eastAsia" w:ascii="宋体" w:hAnsi="宋体" w:cs="宋体"/>
                <w:kern w:val="0"/>
                <w:sz w:val="22"/>
                <w:szCs w:val="22"/>
              </w:rPr>
              <w:t xml:space="preserve">   架体宽度    ≤2mm</w:t>
            </w:r>
          </w:p>
          <w:p w14:paraId="7B19B875">
            <w:pPr>
              <w:widowControl/>
              <w:numPr>
                <w:ilvl w:val="0"/>
                <w:numId w:val="0"/>
              </w:numPr>
              <w:jc w:val="left"/>
              <w:rPr>
                <w:rFonts w:hint="eastAsia"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三、生产工艺及工序流程</w:t>
            </w:r>
            <w:r>
              <w:rPr>
                <w:rFonts w:hint="eastAsia" w:ascii="宋体" w:hAnsi="宋体" w:cs="宋体"/>
                <w:kern w:val="0"/>
                <w:sz w:val="22"/>
                <w:szCs w:val="22"/>
              </w:rPr>
              <w:br w:type="page"/>
            </w:r>
          </w:p>
          <w:p w14:paraId="2DB479BA">
            <w:pPr>
              <w:widowControl/>
              <w:jc w:val="left"/>
              <w:rPr>
                <w:rFonts w:hint="eastAsia" w:ascii="宋体" w:hAnsi="宋体" w:cs="宋体"/>
                <w:kern w:val="0"/>
                <w:sz w:val="22"/>
                <w:szCs w:val="22"/>
              </w:rPr>
            </w:pPr>
            <w:r>
              <w:rPr>
                <w:rFonts w:hint="eastAsia" w:ascii="宋体" w:hAnsi="宋体" w:cs="宋体"/>
                <w:kern w:val="0"/>
                <w:sz w:val="22"/>
                <w:szCs w:val="22"/>
              </w:rPr>
              <w:t>1、下料：由数控剪板机控制操作完成板材剪切；</w:t>
            </w:r>
            <w:r>
              <w:rPr>
                <w:rFonts w:hint="eastAsia" w:ascii="宋体" w:hAnsi="宋体" w:cs="宋体"/>
                <w:kern w:val="0"/>
                <w:sz w:val="22"/>
                <w:szCs w:val="22"/>
              </w:rPr>
              <w:br w:type="page"/>
            </w:r>
            <w:r>
              <w:rPr>
                <w:rFonts w:hint="eastAsia" w:ascii="宋体" w:hAnsi="宋体" w:cs="宋体"/>
                <w:kern w:val="0"/>
                <w:sz w:val="22"/>
                <w:szCs w:val="22"/>
              </w:rPr>
              <w:t>2、切角、打孔、折边成型：由数控压型机一次性冲压成型；</w:t>
            </w:r>
            <w:r>
              <w:rPr>
                <w:rFonts w:hint="eastAsia" w:ascii="宋体" w:hAnsi="宋体" w:cs="宋体"/>
                <w:kern w:val="0"/>
                <w:sz w:val="22"/>
                <w:szCs w:val="22"/>
              </w:rPr>
              <w:br w:type="page"/>
            </w:r>
            <w:r>
              <w:rPr>
                <w:rFonts w:hint="eastAsia" w:ascii="宋体" w:hAnsi="宋体" w:cs="宋体"/>
                <w:kern w:val="0"/>
                <w:sz w:val="22"/>
                <w:szCs w:val="22"/>
              </w:rPr>
              <w:t>3、焊接：按各工件需要，采用点焊、氧焊、CO2气体保护焊多种工艺焊接，初品形成；</w:t>
            </w:r>
            <w:r>
              <w:rPr>
                <w:rFonts w:hint="eastAsia" w:ascii="宋体" w:hAnsi="宋体" w:cs="宋体"/>
                <w:kern w:val="0"/>
                <w:sz w:val="22"/>
                <w:szCs w:val="22"/>
              </w:rPr>
              <w:br w:type="page"/>
            </w:r>
            <w:r>
              <w:rPr>
                <w:rFonts w:hint="eastAsia" w:ascii="宋体" w:hAnsi="宋体" w:cs="宋体"/>
                <w:kern w:val="0"/>
                <w:sz w:val="22"/>
                <w:szCs w:val="22"/>
              </w:rPr>
              <w:t>4、打磨：消除工件边角毛刺、尖锐突起物；</w:t>
            </w:r>
            <w:r>
              <w:rPr>
                <w:rFonts w:hint="eastAsia" w:ascii="宋体" w:hAnsi="宋体" w:cs="宋体"/>
                <w:kern w:val="0"/>
                <w:sz w:val="22"/>
                <w:szCs w:val="22"/>
              </w:rPr>
              <w:br w:type="page"/>
            </w:r>
            <w:r>
              <w:rPr>
                <w:rFonts w:hint="eastAsia" w:ascii="宋体" w:hAnsi="宋体" w:cs="宋体"/>
                <w:kern w:val="0"/>
                <w:sz w:val="22"/>
                <w:szCs w:val="22"/>
              </w:rPr>
              <w:t>5、金属表面前处理：由电脑控制全自动喷淋系统流水线，对金属工件表面严格进行脱脂，除锈、磷化防腐处理，过程为：乳化剂和碱性助洗剂55℃～65℃热水脱脂——冷水清洗——磷酸除锈——冷水清洗——风热干燥——PA66胶钛表面调整——35℃～45℃热磷化——55℃～65℃热钝化——清洗干燥九道工序；</w:t>
            </w:r>
            <w:r>
              <w:rPr>
                <w:rFonts w:hint="eastAsia" w:ascii="宋体" w:hAnsi="宋体" w:cs="宋体"/>
                <w:kern w:val="0"/>
                <w:sz w:val="22"/>
                <w:szCs w:val="22"/>
              </w:rPr>
              <w:br w:type="page"/>
            </w:r>
            <w:r>
              <w:rPr>
                <w:rFonts w:hint="eastAsia" w:ascii="宋体" w:hAnsi="宋体" w:cs="宋体"/>
                <w:kern w:val="0"/>
                <w:sz w:val="22"/>
                <w:szCs w:val="22"/>
              </w:rPr>
              <w:t>6、表面喷塑：全自动电脑控制九把枪喷塑流水作业，高压静电热固性亚光聚脂粉末，200℃高温塑化、80℃恒温固化产品形成。单面涂层厚度≥0.08mm，达到环保标准。</w:t>
            </w:r>
          </w:p>
          <w:p w14:paraId="24C65C70">
            <w:pPr>
              <w:widowControl/>
              <w:jc w:val="left"/>
              <w:rPr>
                <w:rFonts w:hint="eastAsia" w:ascii="宋体" w:hAnsi="宋体" w:cs="宋体"/>
                <w:kern w:val="0"/>
                <w:sz w:val="22"/>
                <w:szCs w:val="22"/>
              </w:rPr>
            </w:pPr>
            <w:r>
              <w:rPr>
                <w:rFonts w:hint="eastAsia" w:ascii="宋体" w:hAnsi="宋体" w:cs="宋体"/>
                <w:kern w:val="0"/>
                <w:sz w:val="22"/>
                <w:szCs w:val="22"/>
                <w:lang w:eastAsia="zh-CN"/>
              </w:rPr>
              <w:t>▲</w:t>
            </w:r>
            <w:r>
              <w:rPr>
                <w:rFonts w:hint="eastAsia" w:ascii="宋体" w:hAnsi="宋体" w:cs="宋体"/>
                <w:kern w:val="0"/>
                <w:sz w:val="22"/>
                <w:szCs w:val="22"/>
              </w:rPr>
              <w:t>应提供</w:t>
            </w:r>
            <w:r>
              <w:rPr>
                <w:rFonts w:hint="eastAsia" w:ascii="宋体" w:hAnsi="宋体" w:cs="宋体"/>
                <w:b w:val="0"/>
                <w:bCs w:val="0"/>
                <w:kern w:val="0"/>
                <w:sz w:val="22"/>
                <w:szCs w:val="22"/>
                <w:lang w:val="en-US" w:eastAsia="zh-CN"/>
              </w:rPr>
              <w:t>第三方检测报告</w:t>
            </w:r>
            <w:r>
              <w:rPr>
                <w:rFonts w:hint="eastAsia" w:ascii="宋体" w:hAnsi="宋体" w:cs="宋体"/>
                <w:kern w:val="0"/>
                <w:sz w:val="22"/>
                <w:szCs w:val="22"/>
              </w:rPr>
              <w:t>的带有CMA、CNAS标识的检验检测报告，并严格执行HG/T2006--2006《热固性粉末涂料》国家标准。</w:t>
            </w:r>
            <w:r>
              <w:rPr>
                <w:rFonts w:hint="eastAsia" w:ascii="宋体" w:hAnsi="宋体" w:cs="宋体"/>
                <w:kern w:val="0"/>
                <w:sz w:val="22"/>
                <w:szCs w:val="22"/>
              </w:rPr>
              <w:br w:type="page"/>
            </w:r>
            <w:r>
              <w:rPr>
                <w:rFonts w:hint="eastAsia" w:ascii="宋体" w:hAnsi="宋体" w:cs="宋体"/>
                <w:kern w:val="0"/>
                <w:sz w:val="22"/>
                <w:szCs w:val="22"/>
              </w:rPr>
              <w:t>四、材料选用标准</w:t>
            </w:r>
            <w:r>
              <w:rPr>
                <w:rFonts w:hint="eastAsia" w:ascii="宋体" w:hAnsi="宋体" w:cs="宋体"/>
                <w:kern w:val="0"/>
                <w:sz w:val="22"/>
                <w:szCs w:val="22"/>
              </w:rPr>
              <w:br w:type="page"/>
            </w:r>
            <w:r>
              <w:rPr>
                <w:rFonts w:hint="eastAsia" w:ascii="宋体" w:hAnsi="宋体" w:cs="宋体"/>
                <w:kern w:val="0"/>
                <w:sz w:val="22"/>
                <w:szCs w:val="22"/>
              </w:rPr>
              <w:t>1、材料选用将严格执行QB/T4767--2014《家具用钢构件》国家标准，符合QB/T4767--2014材料标准要求；</w:t>
            </w:r>
            <w:r>
              <w:rPr>
                <w:rFonts w:hint="eastAsia" w:ascii="宋体" w:hAnsi="宋体" w:cs="宋体"/>
                <w:kern w:val="0"/>
                <w:sz w:val="22"/>
                <w:szCs w:val="22"/>
              </w:rPr>
              <w:br w:type="page"/>
            </w:r>
            <w:r>
              <w:rPr>
                <w:rFonts w:hint="eastAsia" w:ascii="宋体" w:hAnsi="宋体" w:cs="宋体"/>
                <w:kern w:val="0"/>
                <w:sz w:val="22"/>
                <w:szCs w:val="22"/>
              </w:rPr>
              <w:t>2、采用国内优质冷轧碳素结构钢板或进口冷轧钢板或热轧钢板。</w:t>
            </w:r>
            <w:r>
              <w:rPr>
                <w:rFonts w:hint="eastAsia" w:ascii="宋体" w:hAnsi="宋体" w:cs="宋体"/>
                <w:kern w:val="0"/>
                <w:sz w:val="22"/>
                <w:szCs w:val="22"/>
              </w:rPr>
              <w:br w:type="page"/>
            </w:r>
            <w:r>
              <w:rPr>
                <w:rFonts w:hint="eastAsia" w:ascii="宋体" w:hAnsi="宋体" w:cs="宋体"/>
                <w:kern w:val="0"/>
                <w:sz w:val="22"/>
                <w:szCs w:val="22"/>
              </w:rPr>
              <w:t>五、质量要求标准</w:t>
            </w:r>
            <w:r>
              <w:rPr>
                <w:rFonts w:hint="eastAsia" w:ascii="宋体" w:hAnsi="宋体" w:cs="宋体"/>
                <w:kern w:val="0"/>
                <w:sz w:val="22"/>
                <w:szCs w:val="22"/>
              </w:rPr>
              <w:br w:type="page"/>
            </w:r>
            <w:r>
              <w:rPr>
                <w:rFonts w:hint="eastAsia" w:ascii="宋体" w:hAnsi="宋体" w:cs="宋体"/>
                <w:kern w:val="0"/>
                <w:sz w:val="22"/>
                <w:szCs w:val="22"/>
              </w:rPr>
              <w:t>1、外观质量</w:t>
            </w:r>
            <w:r>
              <w:rPr>
                <w:rFonts w:hint="eastAsia" w:ascii="宋体" w:hAnsi="宋体" w:cs="宋体"/>
                <w:kern w:val="0"/>
                <w:sz w:val="22"/>
                <w:szCs w:val="22"/>
              </w:rPr>
              <w:br w:type="page"/>
            </w:r>
            <w:r>
              <w:rPr>
                <w:rFonts w:hint="eastAsia" w:ascii="宋体" w:hAnsi="宋体" w:cs="宋体"/>
                <w:kern w:val="0"/>
                <w:sz w:val="22"/>
                <w:szCs w:val="22"/>
              </w:rPr>
              <w:t>1.1 组装后的书架不出现影响外观和使用性</w:t>
            </w:r>
            <w:r>
              <w:rPr>
                <w:rFonts w:hint="eastAsia" w:ascii="宋体" w:hAnsi="宋体" w:cs="宋体"/>
                <w:kern w:val="0"/>
                <w:sz w:val="22"/>
                <w:szCs w:val="22"/>
              </w:rPr>
              <w:br w:type="page"/>
            </w:r>
          </w:p>
          <w:p w14:paraId="21A2B199">
            <w:pPr>
              <w:jc w:val="left"/>
              <w:rPr>
                <w:rFonts w:hint="eastAsia" w:ascii="宋体" w:hAnsi="宋体" w:cs="宋体"/>
                <w:kern w:val="0"/>
                <w:sz w:val="22"/>
                <w:szCs w:val="22"/>
              </w:rPr>
            </w:pPr>
            <w:r>
              <w:rPr>
                <w:rFonts w:hint="eastAsia" w:ascii="宋体" w:hAnsi="宋体" w:cs="宋体"/>
                <w:kern w:val="0"/>
                <w:sz w:val="22"/>
                <w:szCs w:val="22"/>
              </w:rPr>
              <w:t>能的永久变形；</w:t>
            </w:r>
            <w:r>
              <w:rPr>
                <w:rFonts w:hint="eastAsia" w:ascii="宋体" w:hAnsi="宋体" w:cs="宋体"/>
                <w:kern w:val="0"/>
                <w:sz w:val="22"/>
                <w:szCs w:val="22"/>
              </w:rPr>
              <w:br w:type="page"/>
            </w:r>
            <w:r>
              <w:rPr>
                <w:rFonts w:hint="eastAsia" w:ascii="宋体" w:hAnsi="宋体" w:cs="宋体"/>
                <w:kern w:val="0"/>
                <w:sz w:val="22"/>
                <w:szCs w:val="22"/>
              </w:rPr>
              <w:t>1.2 组装后的书架上，无毛刺、锐角、突出物和棱角；</w:t>
            </w:r>
            <w:r>
              <w:rPr>
                <w:rFonts w:hint="eastAsia" w:ascii="宋体" w:hAnsi="宋体" w:cs="宋体"/>
                <w:kern w:val="0"/>
                <w:sz w:val="22"/>
                <w:szCs w:val="22"/>
              </w:rPr>
              <w:br w:type="page"/>
            </w:r>
            <w:r>
              <w:rPr>
                <w:rFonts w:hint="eastAsia" w:ascii="宋体" w:hAnsi="宋体" w:cs="宋体"/>
                <w:kern w:val="0"/>
                <w:sz w:val="22"/>
                <w:szCs w:val="22"/>
              </w:rPr>
              <w:t>1.3 各部位安装衔接牢固可靠，无松动现象，整体不摇晃；</w:t>
            </w:r>
            <w:r>
              <w:rPr>
                <w:rFonts w:hint="eastAsia" w:ascii="宋体" w:hAnsi="宋体" w:cs="宋体"/>
                <w:kern w:val="0"/>
                <w:sz w:val="22"/>
                <w:szCs w:val="22"/>
              </w:rPr>
              <w:br w:type="page"/>
            </w:r>
            <w:r>
              <w:rPr>
                <w:rFonts w:hint="eastAsia" w:ascii="宋体" w:hAnsi="宋体" w:cs="宋体"/>
                <w:kern w:val="0"/>
                <w:sz w:val="22"/>
                <w:szCs w:val="22"/>
              </w:rPr>
              <w:t>1.4 焊接部位牢固，无焊渣残留，焊点均匀平整，无假焊、漏焊、烧焦、焊穿、气孔、咬边等现象；</w:t>
            </w:r>
            <w:r>
              <w:rPr>
                <w:rFonts w:hint="eastAsia" w:ascii="宋体" w:hAnsi="宋体" w:cs="宋体"/>
                <w:kern w:val="0"/>
                <w:sz w:val="22"/>
                <w:szCs w:val="22"/>
              </w:rPr>
              <w:br w:type="page"/>
            </w:r>
            <w:r>
              <w:rPr>
                <w:rFonts w:hint="eastAsia" w:ascii="宋体" w:hAnsi="宋体" w:cs="宋体"/>
                <w:kern w:val="0"/>
                <w:sz w:val="22"/>
                <w:szCs w:val="22"/>
              </w:rPr>
              <w:t>1.5 金属冲压件表面不出现裂痕；</w:t>
            </w:r>
            <w:r>
              <w:rPr>
                <w:rFonts w:hint="eastAsia" w:ascii="宋体" w:hAnsi="宋体" w:cs="宋体"/>
                <w:kern w:val="0"/>
                <w:sz w:val="22"/>
                <w:szCs w:val="22"/>
              </w:rPr>
              <w:br w:type="page"/>
            </w:r>
            <w:r>
              <w:rPr>
                <w:rFonts w:hint="eastAsia" w:ascii="宋体" w:hAnsi="宋体" w:cs="宋体"/>
                <w:kern w:val="0"/>
                <w:sz w:val="22"/>
                <w:szCs w:val="22"/>
              </w:rPr>
              <w:t>1.6 表面涂饰平整光滑、平直、色泽均匀、厚度一致，无&gt;10mm2面积的流挂、起粒、皱皮、露底，无&gt;５mm2的剥落、伤痕、锈迹等缺陷。</w:t>
            </w:r>
            <w:r>
              <w:rPr>
                <w:rFonts w:hint="eastAsia" w:ascii="宋体" w:hAnsi="宋体" w:cs="宋体"/>
                <w:kern w:val="0"/>
                <w:sz w:val="22"/>
                <w:szCs w:val="22"/>
              </w:rPr>
              <w:br w:type="page"/>
            </w:r>
            <w:r>
              <w:rPr>
                <w:rFonts w:hint="eastAsia" w:ascii="宋体" w:hAnsi="宋体" w:cs="宋体"/>
                <w:kern w:val="0"/>
                <w:sz w:val="22"/>
                <w:szCs w:val="22"/>
              </w:rPr>
              <w:t>2、搁板载荷：搁板上加载40kg均匀载荷，经24h连续试验后，最大挠度不大于4mm，卸载2h后，其残余变形量不大于0.3mm。</w:t>
            </w:r>
            <w:r>
              <w:rPr>
                <w:rFonts w:hint="eastAsia" w:ascii="宋体" w:hAnsi="宋体" w:cs="宋体"/>
                <w:kern w:val="0"/>
                <w:sz w:val="22"/>
                <w:szCs w:val="22"/>
              </w:rPr>
              <w:br w:type="page"/>
            </w:r>
            <w:r>
              <w:rPr>
                <w:rFonts w:hint="eastAsia" w:ascii="宋体" w:hAnsi="宋体" w:cs="宋体"/>
                <w:kern w:val="0"/>
                <w:sz w:val="22"/>
                <w:szCs w:val="22"/>
              </w:rPr>
              <w:t>3、全载荷重：书架每层搁板上加载40kg均匀载荷，经24h连续试验后，挂板、搁板、立柱及其结合部件无脱塑变性和其它异常现象。</w:t>
            </w:r>
            <w:r>
              <w:rPr>
                <w:rFonts w:hint="eastAsia" w:ascii="宋体" w:hAnsi="宋体" w:cs="宋体"/>
                <w:kern w:val="0"/>
                <w:sz w:val="22"/>
                <w:szCs w:val="22"/>
              </w:rPr>
              <w:br w:type="page"/>
            </w:r>
            <w:r>
              <w:rPr>
                <w:rFonts w:hint="eastAsia" w:ascii="宋体" w:hAnsi="宋体" w:cs="宋体"/>
                <w:kern w:val="0"/>
                <w:sz w:val="22"/>
                <w:szCs w:val="22"/>
              </w:rPr>
              <w:t>4、涂层理化性能：</w:t>
            </w:r>
            <w:r>
              <w:rPr>
                <w:rFonts w:hint="eastAsia" w:ascii="宋体" w:hAnsi="宋体" w:cs="宋体"/>
                <w:kern w:val="0"/>
                <w:sz w:val="22"/>
                <w:szCs w:val="22"/>
              </w:rPr>
              <w:br w:type="page"/>
            </w:r>
            <w:r>
              <w:rPr>
                <w:rFonts w:hint="eastAsia" w:ascii="宋体" w:hAnsi="宋体" w:cs="宋体"/>
                <w:kern w:val="0"/>
                <w:sz w:val="22"/>
                <w:szCs w:val="22"/>
              </w:rPr>
              <w:t>4.1 光泽度（60°测头）%：60～70°%；</w:t>
            </w:r>
            <w:r>
              <w:rPr>
                <w:rFonts w:hint="eastAsia" w:ascii="宋体" w:hAnsi="宋体" w:cs="宋体"/>
                <w:kern w:val="0"/>
                <w:sz w:val="22"/>
                <w:szCs w:val="22"/>
              </w:rPr>
              <w:br w:type="page"/>
            </w:r>
            <w:r>
              <w:rPr>
                <w:rFonts w:hint="eastAsia" w:ascii="宋体" w:hAnsi="宋体" w:cs="宋体"/>
                <w:kern w:val="0"/>
                <w:sz w:val="22"/>
                <w:szCs w:val="22"/>
              </w:rPr>
              <w:t>4.2 冲击强度N·M：≥4N·M；</w:t>
            </w:r>
            <w:r>
              <w:rPr>
                <w:rFonts w:hint="eastAsia" w:ascii="宋体" w:hAnsi="宋体" w:cs="宋体"/>
                <w:kern w:val="0"/>
                <w:sz w:val="22"/>
                <w:szCs w:val="22"/>
              </w:rPr>
              <w:br w:type="page"/>
            </w:r>
            <w:r>
              <w:rPr>
                <w:rFonts w:hint="eastAsia" w:ascii="宋体" w:hAnsi="宋体" w:cs="宋体"/>
                <w:kern w:val="0"/>
                <w:sz w:val="22"/>
                <w:szCs w:val="22"/>
              </w:rPr>
              <w:t>4.3 附着力：不低于2级要求；</w:t>
            </w:r>
            <w:r>
              <w:rPr>
                <w:rFonts w:hint="eastAsia" w:ascii="宋体" w:hAnsi="宋体" w:cs="宋体"/>
                <w:kern w:val="0"/>
                <w:sz w:val="22"/>
                <w:szCs w:val="22"/>
              </w:rPr>
              <w:br w:type="page"/>
            </w:r>
            <w:r>
              <w:rPr>
                <w:rFonts w:hint="eastAsia" w:ascii="宋体" w:hAnsi="宋体" w:cs="宋体"/>
                <w:kern w:val="0"/>
                <w:sz w:val="22"/>
                <w:szCs w:val="22"/>
              </w:rPr>
              <w:t>4.4 喷塑层厚度μm：≥20μm</w:t>
            </w:r>
            <w:r>
              <w:rPr>
                <w:rFonts w:hint="eastAsia" w:ascii="宋体" w:hAnsi="宋体" w:cs="宋体"/>
                <w:kern w:val="0"/>
                <w:sz w:val="22"/>
                <w:szCs w:val="22"/>
              </w:rPr>
              <w:br w:type="page"/>
            </w:r>
            <w:r>
              <w:rPr>
                <w:rFonts w:hint="eastAsia" w:ascii="宋体" w:hAnsi="宋体" w:cs="宋体"/>
                <w:kern w:val="0"/>
                <w:sz w:val="22"/>
                <w:szCs w:val="22"/>
              </w:rPr>
              <w:t>4.5 耐腐蚀：3%氯化钠溶液20℃×100h试验后无锈迹、剥落、起皱、变色和失光现象。</w:t>
            </w:r>
          </w:p>
        </w:tc>
        <w:tc>
          <w:tcPr>
            <w:tcW w:w="482" w:type="pct"/>
            <w:vAlign w:val="center"/>
          </w:tcPr>
          <w:p w14:paraId="7FE3AB24">
            <w:pPr>
              <w:widowControl/>
              <w:jc w:val="center"/>
              <w:rPr>
                <w:rFonts w:hint="eastAsia" w:ascii="宋体" w:hAnsi="宋体" w:cs="宋体"/>
                <w:kern w:val="0"/>
                <w:sz w:val="22"/>
                <w:szCs w:val="22"/>
              </w:rPr>
            </w:pPr>
            <w:r>
              <w:rPr>
                <w:rFonts w:hint="eastAsia" w:ascii="宋体" w:hAnsi="宋体" w:cs="宋体"/>
                <w:kern w:val="0"/>
                <w:sz w:val="22"/>
                <w:szCs w:val="22"/>
              </w:rPr>
              <w:t>组</w:t>
            </w:r>
          </w:p>
          <w:p w14:paraId="79841159">
            <w:pPr>
              <w:jc w:val="center"/>
              <w:rPr>
                <w:rFonts w:hint="eastAsia" w:ascii="宋体" w:hAnsi="宋体" w:cs="宋体"/>
                <w:kern w:val="0"/>
                <w:sz w:val="22"/>
                <w:szCs w:val="22"/>
              </w:rPr>
            </w:pPr>
          </w:p>
        </w:tc>
        <w:tc>
          <w:tcPr>
            <w:tcW w:w="561" w:type="pct"/>
            <w:vAlign w:val="center"/>
          </w:tcPr>
          <w:p w14:paraId="741FDA93">
            <w:pPr>
              <w:widowControl/>
              <w:jc w:val="center"/>
              <w:rPr>
                <w:rFonts w:hint="eastAsia" w:ascii="宋体" w:hAnsi="宋体" w:cs="宋体"/>
                <w:kern w:val="0"/>
                <w:sz w:val="22"/>
                <w:szCs w:val="22"/>
              </w:rPr>
            </w:pPr>
            <w:r>
              <w:rPr>
                <w:rFonts w:hint="eastAsia" w:ascii="宋体" w:hAnsi="宋体" w:cs="宋体"/>
                <w:kern w:val="0"/>
                <w:sz w:val="22"/>
                <w:szCs w:val="22"/>
              </w:rPr>
              <w:t>64</w:t>
            </w:r>
          </w:p>
          <w:p w14:paraId="5A9A6A35">
            <w:pPr>
              <w:jc w:val="center"/>
              <w:rPr>
                <w:rFonts w:hint="eastAsia" w:ascii="宋体" w:hAnsi="宋体" w:cs="宋体"/>
                <w:kern w:val="0"/>
                <w:sz w:val="22"/>
                <w:szCs w:val="22"/>
              </w:rPr>
            </w:pPr>
          </w:p>
        </w:tc>
      </w:tr>
    </w:tbl>
    <w:p w14:paraId="65619529">
      <w:pPr>
        <w:widowControl/>
        <w:spacing w:line="276" w:lineRule="auto"/>
        <w:rPr>
          <w:rFonts w:hint="eastAsia" w:ascii="宋体" w:hAnsi="宋体"/>
          <w:sz w:val="24"/>
          <w:shd w:val="clear" w:color="auto" w:fill="FFFFFF"/>
        </w:rPr>
      </w:pPr>
    </w:p>
    <w:p w14:paraId="15701DCC">
      <w:pPr>
        <w:widowControl/>
        <w:spacing w:line="276" w:lineRule="auto"/>
        <w:rPr>
          <w:rFonts w:hint="eastAsia" w:ascii="宋体" w:hAnsi="宋体"/>
          <w:sz w:val="24"/>
          <w:shd w:val="clear" w:color="auto" w:fill="FFFFFF"/>
          <w:lang w:val="zh-CN"/>
        </w:rPr>
      </w:pPr>
    </w:p>
    <w:p w14:paraId="5AB7DEE0">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zh-CN"/>
        </w:rPr>
        <w:t>商务要求：</w:t>
      </w:r>
    </w:p>
    <w:p w14:paraId="5AEE2DAF">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zh-CN"/>
        </w:rPr>
        <w:t>1、交付地点：采购方指定地点</w:t>
      </w:r>
    </w:p>
    <w:p w14:paraId="7E5B8B81">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zh-CN"/>
        </w:rPr>
        <w:t>2、交货日期：合同签订后</w:t>
      </w:r>
      <w:r>
        <w:rPr>
          <w:rFonts w:hint="eastAsia" w:ascii="宋体" w:hAnsi="宋体"/>
          <w:sz w:val="24"/>
          <w:shd w:val="clear" w:color="auto" w:fill="FFFFFF"/>
        </w:rPr>
        <w:t>30</w:t>
      </w:r>
      <w:r>
        <w:rPr>
          <w:rFonts w:hint="eastAsia" w:ascii="宋体" w:hAnsi="宋体"/>
          <w:sz w:val="24"/>
          <w:shd w:val="clear" w:color="auto" w:fill="FFFFFF"/>
          <w:lang w:val="zh-CN"/>
        </w:rPr>
        <w:t>天内完成项目建设交付</w:t>
      </w:r>
      <w:r>
        <w:rPr>
          <w:rFonts w:hint="eastAsia" w:ascii="宋体" w:hAnsi="宋体"/>
          <w:sz w:val="24"/>
          <w:shd w:val="clear" w:color="auto" w:fill="FFFFFF"/>
        </w:rPr>
        <w:t>使用、并通过采购人验收</w:t>
      </w:r>
      <w:r>
        <w:rPr>
          <w:rFonts w:hint="eastAsia" w:ascii="宋体" w:hAnsi="宋体"/>
          <w:sz w:val="24"/>
          <w:shd w:val="clear" w:color="auto" w:fill="FFFFFF"/>
          <w:lang w:val="zh-CN"/>
        </w:rPr>
        <w:t>。</w:t>
      </w:r>
    </w:p>
    <w:p w14:paraId="1903DA83">
      <w:pPr>
        <w:widowControl/>
        <w:spacing w:line="276" w:lineRule="auto"/>
        <w:rPr>
          <w:rFonts w:hint="eastAsia" w:ascii="宋体" w:hAnsi="宋体"/>
          <w:sz w:val="24"/>
          <w:shd w:val="clear" w:color="auto" w:fill="FFFFFF"/>
        </w:rPr>
      </w:pPr>
      <w:r>
        <w:rPr>
          <w:rFonts w:hint="eastAsia" w:ascii="宋体" w:hAnsi="宋体"/>
          <w:sz w:val="24"/>
          <w:shd w:val="clear" w:color="auto" w:fill="FFFFFF"/>
        </w:rPr>
        <w:t>3、服务期：三年</w:t>
      </w:r>
    </w:p>
    <w:p w14:paraId="66C00DB0">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4</w:t>
      </w:r>
      <w:r>
        <w:rPr>
          <w:rFonts w:hint="eastAsia" w:ascii="宋体" w:hAnsi="宋体"/>
          <w:sz w:val="24"/>
          <w:shd w:val="clear" w:color="auto" w:fill="FFFFFF"/>
          <w:lang w:val="zh-CN"/>
        </w:rPr>
        <w:t>、售后服务：</w:t>
      </w:r>
    </w:p>
    <w:p w14:paraId="70DA0342">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4</w:t>
      </w:r>
      <w:r>
        <w:rPr>
          <w:rFonts w:hint="eastAsia" w:ascii="宋体" w:hAnsi="宋体"/>
          <w:sz w:val="24"/>
          <w:shd w:val="clear" w:color="auto" w:fill="FFFFFF"/>
          <w:lang w:val="zh-CN"/>
        </w:rPr>
        <w:t>.1</w:t>
      </w:r>
      <w:r>
        <w:rPr>
          <w:rFonts w:hint="eastAsia" w:ascii="宋体" w:hAnsi="宋体"/>
          <w:sz w:val="24"/>
          <w:shd w:val="clear" w:color="auto" w:fill="FFFFFF"/>
          <w:lang w:val="zh-CN"/>
        </w:rPr>
        <w:tab/>
      </w:r>
      <w:r>
        <w:rPr>
          <w:rFonts w:hint="eastAsia" w:ascii="宋体" w:hAnsi="宋体"/>
          <w:sz w:val="24"/>
          <w:shd w:val="clear" w:color="auto" w:fill="FFFFFF"/>
          <w:lang w:val="zh-CN"/>
        </w:rPr>
        <w:t>本项目的</w:t>
      </w:r>
      <w:r>
        <w:rPr>
          <w:rFonts w:hint="eastAsia" w:ascii="宋体" w:hAnsi="宋体"/>
          <w:sz w:val="24"/>
          <w:shd w:val="clear" w:color="auto" w:fill="FFFFFF"/>
        </w:rPr>
        <w:t>维保</w:t>
      </w:r>
      <w:r>
        <w:rPr>
          <w:rFonts w:hint="eastAsia" w:ascii="宋体" w:hAnsi="宋体"/>
          <w:sz w:val="24"/>
          <w:shd w:val="clear" w:color="auto" w:fill="FFFFFF"/>
          <w:lang w:val="zh-CN"/>
        </w:rPr>
        <w:t>期为自验收通过之日起</w:t>
      </w:r>
      <w:r>
        <w:rPr>
          <w:rFonts w:hint="eastAsia" w:ascii="宋体" w:hAnsi="宋体"/>
          <w:sz w:val="24"/>
          <w:shd w:val="clear" w:color="auto" w:fill="FFFFFF"/>
        </w:rPr>
        <w:t>三</w:t>
      </w:r>
      <w:r>
        <w:rPr>
          <w:rFonts w:hint="eastAsia" w:ascii="宋体" w:hAnsi="宋体"/>
          <w:sz w:val="24"/>
          <w:shd w:val="clear" w:color="auto" w:fill="FFFFFF"/>
          <w:lang w:val="zh-CN"/>
        </w:rPr>
        <w:t>年；</w:t>
      </w:r>
    </w:p>
    <w:p w14:paraId="76BBF183">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4</w:t>
      </w:r>
      <w:r>
        <w:rPr>
          <w:rFonts w:hint="eastAsia" w:ascii="宋体" w:hAnsi="宋体"/>
          <w:sz w:val="24"/>
          <w:shd w:val="clear" w:color="auto" w:fill="FFFFFF"/>
          <w:lang w:val="zh-CN"/>
        </w:rPr>
        <w:t>.2</w:t>
      </w:r>
      <w:r>
        <w:rPr>
          <w:rFonts w:hint="eastAsia" w:ascii="宋体" w:hAnsi="宋体"/>
          <w:sz w:val="24"/>
          <w:shd w:val="clear" w:color="auto" w:fill="FFFFFF"/>
          <w:lang w:val="zh-CN"/>
        </w:rPr>
        <w:tab/>
      </w:r>
      <w:r>
        <w:rPr>
          <w:rFonts w:hint="eastAsia" w:ascii="宋体" w:hAnsi="宋体"/>
          <w:sz w:val="24"/>
          <w:shd w:val="clear" w:color="auto" w:fill="FFFFFF"/>
        </w:rPr>
        <w:t>维</w:t>
      </w:r>
      <w:r>
        <w:rPr>
          <w:rFonts w:hint="eastAsia" w:ascii="宋体" w:hAnsi="宋体"/>
          <w:sz w:val="24"/>
          <w:shd w:val="clear" w:color="auto" w:fill="FFFFFF"/>
          <w:lang w:val="zh-CN"/>
        </w:rPr>
        <w:t>保期内，厂商应负责和免费维护系统的安全稳定运行，提供软件持续免费升级等技术支持服务；</w:t>
      </w:r>
    </w:p>
    <w:p w14:paraId="232D1638">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4</w:t>
      </w:r>
      <w:r>
        <w:rPr>
          <w:rFonts w:hint="eastAsia" w:ascii="宋体" w:hAnsi="宋体"/>
          <w:sz w:val="24"/>
          <w:shd w:val="clear" w:color="auto" w:fill="FFFFFF"/>
          <w:lang w:val="zh-CN"/>
        </w:rPr>
        <w:t>.</w:t>
      </w:r>
      <w:r>
        <w:rPr>
          <w:rFonts w:hint="eastAsia" w:ascii="宋体" w:hAnsi="宋体"/>
          <w:sz w:val="24"/>
          <w:shd w:val="clear" w:color="auto" w:fill="FFFFFF"/>
        </w:rPr>
        <w:t>3</w:t>
      </w:r>
      <w:r>
        <w:rPr>
          <w:rFonts w:hint="eastAsia" w:ascii="宋体" w:hAnsi="宋体"/>
          <w:sz w:val="24"/>
          <w:shd w:val="clear" w:color="auto" w:fill="FFFFFF"/>
          <w:lang w:val="zh-CN"/>
        </w:rPr>
        <w:tab/>
      </w:r>
      <w:r>
        <w:rPr>
          <w:rFonts w:hint="eastAsia" w:ascii="宋体" w:hAnsi="宋体"/>
          <w:sz w:val="24"/>
          <w:shd w:val="clear" w:color="auto" w:fill="FFFFFF"/>
          <w:lang w:val="zh-CN"/>
        </w:rPr>
        <w:t>响应时间，</w:t>
      </w:r>
      <w:r>
        <w:rPr>
          <w:rFonts w:hint="eastAsia" w:ascii="宋体" w:hAnsi="宋体"/>
          <w:sz w:val="24"/>
          <w:shd w:val="clear" w:color="auto" w:fill="FFFFFF"/>
        </w:rPr>
        <w:t>成交供应商</w:t>
      </w:r>
      <w:r>
        <w:rPr>
          <w:rFonts w:hint="eastAsia" w:ascii="宋体" w:hAnsi="宋体"/>
          <w:sz w:val="24"/>
          <w:shd w:val="clear" w:color="auto" w:fill="FFFFFF"/>
          <w:lang w:val="zh-CN"/>
        </w:rPr>
        <w:t>为本项目提供7×8 小时实时技术支持服务人员，软件发生故障时接到通知后半小时内做出响应，并在24小时内解决问题。</w:t>
      </w:r>
    </w:p>
    <w:p w14:paraId="1C6E64F3">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5</w:t>
      </w:r>
      <w:r>
        <w:rPr>
          <w:rFonts w:hint="eastAsia" w:ascii="宋体" w:hAnsi="宋体"/>
          <w:sz w:val="24"/>
          <w:shd w:val="clear" w:color="auto" w:fill="FFFFFF"/>
          <w:lang w:val="zh-CN"/>
        </w:rPr>
        <w:t>、验收要求：</w:t>
      </w:r>
    </w:p>
    <w:p w14:paraId="52238E9A">
      <w:pPr>
        <w:widowControl/>
        <w:spacing w:line="276" w:lineRule="auto"/>
        <w:ind w:firstLine="480" w:firstLineChars="200"/>
        <w:rPr>
          <w:rFonts w:hint="eastAsia" w:ascii="宋体" w:hAnsi="宋体"/>
          <w:sz w:val="24"/>
          <w:shd w:val="clear" w:color="auto" w:fill="FFFFFF"/>
          <w:lang w:val="zh-CN"/>
        </w:rPr>
      </w:pPr>
      <w:r>
        <w:rPr>
          <w:rFonts w:hint="eastAsia" w:ascii="宋体" w:hAnsi="宋体"/>
          <w:sz w:val="24"/>
          <w:shd w:val="clear" w:color="auto" w:fill="FFFFFF"/>
          <w:lang w:val="zh-CN"/>
        </w:rPr>
        <w:t>采购方与</w:t>
      </w:r>
      <w:r>
        <w:rPr>
          <w:rFonts w:hint="eastAsia" w:ascii="宋体" w:hAnsi="宋体"/>
          <w:sz w:val="24"/>
          <w:shd w:val="clear" w:color="auto" w:fill="FFFFFF"/>
        </w:rPr>
        <w:t>成交供应商</w:t>
      </w:r>
      <w:r>
        <w:rPr>
          <w:rFonts w:hint="eastAsia" w:ascii="宋体" w:hAnsi="宋体"/>
          <w:sz w:val="24"/>
          <w:shd w:val="clear" w:color="auto" w:fill="FFFFFF"/>
          <w:lang w:val="zh-CN"/>
        </w:rPr>
        <w:t>按照国家有关验收标准、</w:t>
      </w:r>
      <w:r>
        <w:rPr>
          <w:rFonts w:hint="eastAsia" w:ascii="宋体" w:hAnsi="宋体"/>
          <w:sz w:val="24"/>
          <w:shd w:val="clear" w:color="auto" w:fill="FFFFFF"/>
        </w:rPr>
        <w:t>采购</w:t>
      </w:r>
      <w:r>
        <w:rPr>
          <w:rFonts w:hint="eastAsia" w:ascii="宋体" w:hAnsi="宋体"/>
          <w:sz w:val="24"/>
          <w:shd w:val="clear" w:color="auto" w:fill="FFFFFF"/>
          <w:lang w:val="zh-CN"/>
        </w:rPr>
        <w:t>文件、</w:t>
      </w:r>
      <w:r>
        <w:rPr>
          <w:rFonts w:hint="eastAsia" w:ascii="宋体" w:hAnsi="宋体"/>
          <w:sz w:val="24"/>
          <w:shd w:val="clear" w:color="auto" w:fill="FFFFFF"/>
        </w:rPr>
        <w:t>响应文件</w:t>
      </w:r>
      <w:r>
        <w:rPr>
          <w:rFonts w:hint="eastAsia" w:ascii="宋体" w:hAnsi="宋体"/>
          <w:sz w:val="24"/>
          <w:shd w:val="clear" w:color="auto" w:fill="FFFFFF"/>
          <w:lang w:val="zh-CN"/>
        </w:rPr>
        <w:t>及合同相关条款要求一同对该项目进行最终验收，并签署验收意见。对验收不合格的，中标方应在采购方规定的时间内完成整改直至达到要求，如中标方在采购方规定的时间内仍无法完成整改要求，则采购方有权取消合同并追究中标方因虚假应标而给采购方带来的相应损失。</w:t>
      </w:r>
    </w:p>
    <w:p w14:paraId="392278FF">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6</w:t>
      </w:r>
      <w:r>
        <w:rPr>
          <w:rFonts w:hint="eastAsia" w:ascii="宋体" w:hAnsi="宋体"/>
          <w:sz w:val="24"/>
          <w:shd w:val="clear" w:color="auto" w:fill="FFFFFF"/>
        </w:rPr>
        <w:t>、</w:t>
      </w:r>
      <w:r>
        <w:rPr>
          <w:rFonts w:hint="eastAsia" w:ascii="宋体" w:hAnsi="宋体"/>
          <w:sz w:val="24"/>
          <w:shd w:val="clear" w:color="auto" w:fill="FFFFFF"/>
          <w:lang w:val="zh-CN"/>
        </w:rPr>
        <w:t>其它要求：</w:t>
      </w:r>
    </w:p>
    <w:p w14:paraId="7A889A50">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6</w:t>
      </w:r>
      <w:r>
        <w:rPr>
          <w:rFonts w:hint="eastAsia" w:ascii="宋体" w:hAnsi="宋体"/>
          <w:sz w:val="24"/>
          <w:shd w:val="clear" w:color="auto" w:fill="FFFFFF"/>
        </w:rPr>
        <w:t>.</w:t>
      </w:r>
      <w:r>
        <w:rPr>
          <w:rFonts w:hint="eastAsia" w:ascii="宋体" w:hAnsi="宋体"/>
          <w:sz w:val="24"/>
          <w:shd w:val="clear" w:color="auto" w:fill="FFFFFF"/>
          <w:lang w:val="zh-CN"/>
        </w:rPr>
        <w:t>1</w:t>
      </w:r>
      <w:r>
        <w:rPr>
          <w:rFonts w:hint="eastAsia" w:ascii="宋体" w:hAnsi="宋体"/>
          <w:sz w:val="24"/>
          <w:shd w:val="clear" w:color="auto" w:fill="FFFFFF"/>
        </w:rPr>
        <w:t xml:space="preserve"> </w:t>
      </w:r>
      <w:r>
        <w:rPr>
          <w:rFonts w:hint="eastAsia" w:ascii="宋体" w:hAnsi="宋体"/>
          <w:sz w:val="24"/>
          <w:shd w:val="clear" w:color="auto" w:fill="FFFFFF"/>
          <w:lang w:val="zh-CN"/>
        </w:rPr>
        <w:t>供应商报价必须包括为完成本项目的</w:t>
      </w:r>
      <w:r>
        <w:rPr>
          <w:rFonts w:hint="eastAsia" w:ascii="宋体" w:hAnsi="宋体"/>
          <w:sz w:val="24"/>
          <w:shd w:val="clear" w:color="auto" w:fill="FFFFFF"/>
        </w:rPr>
        <w:t>实施及</w:t>
      </w:r>
      <w:r>
        <w:rPr>
          <w:rFonts w:hint="eastAsia" w:ascii="宋体" w:hAnsi="宋体"/>
          <w:sz w:val="24"/>
          <w:shd w:val="clear" w:color="auto" w:fill="FFFFFF"/>
          <w:lang w:val="zh-CN"/>
        </w:rPr>
        <w:t>服务管理工作所涉及到的一切费用。包括但不仅限于人员费用（工资、全年福利、伙食、管理、培训、社会保险、加班费、各项补贴等），服务所用设备、工具购置及维护费用，服务所用材料消耗费用、管理费用、税金、合同实施过程中的应预见和不可预见费用等完成本采购内容所需的一切费用。</w:t>
      </w:r>
    </w:p>
    <w:p w14:paraId="6594DA6F">
      <w:pPr>
        <w:widowControl/>
        <w:spacing w:line="276" w:lineRule="auto"/>
        <w:rPr>
          <w:rFonts w:hint="eastAsia" w:ascii="宋体" w:hAnsi="宋体"/>
          <w:sz w:val="24"/>
          <w:shd w:val="clear" w:color="auto" w:fill="FFFFFF"/>
          <w:lang w:val="zh-CN"/>
        </w:rPr>
      </w:pPr>
      <w:r>
        <w:rPr>
          <w:rFonts w:hint="eastAsia" w:ascii="宋体" w:hAnsi="宋体"/>
          <w:sz w:val="24"/>
          <w:shd w:val="clear" w:color="auto" w:fill="FFFFFF"/>
          <w:lang w:val="en-US" w:eastAsia="zh-CN"/>
        </w:rPr>
        <w:t>6</w:t>
      </w:r>
      <w:r>
        <w:rPr>
          <w:rFonts w:hint="eastAsia" w:ascii="宋体" w:hAnsi="宋体"/>
          <w:sz w:val="24"/>
          <w:shd w:val="clear" w:color="auto" w:fill="FFFFFF"/>
        </w:rPr>
        <w:t xml:space="preserve">.2 </w:t>
      </w:r>
      <w:r>
        <w:rPr>
          <w:rFonts w:hint="eastAsia" w:ascii="宋体" w:hAnsi="宋体"/>
          <w:sz w:val="24"/>
          <w:shd w:val="clear" w:color="auto" w:fill="FFFFFF"/>
          <w:lang w:val="zh-CN"/>
        </w:rPr>
        <w:t>合同签订前采购方有权核实成交供应商所提供投标材料的真实性，如发现弄虚作假，采购方有权取消成交供应商的中标资格，并上报相关部门进行通报处罚。</w:t>
      </w:r>
    </w:p>
    <w:p w14:paraId="1A8CB96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23B17F8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6B76597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365270D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13BF967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37FCFD9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7F99954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42015FB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1303242F">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161E545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791CCC0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11929FAF">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534753B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456C5B1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3E51763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3D01D90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4463892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p>
    <w:p w14:paraId="0B568185">
      <w:pPr>
        <w:pStyle w:val="2"/>
        <w:rPr>
          <w:rFonts w:hint="eastAsia" w:ascii="宋体" w:hAnsi="宋体"/>
          <w:b/>
          <w:kern w:val="0"/>
          <w:sz w:val="32"/>
        </w:rPr>
      </w:pPr>
    </w:p>
    <w:p w14:paraId="6A828D8F">
      <w:pPr>
        <w:pStyle w:val="2"/>
        <w:rPr>
          <w:rFonts w:hint="eastAsia" w:ascii="宋体" w:hAnsi="宋体"/>
          <w:b/>
          <w:kern w:val="0"/>
          <w:sz w:val="32"/>
        </w:rPr>
      </w:pPr>
    </w:p>
    <w:p w14:paraId="6C7E4682">
      <w:pPr>
        <w:pStyle w:val="2"/>
        <w:rPr>
          <w:rFonts w:hint="eastAsia" w:ascii="宋体" w:hAnsi="宋体"/>
          <w:b/>
          <w:kern w:val="0"/>
          <w:sz w:val="32"/>
        </w:rPr>
      </w:pPr>
    </w:p>
    <w:p w14:paraId="57C2F0AD">
      <w:pPr>
        <w:pStyle w:val="2"/>
        <w:rPr>
          <w:rFonts w:hint="eastAsia" w:ascii="宋体" w:hAnsi="宋体"/>
          <w:b/>
          <w:kern w:val="0"/>
          <w:sz w:val="32"/>
        </w:rPr>
      </w:pPr>
    </w:p>
    <w:p w14:paraId="49C2114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hint="eastAsia" w:ascii="宋体" w:hAnsi="宋体"/>
          <w:b/>
          <w:kern w:val="0"/>
          <w:sz w:val="32"/>
        </w:rPr>
      </w:pPr>
      <w:r>
        <w:rPr>
          <w:rFonts w:hint="eastAsia" w:ascii="宋体" w:hAnsi="宋体"/>
          <w:b/>
          <w:kern w:val="0"/>
          <w:sz w:val="32"/>
        </w:rPr>
        <w:t>第三部分 供应商须知</w:t>
      </w:r>
    </w:p>
    <w:p w14:paraId="351CA44F">
      <w:pPr>
        <w:spacing w:line="360" w:lineRule="auto"/>
        <w:ind w:firstLine="112" w:firstLineChars="47"/>
        <w:outlineLvl w:val="0"/>
        <w:rPr>
          <w:rFonts w:hint="eastAsia" w:ascii="宋体" w:hAnsi="宋体"/>
          <w:b/>
          <w:kern w:val="0"/>
          <w:sz w:val="32"/>
          <w:shd w:val="clear" w:color="auto" w:fill="FFFFFF"/>
        </w:rPr>
      </w:pPr>
      <w:bookmarkStart w:id="59" w:name="_Toc373100977"/>
      <w:r>
        <w:rPr>
          <w:rFonts w:hAnsi="宋体"/>
          <w:sz w:val="24"/>
          <w:shd w:val="clear" w:color="auto" w:fill="FFFFFF"/>
        </w:rPr>
        <w:t>一、</w:t>
      </w:r>
      <w:bookmarkEnd w:id="59"/>
      <w:r>
        <w:rPr>
          <w:rFonts w:hint="eastAsia" w:ascii="宋体" w:hAnsi="宋体"/>
          <w:kern w:val="24"/>
          <w:sz w:val="24"/>
          <w:shd w:val="clear" w:color="auto" w:fill="FFFFFF"/>
        </w:rPr>
        <w:t>供应商须知前附表</w:t>
      </w:r>
    </w:p>
    <w:tbl>
      <w:tblPr>
        <w:tblStyle w:val="38"/>
        <w:tblW w:w="9954" w:type="dxa"/>
        <w:tblInd w:w="-3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27"/>
        <w:gridCol w:w="1933"/>
        <w:gridCol w:w="7194"/>
      </w:tblGrid>
      <w:tr w14:paraId="1CD274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blHeader/>
        </w:trPr>
        <w:tc>
          <w:tcPr>
            <w:tcW w:w="827" w:type="dxa"/>
            <w:noWrap/>
            <w:vAlign w:val="center"/>
          </w:tcPr>
          <w:p w14:paraId="26D83F4C">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1933" w:type="dxa"/>
            <w:noWrap/>
            <w:vAlign w:val="center"/>
          </w:tcPr>
          <w:p w14:paraId="5100FCDB">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7194" w:type="dxa"/>
            <w:noWrap/>
            <w:vAlign w:val="center"/>
          </w:tcPr>
          <w:p w14:paraId="2DF14AE1">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367859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blHeader/>
        </w:trPr>
        <w:tc>
          <w:tcPr>
            <w:tcW w:w="827" w:type="dxa"/>
            <w:noWrap/>
            <w:vAlign w:val="center"/>
          </w:tcPr>
          <w:p w14:paraId="50BCE588">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1</w:t>
            </w:r>
          </w:p>
        </w:tc>
        <w:tc>
          <w:tcPr>
            <w:tcW w:w="1933" w:type="dxa"/>
            <w:noWrap/>
            <w:vAlign w:val="center"/>
          </w:tcPr>
          <w:p w14:paraId="79BE754F">
            <w:pPr>
              <w:jc w:val="center"/>
              <w:rPr>
                <w:rFonts w:hint="eastAsia" w:ascii="宋体" w:hAnsi="宋体"/>
                <w:kern w:val="0"/>
                <w:sz w:val="24"/>
                <w:shd w:val="clear" w:color="auto" w:fill="FFFFFF"/>
              </w:rPr>
            </w:pPr>
            <w:r>
              <w:rPr>
                <w:rFonts w:hint="eastAsia" w:ascii="宋体" w:hAnsi="宋体"/>
                <w:sz w:val="24"/>
                <w:shd w:val="clear" w:color="auto" w:fill="FFFFFF"/>
                <w:lang w:val="zh-CN"/>
              </w:rPr>
              <w:t>项目预算</w:t>
            </w:r>
          </w:p>
        </w:tc>
        <w:tc>
          <w:tcPr>
            <w:tcW w:w="7194" w:type="dxa"/>
            <w:noWrap/>
            <w:vAlign w:val="center"/>
          </w:tcPr>
          <w:p w14:paraId="1AA74EEA">
            <w:pPr>
              <w:jc w:val="left"/>
              <w:rPr>
                <w:rFonts w:hint="eastAsia" w:ascii="宋体" w:hAnsi="宋体"/>
                <w:bCs/>
                <w:sz w:val="24"/>
                <w:shd w:val="clear" w:color="auto" w:fill="FFFFFF"/>
              </w:rPr>
            </w:pPr>
            <w:r>
              <w:rPr>
                <w:rFonts w:hint="eastAsia" w:ascii="宋体" w:hAnsi="宋体" w:cs="宋体"/>
                <w:kern w:val="0"/>
                <w:sz w:val="24"/>
              </w:rPr>
              <w:t>34.093</w:t>
            </w:r>
            <w:r>
              <w:rPr>
                <w:rFonts w:hint="eastAsia" w:ascii="宋体" w:hAnsi="宋体"/>
                <w:sz w:val="24"/>
                <w:shd w:val="clear" w:color="auto" w:fill="FFFFFF"/>
                <w:lang w:val="zh-CN"/>
              </w:rPr>
              <w:t>万元</w:t>
            </w:r>
          </w:p>
          <w:p w14:paraId="1F8B1A30">
            <w:pPr>
              <w:rPr>
                <w:rFonts w:hint="eastAsia" w:ascii="宋体" w:hAnsi="宋体" w:cs="宋体"/>
                <w:kern w:val="0"/>
                <w:sz w:val="24"/>
                <w:shd w:val="clear" w:color="auto" w:fill="FFFFFF"/>
              </w:rPr>
            </w:pPr>
            <w:r>
              <w:rPr>
                <w:rFonts w:hint="eastAsia" w:ascii="宋体" w:hAnsi="宋体"/>
                <w:sz w:val="24"/>
                <w:shd w:val="clear" w:color="auto" w:fill="FFFFFF"/>
                <w:lang w:val="zh-CN"/>
              </w:rPr>
              <w:t>报价（包括第一次报价及磋商后的最后报价）不能超过采购预算，超过视为无效响应。</w:t>
            </w:r>
          </w:p>
        </w:tc>
      </w:tr>
      <w:tr w14:paraId="13457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42043CAC">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2</w:t>
            </w:r>
          </w:p>
        </w:tc>
        <w:tc>
          <w:tcPr>
            <w:tcW w:w="1933" w:type="dxa"/>
            <w:noWrap/>
            <w:vAlign w:val="center"/>
          </w:tcPr>
          <w:p w14:paraId="37985F36">
            <w:pPr>
              <w:jc w:val="center"/>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w:t>
            </w:r>
            <w:r>
              <w:rPr>
                <w:rFonts w:hint="eastAsia" w:ascii="宋体" w:hAnsi="宋体" w:cs="宋体"/>
                <w:kern w:val="0"/>
                <w:sz w:val="24"/>
                <w:shd w:val="clear" w:color="auto" w:fill="FFFFFF"/>
              </w:rPr>
              <w:t>联合体响应</w:t>
            </w:r>
          </w:p>
        </w:tc>
        <w:tc>
          <w:tcPr>
            <w:tcW w:w="7194" w:type="dxa"/>
            <w:noWrap/>
            <w:vAlign w:val="center"/>
          </w:tcPr>
          <w:p w14:paraId="6B897474">
            <w:pPr>
              <w:jc w:val="center"/>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接受（）    不接受（√）</w:t>
            </w:r>
          </w:p>
        </w:tc>
      </w:tr>
      <w:tr w14:paraId="404711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6C065DE2">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3</w:t>
            </w:r>
          </w:p>
        </w:tc>
        <w:tc>
          <w:tcPr>
            <w:tcW w:w="1933" w:type="dxa"/>
            <w:noWrap/>
            <w:vAlign w:val="center"/>
          </w:tcPr>
          <w:p w14:paraId="4B4CA9A0">
            <w:pPr>
              <w:jc w:val="center"/>
              <w:rPr>
                <w:rFonts w:hint="eastAsia" w:ascii="宋体" w:hAnsi="宋体"/>
                <w:sz w:val="24"/>
                <w:shd w:val="clear" w:color="auto" w:fill="FFFFFF"/>
              </w:rPr>
            </w:pPr>
            <w:r>
              <w:rPr>
                <w:rFonts w:hint="eastAsia" w:ascii="宋体" w:hAnsi="宋体"/>
                <w:sz w:val="24"/>
                <w:shd w:val="clear" w:color="auto" w:fill="FFFFFF"/>
              </w:rPr>
              <w:t>标前踏勘现场或/和标前答疑会</w:t>
            </w:r>
          </w:p>
        </w:tc>
        <w:tc>
          <w:tcPr>
            <w:tcW w:w="7194" w:type="dxa"/>
            <w:noWrap/>
            <w:vAlign w:val="center"/>
          </w:tcPr>
          <w:p w14:paraId="57144926">
            <w:pPr>
              <w:jc w:val="center"/>
              <w:rPr>
                <w:rFonts w:hint="eastAsia"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5A1494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0175FA32">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4</w:t>
            </w:r>
          </w:p>
        </w:tc>
        <w:tc>
          <w:tcPr>
            <w:tcW w:w="1933" w:type="dxa"/>
            <w:noWrap/>
            <w:vAlign w:val="center"/>
          </w:tcPr>
          <w:p w14:paraId="260BFC39">
            <w:pPr>
              <w:pStyle w:val="178"/>
              <w:ind w:left="0" w:right="0" w:firstLine="0"/>
              <w:jc w:val="center"/>
              <w:rPr>
                <w:rFonts w:hint="eastAsia"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7194" w:type="dxa"/>
            <w:noWrap/>
            <w:vAlign w:val="center"/>
          </w:tcPr>
          <w:p w14:paraId="34D7E90E">
            <w:pPr>
              <w:widowControl/>
              <w:tabs>
                <w:tab w:val="left" w:pos="425"/>
              </w:tabs>
              <w:jc w:val="center"/>
              <w:rPr>
                <w:rFonts w:hint="eastAsia"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51B6A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62A3A5E0">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5</w:t>
            </w:r>
          </w:p>
        </w:tc>
        <w:tc>
          <w:tcPr>
            <w:tcW w:w="1933" w:type="dxa"/>
            <w:noWrap/>
            <w:vAlign w:val="center"/>
          </w:tcPr>
          <w:p w14:paraId="3B1F7850">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7194" w:type="dxa"/>
            <w:noWrap/>
            <w:vAlign w:val="center"/>
          </w:tcPr>
          <w:p w14:paraId="41576B28">
            <w:pPr>
              <w:pStyle w:val="178"/>
              <w:ind w:left="0" w:right="0" w:firstLine="0"/>
              <w:jc w:val="center"/>
              <w:rPr>
                <w:rFonts w:hint="eastAsia" w:ascii="宋体" w:hAnsi="宋体"/>
                <w:color w:val="000000"/>
                <w:sz w:val="24"/>
                <w:szCs w:val="24"/>
                <w:shd w:val="clear" w:color="auto" w:fill="FFFFFF"/>
                <w:lang w:val="zh-CN"/>
              </w:rPr>
            </w:pPr>
            <w:r>
              <w:rPr>
                <w:rFonts w:hint="eastAsia" w:ascii="宋体" w:hAnsi="宋体"/>
                <w:color w:val="000000"/>
                <w:sz w:val="24"/>
                <w:szCs w:val="24"/>
                <w:shd w:val="clear" w:color="auto" w:fill="FFFFFF"/>
              </w:rPr>
              <w:t>自响应文件递交之日起90天内。</w:t>
            </w:r>
          </w:p>
        </w:tc>
      </w:tr>
      <w:tr w14:paraId="3F6E1C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67F37CB6">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6</w:t>
            </w:r>
          </w:p>
        </w:tc>
        <w:tc>
          <w:tcPr>
            <w:tcW w:w="1933" w:type="dxa"/>
            <w:noWrap/>
            <w:vAlign w:val="center"/>
          </w:tcPr>
          <w:p w14:paraId="030433FA">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7194" w:type="dxa"/>
            <w:noWrap/>
            <w:vAlign w:val="center"/>
          </w:tcPr>
          <w:p w14:paraId="534AB9D6">
            <w:pPr>
              <w:pStyle w:val="178"/>
              <w:ind w:left="0" w:righ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正本</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份，副本</w:t>
            </w:r>
            <w:r>
              <w:rPr>
                <w:rFonts w:hint="eastAsia" w:ascii="宋体" w:hAnsi="宋体"/>
                <w:sz w:val="24"/>
                <w:szCs w:val="24"/>
                <w:u w:val="single"/>
                <w:shd w:val="clear" w:color="auto" w:fill="FFFFFF"/>
                <w:lang w:val="zh-CN"/>
              </w:rPr>
              <w:t xml:space="preserve">  </w:t>
            </w:r>
            <w:r>
              <w:rPr>
                <w:rFonts w:hint="eastAsia" w:ascii="宋体" w:hAnsi="宋体"/>
                <w:sz w:val="24"/>
                <w:szCs w:val="24"/>
                <w:u w:val="single"/>
                <w:shd w:val="clear" w:color="auto" w:fill="FFFFFF"/>
                <w:lang w:val="en-US" w:eastAsia="zh-CN"/>
              </w:rPr>
              <w:t>贰</w:t>
            </w:r>
            <w:r>
              <w:rPr>
                <w:rFonts w:hint="eastAsia" w:ascii="宋体" w:hAnsi="宋体"/>
                <w:sz w:val="24"/>
                <w:szCs w:val="24"/>
                <w:u w:val="single"/>
                <w:shd w:val="clear" w:color="auto" w:fill="FFFFFF"/>
                <w:lang w:val="zh-CN"/>
              </w:rPr>
              <w:t xml:space="preserve">  </w:t>
            </w:r>
            <w:r>
              <w:rPr>
                <w:rFonts w:hint="eastAsia" w:ascii="宋体" w:hAnsi="宋体"/>
                <w:sz w:val="24"/>
                <w:szCs w:val="24"/>
                <w:shd w:val="clear" w:color="auto" w:fill="FFFFFF"/>
                <w:lang w:val="zh-CN"/>
              </w:rPr>
              <w:t>份，电子版响应文件壹份（请提供U盘内附盖章版的正本PDF格式响应文件）</w:t>
            </w:r>
          </w:p>
          <w:p w14:paraId="74C8338A">
            <w:pPr>
              <w:pStyle w:val="178"/>
              <w:ind w:left="0" w:right="0" w:firstLine="0"/>
              <w:jc w:val="left"/>
              <w:rPr>
                <w:rFonts w:hint="eastAsia" w:ascii="宋体" w:hAnsi="宋体"/>
                <w:color w:val="000000"/>
                <w:shd w:val="clear" w:color="auto" w:fill="FFFFFF"/>
                <w:lang w:val="zh-CN"/>
              </w:rPr>
            </w:pPr>
            <w:r>
              <w:rPr>
                <w:rFonts w:hint="eastAsia" w:ascii="宋体" w:hAnsi="宋体"/>
                <w:shd w:val="clear" w:color="auto" w:fill="FFFFFF"/>
                <w:lang w:val="zh-CN"/>
              </w:rPr>
              <w:t>温馨提示：为了节约能源保护环境，制作响应文件时请双面打印</w:t>
            </w:r>
          </w:p>
        </w:tc>
      </w:tr>
      <w:tr w14:paraId="73665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7E3841A5">
            <w:pPr>
              <w:pStyle w:val="7"/>
              <w:spacing w:line="240" w:lineRule="auto"/>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7</w:t>
            </w:r>
          </w:p>
        </w:tc>
        <w:tc>
          <w:tcPr>
            <w:tcW w:w="1933" w:type="dxa"/>
            <w:noWrap/>
            <w:vAlign w:val="center"/>
          </w:tcPr>
          <w:p w14:paraId="4F3B45FC">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7194" w:type="dxa"/>
            <w:noWrap/>
            <w:vAlign w:val="center"/>
          </w:tcPr>
          <w:p w14:paraId="2FF8B5E1">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最低评标价法（  ）综合评分法（√）</w:t>
            </w:r>
          </w:p>
        </w:tc>
      </w:tr>
      <w:tr w14:paraId="4728A7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3732ECAC">
            <w:pPr>
              <w:pStyle w:val="7"/>
              <w:spacing w:line="240" w:lineRule="auto"/>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8</w:t>
            </w:r>
          </w:p>
        </w:tc>
        <w:tc>
          <w:tcPr>
            <w:tcW w:w="1933" w:type="dxa"/>
            <w:noWrap/>
            <w:vAlign w:val="center"/>
          </w:tcPr>
          <w:p w14:paraId="37AE4FE3">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rPr>
              <w:t>交货期</w:t>
            </w:r>
          </w:p>
        </w:tc>
        <w:tc>
          <w:tcPr>
            <w:tcW w:w="7194" w:type="dxa"/>
            <w:noWrap/>
            <w:vAlign w:val="center"/>
          </w:tcPr>
          <w:p w14:paraId="353B834B">
            <w:pPr>
              <w:pStyle w:val="178"/>
              <w:ind w:left="0" w:righ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合同签订后</w:t>
            </w:r>
            <w:r>
              <w:rPr>
                <w:rFonts w:hint="eastAsia" w:ascii="宋体" w:hAnsi="宋体"/>
                <w:sz w:val="24"/>
                <w:szCs w:val="24"/>
                <w:shd w:val="clear" w:color="auto" w:fill="FFFFFF"/>
                <w:lang w:val="en-US" w:eastAsia="zh-CN"/>
              </w:rPr>
              <w:t>30</w:t>
            </w:r>
            <w:r>
              <w:rPr>
                <w:rFonts w:hint="eastAsia" w:ascii="宋体" w:hAnsi="宋体"/>
                <w:sz w:val="24"/>
                <w:szCs w:val="24"/>
                <w:shd w:val="clear" w:color="auto" w:fill="FFFFFF"/>
                <w:lang w:val="zh-CN"/>
              </w:rPr>
              <w:t>天内完成项目建设交付使用、并通过采购人验收。</w:t>
            </w:r>
          </w:p>
        </w:tc>
      </w:tr>
      <w:tr w14:paraId="128AC2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0" w:hRule="atLeast"/>
        </w:trPr>
        <w:tc>
          <w:tcPr>
            <w:tcW w:w="827" w:type="dxa"/>
            <w:noWrap/>
            <w:vAlign w:val="center"/>
          </w:tcPr>
          <w:p w14:paraId="7DA2DF8F">
            <w:pPr>
              <w:pStyle w:val="7"/>
              <w:spacing w:line="240" w:lineRule="auto"/>
              <w:ind w:left="0" w:firstLine="0"/>
              <w:jc w:val="center"/>
              <w:rPr>
                <w:rFonts w:hint="eastAsia" w:ascii="宋体" w:hAnsi="宋体"/>
                <w:szCs w:val="24"/>
                <w:shd w:val="clear" w:color="auto" w:fill="FFFFFF"/>
                <w:lang w:val="zh-CN"/>
              </w:rPr>
            </w:pPr>
            <w:r>
              <w:rPr>
                <w:rFonts w:hint="eastAsia" w:ascii="宋体" w:hAnsi="宋体"/>
                <w:szCs w:val="24"/>
                <w:shd w:val="clear" w:color="auto" w:fill="FFFFFF"/>
                <w:lang w:val="zh-CN"/>
              </w:rPr>
              <w:t>9</w:t>
            </w:r>
          </w:p>
        </w:tc>
        <w:tc>
          <w:tcPr>
            <w:tcW w:w="1933" w:type="dxa"/>
            <w:noWrap/>
            <w:vAlign w:val="center"/>
          </w:tcPr>
          <w:p w14:paraId="6C676C34">
            <w:pPr>
              <w:pStyle w:val="178"/>
              <w:ind w:left="0" w:right="0"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7194" w:type="dxa"/>
            <w:noWrap/>
            <w:vAlign w:val="center"/>
          </w:tcPr>
          <w:p w14:paraId="56AEFF73">
            <w:pPr>
              <w:pStyle w:val="178"/>
              <w:ind w:left="0" w:right="0" w:firstLine="0"/>
              <w:jc w:val="center"/>
              <w:rPr>
                <w:rFonts w:hint="eastAsia" w:ascii="宋体" w:hAnsi="宋体"/>
                <w:sz w:val="24"/>
                <w:szCs w:val="24"/>
                <w:shd w:val="clear" w:color="auto" w:fill="FFFFFF"/>
              </w:rPr>
            </w:pPr>
            <w:r>
              <w:rPr>
                <w:rFonts w:hint="eastAsia" w:ascii="宋体" w:hAnsi="宋体"/>
                <w:sz w:val="24"/>
                <w:szCs w:val="24"/>
                <w:shd w:val="clear" w:color="auto" w:fill="FFFFFF"/>
              </w:rPr>
              <w:t>采购人指定地点</w:t>
            </w:r>
          </w:p>
        </w:tc>
      </w:tr>
    </w:tbl>
    <w:p w14:paraId="705A85B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hint="eastAsia" w:ascii="宋体" w:hAnsi="宋体"/>
          <w:b/>
          <w:kern w:val="0"/>
          <w:sz w:val="32"/>
        </w:rPr>
      </w:pPr>
    </w:p>
    <w:p w14:paraId="5BC99447">
      <w:pPr>
        <w:adjustRightInd w:val="0"/>
        <w:snapToGrid w:val="0"/>
        <w:spacing w:line="300" w:lineRule="auto"/>
        <w:ind w:firstLine="480" w:firstLineChars="200"/>
        <w:rPr>
          <w:rFonts w:ascii="宋体"/>
          <w:kern w:val="0"/>
          <w:sz w:val="24"/>
        </w:rPr>
      </w:pPr>
    </w:p>
    <w:p w14:paraId="5F4A41EE">
      <w:pPr>
        <w:adjustRightInd w:val="0"/>
        <w:snapToGrid w:val="0"/>
        <w:spacing w:line="300" w:lineRule="auto"/>
        <w:ind w:firstLine="480" w:firstLineChars="200"/>
        <w:rPr>
          <w:rFonts w:ascii="宋体"/>
          <w:kern w:val="0"/>
          <w:sz w:val="24"/>
        </w:rPr>
      </w:pPr>
    </w:p>
    <w:p w14:paraId="3ED03502">
      <w:pPr>
        <w:adjustRightInd w:val="0"/>
        <w:snapToGrid w:val="0"/>
        <w:spacing w:line="300" w:lineRule="auto"/>
        <w:ind w:firstLine="480" w:firstLineChars="200"/>
        <w:rPr>
          <w:rFonts w:ascii="宋体"/>
          <w:kern w:val="0"/>
          <w:sz w:val="24"/>
        </w:rPr>
      </w:pPr>
    </w:p>
    <w:p w14:paraId="548E56A2">
      <w:pPr>
        <w:pStyle w:val="5"/>
      </w:pPr>
    </w:p>
    <w:p w14:paraId="739E5493">
      <w:pPr>
        <w:adjustRightInd w:val="0"/>
        <w:snapToGrid w:val="0"/>
        <w:spacing w:line="300" w:lineRule="auto"/>
        <w:ind w:firstLine="480" w:firstLineChars="200"/>
        <w:rPr>
          <w:rFonts w:ascii="宋体"/>
          <w:kern w:val="0"/>
          <w:sz w:val="24"/>
        </w:rPr>
      </w:pPr>
    </w:p>
    <w:p w14:paraId="1C1F6F6F">
      <w:pPr>
        <w:adjustRightInd w:val="0"/>
        <w:snapToGrid w:val="0"/>
        <w:spacing w:line="300" w:lineRule="auto"/>
        <w:rPr>
          <w:rFonts w:ascii="宋体"/>
          <w:kern w:val="0"/>
          <w:sz w:val="24"/>
        </w:rPr>
      </w:pPr>
    </w:p>
    <w:p w14:paraId="7D02BBAE">
      <w:pPr>
        <w:adjustRightInd w:val="0"/>
        <w:snapToGrid w:val="0"/>
        <w:spacing w:line="300" w:lineRule="auto"/>
        <w:ind w:firstLine="480" w:firstLineChars="200"/>
        <w:rPr>
          <w:rFonts w:ascii="宋体"/>
          <w:kern w:val="0"/>
          <w:sz w:val="24"/>
        </w:rPr>
      </w:pPr>
      <w:r>
        <w:rPr>
          <w:rFonts w:hint="eastAsia" w:ascii="宋体"/>
          <w:kern w:val="0"/>
          <w:sz w:val="24"/>
        </w:rPr>
        <w:t>一、说明</w:t>
      </w:r>
    </w:p>
    <w:p w14:paraId="6CE6F18D">
      <w:pPr>
        <w:adjustRightInd w:val="0"/>
        <w:snapToGrid w:val="0"/>
        <w:spacing w:line="300" w:lineRule="auto"/>
        <w:ind w:firstLine="588" w:firstLineChars="245"/>
        <w:rPr>
          <w:rFonts w:ascii="宋体"/>
          <w:kern w:val="0"/>
          <w:sz w:val="24"/>
        </w:rPr>
      </w:pPr>
      <w:r>
        <w:rPr>
          <w:rFonts w:hint="eastAsia" w:ascii="宋体"/>
          <w:kern w:val="0"/>
          <w:sz w:val="24"/>
        </w:rPr>
        <w:t>1、本次采购是由采购人和采购代理机构组织和实施。无论过程中的做法和结果如何，竞争性磋商供应商自行承担所有与参加竞争性磋商有关的全部费用。</w:t>
      </w:r>
    </w:p>
    <w:p w14:paraId="72CDAB6D">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57366284">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14:paraId="5C6E4DC6">
      <w:pPr>
        <w:adjustRightInd w:val="0"/>
        <w:snapToGrid w:val="0"/>
        <w:spacing w:line="300" w:lineRule="auto"/>
        <w:ind w:firstLine="588" w:firstLineChars="245"/>
        <w:rPr>
          <w:rFonts w:ascii="宋体"/>
          <w:color w:val="000000"/>
          <w:kern w:val="0"/>
          <w:sz w:val="24"/>
        </w:rPr>
      </w:pPr>
      <w:r>
        <w:rPr>
          <w:rFonts w:hint="eastAsia" w:ascii="宋体"/>
          <w:color w:val="000000"/>
          <w:kern w:val="0"/>
          <w:sz w:val="24"/>
        </w:rPr>
        <w:t>2.2本项目不接受联合体投标</w:t>
      </w:r>
    </w:p>
    <w:p w14:paraId="0EAA8D62">
      <w:pPr>
        <w:adjustRightInd w:val="0"/>
        <w:snapToGrid w:val="0"/>
        <w:spacing w:line="300" w:lineRule="auto"/>
        <w:ind w:firstLine="588" w:firstLineChars="245"/>
        <w:rPr>
          <w:rFonts w:ascii="宋体"/>
          <w:kern w:val="0"/>
          <w:sz w:val="24"/>
        </w:rPr>
      </w:pPr>
      <w:r>
        <w:rPr>
          <w:rFonts w:hint="eastAsia" w:ascii="宋体"/>
          <w:kern w:val="0"/>
          <w:sz w:val="24"/>
        </w:rPr>
        <w:t>2.3竞争性磋商供应商不得违反有关法律法规的强制性、禁止性规定。</w:t>
      </w:r>
    </w:p>
    <w:p w14:paraId="3FFEA405">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26E72F3B">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0E0BB4FE">
      <w:pPr>
        <w:adjustRightInd w:val="0"/>
        <w:snapToGrid w:val="0"/>
        <w:spacing w:line="300" w:lineRule="auto"/>
        <w:ind w:firstLine="588" w:firstLineChars="245"/>
        <w:rPr>
          <w:rFonts w:ascii="宋体"/>
          <w:kern w:val="0"/>
          <w:sz w:val="24"/>
        </w:rPr>
      </w:pPr>
      <w:r>
        <w:rPr>
          <w:rFonts w:hint="eastAsia" w:ascii="宋体"/>
          <w:kern w:val="0"/>
          <w:sz w:val="24"/>
        </w:rPr>
        <w:t>（一）磋商文件是供应商准备响应文件和参加磋商的依据，同时也是磋商的重要依据。磋商文件用以阐明磋商项目所需的资质、技术、服务及报价等要求、磋商程序、有关规定和注意事项等，主要是由磋商文件总目录所列内容组成。</w:t>
      </w:r>
    </w:p>
    <w:p w14:paraId="722B1D7B">
      <w:pPr>
        <w:adjustRightInd w:val="0"/>
        <w:snapToGrid w:val="0"/>
        <w:spacing w:line="300" w:lineRule="auto"/>
        <w:ind w:firstLine="588" w:firstLineChars="245"/>
        <w:rPr>
          <w:rFonts w:ascii="宋体"/>
          <w:kern w:val="0"/>
          <w:sz w:val="24"/>
        </w:rPr>
      </w:pPr>
      <w:r>
        <w:rPr>
          <w:rFonts w:hint="eastAsia" w:ascii="宋体"/>
          <w:kern w:val="0"/>
          <w:sz w:val="24"/>
        </w:rPr>
        <w:t>1.1磋商文件采购项目需求中列明标的物的技术要求是采购人基于实际工作需要而提出的基本需求，如果有专利、商标、品牌、型号等信息的，仅起技术说明、参考作用，不具有任何限制性，</w:t>
      </w:r>
      <w:r>
        <w:rPr>
          <w:rFonts w:hint="eastAsia" w:ascii="宋体" w:hAnsi="宋体"/>
          <w:sz w:val="24"/>
          <w:shd w:val="clear" w:color="auto" w:fill="FFFFFF"/>
        </w:rPr>
        <w:t>参与竞争性磋商</w:t>
      </w:r>
      <w:r>
        <w:rPr>
          <w:rFonts w:hint="eastAsia" w:ascii="宋体"/>
          <w:kern w:val="0"/>
          <w:sz w:val="24"/>
        </w:rPr>
        <w:t>产品响应其指标性能要求即可。</w:t>
      </w:r>
    </w:p>
    <w:p w14:paraId="7B16F423">
      <w:pPr>
        <w:adjustRightInd w:val="0"/>
        <w:snapToGrid w:val="0"/>
        <w:spacing w:line="300" w:lineRule="auto"/>
        <w:ind w:firstLine="720" w:firstLineChars="3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供应商被视为充分熟悉本竞争性磋商项目所在地与履行合同有关的各种情况，包括自然环境、气候条件、劳动力及公用设施等，本磋商文件不再对上述情况进行描述。</w:t>
      </w:r>
    </w:p>
    <w:p w14:paraId="3AA0D7AE">
      <w:pPr>
        <w:adjustRightInd w:val="0"/>
        <w:snapToGrid w:val="0"/>
        <w:spacing w:line="300" w:lineRule="auto"/>
        <w:ind w:firstLine="720" w:firstLineChars="300"/>
        <w:rPr>
          <w:rFonts w:ascii="宋体"/>
          <w:kern w:val="0"/>
          <w:sz w:val="24"/>
        </w:rPr>
      </w:pPr>
      <w:r>
        <w:rPr>
          <w:rFonts w:hint="eastAsia" w:ascii="宋体"/>
          <w:kern w:val="0"/>
          <w:sz w:val="24"/>
        </w:rPr>
        <w:t>1.3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477EF684">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6CC40AA8">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37D9ADAB">
      <w:pPr>
        <w:spacing w:line="360" w:lineRule="exact"/>
        <w:ind w:firstLine="480" w:firstLineChars="200"/>
        <w:rPr>
          <w:rFonts w:hint="eastAsia"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w:t>
      </w:r>
      <w:r>
        <w:rPr>
          <w:rFonts w:hint="eastAsia" w:ascii="宋体" w:hAnsi="宋体"/>
          <w:color w:val="000000"/>
          <w:sz w:val="24"/>
        </w:rPr>
        <w:t>《政府采购法》</w:t>
      </w:r>
      <w:r>
        <w:rPr>
          <w:rFonts w:hint="eastAsia" w:ascii="宋体" w:hAnsi="宋体"/>
          <w:sz w:val="24"/>
        </w:rPr>
        <w:t>和财政部第94号令等相关法律法规进行答复。</w:t>
      </w:r>
    </w:p>
    <w:p w14:paraId="34E83C7C">
      <w:pPr>
        <w:spacing w:line="360" w:lineRule="exact"/>
        <w:ind w:firstLine="480" w:firstLineChars="200"/>
        <w:rPr>
          <w:rFonts w:hint="eastAsia" w:ascii="宋体" w:hAnsi="宋体"/>
          <w:sz w:val="24"/>
        </w:rPr>
      </w:pPr>
      <w:r>
        <w:rPr>
          <w:rFonts w:hint="eastAsia" w:ascii="宋体" w:hAnsi="宋体"/>
          <w:sz w:val="24"/>
        </w:rPr>
        <w:t>3.供应商提出质疑应当提交质疑函和必要的证明材料。质疑函应当包括下列内容：</w:t>
      </w:r>
    </w:p>
    <w:p w14:paraId="4C651FD6">
      <w:pPr>
        <w:spacing w:line="360" w:lineRule="exact"/>
        <w:ind w:firstLine="480" w:firstLineChars="200"/>
        <w:rPr>
          <w:rFonts w:hint="eastAsia" w:ascii="宋体" w:hAnsi="宋体"/>
          <w:sz w:val="24"/>
        </w:rPr>
      </w:pPr>
      <w:r>
        <w:rPr>
          <w:rFonts w:hint="eastAsia" w:ascii="宋体" w:hAnsi="宋体"/>
          <w:sz w:val="24"/>
        </w:rPr>
        <w:t>3.1供应商的姓名或者名称、地址、邮编、联系人及联系电话；</w:t>
      </w:r>
    </w:p>
    <w:p w14:paraId="5E8336D2">
      <w:pPr>
        <w:spacing w:line="360" w:lineRule="exact"/>
        <w:ind w:firstLine="480" w:firstLineChars="200"/>
        <w:rPr>
          <w:rFonts w:hint="eastAsia" w:ascii="宋体" w:hAnsi="宋体"/>
          <w:sz w:val="24"/>
        </w:rPr>
      </w:pPr>
      <w:r>
        <w:rPr>
          <w:rFonts w:hint="eastAsia" w:ascii="宋体" w:hAnsi="宋体"/>
          <w:sz w:val="24"/>
        </w:rPr>
        <w:t>3.2质疑项目的名称、编号；</w:t>
      </w:r>
    </w:p>
    <w:p w14:paraId="6ADB0D93">
      <w:pPr>
        <w:spacing w:line="360" w:lineRule="exact"/>
        <w:ind w:firstLine="480" w:firstLineChars="200"/>
        <w:rPr>
          <w:rFonts w:hint="eastAsia" w:ascii="宋体" w:hAnsi="宋体"/>
          <w:sz w:val="24"/>
        </w:rPr>
      </w:pPr>
      <w:r>
        <w:rPr>
          <w:rFonts w:hint="eastAsia" w:ascii="宋体" w:hAnsi="宋体"/>
          <w:sz w:val="24"/>
        </w:rPr>
        <w:t>3.3具体、明确的质疑事项和与质疑事项相关的请求；</w:t>
      </w:r>
    </w:p>
    <w:p w14:paraId="70A4A0D5">
      <w:pPr>
        <w:spacing w:line="360" w:lineRule="exact"/>
        <w:ind w:firstLine="480" w:firstLineChars="200"/>
        <w:rPr>
          <w:rFonts w:hint="eastAsia" w:ascii="宋体" w:hAnsi="宋体"/>
          <w:sz w:val="24"/>
        </w:rPr>
      </w:pPr>
      <w:r>
        <w:rPr>
          <w:rFonts w:hint="eastAsia" w:ascii="宋体" w:hAnsi="宋体"/>
          <w:sz w:val="24"/>
        </w:rPr>
        <w:t>3.4事实依据；</w:t>
      </w:r>
    </w:p>
    <w:p w14:paraId="76BB02E3">
      <w:pPr>
        <w:spacing w:line="360" w:lineRule="exact"/>
        <w:ind w:firstLine="480" w:firstLineChars="200"/>
        <w:rPr>
          <w:rFonts w:hint="eastAsia" w:ascii="宋体" w:hAnsi="宋体"/>
          <w:sz w:val="24"/>
        </w:rPr>
      </w:pPr>
      <w:r>
        <w:rPr>
          <w:rFonts w:hint="eastAsia" w:ascii="宋体" w:hAnsi="宋体"/>
          <w:sz w:val="24"/>
        </w:rPr>
        <w:t>3.5必要的法律依据；</w:t>
      </w:r>
    </w:p>
    <w:p w14:paraId="7F6AB3E0">
      <w:pPr>
        <w:spacing w:line="360" w:lineRule="exact"/>
        <w:ind w:firstLine="480" w:firstLineChars="200"/>
        <w:rPr>
          <w:rFonts w:hint="eastAsia" w:ascii="宋体" w:hAnsi="宋体"/>
          <w:sz w:val="24"/>
        </w:rPr>
      </w:pPr>
      <w:r>
        <w:rPr>
          <w:rFonts w:hint="eastAsia" w:ascii="宋体" w:hAnsi="宋体"/>
          <w:sz w:val="24"/>
        </w:rPr>
        <w:t>3.6提出质疑的日期。</w:t>
      </w:r>
    </w:p>
    <w:p w14:paraId="3B838A7E">
      <w:pPr>
        <w:spacing w:line="360" w:lineRule="exact"/>
        <w:ind w:firstLine="480" w:firstLineChars="200"/>
        <w:rPr>
          <w:rFonts w:hint="eastAsia" w:ascii="宋体" w:hAnsi="宋体"/>
          <w:sz w:val="24"/>
        </w:rPr>
      </w:pPr>
      <w:r>
        <w:rPr>
          <w:rFonts w:hint="eastAsia" w:ascii="宋体" w:hAnsi="宋体"/>
          <w:sz w:val="24"/>
        </w:rPr>
        <w:t>供应商为自然人的，应当由本人签字；供应商为法定代表人或者其他组织的，应当由法定代表人、主要负责人，或者其授权代表签字或者盖章，并加盖公章。</w:t>
      </w:r>
    </w:p>
    <w:p w14:paraId="4064CFD3">
      <w:pPr>
        <w:spacing w:line="360" w:lineRule="exact"/>
        <w:ind w:firstLine="480" w:firstLineChars="200"/>
        <w:rPr>
          <w:rFonts w:hint="eastAsia"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7685B980">
      <w:pPr>
        <w:adjustRightInd w:val="0"/>
        <w:snapToGrid w:val="0"/>
        <w:spacing w:line="300" w:lineRule="auto"/>
        <w:ind w:firstLine="480" w:firstLineChars="200"/>
        <w:rPr>
          <w:rFonts w:hint="eastAsia"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032A5A44">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0AD59270">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E5F7ADA">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6FF8D573">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38218CA5">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7A1D771F">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供应商应仔细阅读磋商文件的所有内容，按磋商文件的要求，详细编制响应文件，并保证响应文件的正确性和真实性。</w:t>
      </w:r>
    </w:p>
    <w:p w14:paraId="576FD0A7">
      <w:pPr>
        <w:adjustRightInd w:val="0"/>
        <w:snapToGrid w:val="0"/>
        <w:spacing w:line="300" w:lineRule="auto"/>
        <w:ind w:firstLine="480" w:firstLineChars="200"/>
        <w:rPr>
          <w:rFonts w:ascii="宋体"/>
          <w:kern w:val="0"/>
          <w:sz w:val="24"/>
        </w:rPr>
      </w:pPr>
      <w:r>
        <w:rPr>
          <w:rFonts w:hint="eastAsia" w:ascii="宋体"/>
          <w:kern w:val="0"/>
          <w:sz w:val="24"/>
        </w:rPr>
        <w:t>2.不按磋商文件的资格要求提供的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77A48230">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7D235E60">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 xml:space="preserve">供应商获取磋商文件后，按照磋商文件中有关响应文件的规定和要求编制并提供竞争性磋商响应文件。供应商提交的响应文件主要由磋商文件中响应文件格式所列目录内容组成，需编写响应文件目录。 </w:t>
      </w:r>
    </w:p>
    <w:p w14:paraId="50E87B4A">
      <w:pPr>
        <w:adjustRightInd w:val="0"/>
        <w:snapToGrid w:val="0"/>
        <w:spacing w:line="300" w:lineRule="auto"/>
        <w:ind w:firstLine="480" w:firstLineChars="200"/>
        <w:rPr>
          <w:rFonts w:ascii="宋体"/>
          <w:kern w:val="0"/>
          <w:sz w:val="24"/>
        </w:rPr>
      </w:pPr>
      <w:r>
        <w:rPr>
          <w:rFonts w:hint="eastAsia" w:ascii="宋体"/>
          <w:kern w:val="0"/>
          <w:sz w:val="24"/>
        </w:rPr>
        <w:t>（三）成交服务费</w:t>
      </w:r>
    </w:p>
    <w:p w14:paraId="01CEADD0">
      <w:pPr>
        <w:pStyle w:val="23"/>
        <w:adjustRightInd w:val="0"/>
        <w:snapToGrid w:val="0"/>
        <w:spacing w:line="300" w:lineRule="auto"/>
        <w:ind w:firstLine="448" w:firstLineChars="200"/>
        <w:rPr>
          <w:kern w:val="0"/>
        </w:rPr>
      </w:pPr>
      <w:r>
        <w:rPr>
          <w:rFonts w:hint="eastAsia"/>
          <w:kern w:val="0"/>
        </w:rPr>
        <w:t>成交供应商应向海南省教学仪器设备招标中心有限公司支付的成交服务费，以成交金额为基数，参照《海南省物价局关于降低部分招标代理服务收费标准的通知》中规定的对应收取比例进行计算，不足5000.00元的按最低5000.00元收取。</w:t>
      </w:r>
    </w:p>
    <w:p w14:paraId="70EEB590">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10B84D94">
      <w:pPr>
        <w:adjustRightInd w:val="0"/>
        <w:snapToGrid w:val="0"/>
        <w:spacing w:line="300" w:lineRule="auto"/>
        <w:ind w:firstLine="480" w:firstLineChars="200"/>
        <w:rPr>
          <w:rFonts w:ascii="宋体"/>
          <w:kern w:val="0"/>
          <w:sz w:val="24"/>
        </w:rPr>
      </w:pPr>
      <w:r>
        <w:rPr>
          <w:rFonts w:hint="eastAsia" w:ascii="宋体"/>
          <w:kern w:val="0"/>
          <w:sz w:val="24"/>
        </w:rPr>
        <w:t>1.自供应商</w:t>
      </w:r>
      <w:r>
        <w:rPr>
          <w:rFonts w:hint="eastAsia" w:ascii="宋体" w:hAnsi="宋体"/>
          <w:sz w:val="24"/>
        </w:rPr>
        <w:t>递交响应文件截止</w:t>
      </w:r>
      <w:r>
        <w:rPr>
          <w:rFonts w:hint="eastAsia" w:ascii="宋体"/>
          <w:kern w:val="0"/>
          <w:sz w:val="24"/>
        </w:rPr>
        <w:t>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0984DF57">
      <w:pPr>
        <w:adjustRightInd w:val="0"/>
        <w:snapToGrid w:val="0"/>
        <w:spacing w:line="300" w:lineRule="auto"/>
        <w:ind w:firstLine="480" w:firstLineChars="200"/>
        <w:rPr>
          <w:rFonts w:ascii="宋体"/>
          <w:kern w:val="0"/>
          <w:sz w:val="24"/>
        </w:rPr>
      </w:pPr>
      <w:r>
        <w:rPr>
          <w:rFonts w:hint="eastAsia" w:ascii="宋体"/>
          <w:kern w:val="0"/>
          <w:sz w:val="24"/>
        </w:rPr>
        <w:t>2.在特殊情况下，采购人可与</w:t>
      </w:r>
      <w:r>
        <w:rPr>
          <w:rFonts w:hint="eastAsia" w:ascii="宋体" w:hAnsi="宋体"/>
          <w:sz w:val="24"/>
          <w:shd w:val="clear" w:color="auto" w:fill="FFFFFF"/>
        </w:rPr>
        <w:t>竞争性磋商</w:t>
      </w:r>
      <w:r>
        <w:rPr>
          <w:rFonts w:hint="eastAsia" w:ascii="宋体"/>
          <w:kern w:val="0"/>
          <w:sz w:val="24"/>
        </w:rPr>
        <w:t>供应商协商延长响应文件的有效期，这种要求和答复均应以书面形式进行。</w:t>
      </w:r>
    </w:p>
    <w:p w14:paraId="4978C567">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竞争性磋商供应商可拒绝接受延期要求；同意延长有效期的竞争性磋商供应商不能修改响应文件。</w:t>
      </w:r>
    </w:p>
    <w:p w14:paraId="3939CE1F">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79A53C99">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p>
    <w:p w14:paraId="5312A268">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0CED4E1F">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w:t>
      </w:r>
      <w:r>
        <w:rPr>
          <w:rFonts w:hint="eastAsia" w:ascii="宋体"/>
          <w:kern w:val="0"/>
          <w:sz w:val="24"/>
          <w:lang w:val="en-US" w:eastAsia="zh-CN"/>
        </w:rPr>
        <w:t>二</w:t>
      </w:r>
      <w:r>
        <w:rPr>
          <w:rFonts w:hint="eastAsia" w:ascii="宋体"/>
          <w:kern w:val="0"/>
          <w:sz w:val="24"/>
        </w:rPr>
        <w:t>份。封口处有供应商公章。封面上写明项目编号、项目名称、供应商名称，并注明“响应文件”、“开启截止时间前请勿启封”字样。</w:t>
      </w:r>
    </w:p>
    <w:p w14:paraId="06DAA2AE">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0C9F8F28">
      <w:pPr>
        <w:adjustRightInd w:val="0"/>
        <w:snapToGrid w:val="0"/>
        <w:spacing w:line="300" w:lineRule="auto"/>
        <w:ind w:firstLine="480" w:firstLineChars="200"/>
        <w:rPr>
          <w:rFonts w:ascii="宋体"/>
          <w:kern w:val="0"/>
          <w:sz w:val="24"/>
        </w:rPr>
      </w:pPr>
      <w:r>
        <w:rPr>
          <w:rFonts w:hint="eastAsia" w:ascii="宋体"/>
          <w:kern w:val="0"/>
          <w:sz w:val="24"/>
        </w:rPr>
        <w:t>（4）供应商的授权代表须携带《法定代表人授权书》及个人身份证原件亲临磋商谈判现场以备查验。其现场所签署确认的文件均代表供应商单位的决定，并作为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6043AFDF">
      <w:pPr>
        <w:pStyle w:val="32"/>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1FBEDCA6">
      <w:pPr>
        <w:pStyle w:val="32"/>
        <w:adjustRightInd w:val="0"/>
        <w:snapToGrid w:val="0"/>
        <w:spacing w:line="30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78238F96">
      <w:pPr>
        <w:adjustRightInd w:val="0"/>
        <w:snapToGrid w:val="0"/>
        <w:spacing w:line="300" w:lineRule="auto"/>
        <w:ind w:firstLine="482" w:firstLineChars="200"/>
        <w:rPr>
          <w:rFonts w:ascii="宋体"/>
          <w:b/>
          <w:kern w:val="0"/>
          <w:sz w:val="24"/>
        </w:rPr>
      </w:pPr>
      <w:r>
        <w:rPr>
          <w:rFonts w:hint="eastAsia" w:ascii="宋体"/>
          <w:b/>
          <w:kern w:val="0"/>
          <w:sz w:val="24"/>
        </w:rPr>
        <w:t>五、磋商和评审</w:t>
      </w:r>
    </w:p>
    <w:p w14:paraId="0748720B">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014BCFEA">
      <w:pPr>
        <w:adjustRightInd w:val="0"/>
        <w:snapToGrid w:val="0"/>
        <w:spacing w:line="300" w:lineRule="auto"/>
        <w:ind w:firstLine="480" w:firstLineChars="200"/>
        <w:rPr>
          <w:rFonts w:ascii="宋体"/>
          <w:kern w:val="0"/>
          <w:sz w:val="24"/>
        </w:rPr>
      </w:pPr>
      <w:r>
        <w:rPr>
          <w:rFonts w:hint="eastAsia" w:ascii="宋体"/>
          <w:kern w:val="0"/>
          <w:sz w:val="24"/>
        </w:rPr>
        <w:t>采购代理机构将根据本次竞争性磋商采购的特点，按照竞争性磋商文件和相关法律法规规定成立磋商小组。磋商小组对响应文件进行审查、质疑、评估和比较，并进行磋商。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5473F529">
      <w:pPr>
        <w:pStyle w:val="37"/>
        <w:rPr>
          <w:rFonts w:ascii="宋体"/>
          <w:kern w:val="0"/>
          <w:sz w:val="24"/>
        </w:rPr>
      </w:pPr>
      <w:r>
        <w:rPr>
          <w:rFonts w:hint="eastAsia" w:ascii="宋体"/>
          <w:kern w:val="0"/>
          <w:sz w:val="24"/>
        </w:rPr>
        <w:t>（二）磋商、评审</w:t>
      </w:r>
    </w:p>
    <w:p w14:paraId="7F9105BA">
      <w:pPr>
        <w:pStyle w:val="37"/>
        <w:rPr>
          <w:rFonts w:ascii="宋体"/>
          <w:kern w:val="0"/>
          <w:sz w:val="24"/>
        </w:rPr>
      </w:pPr>
      <w:r>
        <w:rPr>
          <w:rFonts w:hint="eastAsia" w:ascii="宋体"/>
          <w:kern w:val="0"/>
          <w:sz w:val="24"/>
        </w:rPr>
        <w:t>1.采购代理机构按磋商文件规定的时间、地点组织磋商，参加磋商的供应商代表须持本人身份证（法定代表人到场磋商的须同时带法定代表人身份证明，授权代表到场磋商的须同时带授权书）到现场/线上参加磋商。未派授权代表或不能证明其身份的供应商，采购代理机构对其磋商响应文件的处理不承担责任。</w:t>
      </w:r>
    </w:p>
    <w:p w14:paraId="7995A215">
      <w:pPr>
        <w:pStyle w:val="37"/>
        <w:rPr>
          <w:rFonts w:ascii="宋体"/>
          <w:kern w:val="0"/>
          <w:sz w:val="24"/>
        </w:rPr>
      </w:pPr>
      <w:r>
        <w:rPr>
          <w:rFonts w:hint="eastAsia" w:ascii="宋体"/>
          <w:kern w:val="0"/>
          <w:sz w:val="24"/>
        </w:rPr>
        <w:t>2.主持人按下列程序推进磋商相关工作：</w:t>
      </w:r>
    </w:p>
    <w:p w14:paraId="7C780705">
      <w:pPr>
        <w:pStyle w:val="37"/>
        <w:rPr>
          <w:rFonts w:ascii="宋体"/>
          <w:kern w:val="0"/>
          <w:sz w:val="24"/>
        </w:rPr>
      </w:pPr>
      <w:r>
        <w:rPr>
          <w:rFonts w:hint="eastAsia" w:ascii="宋体"/>
          <w:kern w:val="0"/>
          <w:sz w:val="24"/>
        </w:rPr>
        <w:t>（1）宣布纪律；</w:t>
      </w:r>
    </w:p>
    <w:p w14:paraId="23B253B6">
      <w:pPr>
        <w:pStyle w:val="37"/>
        <w:rPr>
          <w:rFonts w:ascii="宋体"/>
          <w:kern w:val="0"/>
          <w:sz w:val="24"/>
        </w:rPr>
      </w:pPr>
      <w:r>
        <w:rPr>
          <w:rFonts w:hint="eastAsia" w:ascii="宋体"/>
          <w:kern w:val="0"/>
          <w:sz w:val="24"/>
        </w:rPr>
        <w:t>（2）公布在截止时间前提交响应文件的供应商名称，并点名确认供应商是否派人到场；</w:t>
      </w:r>
    </w:p>
    <w:p w14:paraId="0B424191">
      <w:pPr>
        <w:pStyle w:val="37"/>
        <w:rPr>
          <w:rFonts w:ascii="宋体"/>
          <w:kern w:val="0"/>
          <w:sz w:val="24"/>
        </w:rPr>
      </w:pPr>
      <w:r>
        <w:rPr>
          <w:rFonts w:hint="eastAsia" w:ascii="宋体"/>
          <w:kern w:val="0"/>
          <w:sz w:val="24"/>
        </w:rPr>
        <w:t>（3）宣布主持人、唱价人、记录人、监督人等有关人员姓名；</w:t>
      </w:r>
    </w:p>
    <w:p w14:paraId="07D9FFFE">
      <w:pPr>
        <w:pStyle w:val="37"/>
        <w:rPr>
          <w:rFonts w:ascii="宋体"/>
          <w:kern w:val="0"/>
          <w:sz w:val="24"/>
        </w:rPr>
      </w:pPr>
      <w:r>
        <w:rPr>
          <w:rFonts w:hint="eastAsia" w:ascii="宋体"/>
          <w:kern w:val="0"/>
          <w:sz w:val="24"/>
        </w:rPr>
        <w:t>（4）按照供应商须知规定检查响应文件的密封等情况；</w:t>
      </w:r>
    </w:p>
    <w:p w14:paraId="513E5C1C">
      <w:pPr>
        <w:pStyle w:val="37"/>
        <w:rPr>
          <w:rFonts w:ascii="宋体"/>
          <w:kern w:val="0"/>
          <w:sz w:val="24"/>
        </w:rPr>
      </w:pPr>
      <w:r>
        <w:rPr>
          <w:rFonts w:hint="eastAsia" w:ascii="宋体"/>
          <w:kern w:val="0"/>
          <w:sz w:val="24"/>
        </w:rPr>
        <w:t>（5）按照随机顺序开启密封的响应文件；</w:t>
      </w:r>
    </w:p>
    <w:p w14:paraId="606077C9">
      <w:pPr>
        <w:pStyle w:val="37"/>
        <w:rPr>
          <w:rFonts w:ascii="宋体"/>
          <w:kern w:val="0"/>
          <w:sz w:val="24"/>
        </w:rPr>
      </w:pPr>
      <w:r>
        <w:rPr>
          <w:rFonts w:hint="eastAsia" w:ascii="宋体"/>
          <w:kern w:val="0"/>
          <w:sz w:val="24"/>
        </w:rPr>
        <w:t>（6）按照宣布的磋商顺序，当众公布供应商名称、响应文件份数及其他内容，并记录在案；</w:t>
      </w:r>
    </w:p>
    <w:p w14:paraId="6FE03D26">
      <w:pPr>
        <w:pStyle w:val="37"/>
        <w:rPr>
          <w:rFonts w:ascii="宋体"/>
          <w:kern w:val="0"/>
          <w:sz w:val="24"/>
        </w:rPr>
      </w:pPr>
      <w:r>
        <w:rPr>
          <w:rFonts w:hint="eastAsia" w:ascii="宋体"/>
          <w:kern w:val="0"/>
          <w:sz w:val="24"/>
        </w:rPr>
        <w:t>（7）供应商代表、采购人代表、主持人、监督人、记录人等有关人员在记录上签字确认。</w:t>
      </w:r>
    </w:p>
    <w:p w14:paraId="0896C090">
      <w:pPr>
        <w:pStyle w:val="37"/>
        <w:rPr>
          <w:rFonts w:ascii="宋体"/>
          <w:kern w:val="0"/>
          <w:sz w:val="24"/>
        </w:rPr>
      </w:pPr>
      <w:r>
        <w:rPr>
          <w:rFonts w:hint="eastAsia" w:ascii="宋体"/>
          <w:kern w:val="0"/>
          <w:sz w:val="24"/>
        </w:rPr>
        <w:t>3.初步审查。磋商小组按照竞争性磋商文件中关于初步审查的规定（详见初步审查表）对供应商提供的响应文件进行初步审查，初步审查的内容有一项不满足的，则响应文件无效。</w:t>
      </w:r>
    </w:p>
    <w:p w14:paraId="1A65FB34">
      <w:pPr>
        <w:pStyle w:val="37"/>
        <w:rPr>
          <w:rFonts w:ascii="宋体"/>
          <w:kern w:val="0"/>
          <w:sz w:val="24"/>
        </w:rPr>
      </w:pPr>
      <w:r>
        <w:rPr>
          <w:rFonts w:hint="eastAsia" w:ascii="宋体"/>
          <w:kern w:val="0"/>
          <w:sz w:val="24"/>
        </w:rPr>
        <w:t>4.响应文件的澄清</w:t>
      </w:r>
    </w:p>
    <w:p w14:paraId="5562B7C8">
      <w:pPr>
        <w:pStyle w:val="37"/>
        <w:rPr>
          <w:rFonts w:ascii="宋体"/>
          <w:kern w:val="0"/>
          <w:sz w:val="24"/>
        </w:rPr>
      </w:pPr>
      <w:r>
        <w:rPr>
          <w:rFonts w:hint="eastAsia" w:ascii="宋体"/>
          <w:kern w:val="0"/>
          <w:sz w:val="24"/>
        </w:rPr>
        <w:t>（1）磋商小组在对响应文件的有效性、完整性和响应程度等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314ED8">
      <w:pPr>
        <w:pStyle w:val="37"/>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9AA907B">
      <w:pPr>
        <w:pStyle w:val="37"/>
        <w:rPr>
          <w:rFonts w:ascii="宋体"/>
          <w:kern w:val="0"/>
          <w:sz w:val="24"/>
        </w:rPr>
      </w:pPr>
      <w:r>
        <w:rPr>
          <w:rFonts w:hint="eastAsia" w:ascii="宋体"/>
          <w:kern w:val="0"/>
          <w:sz w:val="24"/>
        </w:rPr>
        <w:t>5.磋商小组所有成员应当集中与单一供应商分别进行磋商，并给予所有参加磋商的供应商平等的磋商机会。</w:t>
      </w:r>
    </w:p>
    <w:p w14:paraId="2F759A9F">
      <w:pPr>
        <w:pStyle w:val="37"/>
        <w:rPr>
          <w:rFonts w:ascii="宋体"/>
          <w:kern w:val="0"/>
          <w:sz w:val="24"/>
        </w:rPr>
      </w:pPr>
      <w:r>
        <w:rPr>
          <w:rFonts w:hint="eastAsia" w:ascii="宋体"/>
          <w:kern w:val="0"/>
          <w:sz w:val="24"/>
        </w:rPr>
        <w:t>6.在磋商过程中，磋商小组可以根据磋商文件和磋商情况实质性变动采购需求中的技术、服务要求以及合同草案条款，但不得变动磋商文件中的其他内容。实质性变动的内容，须经采购人代表确认。</w:t>
      </w:r>
    </w:p>
    <w:p w14:paraId="4DB99ABB">
      <w:pPr>
        <w:pStyle w:val="37"/>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6471D105">
      <w:pPr>
        <w:pStyle w:val="37"/>
        <w:rPr>
          <w:rFonts w:ascii="宋体"/>
          <w:kern w:val="0"/>
          <w:sz w:val="24"/>
        </w:rPr>
      </w:pPr>
      <w:r>
        <w:rPr>
          <w:rFonts w:hint="eastAsia" w:ascii="宋体"/>
          <w:kern w:val="0"/>
          <w:sz w:val="24"/>
        </w:rPr>
        <w:t>7.供应商应当按照磋商文件的变动情况和磋商小组的要求重新提交响应文件，并由其法定代表人或授权代表签字或者加盖公章。由授权代表签字的，应当附法定代表人授权书。逾时不提交的，视同放弃磋商。</w:t>
      </w:r>
    </w:p>
    <w:p w14:paraId="7D6CABE4">
      <w:pPr>
        <w:pStyle w:val="37"/>
        <w:rPr>
          <w:rFonts w:ascii="宋体"/>
          <w:kern w:val="0"/>
          <w:sz w:val="24"/>
        </w:rPr>
      </w:pPr>
      <w:r>
        <w:rPr>
          <w:rFonts w:hint="eastAsia" w:ascii="宋体"/>
          <w:kern w:val="0"/>
          <w:sz w:val="24"/>
        </w:rPr>
        <w:t>8.提交响应文件的供应商不得少于3家（含）。磋商文件能够详细列明采购标的的技术、服务要求的，磋商结束后，磋商小组应当要求所有实质性响应的供应商在规定时间内提交最后报价，提交最后报价的供应商不得少于3家。</w:t>
      </w:r>
    </w:p>
    <w:p w14:paraId="4D0B4C6D">
      <w:pPr>
        <w:pStyle w:val="37"/>
        <w:rPr>
          <w:rFonts w:ascii="宋体"/>
          <w:kern w:val="0"/>
          <w:sz w:val="24"/>
        </w:rPr>
      </w:pPr>
      <w:r>
        <w:rPr>
          <w:rFonts w:hint="eastAsia" w:ascii="宋体"/>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57FE284">
      <w:pPr>
        <w:pStyle w:val="37"/>
        <w:rPr>
          <w:rFonts w:ascii="宋体"/>
          <w:kern w:val="0"/>
          <w:sz w:val="24"/>
        </w:rPr>
      </w:pPr>
      <w:r>
        <w:rPr>
          <w:rFonts w:hint="eastAsia" w:ascii="宋体"/>
          <w:kern w:val="0"/>
          <w:sz w:val="24"/>
        </w:rPr>
        <w:t>最后报价是供应商响应文件的有效组成部分。采用竞争性磋商采购方式采购的服务项目，在采购过程中符合要求的供应商只有2家的，竞争性磋商采购活动可以继续进行。</w:t>
      </w:r>
    </w:p>
    <w:p w14:paraId="5621B187">
      <w:pPr>
        <w:pStyle w:val="37"/>
        <w:rPr>
          <w:rFonts w:ascii="宋体"/>
          <w:kern w:val="0"/>
          <w:sz w:val="24"/>
        </w:rPr>
      </w:pPr>
      <w:r>
        <w:rPr>
          <w:rFonts w:hint="eastAsia" w:ascii="宋体"/>
          <w:kern w:val="0"/>
          <w:sz w:val="24"/>
        </w:rPr>
        <w:t>9.已提交响应文件的供应商，在提交最后报价之前，可以根据磋商情况退出磋商。</w:t>
      </w:r>
    </w:p>
    <w:p w14:paraId="65A45E22">
      <w:pPr>
        <w:pStyle w:val="37"/>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6DBC333D">
      <w:pPr>
        <w:pStyle w:val="37"/>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680692C9">
      <w:pPr>
        <w:pStyle w:val="37"/>
        <w:rPr>
          <w:rFonts w:ascii="宋体"/>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p>
    <w:p w14:paraId="5F3A0AF3">
      <w:pPr>
        <w:pStyle w:val="37"/>
        <w:rPr>
          <w:rFonts w:ascii="宋体"/>
          <w:kern w:val="0"/>
          <w:sz w:val="24"/>
        </w:rPr>
      </w:pPr>
      <w:r>
        <w:rPr>
          <w:rFonts w:hint="eastAsia" w:ascii="宋体"/>
          <w:kern w:val="0"/>
          <w:sz w:val="24"/>
        </w:rPr>
        <w:t>13.磋商小组根据综合评分情况，按照评审得分由高到低顺序推荐3名以上成交候选供应商（如提交最终报价的供应商只有2家的，推荐2家成交候选供应商），并编写评审报告。评审得分相同的，按照最后报价由低到高的顺序推荐。评审得分且最后报价相同的，按照技术指标优劣顺序推荐。</w:t>
      </w:r>
    </w:p>
    <w:p w14:paraId="50C2F5A0">
      <w:pPr>
        <w:pStyle w:val="37"/>
        <w:rPr>
          <w:rFonts w:ascii="宋体"/>
          <w:kern w:val="0"/>
          <w:sz w:val="24"/>
        </w:rPr>
      </w:pPr>
      <w:r>
        <w:rPr>
          <w:rFonts w:hint="eastAsia" w:ascii="宋体"/>
          <w:kern w:val="0"/>
          <w:sz w:val="24"/>
        </w:rPr>
        <w:t>14.出现下列情形之一的，按无效响应处理：</w:t>
      </w:r>
    </w:p>
    <w:p w14:paraId="6255E3CC">
      <w:pPr>
        <w:pStyle w:val="37"/>
        <w:rPr>
          <w:rFonts w:ascii="宋体"/>
          <w:kern w:val="0"/>
          <w:sz w:val="24"/>
        </w:rPr>
      </w:pPr>
      <w:r>
        <w:rPr>
          <w:rFonts w:hint="eastAsia" w:ascii="宋体"/>
          <w:kern w:val="0"/>
          <w:sz w:val="24"/>
        </w:rPr>
        <w:t>（1）未按照磋商文件规定要求装订、密封、签署、盖章的；</w:t>
      </w:r>
    </w:p>
    <w:p w14:paraId="1410FFCC">
      <w:pPr>
        <w:pStyle w:val="37"/>
        <w:rPr>
          <w:rFonts w:ascii="宋体"/>
          <w:kern w:val="0"/>
          <w:sz w:val="24"/>
        </w:rPr>
      </w:pPr>
      <w:r>
        <w:rPr>
          <w:rFonts w:hint="eastAsia" w:ascii="宋体"/>
          <w:kern w:val="0"/>
          <w:sz w:val="24"/>
        </w:rPr>
        <w:t>（2）不具备磋商文件中规定的供应商资格要求的；</w:t>
      </w:r>
    </w:p>
    <w:p w14:paraId="6B320428">
      <w:pPr>
        <w:pStyle w:val="37"/>
        <w:rPr>
          <w:rFonts w:ascii="宋体"/>
          <w:kern w:val="0"/>
          <w:sz w:val="24"/>
        </w:rPr>
      </w:pPr>
      <w:r>
        <w:rPr>
          <w:rFonts w:hint="eastAsia" w:ascii="宋体"/>
          <w:kern w:val="0"/>
          <w:sz w:val="24"/>
        </w:rPr>
        <w:t>（3）响应报价超出采购预算的；</w:t>
      </w:r>
    </w:p>
    <w:p w14:paraId="78D66492">
      <w:pPr>
        <w:pStyle w:val="37"/>
        <w:rPr>
          <w:rFonts w:ascii="宋体"/>
          <w:kern w:val="0"/>
          <w:sz w:val="24"/>
        </w:rPr>
      </w:pPr>
      <w:r>
        <w:rPr>
          <w:rFonts w:hint="eastAsia" w:ascii="宋体"/>
          <w:kern w:val="0"/>
          <w:sz w:val="24"/>
        </w:rPr>
        <w:t>（4）不符合法律、法规或竞争性磋商文件中规定的其他实质性要求的；</w:t>
      </w:r>
    </w:p>
    <w:p w14:paraId="53DD208F">
      <w:pPr>
        <w:pStyle w:val="37"/>
        <w:rPr>
          <w:rFonts w:ascii="宋体"/>
          <w:kern w:val="0"/>
          <w:sz w:val="24"/>
        </w:rPr>
      </w:pPr>
      <w:r>
        <w:rPr>
          <w:rFonts w:hint="eastAsia" w:ascii="宋体"/>
          <w:kern w:val="0"/>
          <w:sz w:val="24"/>
        </w:rPr>
        <w:t>（5）磋商文件中规定的其他情形。</w:t>
      </w:r>
    </w:p>
    <w:p w14:paraId="653700F6">
      <w:pPr>
        <w:pStyle w:val="37"/>
        <w:rPr>
          <w:rFonts w:ascii="宋体"/>
          <w:kern w:val="0"/>
          <w:sz w:val="24"/>
        </w:rPr>
      </w:pPr>
      <w:r>
        <w:rPr>
          <w:rFonts w:hint="eastAsia" w:ascii="宋体"/>
          <w:kern w:val="0"/>
          <w:sz w:val="24"/>
        </w:rPr>
        <w:t>15.出现下列情形之一的，采购人或者采购代理机构应当终止竞争性磋商采购活动，发布项目终止公告并说明原因，重新开展采购活动：</w:t>
      </w:r>
    </w:p>
    <w:p w14:paraId="0A2CD69B">
      <w:pPr>
        <w:pStyle w:val="37"/>
        <w:rPr>
          <w:rFonts w:ascii="宋体"/>
          <w:kern w:val="0"/>
          <w:sz w:val="24"/>
        </w:rPr>
      </w:pPr>
      <w:r>
        <w:rPr>
          <w:rFonts w:hint="eastAsia" w:ascii="宋体"/>
          <w:kern w:val="0"/>
          <w:sz w:val="24"/>
        </w:rPr>
        <w:t>（一）因情况变化，不再符合规定的竞争性磋商采购方式适用情形的；</w:t>
      </w:r>
    </w:p>
    <w:p w14:paraId="7531A7BC">
      <w:pPr>
        <w:pStyle w:val="37"/>
        <w:rPr>
          <w:rFonts w:ascii="宋体"/>
          <w:kern w:val="0"/>
          <w:sz w:val="24"/>
        </w:rPr>
      </w:pPr>
      <w:r>
        <w:rPr>
          <w:rFonts w:hint="eastAsia" w:ascii="宋体"/>
          <w:kern w:val="0"/>
          <w:sz w:val="24"/>
        </w:rPr>
        <w:t>（二）出现影响采购公正的违法、违规行为的；</w:t>
      </w:r>
    </w:p>
    <w:p w14:paraId="0CFCD6AE">
      <w:pPr>
        <w:pStyle w:val="37"/>
        <w:rPr>
          <w:rFonts w:ascii="宋体"/>
          <w:kern w:val="0"/>
          <w:sz w:val="24"/>
        </w:rPr>
      </w:pPr>
      <w:r>
        <w:rPr>
          <w:rFonts w:hint="eastAsia" w:ascii="宋体"/>
          <w:kern w:val="0"/>
          <w:sz w:val="24"/>
        </w:rPr>
        <w:t>（三）除《政府采购竞争性磋商采购方式管理暂行办法》第二十一条第三款规定的情形外，在采购过程中符合要求的供应商或者报价未超过采购预算的供应商不足3家的。</w:t>
      </w:r>
    </w:p>
    <w:p w14:paraId="5AC47C98">
      <w:pPr>
        <w:adjustRightInd w:val="0"/>
        <w:snapToGrid w:val="0"/>
        <w:spacing w:line="300" w:lineRule="auto"/>
        <w:ind w:firstLine="482" w:firstLineChars="200"/>
        <w:rPr>
          <w:rFonts w:ascii="宋体"/>
          <w:b/>
          <w:kern w:val="0"/>
          <w:sz w:val="24"/>
        </w:rPr>
      </w:pPr>
      <w:r>
        <w:rPr>
          <w:rFonts w:hint="eastAsia" w:ascii="宋体"/>
          <w:b/>
          <w:kern w:val="0"/>
          <w:sz w:val="24"/>
        </w:rPr>
        <w:t>六、成交通知书授予合同</w:t>
      </w:r>
    </w:p>
    <w:p w14:paraId="3EECB394">
      <w:pPr>
        <w:adjustRightInd w:val="0"/>
        <w:snapToGrid w:val="0"/>
        <w:spacing w:line="380" w:lineRule="exact"/>
        <w:ind w:firstLine="480" w:firstLineChars="200"/>
        <w:rPr>
          <w:rFonts w:ascii="宋体"/>
          <w:kern w:val="0"/>
          <w:sz w:val="24"/>
        </w:rPr>
      </w:pPr>
      <w:r>
        <w:rPr>
          <w:rFonts w:hint="eastAsia" w:ascii="宋体"/>
          <w:kern w:val="0"/>
          <w:sz w:val="24"/>
        </w:rPr>
        <w:t>（一）成交通知书</w:t>
      </w:r>
    </w:p>
    <w:p w14:paraId="19B1FEDF">
      <w:pPr>
        <w:adjustRightInd w:val="0"/>
        <w:snapToGrid w:val="0"/>
        <w:spacing w:line="380" w:lineRule="exact"/>
        <w:ind w:firstLine="480" w:firstLineChars="200"/>
        <w:rPr>
          <w:rFonts w:ascii="宋体"/>
          <w:kern w:val="0"/>
          <w:sz w:val="24"/>
        </w:rPr>
      </w:pPr>
      <w:r>
        <w:rPr>
          <w:rFonts w:hint="eastAsia" w:ascii="宋体"/>
          <w:kern w:val="0"/>
          <w:sz w:val="24"/>
        </w:rPr>
        <w:t>采购代理机构应当在成交供应商确定后1个工作日内，在采购信息发布媒体上公告成交结果，经公示无异议后，向成交供应商发出成交通知书。</w:t>
      </w:r>
    </w:p>
    <w:p w14:paraId="5C8B7D23">
      <w:pPr>
        <w:adjustRightInd w:val="0"/>
        <w:snapToGrid w:val="0"/>
        <w:spacing w:line="300" w:lineRule="auto"/>
        <w:ind w:firstLine="480" w:firstLineChars="200"/>
        <w:rPr>
          <w:rFonts w:ascii="宋体"/>
          <w:kern w:val="0"/>
          <w:sz w:val="24"/>
        </w:rPr>
      </w:pPr>
      <w:r>
        <w:rPr>
          <w:rFonts w:hint="eastAsia" w:ascii="宋体"/>
          <w:kern w:val="0"/>
          <w:sz w:val="24"/>
        </w:rPr>
        <w:t>（二）签订合同</w:t>
      </w:r>
    </w:p>
    <w:p w14:paraId="6E4C9688">
      <w:pPr>
        <w:adjustRightInd w:val="0"/>
        <w:snapToGrid w:val="0"/>
        <w:spacing w:line="380" w:lineRule="exact"/>
        <w:ind w:firstLine="480" w:firstLineChars="200"/>
        <w:rPr>
          <w:rFonts w:ascii="宋体"/>
          <w:kern w:val="0"/>
          <w:sz w:val="24"/>
        </w:rPr>
      </w:pPr>
      <w:r>
        <w:rPr>
          <w:rFonts w:hint="eastAsia" w:ascii="宋体"/>
          <w:kern w:val="0"/>
          <w:sz w:val="24"/>
        </w:rPr>
        <w:t>1.成交供应商应按规定签订合同。</w:t>
      </w:r>
    </w:p>
    <w:p w14:paraId="0B37D20D">
      <w:pPr>
        <w:adjustRightInd w:val="0"/>
        <w:snapToGrid w:val="0"/>
        <w:spacing w:line="380" w:lineRule="exact"/>
        <w:ind w:firstLine="480" w:firstLineChars="200"/>
        <w:rPr>
          <w:rFonts w:ascii="宋体"/>
          <w:kern w:val="0"/>
          <w:sz w:val="24"/>
        </w:rPr>
      </w:pPr>
      <w:r>
        <w:rPr>
          <w:rFonts w:hint="eastAsia" w:ascii="宋体"/>
          <w:kern w:val="0"/>
          <w:sz w:val="24"/>
        </w:rPr>
        <w:t>2.磋商文件、成交供应商的响应文件及修改文件、磋商过程中有关澄清文件及经双方签字的竞争性磋商相关纪要和成交通知书均作为合同附件。</w:t>
      </w:r>
    </w:p>
    <w:p w14:paraId="7781ECE6">
      <w:pPr>
        <w:adjustRightInd w:val="0"/>
        <w:snapToGrid w:val="0"/>
        <w:spacing w:line="380" w:lineRule="exact"/>
        <w:ind w:firstLine="480" w:firstLineChars="200"/>
        <w:rPr>
          <w:rFonts w:ascii="宋体"/>
          <w:kern w:val="0"/>
          <w:sz w:val="24"/>
        </w:rPr>
      </w:pPr>
      <w:r>
        <w:rPr>
          <w:rFonts w:hint="eastAsia" w:ascii="宋体"/>
          <w:kern w:val="0"/>
          <w:sz w:val="24"/>
        </w:rPr>
        <w:t>3.拒签合同的责任，成交供应商拒收成交通知书或接到成交通知书后，在规定时间内借故否认已经承诺的条件而拒签合同，以违约处理，向采购人承担违约责任，并赔偿由此给采购人造成的经济损失。</w:t>
      </w:r>
    </w:p>
    <w:p w14:paraId="4E6A2BE4">
      <w:pPr>
        <w:adjustRightInd w:val="0"/>
        <w:snapToGrid w:val="0"/>
        <w:spacing w:line="380" w:lineRule="exact"/>
        <w:ind w:firstLine="480" w:firstLineChars="200"/>
        <w:rPr>
          <w:rFonts w:ascii="宋体"/>
          <w:kern w:val="0"/>
          <w:sz w:val="24"/>
        </w:rPr>
      </w:pPr>
      <w:r>
        <w:rPr>
          <w:rFonts w:hint="eastAsia" w:ascii="宋体"/>
          <w:kern w:val="0"/>
          <w:sz w:val="24"/>
        </w:rPr>
        <w:t>4.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14:paraId="5A2298E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7C4FBB6A">
      <w:pPr>
        <w:spacing w:line="520" w:lineRule="exact"/>
        <w:ind w:firstLine="480" w:firstLineChars="200"/>
        <w:rPr>
          <w:rFonts w:ascii="宋体"/>
          <w:kern w:val="0"/>
          <w:sz w:val="24"/>
        </w:rPr>
      </w:pPr>
      <w:r>
        <w:rPr>
          <w:rFonts w:hint="eastAsia" w:ascii="宋体"/>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遵守评审工作纪律，不得泄露评审情况和评审中获悉的商业秘密</w:t>
      </w:r>
      <w:r>
        <w:rPr>
          <w:rFonts w:hint="eastAsia" w:ascii="宋体" w:hAnsi="宋体" w:cs="宋体"/>
          <w:sz w:val="24"/>
        </w:rPr>
        <w:t>；并应当</w:t>
      </w:r>
      <w:r>
        <w:rPr>
          <w:rFonts w:hint="eastAsia" w:ascii="宋体"/>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hint="eastAsia" w:ascii="宋体"/>
          <w:kern w:val="0"/>
          <w:sz w:val="24"/>
        </w:rPr>
        <w:t>。参加磋商工作的所有人员应遵守国家法律法规的有关规定，严格保密，确保竞争性磋商工作公平、公正，任何单位和个人不得无理干预磋商小组的正常工作。</w:t>
      </w:r>
    </w:p>
    <w:p w14:paraId="19D5BCE2">
      <w:pPr>
        <w:spacing w:line="520" w:lineRule="exact"/>
        <w:ind w:firstLine="480" w:firstLineChars="200"/>
        <w:rPr>
          <w:rFonts w:ascii="宋体"/>
          <w:kern w:val="0"/>
          <w:sz w:val="24"/>
        </w:rPr>
      </w:pPr>
      <w:r>
        <w:rPr>
          <w:rFonts w:hint="eastAsia" w:ascii="宋体"/>
          <w:kern w:val="0"/>
          <w:sz w:val="24"/>
        </w:rPr>
        <w:t>二、供应商的法定代表人或授权人须持身份证原件、授权委托书（如涉及）准时参加本项目竞争性磋商。</w:t>
      </w:r>
    </w:p>
    <w:p w14:paraId="37BBE8D1">
      <w:pPr>
        <w:spacing w:line="520" w:lineRule="exact"/>
        <w:ind w:firstLine="480" w:firstLineChars="200"/>
        <w:rPr>
          <w:rFonts w:ascii="宋体"/>
          <w:kern w:val="0"/>
          <w:sz w:val="24"/>
        </w:rPr>
      </w:pPr>
      <w:r>
        <w:rPr>
          <w:rFonts w:hint="eastAsia" w:ascii="宋体"/>
          <w:kern w:val="0"/>
          <w:sz w:val="24"/>
        </w:rPr>
        <w:t>三、评审办法</w:t>
      </w:r>
    </w:p>
    <w:p w14:paraId="3EDF750A">
      <w:pPr>
        <w:spacing w:line="520" w:lineRule="exact"/>
        <w:ind w:firstLine="480" w:firstLineChars="200"/>
        <w:rPr>
          <w:rFonts w:ascii="宋体"/>
          <w:bCs/>
          <w:color w:val="000000"/>
          <w:kern w:val="0"/>
          <w:sz w:val="24"/>
        </w:rPr>
      </w:pPr>
      <w:r>
        <w:rPr>
          <w:rFonts w:hint="eastAsia" w:ascii="宋体"/>
          <w:kern w:val="0"/>
          <w:sz w:val="24"/>
        </w:rPr>
        <w:t>本项目为竞争性磋商，故有二次报价环节，第二次报价或最后报价，</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w:t>
      </w:r>
      <w:r>
        <w:rPr>
          <w:rFonts w:hint="eastAsia" w:ascii="宋体"/>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14:paraId="1D99D5AE">
      <w:pPr>
        <w:spacing w:line="360" w:lineRule="exact"/>
        <w:jc w:val="center"/>
        <w:rPr>
          <w:rFonts w:ascii="宋体"/>
          <w:b/>
          <w:bCs/>
          <w:kern w:val="0"/>
          <w:sz w:val="30"/>
          <w:szCs w:val="30"/>
        </w:rPr>
      </w:pPr>
      <w:r>
        <w:rPr>
          <w:rFonts w:hint="eastAsia" w:ascii="宋体"/>
          <w:b/>
          <w:bCs/>
          <w:kern w:val="0"/>
          <w:sz w:val="30"/>
          <w:szCs w:val="30"/>
        </w:rPr>
        <w:t xml:space="preserve">  初步审查表</w:t>
      </w:r>
    </w:p>
    <w:p w14:paraId="31A72DE8">
      <w:pPr>
        <w:spacing w:line="360" w:lineRule="exact"/>
        <w:rPr>
          <w:rFonts w:ascii="宋体"/>
          <w:bCs/>
          <w:kern w:val="0"/>
          <w:sz w:val="24"/>
        </w:rPr>
      </w:pPr>
      <w:r>
        <w:rPr>
          <w:rFonts w:hint="eastAsia" w:ascii="宋体"/>
          <w:bCs/>
          <w:kern w:val="0"/>
          <w:sz w:val="24"/>
        </w:rPr>
        <w:t>项目名称：</w:t>
      </w:r>
    </w:p>
    <w:p w14:paraId="7598F1DF">
      <w:pPr>
        <w:spacing w:line="360" w:lineRule="exact"/>
        <w:rPr>
          <w:rFonts w:ascii="宋体"/>
          <w:bCs/>
          <w:kern w:val="0"/>
          <w:sz w:val="24"/>
        </w:rPr>
      </w:pPr>
      <w:r>
        <w:rPr>
          <w:rFonts w:hint="eastAsia" w:ascii="宋体"/>
          <w:bCs/>
          <w:kern w:val="0"/>
          <w:sz w:val="24"/>
        </w:rPr>
        <w:t>项目编号：</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383"/>
        <w:gridCol w:w="4300"/>
        <w:gridCol w:w="763"/>
        <w:gridCol w:w="763"/>
        <w:gridCol w:w="763"/>
        <w:gridCol w:w="763"/>
      </w:tblGrid>
      <w:tr w14:paraId="0262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783FAFD">
            <w:pPr>
              <w:spacing w:line="520" w:lineRule="exact"/>
              <w:jc w:val="center"/>
              <w:rPr>
                <w:rFonts w:ascii="宋体"/>
                <w:bCs/>
                <w:color w:val="000000"/>
                <w:kern w:val="0"/>
                <w:sz w:val="24"/>
              </w:rPr>
            </w:pPr>
            <w:r>
              <w:rPr>
                <w:rFonts w:hint="eastAsia" w:ascii="宋体"/>
                <w:bCs/>
                <w:color w:val="000000"/>
                <w:kern w:val="0"/>
                <w:sz w:val="24"/>
              </w:rPr>
              <w:t>序号</w:t>
            </w:r>
          </w:p>
        </w:tc>
        <w:tc>
          <w:tcPr>
            <w:tcW w:w="739" w:type="pct"/>
            <w:tcBorders>
              <w:top w:val="single" w:color="auto" w:sz="4" w:space="0"/>
              <w:left w:val="single" w:color="auto" w:sz="4" w:space="0"/>
              <w:bottom w:val="single" w:color="auto" w:sz="4" w:space="0"/>
              <w:right w:val="single" w:color="auto" w:sz="4" w:space="0"/>
            </w:tcBorders>
            <w:noWrap/>
            <w:vAlign w:val="center"/>
          </w:tcPr>
          <w:p w14:paraId="6D4082DD">
            <w:pPr>
              <w:spacing w:line="520" w:lineRule="exact"/>
              <w:jc w:val="center"/>
              <w:rPr>
                <w:rFonts w:ascii="宋体"/>
                <w:bCs/>
                <w:color w:val="000000"/>
                <w:kern w:val="0"/>
                <w:sz w:val="24"/>
              </w:rPr>
            </w:pPr>
            <w:r>
              <w:rPr>
                <w:rFonts w:hint="eastAsia" w:ascii="宋体"/>
                <w:bCs/>
                <w:color w:val="000000"/>
                <w:kern w:val="0"/>
                <w:sz w:val="24"/>
              </w:rPr>
              <w:t>审查项目</w:t>
            </w:r>
          </w:p>
        </w:tc>
        <w:tc>
          <w:tcPr>
            <w:tcW w:w="2223" w:type="pct"/>
            <w:tcBorders>
              <w:top w:val="single" w:color="auto" w:sz="4" w:space="0"/>
              <w:left w:val="single" w:color="auto" w:sz="4" w:space="0"/>
              <w:bottom w:val="single" w:color="auto" w:sz="4" w:space="0"/>
              <w:right w:val="single" w:color="auto" w:sz="4" w:space="0"/>
            </w:tcBorders>
            <w:noWrap/>
            <w:vAlign w:val="center"/>
          </w:tcPr>
          <w:p w14:paraId="5EE95903">
            <w:pPr>
              <w:spacing w:line="520" w:lineRule="exact"/>
              <w:jc w:val="center"/>
              <w:rPr>
                <w:rFonts w:ascii="宋体"/>
                <w:bCs/>
                <w:color w:val="000000"/>
                <w:kern w:val="0"/>
                <w:sz w:val="24"/>
              </w:rPr>
            </w:pPr>
            <w:r>
              <w:rPr>
                <w:rFonts w:hint="eastAsia" w:ascii="宋体"/>
                <w:bCs/>
                <w:color w:val="000000"/>
                <w:kern w:val="0"/>
                <w:sz w:val="24"/>
              </w:rPr>
              <w:t>评议内容（有效响应认定条件）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3908A454">
            <w:pPr>
              <w:spacing w:line="520" w:lineRule="exact"/>
              <w:rPr>
                <w:rFonts w:ascii="宋体"/>
                <w:bCs/>
                <w:color w:val="000000"/>
                <w:kern w:val="0"/>
                <w:sz w:val="24"/>
              </w:rPr>
            </w:pPr>
            <w:r>
              <w:rPr>
                <w:rFonts w:hint="eastAsia" w:ascii="宋体"/>
                <w:bCs/>
                <w:color w:val="000000"/>
                <w:kern w:val="0"/>
                <w:sz w:val="24"/>
              </w:rPr>
              <w:t>供应商1</w:t>
            </w:r>
          </w:p>
        </w:tc>
        <w:tc>
          <w:tcPr>
            <w:tcW w:w="432" w:type="pct"/>
            <w:tcBorders>
              <w:top w:val="single" w:color="auto" w:sz="4" w:space="0"/>
              <w:left w:val="single" w:color="auto" w:sz="4" w:space="0"/>
              <w:bottom w:val="single" w:color="auto" w:sz="4" w:space="0"/>
              <w:right w:val="single" w:color="auto" w:sz="4" w:space="0"/>
            </w:tcBorders>
            <w:noWrap/>
            <w:vAlign w:val="center"/>
          </w:tcPr>
          <w:p w14:paraId="1B94F4FF">
            <w:pPr>
              <w:spacing w:line="520" w:lineRule="exact"/>
              <w:rPr>
                <w:rFonts w:ascii="宋体"/>
                <w:bCs/>
                <w:color w:val="000000"/>
                <w:kern w:val="0"/>
                <w:sz w:val="24"/>
              </w:rPr>
            </w:pPr>
            <w:r>
              <w:rPr>
                <w:rFonts w:hint="eastAsia" w:ascii="宋体"/>
                <w:bCs/>
                <w:color w:val="000000"/>
                <w:kern w:val="0"/>
                <w:sz w:val="24"/>
              </w:rPr>
              <w:t>供应商2</w:t>
            </w:r>
          </w:p>
        </w:tc>
        <w:tc>
          <w:tcPr>
            <w:tcW w:w="432" w:type="pct"/>
            <w:tcBorders>
              <w:top w:val="single" w:color="auto" w:sz="4" w:space="0"/>
              <w:left w:val="single" w:color="auto" w:sz="4" w:space="0"/>
              <w:bottom w:val="single" w:color="auto" w:sz="4" w:space="0"/>
              <w:right w:val="single" w:color="auto" w:sz="4" w:space="0"/>
            </w:tcBorders>
            <w:noWrap/>
            <w:vAlign w:val="center"/>
          </w:tcPr>
          <w:p w14:paraId="3C87A33E">
            <w:pPr>
              <w:spacing w:line="520" w:lineRule="exact"/>
              <w:rPr>
                <w:rFonts w:ascii="宋体"/>
                <w:bCs/>
                <w:color w:val="000000"/>
                <w:kern w:val="0"/>
                <w:sz w:val="24"/>
              </w:rPr>
            </w:pPr>
            <w:r>
              <w:rPr>
                <w:rFonts w:hint="eastAsia" w:ascii="宋体"/>
                <w:bCs/>
                <w:color w:val="000000"/>
                <w:kern w:val="0"/>
                <w:sz w:val="24"/>
              </w:rPr>
              <w:t>供应商3</w:t>
            </w:r>
          </w:p>
        </w:tc>
        <w:tc>
          <w:tcPr>
            <w:tcW w:w="432" w:type="pct"/>
            <w:tcBorders>
              <w:top w:val="single" w:color="auto" w:sz="4" w:space="0"/>
              <w:left w:val="single" w:color="auto" w:sz="4" w:space="0"/>
              <w:bottom w:val="single" w:color="auto" w:sz="4" w:space="0"/>
              <w:right w:val="single" w:color="auto" w:sz="4" w:space="0"/>
            </w:tcBorders>
            <w:noWrap/>
            <w:vAlign w:val="center"/>
          </w:tcPr>
          <w:p w14:paraId="3A8E5BBD">
            <w:pPr>
              <w:spacing w:line="520" w:lineRule="exact"/>
              <w:rPr>
                <w:rFonts w:ascii="宋体"/>
                <w:bCs/>
                <w:color w:val="000000"/>
                <w:kern w:val="0"/>
                <w:sz w:val="24"/>
              </w:rPr>
            </w:pPr>
            <w:r>
              <w:rPr>
                <w:rFonts w:hint="eastAsia" w:ascii="宋体"/>
                <w:bCs/>
                <w:color w:val="000000"/>
                <w:kern w:val="0"/>
                <w:sz w:val="24"/>
              </w:rPr>
              <w:t>供应商4</w:t>
            </w:r>
          </w:p>
        </w:tc>
      </w:tr>
      <w:tr w14:paraId="34A4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BD1035A">
            <w:pPr>
              <w:spacing w:line="520" w:lineRule="exact"/>
              <w:jc w:val="center"/>
              <w:rPr>
                <w:rFonts w:ascii="宋体"/>
                <w:bCs/>
                <w:color w:val="000000"/>
                <w:kern w:val="0"/>
                <w:sz w:val="24"/>
              </w:rPr>
            </w:pPr>
            <w:r>
              <w:rPr>
                <w:rFonts w:hint="eastAsia" w:ascii="宋体"/>
                <w:bCs/>
                <w:color w:val="000000"/>
                <w:kern w:val="0"/>
                <w:sz w:val="24"/>
              </w:rPr>
              <w:t>1</w:t>
            </w:r>
          </w:p>
        </w:tc>
        <w:tc>
          <w:tcPr>
            <w:tcW w:w="739" w:type="pct"/>
            <w:tcBorders>
              <w:top w:val="single" w:color="auto" w:sz="4" w:space="0"/>
              <w:left w:val="single" w:color="auto" w:sz="4" w:space="0"/>
              <w:bottom w:val="single" w:color="auto" w:sz="4" w:space="0"/>
              <w:right w:val="single" w:color="auto" w:sz="4" w:space="0"/>
            </w:tcBorders>
            <w:noWrap/>
            <w:vAlign w:val="center"/>
          </w:tcPr>
          <w:p w14:paraId="6C7A3D6E">
            <w:pPr>
              <w:spacing w:line="520" w:lineRule="exact"/>
              <w:jc w:val="center"/>
              <w:rPr>
                <w:rFonts w:ascii="宋体"/>
                <w:bCs/>
                <w:color w:val="000000"/>
                <w:kern w:val="0"/>
                <w:sz w:val="24"/>
              </w:rPr>
            </w:pPr>
            <w:r>
              <w:rPr>
                <w:rFonts w:hint="eastAsia" w:ascii="宋体"/>
                <w:bCs/>
                <w:color w:val="000000"/>
                <w:kern w:val="0"/>
                <w:sz w:val="24"/>
              </w:rPr>
              <w:t>供应商资格</w:t>
            </w:r>
          </w:p>
        </w:tc>
        <w:tc>
          <w:tcPr>
            <w:tcW w:w="2223" w:type="pct"/>
            <w:tcBorders>
              <w:top w:val="single" w:color="auto" w:sz="4" w:space="0"/>
              <w:left w:val="single" w:color="auto" w:sz="4" w:space="0"/>
              <w:bottom w:val="single" w:color="auto" w:sz="4" w:space="0"/>
              <w:right w:val="single" w:color="auto" w:sz="4" w:space="0"/>
            </w:tcBorders>
            <w:noWrap/>
            <w:vAlign w:val="center"/>
          </w:tcPr>
          <w:p w14:paraId="28939C77">
            <w:pPr>
              <w:spacing w:line="520" w:lineRule="exact"/>
              <w:jc w:val="center"/>
              <w:rPr>
                <w:rFonts w:ascii="宋体"/>
                <w:bCs/>
                <w:color w:val="000000"/>
                <w:kern w:val="0"/>
                <w:sz w:val="24"/>
              </w:rPr>
            </w:pPr>
            <w:r>
              <w:rPr>
                <w:rFonts w:hint="eastAsia" w:ascii="宋体"/>
                <w:bCs/>
                <w:color w:val="000000"/>
                <w:kern w:val="0"/>
                <w:sz w:val="24"/>
              </w:rPr>
              <w:t>是否按供应商资格要求提供合格的证件</w:t>
            </w:r>
          </w:p>
        </w:tc>
        <w:tc>
          <w:tcPr>
            <w:tcW w:w="432" w:type="pct"/>
            <w:tcBorders>
              <w:top w:val="single" w:color="auto" w:sz="4" w:space="0"/>
              <w:left w:val="single" w:color="auto" w:sz="4" w:space="0"/>
              <w:bottom w:val="single" w:color="auto" w:sz="4" w:space="0"/>
              <w:right w:val="single" w:color="auto" w:sz="4" w:space="0"/>
            </w:tcBorders>
            <w:noWrap/>
            <w:vAlign w:val="center"/>
          </w:tcPr>
          <w:p w14:paraId="41E640F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9584038">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9A4660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2EC0C65">
            <w:pPr>
              <w:spacing w:line="520" w:lineRule="exact"/>
              <w:ind w:firstLine="720" w:firstLineChars="300"/>
              <w:rPr>
                <w:rFonts w:ascii="宋体"/>
                <w:bCs/>
                <w:color w:val="000000"/>
                <w:kern w:val="0"/>
                <w:sz w:val="24"/>
              </w:rPr>
            </w:pPr>
          </w:p>
        </w:tc>
      </w:tr>
      <w:tr w14:paraId="4516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17B8893C">
            <w:pPr>
              <w:spacing w:line="520" w:lineRule="exact"/>
              <w:jc w:val="center"/>
              <w:rPr>
                <w:rFonts w:ascii="宋体"/>
                <w:bCs/>
                <w:color w:val="000000"/>
                <w:kern w:val="0"/>
                <w:sz w:val="24"/>
              </w:rPr>
            </w:pPr>
            <w:r>
              <w:rPr>
                <w:rFonts w:hint="eastAsia" w:ascii="宋体"/>
                <w:bCs/>
                <w:color w:val="000000"/>
                <w:kern w:val="0"/>
                <w:sz w:val="24"/>
              </w:rPr>
              <w:t>2</w:t>
            </w:r>
          </w:p>
        </w:tc>
        <w:tc>
          <w:tcPr>
            <w:tcW w:w="739" w:type="pct"/>
            <w:tcBorders>
              <w:top w:val="single" w:color="auto" w:sz="4" w:space="0"/>
              <w:left w:val="single" w:color="auto" w:sz="4" w:space="0"/>
              <w:bottom w:val="single" w:color="auto" w:sz="4" w:space="0"/>
              <w:right w:val="single" w:color="auto" w:sz="4" w:space="0"/>
            </w:tcBorders>
            <w:noWrap/>
            <w:vAlign w:val="center"/>
          </w:tcPr>
          <w:p w14:paraId="1D756E42">
            <w:pPr>
              <w:spacing w:line="520" w:lineRule="exact"/>
              <w:jc w:val="center"/>
              <w:rPr>
                <w:rFonts w:ascii="宋体"/>
                <w:bCs/>
                <w:color w:val="000000"/>
                <w:kern w:val="0"/>
                <w:sz w:val="24"/>
              </w:rPr>
            </w:pPr>
            <w:r>
              <w:rPr>
                <w:rFonts w:hint="eastAsia" w:ascii="宋体"/>
                <w:bCs/>
                <w:color w:val="000000"/>
                <w:kern w:val="0"/>
                <w:sz w:val="24"/>
              </w:rPr>
              <w:t>响应文件的有效性</w:t>
            </w:r>
          </w:p>
        </w:tc>
        <w:tc>
          <w:tcPr>
            <w:tcW w:w="2223" w:type="pct"/>
            <w:tcBorders>
              <w:top w:val="single" w:color="auto" w:sz="4" w:space="0"/>
              <w:left w:val="single" w:color="auto" w:sz="4" w:space="0"/>
              <w:bottom w:val="single" w:color="auto" w:sz="4" w:space="0"/>
              <w:right w:val="single" w:color="auto" w:sz="4" w:space="0"/>
            </w:tcBorders>
            <w:noWrap/>
            <w:vAlign w:val="center"/>
          </w:tcPr>
          <w:p w14:paraId="3D139AF1">
            <w:pPr>
              <w:spacing w:line="520" w:lineRule="exact"/>
              <w:jc w:val="center"/>
              <w:rPr>
                <w:rFonts w:ascii="宋体"/>
                <w:bCs/>
                <w:color w:val="000000"/>
                <w:kern w:val="0"/>
                <w:sz w:val="24"/>
              </w:rPr>
            </w:pPr>
            <w:r>
              <w:rPr>
                <w:rFonts w:hint="eastAsia" w:ascii="宋体"/>
                <w:bCs/>
                <w:color w:val="000000"/>
                <w:kern w:val="0"/>
                <w:sz w:val="24"/>
              </w:rPr>
              <w:t>是否符合响应文件的式样和签署要求且内容完整无缺漏、无错误</w:t>
            </w:r>
          </w:p>
        </w:tc>
        <w:tc>
          <w:tcPr>
            <w:tcW w:w="432" w:type="pct"/>
            <w:tcBorders>
              <w:top w:val="single" w:color="auto" w:sz="4" w:space="0"/>
              <w:left w:val="single" w:color="auto" w:sz="4" w:space="0"/>
              <w:bottom w:val="single" w:color="auto" w:sz="4" w:space="0"/>
              <w:right w:val="single" w:color="auto" w:sz="4" w:space="0"/>
            </w:tcBorders>
            <w:noWrap/>
            <w:vAlign w:val="center"/>
          </w:tcPr>
          <w:p w14:paraId="342BD58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0ABB546">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656035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CCBE4D2">
            <w:pPr>
              <w:spacing w:line="520" w:lineRule="exact"/>
              <w:ind w:firstLine="720" w:firstLineChars="300"/>
              <w:rPr>
                <w:rFonts w:ascii="宋体"/>
                <w:bCs/>
                <w:color w:val="000000"/>
                <w:kern w:val="0"/>
                <w:sz w:val="24"/>
              </w:rPr>
            </w:pPr>
          </w:p>
        </w:tc>
      </w:tr>
      <w:tr w14:paraId="58A2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7D85345F">
            <w:pPr>
              <w:spacing w:line="520" w:lineRule="exact"/>
              <w:jc w:val="center"/>
              <w:rPr>
                <w:rFonts w:ascii="宋体"/>
                <w:bCs/>
                <w:color w:val="000000"/>
                <w:kern w:val="0"/>
                <w:sz w:val="24"/>
              </w:rPr>
            </w:pPr>
            <w:r>
              <w:rPr>
                <w:rFonts w:hint="eastAsia" w:ascii="宋体"/>
                <w:bCs/>
                <w:color w:val="000000"/>
                <w:kern w:val="0"/>
                <w:sz w:val="24"/>
              </w:rPr>
              <w:t>3</w:t>
            </w:r>
          </w:p>
        </w:tc>
        <w:tc>
          <w:tcPr>
            <w:tcW w:w="739" w:type="pct"/>
            <w:tcBorders>
              <w:top w:val="single" w:color="auto" w:sz="4" w:space="0"/>
              <w:left w:val="single" w:color="auto" w:sz="4" w:space="0"/>
              <w:bottom w:val="single" w:color="auto" w:sz="4" w:space="0"/>
              <w:right w:val="single" w:color="auto" w:sz="4" w:space="0"/>
            </w:tcBorders>
            <w:noWrap/>
            <w:vAlign w:val="center"/>
          </w:tcPr>
          <w:p w14:paraId="7A372A14">
            <w:pPr>
              <w:spacing w:line="520" w:lineRule="exact"/>
              <w:jc w:val="center"/>
              <w:rPr>
                <w:rFonts w:ascii="宋体"/>
                <w:bCs/>
                <w:color w:val="000000"/>
                <w:kern w:val="0"/>
                <w:sz w:val="24"/>
              </w:rPr>
            </w:pPr>
            <w:r>
              <w:rPr>
                <w:rFonts w:hint="eastAsia" w:ascii="宋体"/>
                <w:bCs/>
                <w:color w:val="000000"/>
                <w:kern w:val="0"/>
                <w:sz w:val="24"/>
              </w:rPr>
              <w:t>响应有效期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31562DFD">
            <w:pPr>
              <w:spacing w:line="520" w:lineRule="exact"/>
              <w:jc w:val="center"/>
              <w:rPr>
                <w:rFonts w:ascii="宋体"/>
                <w:bCs/>
                <w:color w:val="000000"/>
                <w:kern w:val="0"/>
                <w:sz w:val="24"/>
              </w:rPr>
            </w:pPr>
            <w:r>
              <w:rPr>
                <w:rFonts w:hint="eastAsia" w:ascii="宋体"/>
                <w:bCs/>
                <w:color w:val="000000"/>
                <w:kern w:val="0"/>
                <w:sz w:val="24"/>
              </w:rPr>
              <w:t>响应有效期是否满足90天</w:t>
            </w:r>
          </w:p>
        </w:tc>
        <w:tc>
          <w:tcPr>
            <w:tcW w:w="432" w:type="pct"/>
            <w:tcBorders>
              <w:top w:val="single" w:color="auto" w:sz="4" w:space="0"/>
              <w:left w:val="single" w:color="auto" w:sz="4" w:space="0"/>
              <w:bottom w:val="single" w:color="auto" w:sz="4" w:space="0"/>
              <w:right w:val="single" w:color="auto" w:sz="4" w:space="0"/>
            </w:tcBorders>
            <w:noWrap/>
            <w:vAlign w:val="center"/>
          </w:tcPr>
          <w:p w14:paraId="522F0BF7">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1EAE063">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AAF381D">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F089E02">
            <w:pPr>
              <w:spacing w:line="520" w:lineRule="exact"/>
              <w:ind w:firstLine="720" w:firstLineChars="300"/>
              <w:rPr>
                <w:rFonts w:ascii="宋体"/>
                <w:bCs/>
                <w:color w:val="000000"/>
                <w:kern w:val="0"/>
                <w:sz w:val="24"/>
              </w:rPr>
            </w:pPr>
          </w:p>
        </w:tc>
      </w:tr>
      <w:tr w14:paraId="7552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6B62719A">
            <w:pPr>
              <w:spacing w:line="520" w:lineRule="exact"/>
              <w:jc w:val="center"/>
              <w:rPr>
                <w:rFonts w:ascii="宋体"/>
                <w:bCs/>
                <w:color w:val="000000"/>
                <w:kern w:val="0"/>
                <w:sz w:val="24"/>
              </w:rPr>
            </w:pPr>
            <w:r>
              <w:rPr>
                <w:rFonts w:hint="eastAsia" w:ascii="宋体"/>
                <w:bCs/>
                <w:color w:val="000000"/>
                <w:kern w:val="0"/>
                <w:sz w:val="24"/>
              </w:rPr>
              <w:t>4</w:t>
            </w:r>
          </w:p>
        </w:tc>
        <w:tc>
          <w:tcPr>
            <w:tcW w:w="739" w:type="pct"/>
            <w:tcBorders>
              <w:top w:val="single" w:color="auto" w:sz="4" w:space="0"/>
              <w:left w:val="single" w:color="auto" w:sz="4" w:space="0"/>
              <w:bottom w:val="single" w:color="auto" w:sz="4" w:space="0"/>
              <w:right w:val="single" w:color="auto" w:sz="4" w:space="0"/>
            </w:tcBorders>
            <w:noWrap/>
            <w:vAlign w:val="center"/>
          </w:tcPr>
          <w:p w14:paraId="3AAD049A">
            <w:pPr>
              <w:spacing w:line="520" w:lineRule="exact"/>
              <w:jc w:val="center"/>
              <w:rPr>
                <w:rFonts w:ascii="宋体"/>
                <w:bCs/>
                <w:color w:val="000000"/>
                <w:kern w:val="0"/>
                <w:sz w:val="24"/>
              </w:rPr>
            </w:pPr>
            <w:r>
              <w:rPr>
                <w:rFonts w:hint="eastAsia" w:ascii="宋体"/>
                <w:bCs/>
                <w:color w:val="000000"/>
                <w:kern w:val="0"/>
                <w:sz w:val="24"/>
              </w:rPr>
              <w:t>交货期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1A9651E7">
            <w:pPr>
              <w:spacing w:line="520" w:lineRule="exact"/>
              <w:jc w:val="center"/>
              <w:rPr>
                <w:rFonts w:ascii="宋体"/>
                <w:bCs/>
                <w:color w:val="000000"/>
                <w:kern w:val="0"/>
                <w:sz w:val="24"/>
              </w:rPr>
            </w:pPr>
            <w:r>
              <w:rPr>
                <w:rFonts w:hint="eastAsia" w:ascii="宋体"/>
                <w:bCs/>
                <w:color w:val="000000"/>
                <w:kern w:val="0"/>
                <w:sz w:val="24"/>
              </w:rPr>
              <w:t>是否按照采购文件规定时间</w:t>
            </w:r>
          </w:p>
        </w:tc>
        <w:tc>
          <w:tcPr>
            <w:tcW w:w="432" w:type="pct"/>
            <w:tcBorders>
              <w:top w:val="single" w:color="auto" w:sz="4" w:space="0"/>
              <w:left w:val="single" w:color="auto" w:sz="4" w:space="0"/>
              <w:bottom w:val="single" w:color="auto" w:sz="4" w:space="0"/>
              <w:right w:val="single" w:color="auto" w:sz="4" w:space="0"/>
            </w:tcBorders>
            <w:noWrap/>
            <w:vAlign w:val="center"/>
          </w:tcPr>
          <w:p w14:paraId="13D0C91D">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BC007D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0FAC18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EDFA891">
            <w:pPr>
              <w:spacing w:line="520" w:lineRule="exact"/>
              <w:ind w:firstLine="720" w:firstLineChars="300"/>
              <w:rPr>
                <w:rFonts w:ascii="宋体"/>
                <w:bCs/>
                <w:color w:val="000000"/>
                <w:kern w:val="0"/>
                <w:sz w:val="24"/>
              </w:rPr>
            </w:pPr>
          </w:p>
        </w:tc>
      </w:tr>
      <w:tr w14:paraId="4732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0033C422">
            <w:pPr>
              <w:spacing w:line="520" w:lineRule="exact"/>
              <w:jc w:val="center"/>
              <w:rPr>
                <w:rFonts w:ascii="宋体"/>
                <w:bCs/>
                <w:color w:val="000000"/>
                <w:kern w:val="0"/>
                <w:sz w:val="24"/>
              </w:rPr>
            </w:pPr>
            <w:r>
              <w:rPr>
                <w:rFonts w:hint="eastAsia" w:ascii="宋体"/>
                <w:bCs/>
                <w:color w:val="000000"/>
                <w:kern w:val="0"/>
                <w:sz w:val="24"/>
              </w:rPr>
              <w:t>5</w:t>
            </w:r>
          </w:p>
        </w:tc>
        <w:tc>
          <w:tcPr>
            <w:tcW w:w="739" w:type="pct"/>
            <w:tcBorders>
              <w:top w:val="single" w:color="auto" w:sz="4" w:space="0"/>
              <w:left w:val="single" w:color="auto" w:sz="4" w:space="0"/>
              <w:bottom w:val="single" w:color="auto" w:sz="4" w:space="0"/>
              <w:right w:val="single" w:color="auto" w:sz="4" w:space="0"/>
            </w:tcBorders>
            <w:noWrap/>
            <w:vAlign w:val="center"/>
          </w:tcPr>
          <w:p w14:paraId="5CF80645">
            <w:pPr>
              <w:spacing w:line="520" w:lineRule="exact"/>
              <w:jc w:val="center"/>
              <w:rPr>
                <w:rFonts w:ascii="宋体"/>
                <w:bCs/>
                <w:color w:val="000000"/>
                <w:kern w:val="0"/>
                <w:sz w:val="24"/>
              </w:rPr>
            </w:pPr>
            <w:r>
              <w:rPr>
                <w:rFonts w:hint="eastAsia" w:ascii="宋体"/>
                <w:bCs/>
                <w:color w:val="000000"/>
                <w:kern w:val="0"/>
                <w:sz w:val="24"/>
              </w:rPr>
              <w:t>其它</w:t>
            </w:r>
          </w:p>
        </w:tc>
        <w:tc>
          <w:tcPr>
            <w:tcW w:w="2223" w:type="pct"/>
            <w:tcBorders>
              <w:top w:val="single" w:color="auto" w:sz="4" w:space="0"/>
              <w:left w:val="single" w:color="auto" w:sz="4" w:space="0"/>
              <w:bottom w:val="single" w:color="auto" w:sz="4" w:space="0"/>
              <w:right w:val="single" w:color="auto" w:sz="4" w:space="0"/>
            </w:tcBorders>
            <w:noWrap/>
            <w:vAlign w:val="center"/>
          </w:tcPr>
          <w:p w14:paraId="32156E91">
            <w:pPr>
              <w:spacing w:line="520" w:lineRule="exact"/>
              <w:jc w:val="center"/>
              <w:rPr>
                <w:rFonts w:ascii="宋体"/>
                <w:bCs/>
                <w:color w:val="000000"/>
                <w:kern w:val="0"/>
                <w:sz w:val="24"/>
              </w:rPr>
            </w:pPr>
            <w:r>
              <w:rPr>
                <w:rFonts w:hint="eastAsia" w:ascii="宋体"/>
                <w:bCs/>
                <w:color w:val="000000"/>
                <w:kern w:val="0"/>
                <w:sz w:val="24"/>
              </w:rPr>
              <w:t>无其它符合采购文件中无效响应认定条件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7B3F8F4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069B35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2123BA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087DCE6">
            <w:pPr>
              <w:spacing w:line="520" w:lineRule="exact"/>
              <w:ind w:firstLine="720" w:firstLineChars="300"/>
              <w:rPr>
                <w:rFonts w:ascii="宋体"/>
                <w:bCs/>
                <w:color w:val="000000"/>
                <w:kern w:val="0"/>
                <w:sz w:val="24"/>
              </w:rPr>
            </w:pPr>
          </w:p>
        </w:tc>
      </w:tr>
      <w:tr w14:paraId="7B3C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6AC992A0">
            <w:pPr>
              <w:spacing w:line="520" w:lineRule="exact"/>
              <w:jc w:val="center"/>
              <w:rPr>
                <w:rFonts w:ascii="宋体"/>
                <w:bCs/>
                <w:color w:val="000000"/>
                <w:kern w:val="0"/>
                <w:sz w:val="24"/>
              </w:rPr>
            </w:pPr>
            <w:r>
              <w:rPr>
                <w:rFonts w:hint="eastAsia" w:ascii="宋体"/>
                <w:bCs/>
                <w:color w:val="000000"/>
                <w:kern w:val="0"/>
                <w:sz w:val="24"/>
              </w:rPr>
              <w:t>6</w:t>
            </w:r>
          </w:p>
        </w:tc>
        <w:tc>
          <w:tcPr>
            <w:tcW w:w="739" w:type="pct"/>
            <w:tcBorders>
              <w:top w:val="single" w:color="auto" w:sz="4" w:space="0"/>
              <w:left w:val="single" w:color="auto" w:sz="4" w:space="0"/>
              <w:bottom w:val="single" w:color="auto" w:sz="4" w:space="0"/>
              <w:right w:val="single" w:color="auto" w:sz="4" w:space="0"/>
            </w:tcBorders>
            <w:noWrap/>
            <w:vAlign w:val="center"/>
          </w:tcPr>
          <w:p w14:paraId="520B000E">
            <w:pPr>
              <w:spacing w:line="520" w:lineRule="exact"/>
              <w:ind w:firstLine="720" w:firstLineChars="300"/>
              <w:jc w:val="center"/>
              <w:rPr>
                <w:rFonts w:ascii="宋体"/>
                <w:bCs/>
                <w:color w:val="000000"/>
                <w:kern w:val="0"/>
                <w:sz w:val="24"/>
              </w:rPr>
            </w:pPr>
          </w:p>
        </w:tc>
        <w:tc>
          <w:tcPr>
            <w:tcW w:w="2223" w:type="pct"/>
            <w:tcBorders>
              <w:top w:val="single" w:color="auto" w:sz="4" w:space="0"/>
              <w:left w:val="single" w:color="auto" w:sz="4" w:space="0"/>
              <w:bottom w:val="single" w:color="auto" w:sz="4" w:space="0"/>
              <w:right w:val="single" w:color="auto" w:sz="4" w:space="0"/>
            </w:tcBorders>
            <w:noWrap/>
            <w:vAlign w:val="center"/>
          </w:tcPr>
          <w:p w14:paraId="0B0E03B6">
            <w:pPr>
              <w:spacing w:line="520" w:lineRule="exact"/>
              <w:ind w:firstLine="720" w:firstLineChars="300"/>
              <w:jc w:val="center"/>
              <w:rPr>
                <w:rFonts w:ascii="宋体"/>
                <w:bCs/>
                <w:color w:val="000000"/>
                <w:kern w:val="0"/>
                <w:sz w:val="24"/>
              </w:rPr>
            </w:pPr>
            <w:r>
              <w:rPr>
                <w:rFonts w:hint="eastAsia" w:ascii="宋体"/>
                <w:bCs/>
                <w:color w:val="000000"/>
                <w:kern w:val="0"/>
                <w:sz w:val="24"/>
              </w:rPr>
              <w:t>结论</w:t>
            </w:r>
          </w:p>
        </w:tc>
        <w:tc>
          <w:tcPr>
            <w:tcW w:w="432" w:type="pct"/>
            <w:tcBorders>
              <w:top w:val="single" w:color="auto" w:sz="4" w:space="0"/>
              <w:left w:val="single" w:color="auto" w:sz="4" w:space="0"/>
              <w:bottom w:val="single" w:color="auto" w:sz="4" w:space="0"/>
              <w:right w:val="single" w:color="auto" w:sz="4" w:space="0"/>
            </w:tcBorders>
            <w:noWrap/>
            <w:vAlign w:val="center"/>
          </w:tcPr>
          <w:p w14:paraId="33B122CD">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D90E977">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B594FA6">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C516FD8">
            <w:pPr>
              <w:spacing w:line="520" w:lineRule="exact"/>
              <w:ind w:firstLine="720" w:firstLineChars="300"/>
              <w:rPr>
                <w:rFonts w:ascii="宋体"/>
                <w:bCs/>
                <w:color w:val="000000"/>
                <w:kern w:val="0"/>
                <w:sz w:val="24"/>
              </w:rPr>
            </w:pPr>
          </w:p>
        </w:tc>
      </w:tr>
      <w:tr w14:paraId="1F79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67" w:type="pct"/>
            <w:gridSpan w:val="6"/>
            <w:tcBorders>
              <w:top w:val="single" w:color="auto" w:sz="4" w:space="0"/>
              <w:left w:val="single" w:color="auto" w:sz="4" w:space="0"/>
              <w:bottom w:val="single" w:color="auto" w:sz="4" w:space="0"/>
              <w:right w:val="single" w:color="auto" w:sz="4" w:space="0"/>
            </w:tcBorders>
            <w:noWrap/>
            <w:vAlign w:val="center"/>
          </w:tcPr>
          <w:p w14:paraId="58D973FD">
            <w:pPr>
              <w:spacing w:line="520" w:lineRule="exact"/>
              <w:ind w:firstLine="720" w:firstLineChars="300"/>
              <w:rPr>
                <w:rFonts w:ascii="宋体"/>
                <w:bCs/>
                <w:color w:val="000000"/>
                <w:kern w:val="0"/>
                <w:sz w:val="24"/>
              </w:rPr>
            </w:pPr>
            <w:r>
              <w:rPr>
                <w:rFonts w:hint="eastAsia" w:ascii="宋体"/>
                <w:bCs/>
                <w:color w:val="000000"/>
                <w:kern w:val="0"/>
                <w:sz w:val="24"/>
              </w:rPr>
              <w:t>备注：</w:t>
            </w:r>
          </w:p>
        </w:tc>
        <w:tc>
          <w:tcPr>
            <w:tcW w:w="432" w:type="pct"/>
            <w:tcBorders>
              <w:top w:val="single" w:color="auto" w:sz="4" w:space="0"/>
              <w:left w:val="single" w:color="auto" w:sz="4" w:space="0"/>
              <w:bottom w:val="single" w:color="auto" w:sz="4" w:space="0"/>
              <w:right w:val="single" w:color="auto" w:sz="4" w:space="0"/>
            </w:tcBorders>
            <w:noWrap/>
            <w:vAlign w:val="center"/>
          </w:tcPr>
          <w:p w14:paraId="29438CB3">
            <w:pPr>
              <w:spacing w:line="520" w:lineRule="exact"/>
              <w:ind w:firstLine="720" w:firstLineChars="300"/>
              <w:rPr>
                <w:rFonts w:ascii="宋体"/>
                <w:bCs/>
                <w:color w:val="000000"/>
                <w:kern w:val="0"/>
                <w:sz w:val="24"/>
              </w:rPr>
            </w:pPr>
          </w:p>
        </w:tc>
      </w:tr>
    </w:tbl>
    <w:p w14:paraId="11B2FEC9">
      <w:pPr>
        <w:spacing w:line="360" w:lineRule="exact"/>
        <w:rPr>
          <w:rFonts w:ascii="宋体"/>
          <w:kern w:val="0"/>
          <w:sz w:val="24"/>
        </w:rPr>
      </w:pPr>
    </w:p>
    <w:p w14:paraId="1AE516A0">
      <w:pPr>
        <w:spacing w:line="240" w:lineRule="atLeast"/>
        <w:rPr>
          <w:rFonts w:ascii="宋体"/>
          <w:kern w:val="0"/>
          <w:sz w:val="24"/>
        </w:rPr>
      </w:pPr>
      <w:r>
        <w:rPr>
          <w:rFonts w:hint="eastAsia" w:ascii="宋体"/>
          <w:kern w:val="0"/>
          <w:sz w:val="24"/>
        </w:rPr>
        <w:t>1、表中只需填写“√/通过”或“×/不通过”。</w:t>
      </w:r>
    </w:p>
    <w:p w14:paraId="61A1B50A">
      <w:pPr>
        <w:spacing w:line="240" w:lineRule="atLeast"/>
        <w:rPr>
          <w:rFonts w:ascii="宋体"/>
          <w:kern w:val="0"/>
          <w:sz w:val="24"/>
        </w:rPr>
      </w:pPr>
      <w:r>
        <w:rPr>
          <w:rFonts w:hint="eastAsia" w:ascii="宋体"/>
          <w:kern w:val="0"/>
          <w:sz w:val="24"/>
        </w:rPr>
        <w:t>2、在结论中按“一项否决”的原则，只有全部审查项目是“√/通过”的，结论填写“合格”；只要其中有一项是×/不通过的，结论填写“不合格”。</w:t>
      </w:r>
    </w:p>
    <w:p w14:paraId="13AB3453">
      <w:pPr>
        <w:spacing w:line="240" w:lineRule="atLeast"/>
        <w:rPr>
          <w:rFonts w:ascii="宋体"/>
          <w:kern w:val="0"/>
          <w:sz w:val="24"/>
        </w:rPr>
      </w:pPr>
      <w:r>
        <w:rPr>
          <w:rFonts w:hint="eastAsia" w:ascii="宋体"/>
          <w:kern w:val="0"/>
          <w:sz w:val="24"/>
        </w:rPr>
        <w:t>3、只有结论是合格的供应商，才能进入下一轮；不合格的被淘汰。</w:t>
      </w:r>
    </w:p>
    <w:p w14:paraId="2A031903">
      <w:pPr>
        <w:spacing w:line="240" w:lineRule="atLeast"/>
        <w:rPr>
          <w:rFonts w:ascii="宋体"/>
          <w:kern w:val="0"/>
          <w:sz w:val="24"/>
        </w:rPr>
      </w:pPr>
      <w:r>
        <w:rPr>
          <w:rFonts w:hint="eastAsia" w:ascii="宋体"/>
          <w:kern w:val="0"/>
          <w:sz w:val="24"/>
        </w:rPr>
        <w:t>评委：                                                  日期：</w:t>
      </w:r>
    </w:p>
    <w:p w14:paraId="53E35F28">
      <w:pPr>
        <w:spacing w:before="156" w:beforeLines="50" w:after="156" w:afterLines="50" w:line="440" w:lineRule="exact"/>
        <w:jc w:val="center"/>
        <w:rPr>
          <w:rFonts w:hint="eastAsia"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rPr>
        <w:t xml:space="preserve">  </w:t>
      </w:r>
      <w:r>
        <w:rPr>
          <w:rFonts w:hint="eastAsia" w:ascii="宋体" w:hAnsi="宋体" w:cs="宋体"/>
          <w:b/>
          <w:bCs/>
          <w:sz w:val="32"/>
          <w:szCs w:val="32"/>
          <w:lang w:val="en-GB"/>
        </w:rPr>
        <w:t>评分细则表</w:t>
      </w:r>
    </w:p>
    <w:p w14:paraId="54C65DEB">
      <w:pPr>
        <w:spacing w:before="156" w:beforeLines="50" w:after="156" w:afterLines="50" w:line="440" w:lineRule="exact"/>
        <w:ind w:firstLine="480" w:firstLineChars="200"/>
        <w:jc w:val="left"/>
        <w:rPr>
          <w:rFonts w:hint="eastAsia" w:ascii="仿宋" w:hAnsi="仿宋" w:eastAsia="仿宋" w:cs="仿宋"/>
          <w:b/>
          <w:bCs/>
          <w:szCs w:val="28"/>
        </w:rPr>
      </w:pPr>
      <w:r>
        <w:rPr>
          <w:rFonts w:hint="eastAsia" w:ascii="宋体"/>
          <w:bCs/>
          <w:kern w:val="0"/>
          <w:sz w:val="24"/>
        </w:rPr>
        <w:t>本次竞争性磋商采购活动采用综合评分法，本项目综合评分总分值（满分）为100分，具体评分细则如下：</w:t>
      </w:r>
    </w:p>
    <w:tbl>
      <w:tblPr>
        <w:tblStyle w:val="38"/>
        <w:tblpPr w:leftFromText="180" w:rightFromText="180" w:vertAnchor="text" w:horzAnchor="page" w:tblpXSpec="center" w:tblpY="202"/>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146"/>
        <w:gridCol w:w="567"/>
        <w:gridCol w:w="7088"/>
      </w:tblGrid>
      <w:tr w14:paraId="7301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59" w:type="dxa"/>
            <w:vAlign w:val="center"/>
          </w:tcPr>
          <w:p w14:paraId="7B2CB720">
            <w:pPr>
              <w:spacing w:line="360" w:lineRule="auto"/>
              <w:jc w:val="center"/>
              <w:rPr>
                <w:rFonts w:hint="eastAsia" w:ascii="宋体" w:hAnsi="宋体"/>
                <w:b/>
                <w:sz w:val="24"/>
              </w:rPr>
            </w:pPr>
            <w:r>
              <w:rPr>
                <w:rFonts w:hint="eastAsia" w:ascii="宋体" w:hAnsi="宋体"/>
                <w:b/>
                <w:sz w:val="24"/>
              </w:rPr>
              <w:t>价格部分</w:t>
            </w:r>
          </w:p>
          <w:p w14:paraId="7D7A45B3">
            <w:pPr>
              <w:spacing w:line="360" w:lineRule="auto"/>
              <w:jc w:val="center"/>
              <w:rPr>
                <w:rFonts w:hint="eastAsia" w:ascii="宋体" w:hAnsi="宋体"/>
                <w:sz w:val="24"/>
              </w:rPr>
            </w:pPr>
            <w:r>
              <w:rPr>
                <w:rFonts w:hint="eastAsia" w:ascii="宋体" w:hAnsi="宋体"/>
                <w:b/>
                <w:sz w:val="24"/>
              </w:rPr>
              <w:t>（30分）</w:t>
            </w:r>
          </w:p>
        </w:tc>
        <w:tc>
          <w:tcPr>
            <w:tcW w:w="1146" w:type="dxa"/>
            <w:vAlign w:val="center"/>
          </w:tcPr>
          <w:p w14:paraId="56D0E6A0">
            <w:pPr>
              <w:spacing w:line="360" w:lineRule="auto"/>
              <w:jc w:val="center"/>
              <w:rPr>
                <w:rFonts w:hint="eastAsia" w:ascii="宋体" w:hAnsi="宋体"/>
                <w:b/>
                <w:sz w:val="24"/>
              </w:rPr>
            </w:pPr>
            <w:r>
              <w:rPr>
                <w:rFonts w:hint="eastAsia" w:ascii="宋体" w:hAnsi="宋体"/>
                <w:b/>
                <w:sz w:val="24"/>
              </w:rPr>
              <w:t>报价分</w:t>
            </w:r>
          </w:p>
        </w:tc>
        <w:tc>
          <w:tcPr>
            <w:tcW w:w="567" w:type="dxa"/>
            <w:vAlign w:val="center"/>
          </w:tcPr>
          <w:p w14:paraId="272C790B">
            <w:pPr>
              <w:spacing w:line="360" w:lineRule="auto"/>
              <w:jc w:val="center"/>
              <w:rPr>
                <w:rFonts w:hint="eastAsia" w:ascii="宋体" w:hAnsi="宋体"/>
                <w:b/>
                <w:sz w:val="24"/>
              </w:rPr>
            </w:pPr>
            <w:r>
              <w:rPr>
                <w:rFonts w:hint="eastAsia" w:ascii="宋体" w:hAnsi="宋体"/>
                <w:b/>
                <w:sz w:val="24"/>
              </w:rPr>
              <w:t>30</w:t>
            </w:r>
          </w:p>
        </w:tc>
        <w:tc>
          <w:tcPr>
            <w:tcW w:w="7088" w:type="dxa"/>
            <w:vAlign w:val="center"/>
          </w:tcPr>
          <w:p w14:paraId="702C6A91">
            <w:pPr>
              <w:spacing w:line="360" w:lineRule="auto"/>
              <w:rPr>
                <w:rFonts w:hint="eastAsia" w:ascii="宋体" w:hAnsi="宋体"/>
                <w:sz w:val="24"/>
              </w:rPr>
            </w:pPr>
            <w:r>
              <w:rPr>
                <w:rFonts w:hint="eastAsia" w:ascii="宋体" w:hAnsi="宋体"/>
                <w:sz w:val="24"/>
              </w:rPr>
              <w:t xml:space="preserve">采用低价优先法计算，即满足招标文件要求且投标总价格最低的投标报价为评标基准价，其价格分为满分。其他供应商的价格分统一按下列公式计算： 投标报价得分=（评标基准价/投标报价）×价格权值（30%）×100 </w:t>
            </w:r>
          </w:p>
        </w:tc>
      </w:tr>
      <w:tr w14:paraId="1A47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59" w:type="dxa"/>
            <w:vMerge w:val="restart"/>
            <w:vAlign w:val="center"/>
          </w:tcPr>
          <w:p w14:paraId="10F99BF4">
            <w:pPr>
              <w:spacing w:line="360" w:lineRule="auto"/>
              <w:jc w:val="center"/>
              <w:rPr>
                <w:rFonts w:hint="eastAsia" w:ascii="宋体" w:hAnsi="宋体"/>
                <w:b/>
                <w:sz w:val="24"/>
              </w:rPr>
            </w:pPr>
            <w:r>
              <w:rPr>
                <w:rFonts w:hint="eastAsia" w:ascii="宋体" w:hAnsi="宋体"/>
                <w:b/>
                <w:sz w:val="24"/>
              </w:rPr>
              <w:t>商务部分</w:t>
            </w:r>
          </w:p>
          <w:p w14:paraId="52E0A7F2">
            <w:pPr>
              <w:spacing w:line="360" w:lineRule="auto"/>
              <w:jc w:val="center"/>
              <w:rPr>
                <w:rFonts w:hint="eastAsia" w:ascii="宋体" w:hAnsi="宋体"/>
                <w:b/>
                <w:sz w:val="24"/>
              </w:rPr>
            </w:pPr>
            <w:r>
              <w:rPr>
                <w:rFonts w:hint="eastAsia" w:ascii="宋体" w:hAnsi="宋体"/>
                <w:b/>
                <w:sz w:val="24"/>
              </w:rPr>
              <w:t>（</w:t>
            </w:r>
            <w:r>
              <w:rPr>
                <w:rFonts w:hint="eastAsia" w:ascii="宋体" w:hAnsi="宋体"/>
                <w:b/>
                <w:sz w:val="24"/>
                <w:lang w:val="en-US" w:eastAsia="zh-CN"/>
              </w:rPr>
              <w:t>15</w:t>
            </w:r>
            <w:r>
              <w:rPr>
                <w:rFonts w:hint="eastAsia" w:ascii="宋体" w:hAnsi="宋体"/>
                <w:b/>
                <w:sz w:val="24"/>
              </w:rPr>
              <w:t>分）</w:t>
            </w:r>
          </w:p>
        </w:tc>
        <w:tc>
          <w:tcPr>
            <w:tcW w:w="1146" w:type="dxa"/>
            <w:vAlign w:val="center"/>
          </w:tcPr>
          <w:p w14:paraId="0F97D39F">
            <w:pPr>
              <w:spacing w:line="360" w:lineRule="auto"/>
              <w:jc w:val="center"/>
              <w:rPr>
                <w:rFonts w:hint="eastAsia" w:ascii="宋体" w:hAnsi="宋体"/>
                <w:b/>
                <w:sz w:val="24"/>
              </w:rPr>
            </w:pPr>
            <w:r>
              <w:rPr>
                <w:rFonts w:hint="eastAsia" w:ascii="宋体" w:hAnsi="宋体"/>
                <w:b/>
                <w:sz w:val="24"/>
              </w:rPr>
              <w:t>同类业绩</w:t>
            </w:r>
          </w:p>
        </w:tc>
        <w:tc>
          <w:tcPr>
            <w:tcW w:w="567" w:type="dxa"/>
            <w:vAlign w:val="center"/>
          </w:tcPr>
          <w:p w14:paraId="4E9E3308">
            <w:pPr>
              <w:spacing w:line="360" w:lineRule="auto"/>
              <w:jc w:val="center"/>
              <w:rPr>
                <w:rFonts w:hint="default" w:ascii="宋体" w:hAnsi="宋体" w:eastAsia="宋体"/>
                <w:b/>
                <w:sz w:val="24"/>
                <w:lang w:val="en-US" w:eastAsia="zh-CN"/>
              </w:rPr>
            </w:pPr>
            <w:r>
              <w:rPr>
                <w:rFonts w:hint="eastAsia" w:ascii="宋体" w:hAnsi="宋体"/>
                <w:b/>
                <w:sz w:val="24"/>
                <w:lang w:val="en-US" w:eastAsia="zh-CN"/>
              </w:rPr>
              <w:t>10</w:t>
            </w:r>
          </w:p>
        </w:tc>
        <w:tc>
          <w:tcPr>
            <w:tcW w:w="7088" w:type="dxa"/>
          </w:tcPr>
          <w:p w14:paraId="2618A38F">
            <w:pPr>
              <w:spacing w:line="360" w:lineRule="auto"/>
              <w:rPr>
                <w:rFonts w:hint="eastAsia" w:ascii="宋体" w:hAnsi="宋体"/>
                <w:sz w:val="24"/>
              </w:rPr>
            </w:pPr>
            <w:r>
              <w:rPr>
                <w:rFonts w:hint="eastAsia" w:ascii="宋体" w:hAnsi="宋体"/>
                <w:sz w:val="24"/>
              </w:rPr>
              <w:t>供应商或厂商近三年内（20</w:t>
            </w:r>
            <w:r>
              <w:rPr>
                <w:rFonts w:ascii="宋体" w:hAnsi="宋体"/>
                <w:sz w:val="24"/>
              </w:rPr>
              <w:t>22</w:t>
            </w:r>
            <w:r>
              <w:rPr>
                <w:rFonts w:hint="eastAsia" w:ascii="宋体" w:hAnsi="宋体"/>
                <w:sz w:val="24"/>
              </w:rPr>
              <w:t>年1月1日至今）完成的档案室项目业绩证明,每提供一份业绩合同的得</w:t>
            </w:r>
            <w:r>
              <w:rPr>
                <w:rFonts w:hint="eastAsia" w:ascii="宋体" w:hAnsi="宋体"/>
                <w:sz w:val="24"/>
                <w:lang w:val="en-US" w:eastAsia="zh-CN"/>
              </w:rPr>
              <w:t>2</w:t>
            </w:r>
            <w:r>
              <w:rPr>
                <w:rFonts w:hint="eastAsia" w:ascii="宋体" w:hAnsi="宋体"/>
                <w:sz w:val="24"/>
              </w:rPr>
              <w:t>分，此项最多得</w:t>
            </w:r>
            <w:r>
              <w:rPr>
                <w:rFonts w:hint="eastAsia" w:ascii="宋体" w:hAnsi="宋体"/>
                <w:sz w:val="24"/>
                <w:lang w:val="en-US" w:eastAsia="zh-CN"/>
              </w:rPr>
              <w:t>10</w:t>
            </w:r>
            <w:r>
              <w:rPr>
                <w:rFonts w:hint="eastAsia" w:ascii="宋体" w:hAnsi="宋体"/>
                <w:sz w:val="24"/>
              </w:rPr>
              <w:t>分。</w:t>
            </w:r>
          </w:p>
        </w:tc>
      </w:tr>
      <w:tr w14:paraId="068F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259" w:type="dxa"/>
            <w:vMerge w:val="continue"/>
            <w:vAlign w:val="center"/>
          </w:tcPr>
          <w:p w14:paraId="3EBED7C5">
            <w:pPr>
              <w:spacing w:line="360" w:lineRule="auto"/>
              <w:jc w:val="center"/>
              <w:rPr>
                <w:rFonts w:hint="eastAsia" w:ascii="宋体" w:hAnsi="宋体"/>
                <w:b/>
                <w:sz w:val="24"/>
              </w:rPr>
            </w:pPr>
          </w:p>
        </w:tc>
        <w:tc>
          <w:tcPr>
            <w:tcW w:w="1146" w:type="dxa"/>
            <w:vAlign w:val="center"/>
          </w:tcPr>
          <w:p w14:paraId="3A68711D">
            <w:pPr>
              <w:spacing w:line="360" w:lineRule="auto"/>
              <w:jc w:val="center"/>
              <w:rPr>
                <w:rFonts w:hint="eastAsia" w:ascii="宋体" w:hAnsi="宋体"/>
                <w:b/>
                <w:sz w:val="24"/>
              </w:rPr>
            </w:pPr>
            <w:r>
              <w:rPr>
                <w:rFonts w:hint="eastAsia" w:ascii="宋体" w:hAnsi="宋体"/>
                <w:b/>
                <w:sz w:val="24"/>
              </w:rPr>
              <w:t>供应商或厂商能力</w:t>
            </w:r>
          </w:p>
        </w:tc>
        <w:tc>
          <w:tcPr>
            <w:tcW w:w="567" w:type="dxa"/>
            <w:vAlign w:val="center"/>
          </w:tcPr>
          <w:p w14:paraId="53C8497D">
            <w:pPr>
              <w:spacing w:line="360" w:lineRule="auto"/>
              <w:jc w:val="center"/>
              <w:rPr>
                <w:rFonts w:hint="eastAsia" w:ascii="宋体" w:hAnsi="宋体" w:eastAsia="宋体"/>
                <w:b/>
                <w:sz w:val="24"/>
                <w:lang w:val="en-US" w:eastAsia="zh-CN"/>
              </w:rPr>
            </w:pPr>
            <w:r>
              <w:rPr>
                <w:rFonts w:hint="eastAsia" w:ascii="宋体" w:hAnsi="宋体"/>
                <w:b/>
                <w:sz w:val="24"/>
                <w:lang w:val="en-US" w:eastAsia="zh-CN"/>
              </w:rPr>
              <w:t>5</w:t>
            </w:r>
          </w:p>
        </w:tc>
        <w:tc>
          <w:tcPr>
            <w:tcW w:w="7088" w:type="dxa"/>
          </w:tcPr>
          <w:p w14:paraId="1D766940">
            <w:pPr>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.供应商或厂商获得质量管理体系认证证书、环境管理体系认证证书、职业健康安全管理体系认证证书（3分）：每提供1项且有效得1分，最高得3分。</w:t>
            </w:r>
          </w:p>
          <w:p w14:paraId="15D0CE82">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.供应商或厂商获得五星级《商品售后服务评价体系》认证证书（2分）：有且有效得2分，否则不得分。</w:t>
            </w:r>
          </w:p>
        </w:tc>
      </w:tr>
      <w:tr w14:paraId="5FC9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9" w:type="dxa"/>
            <w:vMerge w:val="restart"/>
            <w:vAlign w:val="center"/>
          </w:tcPr>
          <w:p w14:paraId="3B01590B">
            <w:pPr>
              <w:spacing w:line="360" w:lineRule="auto"/>
              <w:jc w:val="center"/>
              <w:rPr>
                <w:rFonts w:hint="eastAsia" w:ascii="宋体" w:hAnsi="宋体"/>
                <w:b/>
                <w:sz w:val="24"/>
              </w:rPr>
            </w:pPr>
            <w:r>
              <w:rPr>
                <w:rFonts w:hint="eastAsia" w:ascii="宋体" w:hAnsi="宋体"/>
                <w:b/>
                <w:sz w:val="24"/>
              </w:rPr>
              <w:t>技术部分</w:t>
            </w:r>
          </w:p>
          <w:p w14:paraId="3DC1BE0F">
            <w:pPr>
              <w:spacing w:line="360" w:lineRule="auto"/>
              <w:jc w:val="center"/>
              <w:rPr>
                <w:rFonts w:hint="eastAsia" w:ascii="宋体" w:hAnsi="宋体"/>
                <w:b/>
                <w:sz w:val="24"/>
              </w:rPr>
            </w:pPr>
            <w:r>
              <w:rPr>
                <w:rFonts w:hint="eastAsia" w:ascii="宋体" w:hAnsi="宋体"/>
                <w:b/>
                <w:sz w:val="24"/>
              </w:rPr>
              <w:t>（</w:t>
            </w:r>
            <w:r>
              <w:rPr>
                <w:rFonts w:hint="eastAsia" w:ascii="宋体" w:hAnsi="宋体"/>
                <w:b/>
                <w:sz w:val="24"/>
                <w:lang w:val="en-US" w:eastAsia="zh-CN"/>
              </w:rPr>
              <w:t>55</w:t>
            </w:r>
            <w:bookmarkStart w:id="121" w:name="_GoBack"/>
            <w:bookmarkEnd w:id="121"/>
            <w:r>
              <w:rPr>
                <w:rFonts w:hint="eastAsia" w:ascii="宋体" w:hAnsi="宋体"/>
                <w:b/>
                <w:sz w:val="24"/>
              </w:rPr>
              <w:t>分）</w:t>
            </w:r>
          </w:p>
        </w:tc>
        <w:tc>
          <w:tcPr>
            <w:tcW w:w="1146" w:type="dxa"/>
            <w:vAlign w:val="center"/>
          </w:tcPr>
          <w:p w14:paraId="4CA50EBB">
            <w:pPr>
              <w:spacing w:line="360" w:lineRule="auto"/>
              <w:jc w:val="center"/>
              <w:rPr>
                <w:rFonts w:hint="eastAsia" w:ascii="宋体" w:hAnsi="宋体" w:eastAsia="宋体"/>
                <w:b/>
                <w:sz w:val="24"/>
                <w:lang w:eastAsia="zh-CN"/>
              </w:rPr>
            </w:pPr>
            <w:r>
              <w:rPr>
                <w:rFonts w:hint="eastAsia" w:ascii="宋体" w:hAnsi="宋体"/>
                <w:b/>
                <w:sz w:val="24"/>
              </w:rPr>
              <w:t>技术</w:t>
            </w:r>
            <w:r>
              <w:rPr>
                <w:rFonts w:hint="eastAsia" w:ascii="宋体" w:hAnsi="宋体"/>
                <w:b/>
                <w:sz w:val="24"/>
                <w:lang w:eastAsia="zh-CN"/>
              </w:rPr>
              <w:t>参数要求</w:t>
            </w:r>
          </w:p>
        </w:tc>
        <w:tc>
          <w:tcPr>
            <w:tcW w:w="567" w:type="dxa"/>
            <w:vAlign w:val="center"/>
          </w:tcPr>
          <w:p w14:paraId="7332E822">
            <w:pPr>
              <w:spacing w:line="360" w:lineRule="auto"/>
              <w:jc w:val="center"/>
              <w:rPr>
                <w:rFonts w:hint="default" w:ascii="宋体" w:hAnsi="宋体" w:eastAsia="宋体"/>
                <w:b/>
                <w:sz w:val="24"/>
                <w:lang w:val="en-US" w:eastAsia="zh-CN"/>
              </w:rPr>
            </w:pPr>
            <w:r>
              <w:rPr>
                <w:rFonts w:hint="eastAsia" w:ascii="宋体" w:hAnsi="宋体"/>
                <w:b/>
                <w:sz w:val="24"/>
                <w:lang w:val="en-US" w:eastAsia="zh-CN"/>
              </w:rPr>
              <w:t>30</w:t>
            </w:r>
          </w:p>
        </w:tc>
        <w:tc>
          <w:tcPr>
            <w:tcW w:w="7088" w:type="dxa"/>
          </w:tcPr>
          <w:p w14:paraId="2E4039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根据投标人所投产品技术指标进行评分（满分</w:t>
            </w:r>
            <w:r>
              <w:rPr>
                <w:rFonts w:hint="eastAsia" w:ascii="宋体" w:hAnsi="宋体" w:cs="宋体"/>
                <w:sz w:val="24"/>
                <w:szCs w:val="24"/>
                <w:lang w:val="en-US" w:eastAsia="zh-CN"/>
              </w:rPr>
              <w:t>30</w:t>
            </w:r>
            <w:r>
              <w:rPr>
                <w:rFonts w:hint="eastAsia" w:ascii="宋体" w:hAnsi="宋体" w:eastAsia="宋体" w:cs="宋体"/>
                <w:sz w:val="24"/>
                <w:szCs w:val="24"/>
              </w:rPr>
              <w:t>分）。</w:t>
            </w:r>
          </w:p>
          <w:p w14:paraId="22FBA9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1.所有技术指标均达到招标文件要求得</w:t>
            </w:r>
            <w:r>
              <w:rPr>
                <w:rFonts w:hint="eastAsia" w:ascii="宋体" w:hAnsi="宋体" w:cs="宋体"/>
                <w:sz w:val="24"/>
                <w:szCs w:val="24"/>
                <w:lang w:val="en-US" w:eastAsia="zh-CN"/>
              </w:rPr>
              <w:t>30</w:t>
            </w:r>
            <w:r>
              <w:rPr>
                <w:rFonts w:hint="eastAsia" w:ascii="宋体" w:hAnsi="宋体" w:eastAsia="宋体" w:cs="宋体"/>
                <w:sz w:val="24"/>
                <w:szCs w:val="24"/>
              </w:rPr>
              <w:t>分。</w:t>
            </w:r>
          </w:p>
          <w:p w14:paraId="0F710C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2.带</w:t>
            </w:r>
            <w:r>
              <w:rPr>
                <w:rFonts w:hint="eastAsia" w:ascii="宋体" w:hAnsi="宋体" w:cs="宋体"/>
                <w:kern w:val="0"/>
                <w:sz w:val="22"/>
                <w:szCs w:val="22"/>
                <w:lang w:eastAsia="zh-CN"/>
              </w:rPr>
              <w:t>▲</w:t>
            </w:r>
            <w:r>
              <w:rPr>
                <w:rFonts w:hint="eastAsia" w:ascii="宋体" w:hAnsi="宋体" w:eastAsia="宋体" w:cs="宋体"/>
                <w:sz w:val="24"/>
                <w:szCs w:val="24"/>
              </w:rPr>
              <w:t>号技术要求为重要技术指标，每负偏离一项扣</w:t>
            </w:r>
            <w:r>
              <w:rPr>
                <w:rFonts w:hint="eastAsia" w:ascii="宋体" w:hAnsi="宋体" w:eastAsia="宋体" w:cs="宋体"/>
                <w:sz w:val="24"/>
                <w:szCs w:val="24"/>
                <w:lang w:val="en-US" w:eastAsia="zh-CN"/>
              </w:rPr>
              <w:t>2</w:t>
            </w:r>
            <w:r>
              <w:rPr>
                <w:rFonts w:hint="eastAsia" w:ascii="宋体" w:hAnsi="宋体" w:eastAsia="宋体" w:cs="宋体"/>
                <w:sz w:val="24"/>
                <w:szCs w:val="24"/>
              </w:rPr>
              <w:t>分，扣完为止。</w:t>
            </w:r>
          </w:p>
          <w:p w14:paraId="6E5D67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3.非</w:t>
            </w:r>
            <w:r>
              <w:rPr>
                <w:rFonts w:hint="eastAsia" w:ascii="宋体" w:hAnsi="宋体" w:cs="宋体"/>
                <w:kern w:val="0"/>
                <w:sz w:val="22"/>
                <w:szCs w:val="22"/>
                <w:lang w:eastAsia="zh-CN"/>
              </w:rPr>
              <w:t>▲</w:t>
            </w:r>
            <w:r>
              <w:rPr>
                <w:rFonts w:hint="eastAsia" w:ascii="宋体" w:hAnsi="宋体" w:eastAsia="宋体" w:cs="宋体"/>
                <w:sz w:val="24"/>
                <w:szCs w:val="24"/>
              </w:rPr>
              <w:t>号技术要求有负偏离的每一项扣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p w14:paraId="04AF9A91">
            <w:pPr>
              <w:spacing w:line="360" w:lineRule="auto"/>
              <w:rPr>
                <w:rFonts w:hint="eastAsia" w:ascii="宋体" w:hAnsi="宋体"/>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注：带</w:t>
            </w:r>
            <w:r>
              <w:rPr>
                <w:rFonts w:hint="eastAsia" w:ascii="宋体" w:hAnsi="宋体" w:cs="宋体"/>
                <w:kern w:val="0"/>
                <w:sz w:val="22"/>
                <w:szCs w:val="22"/>
                <w:lang w:eastAsia="zh-CN"/>
              </w:rPr>
              <w:t>▲</w:t>
            </w:r>
            <w:r>
              <w:rPr>
                <w:rFonts w:hint="eastAsia" w:ascii="宋体" w:hAnsi="宋体" w:eastAsia="宋体" w:cs="宋体"/>
                <w:b/>
                <w:bCs/>
                <w:color w:val="000000" w:themeColor="text1"/>
                <w:sz w:val="24"/>
                <w:szCs w:val="24"/>
                <w14:textFill>
                  <w14:solidFill>
                    <w14:schemeClr w14:val="tx1"/>
                  </w14:solidFill>
                </w14:textFill>
              </w:rPr>
              <w:t>号标注的部分需提供相关证明材料</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否则仍按负偏离予以扣分。</w:t>
            </w:r>
            <w:r>
              <w:rPr>
                <w:rFonts w:hint="eastAsia" w:ascii="宋体" w:hAnsi="宋体"/>
                <w:color w:val="000000" w:themeColor="text1"/>
                <w:sz w:val="24"/>
                <w14:textFill>
                  <w14:solidFill>
                    <w14:schemeClr w14:val="tx1"/>
                  </w14:solidFill>
                </w14:textFill>
              </w:rPr>
              <w:t xml:space="preserve">                         </w:t>
            </w:r>
          </w:p>
        </w:tc>
      </w:tr>
      <w:tr w14:paraId="0210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Merge w:val="continue"/>
            <w:vAlign w:val="center"/>
          </w:tcPr>
          <w:p w14:paraId="4CB99B7C">
            <w:pPr>
              <w:spacing w:line="360" w:lineRule="auto"/>
              <w:jc w:val="center"/>
              <w:rPr>
                <w:rFonts w:hint="eastAsia" w:ascii="宋体" w:hAnsi="宋体"/>
                <w:b/>
                <w:sz w:val="24"/>
              </w:rPr>
            </w:pPr>
          </w:p>
        </w:tc>
        <w:tc>
          <w:tcPr>
            <w:tcW w:w="1146" w:type="dxa"/>
            <w:vAlign w:val="center"/>
          </w:tcPr>
          <w:p w14:paraId="078EC05D">
            <w:pPr>
              <w:spacing w:line="360" w:lineRule="auto"/>
              <w:jc w:val="center"/>
              <w:rPr>
                <w:rFonts w:hint="eastAsia" w:ascii="宋体" w:hAnsi="宋体"/>
                <w:b/>
                <w:sz w:val="24"/>
              </w:rPr>
            </w:pPr>
            <w:r>
              <w:rPr>
                <w:rFonts w:hint="eastAsia" w:ascii="宋体" w:hAnsi="宋体"/>
                <w:b/>
                <w:sz w:val="24"/>
              </w:rPr>
              <w:t>整体实施方案</w:t>
            </w:r>
          </w:p>
        </w:tc>
        <w:tc>
          <w:tcPr>
            <w:tcW w:w="567" w:type="dxa"/>
            <w:vAlign w:val="center"/>
          </w:tcPr>
          <w:p w14:paraId="0A765ADF">
            <w:pPr>
              <w:spacing w:line="360" w:lineRule="auto"/>
              <w:jc w:val="center"/>
              <w:rPr>
                <w:rFonts w:hint="eastAsia" w:ascii="宋体" w:hAnsi="宋体" w:eastAsia="宋体"/>
                <w:sz w:val="24"/>
                <w:lang w:val="en-US" w:eastAsia="zh-CN"/>
              </w:rPr>
            </w:pPr>
            <w:r>
              <w:rPr>
                <w:rFonts w:ascii="宋体" w:hAnsi="宋体"/>
                <w:b/>
                <w:bCs/>
                <w:sz w:val="24"/>
              </w:rPr>
              <w:t>1</w:t>
            </w:r>
            <w:r>
              <w:rPr>
                <w:rFonts w:hint="eastAsia" w:ascii="宋体" w:hAnsi="宋体"/>
                <w:b/>
                <w:bCs/>
                <w:sz w:val="24"/>
                <w:lang w:val="en-US" w:eastAsia="zh-CN"/>
              </w:rPr>
              <w:t>5</w:t>
            </w:r>
          </w:p>
        </w:tc>
        <w:tc>
          <w:tcPr>
            <w:tcW w:w="7088" w:type="dxa"/>
            <w:vAlign w:val="center"/>
          </w:tcPr>
          <w:p w14:paraId="7988E17E">
            <w:pPr>
              <w:spacing w:line="360" w:lineRule="auto"/>
              <w:rPr>
                <w:rStyle w:val="266"/>
                <w:rFonts w:hint="default"/>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比</w:t>
            </w:r>
            <w:r>
              <w:rPr>
                <w:rStyle w:val="266"/>
                <w:rFonts w:hint="default"/>
                <w:color w:val="000000" w:themeColor="text1"/>
                <w:sz w:val="24"/>
                <w14:textFill>
                  <w14:solidFill>
                    <w14:schemeClr w14:val="tx1"/>
                  </w14:solidFill>
                </w14:textFill>
              </w:rPr>
              <w:t>较各投标人所提供的实施方案：</w:t>
            </w:r>
          </w:p>
          <w:p w14:paraId="133F9FBA">
            <w:pPr>
              <w:spacing w:line="360" w:lineRule="auto"/>
              <w:rPr>
                <w:rStyle w:val="266"/>
                <w:rFonts w:hint="default"/>
                <w:color w:val="000000" w:themeColor="text1"/>
                <w:sz w:val="24"/>
                <w14:textFill>
                  <w14:solidFill>
                    <w14:schemeClr w14:val="tx1"/>
                  </w14:solidFill>
                </w14:textFill>
              </w:rPr>
            </w:pPr>
            <w:r>
              <w:rPr>
                <w:rStyle w:val="266"/>
                <w:rFonts w:hint="default"/>
                <w:color w:val="000000" w:themeColor="text1"/>
                <w:sz w:val="24"/>
                <w14:textFill>
                  <w14:solidFill>
                    <w14:schemeClr w14:val="tx1"/>
                  </w14:solidFill>
                </w14:textFill>
              </w:rPr>
              <w:t>所提供的实施方案明确清晰、实施思路、技术路线完整，可操作性强的，得1</w:t>
            </w:r>
            <w:r>
              <w:rPr>
                <w:rStyle w:val="266"/>
                <w:rFonts w:hint="eastAsia"/>
                <w:color w:val="000000" w:themeColor="text1"/>
                <w:sz w:val="24"/>
                <w:lang w:val="en-US" w:eastAsia="zh-CN"/>
                <w14:textFill>
                  <w14:solidFill>
                    <w14:schemeClr w14:val="tx1"/>
                  </w14:solidFill>
                </w14:textFill>
              </w:rPr>
              <w:t>0</w:t>
            </w:r>
            <w:r>
              <w:rPr>
                <w:rStyle w:val="266"/>
                <w:rFonts w:hint="default"/>
                <w:color w:val="000000" w:themeColor="text1"/>
                <w:sz w:val="24"/>
                <w14:textFill>
                  <w14:solidFill>
                    <w14:schemeClr w14:val="tx1"/>
                  </w14:solidFill>
                </w14:textFill>
              </w:rPr>
              <w:t>-1</w:t>
            </w:r>
            <w:r>
              <w:rPr>
                <w:rStyle w:val="266"/>
                <w:rFonts w:hint="eastAsia"/>
                <w:color w:val="000000" w:themeColor="text1"/>
                <w:sz w:val="24"/>
                <w:lang w:val="en-US" w:eastAsia="zh-CN"/>
                <w14:textFill>
                  <w14:solidFill>
                    <w14:schemeClr w14:val="tx1"/>
                  </w14:solidFill>
                </w14:textFill>
              </w:rPr>
              <w:t>5</w:t>
            </w:r>
            <w:r>
              <w:rPr>
                <w:rStyle w:val="266"/>
                <w:rFonts w:hint="default"/>
                <w:color w:val="000000" w:themeColor="text1"/>
                <w:sz w:val="24"/>
                <w14:textFill>
                  <w14:solidFill>
                    <w14:schemeClr w14:val="tx1"/>
                  </w14:solidFill>
                </w14:textFill>
              </w:rPr>
              <w:t>分；</w:t>
            </w:r>
          </w:p>
          <w:p w14:paraId="0ADF6D47">
            <w:pPr>
              <w:spacing w:line="360" w:lineRule="auto"/>
              <w:rPr>
                <w:rStyle w:val="266"/>
                <w:rFonts w:hint="default"/>
                <w:color w:val="000000" w:themeColor="text1"/>
                <w:sz w:val="24"/>
                <w14:textFill>
                  <w14:solidFill>
                    <w14:schemeClr w14:val="tx1"/>
                  </w14:solidFill>
                </w14:textFill>
              </w:rPr>
            </w:pPr>
            <w:r>
              <w:rPr>
                <w:rStyle w:val="266"/>
                <w:rFonts w:hint="default"/>
                <w:color w:val="000000" w:themeColor="text1"/>
                <w:sz w:val="24"/>
                <w14:textFill>
                  <w14:solidFill>
                    <w14:schemeClr w14:val="tx1"/>
                  </w14:solidFill>
                </w14:textFill>
              </w:rPr>
              <w:t>所提供的实施方案明确较清晰的、实施思路、技术路线较完整，可操作性较强的，得</w:t>
            </w:r>
            <w:r>
              <w:rPr>
                <w:rStyle w:val="266"/>
                <w:rFonts w:hint="eastAsia"/>
                <w:color w:val="000000" w:themeColor="text1"/>
                <w:sz w:val="24"/>
                <w:lang w:val="en-US" w:eastAsia="zh-CN"/>
                <w14:textFill>
                  <w14:solidFill>
                    <w14:schemeClr w14:val="tx1"/>
                  </w14:solidFill>
                </w14:textFill>
              </w:rPr>
              <w:t>5</w:t>
            </w:r>
            <w:r>
              <w:rPr>
                <w:rStyle w:val="266"/>
                <w:rFonts w:hint="default"/>
                <w:color w:val="000000" w:themeColor="text1"/>
                <w:sz w:val="24"/>
                <w14:textFill>
                  <w14:solidFill>
                    <w14:schemeClr w14:val="tx1"/>
                  </w14:solidFill>
                </w14:textFill>
              </w:rPr>
              <w:t>-</w:t>
            </w:r>
            <w:r>
              <w:rPr>
                <w:rStyle w:val="266"/>
                <w:rFonts w:hint="eastAsia"/>
                <w:color w:val="000000" w:themeColor="text1"/>
                <w:sz w:val="24"/>
                <w:lang w:val="en-US" w:eastAsia="zh-CN"/>
                <w14:textFill>
                  <w14:solidFill>
                    <w14:schemeClr w14:val="tx1"/>
                  </w14:solidFill>
                </w14:textFill>
              </w:rPr>
              <w:t>9</w:t>
            </w:r>
            <w:r>
              <w:rPr>
                <w:rStyle w:val="266"/>
                <w:rFonts w:hint="default"/>
                <w:color w:val="000000" w:themeColor="text1"/>
                <w:sz w:val="24"/>
                <w14:textFill>
                  <w14:solidFill>
                    <w14:schemeClr w14:val="tx1"/>
                  </w14:solidFill>
                </w14:textFill>
              </w:rPr>
              <w:t>分；</w:t>
            </w:r>
          </w:p>
          <w:p w14:paraId="1EEA69EC">
            <w:pPr>
              <w:spacing w:line="360" w:lineRule="auto"/>
              <w:rPr>
                <w:rFonts w:hint="default"/>
              </w:rPr>
            </w:pPr>
            <w:r>
              <w:rPr>
                <w:rStyle w:val="266"/>
                <w:rFonts w:hint="default"/>
                <w:color w:val="000000" w:themeColor="text1"/>
                <w:sz w:val="24"/>
                <w14:textFill>
                  <w14:solidFill>
                    <w14:schemeClr w14:val="tx1"/>
                  </w14:solidFill>
                </w14:textFill>
              </w:rPr>
              <w:t>所提供的实施方案明确一般的、实施思路、技术路线完整，可操作性一般的，得</w:t>
            </w:r>
            <w:r>
              <w:rPr>
                <w:rStyle w:val="266"/>
                <w:rFonts w:hint="eastAsia"/>
                <w:color w:val="000000" w:themeColor="text1"/>
                <w:sz w:val="24"/>
                <w:lang w:val="en-US" w:eastAsia="zh-CN"/>
                <w14:textFill>
                  <w14:solidFill>
                    <w14:schemeClr w14:val="tx1"/>
                  </w14:solidFill>
                </w14:textFill>
              </w:rPr>
              <w:t>1</w:t>
            </w:r>
            <w:r>
              <w:rPr>
                <w:rStyle w:val="266"/>
                <w:rFonts w:hint="default"/>
                <w:color w:val="000000" w:themeColor="text1"/>
                <w:sz w:val="24"/>
                <w14:textFill>
                  <w14:solidFill>
                    <w14:schemeClr w14:val="tx1"/>
                  </w14:solidFill>
                </w14:textFill>
              </w:rPr>
              <w:t>-</w:t>
            </w:r>
            <w:r>
              <w:rPr>
                <w:rStyle w:val="266"/>
                <w:rFonts w:hint="eastAsia"/>
                <w:color w:val="000000" w:themeColor="text1"/>
                <w:sz w:val="24"/>
                <w:lang w:val="en-US" w:eastAsia="zh-CN"/>
                <w14:textFill>
                  <w14:solidFill>
                    <w14:schemeClr w14:val="tx1"/>
                  </w14:solidFill>
                </w14:textFill>
              </w:rPr>
              <w:t>4</w:t>
            </w:r>
            <w:r>
              <w:rPr>
                <w:rStyle w:val="266"/>
                <w:rFonts w:hint="default"/>
                <w:color w:val="000000" w:themeColor="text1"/>
                <w:sz w:val="24"/>
                <w14:textFill>
                  <w14:solidFill>
                    <w14:schemeClr w14:val="tx1"/>
                  </w14:solidFill>
                </w14:textFill>
              </w:rPr>
              <w:t>分；</w:t>
            </w:r>
          </w:p>
          <w:p w14:paraId="39EE3267">
            <w:pPr>
              <w:spacing w:line="360" w:lineRule="auto"/>
              <w:rPr>
                <w:rFonts w:hint="eastAsia" w:ascii="宋体" w:hAnsi="宋体"/>
                <w:color w:val="000000" w:themeColor="text1"/>
                <w:sz w:val="24"/>
                <w14:textFill>
                  <w14:solidFill>
                    <w14:schemeClr w14:val="tx1"/>
                  </w14:solidFill>
                </w14:textFill>
              </w:rPr>
            </w:pPr>
            <w:r>
              <w:rPr>
                <w:rStyle w:val="266"/>
                <w:rFonts w:hint="default"/>
                <w:color w:val="000000" w:themeColor="text1"/>
                <w:sz w:val="24"/>
                <w14:textFill>
                  <w14:solidFill>
                    <w14:schemeClr w14:val="tx1"/>
                  </w14:solidFill>
                </w14:textFill>
              </w:rPr>
              <w:t>所提供的实施方案明确差的、实施思路、技术路线完整，可操作性差的不得分。</w:t>
            </w:r>
          </w:p>
        </w:tc>
      </w:tr>
      <w:tr w14:paraId="5235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259" w:type="dxa"/>
            <w:vMerge w:val="continue"/>
            <w:vAlign w:val="center"/>
          </w:tcPr>
          <w:p w14:paraId="4A8D2EE2">
            <w:pPr>
              <w:spacing w:line="360" w:lineRule="auto"/>
              <w:jc w:val="center"/>
              <w:rPr>
                <w:rFonts w:hint="eastAsia" w:ascii="宋体" w:hAnsi="宋体"/>
                <w:b/>
                <w:sz w:val="24"/>
              </w:rPr>
            </w:pPr>
          </w:p>
        </w:tc>
        <w:tc>
          <w:tcPr>
            <w:tcW w:w="1146" w:type="dxa"/>
            <w:vAlign w:val="center"/>
          </w:tcPr>
          <w:p w14:paraId="254C731D">
            <w:pPr>
              <w:spacing w:line="360" w:lineRule="auto"/>
              <w:jc w:val="center"/>
              <w:rPr>
                <w:rFonts w:hint="eastAsia" w:ascii="宋体" w:hAnsi="宋体"/>
                <w:b/>
                <w:sz w:val="24"/>
              </w:rPr>
            </w:pPr>
            <w:r>
              <w:rPr>
                <w:rFonts w:hint="eastAsia" w:ascii="宋体" w:hAnsi="宋体"/>
                <w:b/>
                <w:sz w:val="24"/>
              </w:rPr>
              <w:t>售后服务</w:t>
            </w:r>
          </w:p>
        </w:tc>
        <w:tc>
          <w:tcPr>
            <w:tcW w:w="567" w:type="dxa"/>
            <w:vAlign w:val="center"/>
          </w:tcPr>
          <w:p w14:paraId="00E8F64E">
            <w:pPr>
              <w:spacing w:line="360" w:lineRule="auto"/>
              <w:jc w:val="center"/>
              <w:rPr>
                <w:rFonts w:hint="default" w:ascii="宋体" w:hAnsi="宋体" w:eastAsia="宋体"/>
                <w:b/>
                <w:sz w:val="24"/>
                <w:lang w:val="en-US" w:eastAsia="zh-CN"/>
              </w:rPr>
            </w:pPr>
            <w:r>
              <w:rPr>
                <w:rFonts w:hint="eastAsia" w:ascii="宋体" w:hAnsi="宋体"/>
                <w:b/>
                <w:sz w:val="24"/>
                <w:lang w:val="en-US" w:eastAsia="zh-CN"/>
              </w:rPr>
              <w:t>10</w:t>
            </w:r>
          </w:p>
        </w:tc>
        <w:tc>
          <w:tcPr>
            <w:tcW w:w="7088" w:type="dxa"/>
            <w:vAlign w:val="center"/>
          </w:tcPr>
          <w:p w14:paraId="043DCEDA">
            <w:pPr>
              <w:spacing w:line="360" w:lineRule="auto"/>
              <w:rPr>
                <w:rFonts w:hint="eastAsia" w:ascii="宋体" w:hAnsi="宋体"/>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比</w:t>
            </w:r>
            <w:r>
              <w:rPr>
                <w:rStyle w:val="266"/>
                <w:rFonts w:hint="default"/>
                <w:color w:val="000000" w:themeColor="text1"/>
                <w:sz w:val="24"/>
                <w14:textFill>
                  <w14:solidFill>
                    <w14:schemeClr w14:val="tx1"/>
                  </w14:solidFill>
                </w14:textFill>
              </w:rPr>
              <w:t>较各投标人所提供的售后服务方案，在</w:t>
            </w:r>
            <w:r>
              <w:rPr>
                <w:rFonts w:hint="eastAsia" w:ascii="宋体" w:hAnsi="宋体"/>
                <w:color w:val="000000" w:themeColor="text1"/>
                <w:sz w:val="24"/>
                <w14:textFill>
                  <w14:solidFill>
                    <w14:schemeClr w14:val="tx1"/>
                  </w14:solidFill>
                </w14:textFill>
              </w:rPr>
              <w:t>售后服务机构水平，提供的售后服务方案和措施完整性、合理性进行评价：</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具有完备的售后服务体系；售后服务承诺完善，充分满足用户要求且提供优质服务，快速反应、及时服务、切实可行的得</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售后服务承诺比较完善，具有售后服务体系，能够满足用户需要可行的，得</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分；</w:t>
            </w:r>
            <w:r>
              <w:rPr>
                <w:rFonts w:hint="eastAsia"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有售后服务承诺，但售后服务体系不完善的得</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w:t>
            </w:r>
          </w:p>
          <w:p w14:paraId="3316C5B5">
            <w:pPr>
              <w:pStyle w:val="2"/>
              <w:ind w:left="0" w:leftChars="0" w:firstLine="0" w:firstLineChars="0"/>
              <w:rPr>
                <w:rFonts w:hint="eastAsia"/>
              </w:rPr>
            </w:pPr>
            <w:r>
              <w:rPr>
                <w:rStyle w:val="266"/>
                <w:rFonts w:hint="default"/>
                <w:color w:val="000000" w:themeColor="text1"/>
                <w:sz w:val="24"/>
                <w14:textFill>
                  <w14:solidFill>
                    <w14:schemeClr w14:val="tx1"/>
                  </w14:solidFill>
                </w14:textFill>
              </w:rPr>
              <w:t>所提供的</w:t>
            </w:r>
            <w:r>
              <w:rPr>
                <w:rFonts w:hint="eastAsia" w:ascii="宋体" w:hAnsi="宋体"/>
                <w:color w:val="000000" w:themeColor="text1"/>
                <w:sz w:val="24"/>
                <w14:textFill>
                  <w14:solidFill>
                    <w14:schemeClr w14:val="tx1"/>
                  </w14:solidFill>
                </w14:textFill>
              </w:rPr>
              <w:t>售后服务承</w:t>
            </w:r>
            <w:r>
              <w:rPr>
                <w:rStyle w:val="266"/>
                <w:rFonts w:hint="default"/>
                <w:color w:val="000000" w:themeColor="text1"/>
                <w:sz w:val="24"/>
                <w14:textFill>
                  <w14:solidFill>
                    <w14:schemeClr w14:val="tx1"/>
                  </w14:solidFill>
                </w14:textFill>
              </w:rPr>
              <w:t>差的、实施思路、技术路线完整，可操作性差的不得分。</w:t>
            </w:r>
          </w:p>
        </w:tc>
      </w:tr>
      <w:tr w14:paraId="2B61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405" w:type="dxa"/>
            <w:gridSpan w:val="2"/>
            <w:vAlign w:val="center"/>
          </w:tcPr>
          <w:p w14:paraId="60744DA8">
            <w:pPr>
              <w:spacing w:line="360" w:lineRule="auto"/>
              <w:jc w:val="center"/>
              <w:rPr>
                <w:rFonts w:hint="eastAsia" w:ascii="宋体" w:hAnsi="宋体"/>
                <w:b/>
                <w:sz w:val="24"/>
              </w:rPr>
            </w:pPr>
            <w:r>
              <w:rPr>
                <w:rFonts w:hint="eastAsia" w:ascii="宋体" w:hAnsi="宋体"/>
                <w:b/>
                <w:sz w:val="24"/>
              </w:rPr>
              <w:t>合计</w:t>
            </w:r>
          </w:p>
        </w:tc>
        <w:tc>
          <w:tcPr>
            <w:tcW w:w="7655" w:type="dxa"/>
            <w:gridSpan w:val="2"/>
            <w:vAlign w:val="center"/>
          </w:tcPr>
          <w:p w14:paraId="68D4161F">
            <w:pPr>
              <w:spacing w:line="360" w:lineRule="auto"/>
              <w:jc w:val="center"/>
              <w:rPr>
                <w:rFonts w:hint="eastAsia" w:ascii="宋体" w:hAnsi="宋体"/>
                <w:sz w:val="24"/>
              </w:rPr>
            </w:pPr>
            <w:r>
              <w:rPr>
                <w:rFonts w:ascii="宋体" w:hAnsi="宋体"/>
                <w:b/>
                <w:sz w:val="24"/>
              </w:rPr>
              <w:t>100</w:t>
            </w:r>
          </w:p>
        </w:tc>
      </w:tr>
    </w:tbl>
    <w:p w14:paraId="6E87AAAA">
      <w:pPr>
        <w:spacing w:before="156" w:beforeLines="50" w:after="156" w:afterLines="50" w:line="440" w:lineRule="exact"/>
        <w:jc w:val="center"/>
        <w:rPr>
          <w:rFonts w:hint="eastAsia" w:ascii="宋体" w:hAnsi="宋体"/>
          <w:b/>
          <w:sz w:val="32"/>
          <w:szCs w:val="32"/>
        </w:rPr>
      </w:pPr>
    </w:p>
    <w:p w14:paraId="65AB1E10">
      <w:pPr>
        <w:spacing w:before="156" w:beforeLines="50" w:after="156" w:afterLines="50" w:line="440" w:lineRule="exact"/>
        <w:jc w:val="center"/>
        <w:rPr>
          <w:rFonts w:hint="eastAsia" w:ascii="宋体" w:hAnsi="宋体"/>
          <w:b/>
          <w:sz w:val="32"/>
          <w:szCs w:val="32"/>
        </w:rPr>
      </w:pPr>
    </w:p>
    <w:p w14:paraId="70AD31A3">
      <w:pPr>
        <w:spacing w:before="156" w:beforeLines="50" w:after="156" w:afterLines="50" w:line="440" w:lineRule="exact"/>
        <w:jc w:val="center"/>
        <w:rPr>
          <w:rFonts w:hint="eastAsia" w:ascii="宋体" w:hAnsi="宋体"/>
          <w:b/>
          <w:sz w:val="32"/>
          <w:szCs w:val="32"/>
        </w:rPr>
      </w:pPr>
    </w:p>
    <w:p w14:paraId="3F5634A6">
      <w:pPr>
        <w:spacing w:before="156" w:beforeLines="50" w:after="156" w:afterLines="50" w:line="440" w:lineRule="exact"/>
        <w:jc w:val="center"/>
        <w:rPr>
          <w:rFonts w:hint="eastAsia" w:ascii="宋体" w:hAnsi="宋体"/>
          <w:b/>
          <w:sz w:val="32"/>
          <w:szCs w:val="32"/>
        </w:rPr>
      </w:pPr>
    </w:p>
    <w:p w14:paraId="692E96A6">
      <w:pPr>
        <w:spacing w:before="156" w:beforeLines="50" w:after="156" w:afterLines="50" w:line="440" w:lineRule="exact"/>
        <w:jc w:val="center"/>
        <w:rPr>
          <w:rFonts w:hint="eastAsia" w:ascii="宋体" w:hAnsi="宋体"/>
          <w:b/>
          <w:sz w:val="32"/>
          <w:szCs w:val="32"/>
        </w:rPr>
      </w:pPr>
    </w:p>
    <w:p w14:paraId="3B56500C">
      <w:pPr>
        <w:spacing w:before="156" w:beforeLines="50" w:after="156" w:afterLines="50" w:line="440" w:lineRule="exact"/>
        <w:jc w:val="center"/>
        <w:rPr>
          <w:rFonts w:hint="eastAsia" w:ascii="宋体" w:hAnsi="宋体"/>
          <w:b/>
          <w:sz w:val="32"/>
          <w:szCs w:val="32"/>
        </w:rPr>
      </w:pPr>
    </w:p>
    <w:p w14:paraId="7949ABDB">
      <w:pPr>
        <w:spacing w:before="156" w:beforeLines="50" w:after="156" w:afterLines="50" w:line="440" w:lineRule="exact"/>
        <w:jc w:val="center"/>
        <w:rPr>
          <w:rFonts w:hint="eastAsia" w:ascii="宋体" w:hAnsi="宋体"/>
          <w:b/>
          <w:sz w:val="32"/>
          <w:szCs w:val="32"/>
        </w:rPr>
      </w:pPr>
    </w:p>
    <w:p w14:paraId="1A52E60C">
      <w:pPr>
        <w:spacing w:before="156" w:beforeLines="50" w:after="156" w:afterLines="50" w:line="440" w:lineRule="exact"/>
        <w:jc w:val="center"/>
        <w:rPr>
          <w:rFonts w:hint="eastAsia" w:ascii="宋体" w:hAnsi="宋体"/>
          <w:b/>
          <w:sz w:val="32"/>
          <w:szCs w:val="32"/>
        </w:rPr>
      </w:pPr>
    </w:p>
    <w:p w14:paraId="79502D01">
      <w:pPr>
        <w:spacing w:before="156" w:beforeLines="50" w:after="156" w:afterLines="50" w:line="440" w:lineRule="exact"/>
        <w:jc w:val="center"/>
        <w:rPr>
          <w:rFonts w:hint="eastAsia" w:ascii="宋体" w:hAnsi="宋体"/>
          <w:b/>
          <w:sz w:val="32"/>
          <w:szCs w:val="32"/>
        </w:rPr>
      </w:pPr>
    </w:p>
    <w:p w14:paraId="13DB669E">
      <w:pPr>
        <w:spacing w:before="156" w:beforeLines="50" w:after="156" w:afterLines="50" w:line="440" w:lineRule="exact"/>
        <w:jc w:val="center"/>
        <w:rPr>
          <w:rFonts w:hint="eastAsia" w:ascii="宋体" w:hAnsi="宋体"/>
          <w:b/>
          <w:sz w:val="32"/>
          <w:szCs w:val="32"/>
        </w:rPr>
      </w:pPr>
    </w:p>
    <w:p w14:paraId="62FC7A90">
      <w:pPr>
        <w:spacing w:before="156" w:beforeLines="50" w:after="156" w:afterLines="50" w:line="440" w:lineRule="exact"/>
        <w:jc w:val="center"/>
        <w:rPr>
          <w:rFonts w:hint="eastAsia" w:ascii="宋体" w:hAnsi="宋体"/>
          <w:b/>
          <w:sz w:val="32"/>
          <w:szCs w:val="32"/>
        </w:rPr>
      </w:pPr>
    </w:p>
    <w:p w14:paraId="0AF6C4E0">
      <w:pPr>
        <w:spacing w:before="156" w:beforeLines="50" w:after="156" w:afterLines="50" w:line="440" w:lineRule="exact"/>
        <w:jc w:val="center"/>
        <w:rPr>
          <w:rFonts w:hint="eastAsia" w:ascii="宋体" w:hAnsi="宋体"/>
          <w:b/>
          <w:sz w:val="32"/>
          <w:szCs w:val="32"/>
        </w:rPr>
      </w:pPr>
    </w:p>
    <w:p w14:paraId="37EB81B1">
      <w:pPr>
        <w:spacing w:before="156" w:beforeLines="50" w:after="156" w:afterLines="50" w:line="440" w:lineRule="exact"/>
        <w:jc w:val="center"/>
        <w:rPr>
          <w:rFonts w:hint="eastAsia" w:ascii="宋体" w:hAnsi="宋体"/>
          <w:b/>
          <w:sz w:val="32"/>
          <w:szCs w:val="32"/>
        </w:rPr>
      </w:pPr>
    </w:p>
    <w:p w14:paraId="3D0BDFC9">
      <w:pPr>
        <w:spacing w:before="156" w:beforeLines="50" w:after="156" w:afterLines="50" w:line="440" w:lineRule="exact"/>
        <w:jc w:val="center"/>
        <w:rPr>
          <w:rFonts w:hint="eastAsia" w:ascii="宋体" w:hAnsi="宋体"/>
          <w:b/>
          <w:sz w:val="30"/>
          <w:szCs w:val="30"/>
        </w:rPr>
      </w:pP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0B94F438">
      <w:pPr>
        <w:snapToGrid w:val="0"/>
        <w:jc w:val="center"/>
        <w:rPr>
          <w:rFonts w:hint="eastAsia" w:ascii="宋体" w:hAnsi="宋体"/>
          <w:b/>
          <w:sz w:val="24"/>
        </w:rPr>
      </w:pPr>
    </w:p>
    <w:p w14:paraId="503214E0">
      <w:pPr>
        <w:spacing w:line="360" w:lineRule="exact"/>
        <w:jc w:val="left"/>
        <w:rPr>
          <w:rFonts w:ascii="宋体" w:hAnsi="宋体"/>
          <w:b/>
          <w:color w:val="000000"/>
          <w:sz w:val="24"/>
        </w:rPr>
      </w:pPr>
      <w:r>
        <w:rPr>
          <w:rFonts w:hint="eastAsia" w:ascii="宋体" w:hAnsi="宋体"/>
          <w:b/>
          <w:color w:val="000000"/>
          <w:sz w:val="24"/>
        </w:rPr>
        <w:t xml:space="preserve">合同编号：     </w:t>
      </w:r>
    </w:p>
    <w:p w14:paraId="401A7C9C">
      <w:pPr>
        <w:spacing w:line="360" w:lineRule="exact"/>
        <w:jc w:val="center"/>
        <w:rPr>
          <w:rFonts w:ascii="黑体" w:eastAsia="黑体"/>
          <w:b/>
          <w:color w:val="000000"/>
          <w:szCs w:val="21"/>
        </w:rPr>
      </w:pPr>
    </w:p>
    <w:p w14:paraId="3166193E">
      <w:pPr>
        <w:spacing w:line="360" w:lineRule="exact"/>
        <w:jc w:val="center"/>
        <w:rPr>
          <w:rFonts w:ascii="黑体" w:eastAsia="黑体"/>
          <w:b/>
          <w:color w:val="000000"/>
          <w:sz w:val="52"/>
          <w:szCs w:val="52"/>
        </w:rPr>
      </w:pPr>
    </w:p>
    <w:p w14:paraId="39C177FD">
      <w:pPr>
        <w:spacing w:line="620" w:lineRule="exact"/>
        <w:jc w:val="center"/>
        <w:rPr>
          <w:rFonts w:ascii="黑体" w:eastAsia="黑体"/>
          <w:b/>
          <w:color w:val="000000"/>
          <w:sz w:val="52"/>
          <w:szCs w:val="52"/>
        </w:rPr>
      </w:pPr>
    </w:p>
    <w:p w14:paraId="3CAC07F9">
      <w:pPr>
        <w:spacing w:line="620" w:lineRule="exact"/>
        <w:jc w:val="center"/>
        <w:rPr>
          <w:rFonts w:ascii="黑体" w:eastAsia="黑体"/>
          <w:b/>
          <w:color w:val="000000"/>
          <w:sz w:val="52"/>
          <w:szCs w:val="52"/>
        </w:rPr>
      </w:pPr>
    </w:p>
    <w:p w14:paraId="2D989AF3">
      <w:pPr>
        <w:spacing w:line="620" w:lineRule="exact"/>
        <w:jc w:val="center"/>
        <w:rPr>
          <w:rFonts w:ascii="黑体" w:eastAsia="黑体"/>
          <w:b/>
          <w:color w:val="000000"/>
          <w:sz w:val="52"/>
          <w:szCs w:val="52"/>
        </w:rPr>
      </w:pPr>
    </w:p>
    <w:p w14:paraId="7E92231B">
      <w:pPr>
        <w:spacing w:line="620" w:lineRule="exact"/>
        <w:jc w:val="center"/>
        <w:rPr>
          <w:rFonts w:ascii="黑体" w:eastAsia="黑体"/>
          <w:b/>
          <w:color w:val="000000"/>
          <w:sz w:val="52"/>
          <w:szCs w:val="52"/>
        </w:rPr>
      </w:pPr>
    </w:p>
    <w:p w14:paraId="0BA5AD9C">
      <w:pPr>
        <w:spacing w:line="620" w:lineRule="exact"/>
        <w:jc w:val="center"/>
        <w:rPr>
          <w:rFonts w:ascii="黑体" w:eastAsia="黑体"/>
          <w:b/>
          <w:color w:val="000000"/>
          <w:sz w:val="52"/>
          <w:szCs w:val="52"/>
        </w:rPr>
      </w:pPr>
    </w:p>
    <w:p w14:paraId="203C0A0A">
      <w:pPr>
        <w:spacing w:line="940" w:lineRule="exact"/>
        <w:jc w:val="center"/>
        <w:rPr>
          <w:rFonts w:ascii="黑体" w:eastAsia="黑体"/>
          <w:b/>
          <w:color w:val="000000"/>
          <w:sz w:val="84"/>
          <w:szCs w:val="84"/>
        </w:rPr>
      </w:pPr>
      <w:r>
        <w:rPr>
          <w:rFonts w:hint="eastAsia" w:ascii="黑体" w:eastAsia="黑体"/>
          <w:b/>
          <w:color w:val="000000"/>
          <w:sz w:val="84"/>
          <w:szCs w:val="84"/>
        </w:rPr>
        <w:t>采 购 合 同</w:t>
      </w:r>
    </w:p>
    <w:p w14:paraId="1C5B5BDE">
      <w:pPr>
        <w:spacing w:line="360" w:lineRule="exact"/>
        <w:jc w:val="center"/>
        <w:rPr>
          <w:rFonts w:ascii="黑体" w:eastAsia="黑体"/>
          <w:b/>
          <w:color w:val="000000"/>
          <w:szCs w:val="21"/>
        </w:rPr>
      </w:pPr>
    </w:p>
    <w:p w14:paraId="3487176B">
      <w:pPr>
        <w:spacing w:line="360" w:lineRule="exact"/>
        <w:jc w:val="center"/>
        <w:rPr>
          <w:rFonts w:ascii="黑体" w:eastAsia="黑体"/>
          <w:b/>
          <w:color w:val="000000"/>
          <w:szCs w:val="21"/>
        </w:rPr>
      </w:pPr>
    </w:p>
    <w:p w14:paraId="17C3A536">
      <w:pPr>
        <w:spacing w:line="360" w:lineRule="exact"/>
        <w:jc w:val="center"/>
        <w:rPr>
          <w:rFonts w:ascii="黑体" w:eastAsia="黑体"/>
          <w:b/>
          <w:color w:val="000000"/>
          <w:szCs w:val="21"/>
        </w:rPr>
      </w:pPr>
    </w:p>
    <w:p w14:paraId="283495E8">
      <w:pPr>
        <w:spacing w:line="360" w:lineRule="exact"/>
        <w:jc w:val="center"/>
        <w:rPr>
          <w:rFonts w:ascii="黑体" w:eastAsia="黑体"/>
          <w:b/>
          <w:color w:val="000000"/>
          <w:szCs w:val="21"/>
        </w:rPr>
      </w:pPr>
    </w:p>
    <w:p w14:paraId="0646AACA">
      <w:pPr>
        <w:spacing w:line="360" w:lineRule="exact"/>
        <w:jc w:val="center"/>
        <w:rPr>
          <w:rFonts w:ascii="黑体" w:eastAsia="黑体"/>
          <w:b/>
          <w:color w:val="000000"/>
          <w:szCs w:val="21"/>
        </w:rPr>
      </w:pPr>
    </w:p>
    <w:p w14:paraId="6B33876F">
      <w:pPr>
        <w:spacing w:line="360" w:lineRule="exact"/>
        <w:jc w:val="center"/>
        <w:rPr>
          <w:rFonts w:ascii="黑体" w:eastAsia="黑体"/>
          <w:b/>
          <w:color w:val="000000"/>
          <w:szCs w:val="21"/>
        </w:rPr>
      </w:pPr>
    </w:p>
    <w:p w14:paraId="28D95334">
      <w:pPr>
        <w:spacing w:line="360" w:lineRule="exact"/>
        <w:jc w:val="center"/>
        <w:rPr>
          <w:rFonts w:ascii="黑体" w:eastAsia="黑体"/>
          <w:b/>
          <w:color w:val="000000"/>
          <w:szCs w:val="21"/>
        </w:rPr>
      </w:pPr>
    </w:p>
    <w:p w14:paraId="41E72517">
      <w:pPr>
        <w:spacing w:line="360" w:lineRule="exact"/>
        <w:jc w:val="center"/>
        <w:rPr>
          <w:rFonts w:ascii="黑体" w:eastAsia="黑体"/>
          <w:b/>
          <w:color w:val="000000"/>
          <w:szCs w:val="21"/>
        </w:rPr>
      </w:pPr>
    </w:p>
    <w:p w14:paraId="529867EA">
      <w:pPr>
        <w:spacing w:line="600" w:lineRule="exact"/>
        <w:jc w:val="center"/>
        <w:rPr>
          <w:b/>
          <w:color w:val="000000"/>
          <w:szCs w:val="21"/>
        </w:rPr>
      </w:pPr>
    </w:p>
    <w:p w14:paraId="1E52DDF0">
      <w:pPr>
        <w:spacing w:line="600" w:lineRule="exact"/>
        <w:rPr>
          <w:b/>
          <w:color w:val="000000"/>
          <w:szCs w:val="21"/>
        </w:rPr>
      </w:pPr>
    </w:p>
    <w:p w14:paraId="65F6606A">
      <w:pPr>
        <w:spacing w:line="6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项目名称：</w:t>
      </w:r>
    </w:p>
    <w:p w14:paraId="3BE8690D">
      <w:pPr>
        <w:spacing w:line="6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招标采购文件编号：</w:t>
      </w:r>
    </w:p>
    <w:p w14:paraId="3D5DBAA1">
      <w:pPr>
        <w:spacing w:line="6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甲方（采购人）：海南软件职业技术学院</w:t>
      </w:r>
    </w:p>
    <w:p w14:paraId="1A73FBF1">
      <w:pPr>
        <w:spacing w:line="6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乙方（中标人）：</w:t>
      </w:r>
    </w:p>
    <w:p w14:paraId="69EBD7F3">
      <w:pPr>
        <w:spacing w:line="620" w:lineRule="exact"/>
        <w:ind w:firstLine="643" w:firstLineChars="200"/>
        <w:rPr>
          <w:rFonts w:hAnsi="宋体"/>
          <w:b/>
          <w:color w:val="000000"/>
          <w:sz w:val="44"/>
          <w:szCs w:val="44"/>
        </w:rPr>
        <w:sectPr>
          <w:footerReference r:id="rId3" w:type="default"/>
          <w:pgSz w:w="11906" w:h="16838"/>
          <w:pgMar w:top="1440" w:right="1440" w:bottom="1440" w:left="1440" w:header="851" w:footer="992" w:gutter="0"/>
          <w:cols w:space="720" w:num="1"/>
          <w:docGrid w:type="lines" w:linePitch="312" w:charSpace="0"/>
        </w:sectPr>
      </w:pPr>
      <w:r>
        <w:rPr>
          <w:rFonts w:hint="eastAsia" w:ascii="仿宋" w:hAnsi="仿宋" w:eastAsia="仿宋"/>
          <w:b/>
          <w:color w:val="000000"/>
          <w:sz w:val="32"/>
          <w:szCs w:val="32"/>
        </w:rPr>
        <w:t>签订时间：202</w:t>
      </w:r>
      <w:r>
        <w:rPr>
          <w:rFonts w:hint="eastAsia" w:ascii="仿宋" w:hAnsi="仿宋" w:eastAsia="仿宋"/>
          <w:b/>
          <w:color w:val="000000"/>
          <w:sz w:val="32"/>
          <w:szCs w:val="32"/>
          <w:lang w:val="en-US" w:eastAsia="zh-CN"/>
        </w:rPr>
        <w:t>5</w:t>
      </w:r>
      <w:r>
        <w:rPr>
          <w:rFonts w:hint="eastAsia" w:ascii="仿宋" w:hAnsi="仿宋" w:eastAsia="仿宋"/>
          <w:b/>
          <w:color w:val="000000"/>
          <w:sz w:val="32"/>
          <w:szCs w:val="32"/>
        </w:rPr>
        <w:t>年  月   日</w:t>
      </w:r>
    </w:p>
    <w:p w14:paraId="361DCA20">
      <w:pPr>
        <w:pStyle w:val="24"/>
        <w:spacing w:line="336" w:lineRule="auto"/>
        <w:ind w:left="0" w:leftChars="0" w:firstLine="0" w:firstLineChars="0"/>
        <w:jc w:val="left"/>
        <w:rPr>
          <w:rFonts w:cs="宋体"/>
          <w:color w:val="000000"/>
          <w:kern w:val="2"/>
          <w:sz w:val="21"/>
          <w:szCs w:val="21"/>
        </w:rPr>
      </w:pPr>
      <w:r>
        <w:rPr>
          <w:rFonts w:hint="eastAsia" w:cs="宋体"/>
          <w:color w:val="000000"/>
          <w:kern w:val="2"/>
          <w:sz w:val="21"/>
          <w:szCs w:val="21"/>
        </w:rPr>
        <w:t>甲方（采购人）：海南软件职业技术学院</w:t>
      </w:r>
    </w:p>
    <w:p w14:paraId="0DC0038C">
      <w:pPr>
        <w:spacing w:line="336" w:lineRule="auto"/>
        <w:jc w:val="left"/>
        <w:rPr>
          <w:rFonts w:ascii="宋体" w:hAnsi="宋体" w:cs="宋体"/>
          <w:color w:val="000000"/>
          <w:szCs w:val="21"/>
        </w:rPr>
      </w:pPr>
      <w:r>
        <w:rPr>
          <w:rFonts w:hint="eastAsia" w:ascii="宋体" w:hAnsi="宋体" w:cs="宋体"/>
          <w:color w:val="000000"/>
          <w:szCs w:val="21"/>
        </w:rPr>
        <w:t>地址：海南省琼海市嘉积镇富海路128号</w:t>
      </w:r>
    </w:p>
    <w:p w14:paraId="4B4B7C89">
      <w:pPr>
        <w:spacing w:line="336" w:lineRule="auto"/>
        <w:jc w:val="left"/>
        <w:rPr>
          <w:rFonts w:ascii="宋体" w:hAnsi="宋体" w:cs="宋体"/>
          <w:color w:val="000000"/>
          <w:szCs w:val="21"/>
        </w:rPr>
      </w:pPr>
      <w:r>
        <w:rPr>
          <w:rFonts w:hint="eastAsia" w:ascii="宋体" w:hAnsi="宋体" w:cs="宋体"/>
          <w:color w:val="000000"/>
          <w:szCs w:val="21"/>
        </w:rPr>
        <w:t>法定代表人：魏应彬</w:t>
      </w:r>
    </w:p>
    <w:p w14:paraId="0284A144">
      <w:pPr>
        <w:pStyle w:val="24"/>
        <w:spacing w:line="336" w:lineRule="auto"/>
        <w:ind w:left="0" w:leftChars="0" w:firstLine="0" w:firstLineChars="0"/>
        <w:jc w:val="left"/>
        <w:rPr>
          <w:rFonts w:cs="宋体"/>
          <w:color w:val="000000"/>
          <w:kern w:val="2"/>
          <w:sz w:val="21"/>
          <w:szCs w:val="21"/>
        </w:rPr>
      </w:pPr>
      <w:r>
        <w:rPr>
          <w:rFonts w:hint="eastAsia" w:cs="宋体"/>
          <w:color w:val="000000"/>
          <w:kern w:val="2"/>
          <w:sz w:val="21"/>
          <w:szCs w:val="21"/>
        </w:rPr>
        <w:t>乙方（中标人）：</w:t>
      </w:r>
    </w:p>
    <w:p w14:paraId="1FB20894">
      <w:pPr>
        <w:pStyle w:val="24"/>
        <w:spacing w:line="336" w:lineRule="auto"/>
        <w:ind w:left="0" w:leftChars="0" w:firstLine="0" w:firstLineChars="0"/>
        <w:jc w:val="left"/>
        <w:rPr>
          <w:rFonts w:cs="宋体"/>
          <w:color w:val="000000"/>
          <w:kern w:val="2"/>
          <w:sz w:val="21"/>
          <w:szCs w:val="21"/>
        </w:rPr>
      </w:pPr>
      <w:r>
        <w:rPr>
          <w:rFonts w:hint="eastAsia" w:cs="宋体"/>
          <w:color w:val="000000"/>
          <w:kern w:val="2"/>
          <w:sz w:val="21"/>
          <w:szCs w:val="21"/>
        </w:rPr>
        <w:t>地址：</w:t>
      </w:r>
    </w:p>
    <w:p w14:paraId="4708FAB6">
      <w:pPr>
        <w:pStyle w:val="24"/>
        <w:spacing w:line="336" w:lineRule="auto"/>
        <w:ind w:left="0" w:leftChars="0" w:firstLine="0" w:firstLineChars="0"/>
        <w:jc w:val="left"/>
        <w:rPr>
          <w:rFonts w:cs="宋体"/>
          <w:color w:val="000000"/>
          <w:kern w:val="2"/>
          <w:sz w:val="21"/>
          <w:szCs w:val="21"/>
        </w:rPr>
      </w:pPr>
      <w:r>
        <w:rPr>
          <w:rFonts w:hint="eastAsia" w:cs="宋体"/>
          <w:color w:val="000000"/>
          <w:kern w:val="2"/>
          <w:sz w:val="21"/>
          <w:szCs w:val="21"/>
        </w:rPr>
        <w:t>法定代表人：</w:t>
      </w:r>
    </w:p>
    <w:p w14:paraId="3D9B7563">
      <w:pPr>
        <w:pStyle w:val="24"/>
        <w:spacing w:line="336" w:lineRule="auto"/>
        <w:ind w:left="0" w:leftChars="0" w:firstLine="0" w:firstLineChars="0"/>
        <w:jc w:val="left"/>
        <w:rPr>
          <w:rFonts w:cs="宋体"/>
          <w:color w:val="000000"/>
          <w:kern w:val="2"/>
          <w:sz w:val="21"/>
          <w:szCs w:val="21"/>
        </w:rPr>
      </w:pPr>
      <w:r>
        <w:rPr>
          <w:rFonts w:hint="eastAsia" w:cs="宋体"/>
          <w:color w:val="000000"/>
          <w:kern w:val="2"/>
          <w:sz w:val="21"/>
          <w:szCs w:val="21"/>
        </w:rPr>
        <w:t>联系电话：</w:t>
      </w:r>
    </w:p>
    <w:p w14:paraId="01E55EBC">
      <w:pPr>
        <w:spacing w:line="336" w:lineRule="auto"/>
        <w:ind w:left="105" w:leftChars="50" w:firstLine="420" w:firstLineChars="200"/>
        <w:rPr>
          <w:rFonts w:ascii="宋体" w:hAnsi="宋体" w:cs="宋体"/>
          <w:color w:val="000000"/>
          <w:szCs w:val="21"/>
        </w:rPr>
      </w:pPr>
      <w:r>
        <w:rPr>
          <w:rFonts w:hint="eastAsia" w:ascii="宋体" w:hAnsi="宋体" w:cs="宋体"/>
          <w:color w:val="000000"/>
          <w:szCs w:val="21"/>
        </w:rPr>
        <w:t>根据《中华人民共和国政府采购法》《中华人民共和国招标投标法》《中华人民共和国民法典》及项目名称：（项目编号：）的《招标文件》、乙方的《投标文件》及《成交通知书》，甲、乙双方同意签订本合同。详细技术说明及其他有关合同项目的特定信息由合同附件予以说明，合同附件及本项目的招标文件、投标文件、《成交通知书》等均为本合同不可分割的部分。双方同意共同遵守如下条款：</w:t>
      </w:r>
    </w:p>
    <w:p w14:paraId="50B62011">
      <w:pPr>
        <w:pStyle w:val="90"/>
        <w:numPr>
          <w:ilvl w:val="0"/>
          <w:numId w:val="7"/>
        </w:numPr>
        <w:spacing w:line="336" w:lineRule="auto"/>
        <w:ind w:firstLineChars="0"/>
        <w:rPr>
          <w:rFonts w:ascii="宋体" w:hAnsi="宋体"/>
          <w:b/>
          <w:color w:val="000000"/>
          <w:szCs w:val="21"/>
        </w:rPr>
      </w:pPr>
      <w:bookmarkStart w:id="60" w:name="_Toc217446108"/>
      <w:r>
        <w:rPr>
          <w:rFonts w:hint="eastAsia" w:ascii="宋体" w:hAnsi="宋体"/>
          <w:b/>
          <w:color w:val="000000"/>
          <w:szCs w:val="21"/>
        </w:rPr>
        <w:t>定义</w:t>
      </w:r>
    </w:p>
    <w:p w14:paraId="1900B835">
      <w:pPr>
        <w:spacing w:line="336" w:lineRule="auto"/>
        <w:ind w:firstLine="420" w:firstLineChars="200"/>
        <w:rPr>
          <w:rFonts w:ascii="宋体" w:hAnsi="宋体" w:cs="宋体"/>
          <w:color w:val="000000"/>
          <w:szCs w:val="21"/>
        </w:rPr>
      </w:pPr>
      <w:r>
        <w:rPr>
          <w:rFonts w:hint="eastAsia" w:ascii="宋体" w:hAnsi="宋体" w:cs="宋体"/>
          <w:color w:val="000000"/>
          <w:szCs w:val="21"/>
        </w:rPr>
        <w:t>本合同下列术语应解释为：</w:t>
      </w:r>
    </w:p>
    <w:p w14:paraId="496A4AE9">
      <w:pPr>
        <w:spacing w:line="336" w:lineRule="auto"/>
        <w:ind w:firstLine="420" w:firstLineChars="200"/>
        <w:rPr>
          <w:rFonts w:ascii="宋体" w:hAnsi="宋体" w:cs="宋体"/>
          <w:color w:val="000000"/>
          <w:szCs w:val="21"/>
        </w:rPr>
      </w:pPr>
      <w:r>
        <w:rPr>
          <w:rFonts w:hint="eastAsia" w:ascii="宋体" w:hAnsi="宋体" w:cs="宋体"/>
          <w:color w:val="000000"/>
          <w:szCs w:val="21"/>
        </w:rPr>
        <w:t>（一）“合同”系指甲乙双方签署的、载明甲乙双方各种权利义务的协议，包括所有的附件、附录和上述文件所提到的构成合同的所有文件。</w:t>
      </w:r>
    </w:p>
    <w:p w14:paraId="1E69E5C3">
      <w:pPr>
        <w:spacing w:line="336" w:lineRule="auto"/>
        <w:ind w:firstLine="420" w:firstLineChars="200"/>
        <w:rPr>
          <w:rFonts w:ascii="宋体" w:hAnsi="宋体" w:cs="宋体"/>
          <w:color w:val="000000"/>
          <w:szCs w:val="21"/>
        </w:rPr>
      </w:pPr>
      <w:r>
        <w:rPr>
          <w:rFonts w:hint="eastAsia" w:ascii="宋体" w:hAnsi="宋体" w:cs="宋体"/>
          <w:color w:val="000000"/>
          <w:szCs w:val="21"/>
        </w:rPr>
        <w:t>（二）“合同总价”系指根据本合同约定，乙方在正确履行完毕全部合同义务后甲方应支付给乙方的价款。包括使用人员培训、货物设计、材料、制造、包装、运输、安装、调试、检测、验收合格交付使用之前及保修期内保修服务与备用物件等所有其他有关各项的含税价格。</w:t>
      </w:r>
    </w:p>
    <w:p w14:paraId="458C5460">
      <w:pPr>
        <w:spacing w:line="336" w:lineRule="auto"/>
        <w:ind w:firstLine="420" w:firstLineChars="200"/>
        <w:rPr>
          <w:rFonts w:ascii="宋体" w:hAnsi="宋体" w:cs="宋体"/>
          <w:color w:val="000000"/>
          <w:szCs w:val="21"/>
        </w:rPr>
      </w:pPr>
      <w:r>
        <w:rPr>
          <w:rFonts w:hint="eastAsia" w:ascii="宋体" w:hAnsi="宋体" w:cs="宋体"/>
          <w:color w:val="000000"/>
          <w:szCs w:val="21"/>
        </w:rPr>
        <w:t>（三）“采购标的物”系指乙方根据本合同约定，须向甲方提供的全部产品及其它相关材料。</w:t>
      </w:r>
    </w:p>
    <w:p w14:paraId="65DBB98D">
      <w:pPr>
        <w:spacing w:line="336" w:lineRule="auto"/>
        <w:ind w:firstLine="422" w:firstLineChars="200"/>
        <w:rPr>
          <w:rFonts w:ascii="宋体" w:hAnsi="宋体"/>
          <w:b/>
          <w:color w:val="000000"/>
          <w:szCs w:val="21"/>
        </w:rPr>
      </w:pPr>
      <w:r>
        <w:rPr>
          <w:rFonts w:hint="eastAsia" w:ascii="宋体" w:hAnsi="宋体"/>
          <w:b/>
          <w:color w:val="000000"/>
          <w:szCs w:val="21"/>
        </w:rPr>
        <w:t>二、合同文件</w:t>
      </w:r>
    </w:p>
    <w:p w14:paraId="3B3424F0">
      <w:pPr>
        <w:spacing w:line="336" w:lineRule="auto"/>
        <w:ind w:firstLine="420" w:firstLineChars="200"/>
        <w:rPr>
          <w:rFonts w:ascii="宋体" w:hAnsi="宋体" w:cs="宋体"/>
          <w:color w:val="000000"/>
          <w:szCs w:val="21"/>
        </w:rPr>
      </w:pPr>
      <w:r>
        <w:rPr>
          <w:rFonts w:hint="eastAsia" w:ascii="宋体" w:hAnsi="宋体" w:cs="宋体"/>
          <w:color w:val="000000"/>
          <w:szCs w:val="21"/>
        </w:rPr>
        <w:t>（一）本合同(包括附件)与下列文件一起构成合同文件(本合同如有未约定事项，则依下列文件约定)：</w:t>
      </w:r>
    </w:p>
    <w:p w14:paraId="632A6FBC">
      <w:pPr>
        <w:spacing w:line="336" w:lineRule="auto"/>
        <w:ind w:firstLine="420" w:firstLineChars="200"/>
        <w:rPr>
          <w:rFonts w:ascii="宋体" w:hAnsi="宋体" w:cs="宋体"/>
          <w:color w:val="000000"/>
          <w:szCs w:val="21"/>
        </w:rPr>
      </w:pPr>
      <w:r>
        <w:rPr>
          <w:rFonts w:hint="eastAsia" w:ascii="宋体" w:hAnsi="宋体" w:cs="宋体"/>
          <w:color w:val="000000"/>
          <w:szCs w:val="21"/>
        </w:rPr>
        <w:t>1.甲方的招标文件</w:t>
      </w:r>
    </w:p>
    <w:p w14:paraId="5E181EF3">
      <w:pPr>
        <w:spacing w:line="336" w:lineRule="auto"/>
        <w:ind w:firstLine="420" w:firstLineChars="200"/>
        <w:rPr>
          <w:rFonts w:ascii="宋体" w:hAnsi="宋体" w:cs="宋体"/>
          <w:color w:val="000000"/>
          <w:szCs w:val="21"/>
        </w:rPr>
      </w:pPr>
      <w:r>
        <w:rPr>
          <w:rFonts w:hint="eastAsia" w:ascii="宋体" w:hAnsi="宋体" w:cs="宋体"/>
          <w:color w:val="000000"/>
          <w:szCs w:val="21"/>
        </w:rPr>
        <w:t>2.乙方的投标文件</w:t>
      </w:r>
    </w:p>
    <w:p w14:paraId="6FBBD2D1">
      <w:pPr>
        <w:spacing w:line="336" w:lineRule="auto"/>
        <w:ind w:firstLine="420" w:firstLineChars="200"/>
        <w:rPr>
          <w:rFonts w:ascii="宋体" w:hAnsi="宋体" w:cs="宋体"/>
          <w:color w:val="000000"/>
          <w:szCs w:val="21"/>
        </w:rPr>
      </w:pPr>
      <w:r>
        <w:rPr>
          <w:rFonts w:hint="eastAsia" w:ascii="宋体" w:hAnsi="宋体" w:cs="宋体"/>
          <w:color w:val="000000"/>
          <w:szCs w:val="21"/>
        </w:rPr>
        <w:t>3.中标通知书</w:t>
      </w:r>
    </w:p>
    <w:p w14:paraId="164F3541">
      <w:pPr>
        <w:spacing w:line="336" w:lineRule="auto"/>
        <w:ind w:firstLine="420" w:firstLineChars="200"/>
        <w:rPr>
          <w:rFonts w:ascii="宋体" w:hAnsi="宋体" w:cs="宋体"/>
          <w:color w:val="000000"/>
          <w:szCs w:val="21"/>
        </w:rPr>
      </w:pPr>
      <w:r>
        <w:rPr>
          <w:rFonts w:hint="eastAsia" w:ascii="宋体" w:hAnsi="宋体" w:cs="宋体"/>
          <w:color w:val="000000"/>
          <w:szCs w:val="21"/>
        </w:rPr>
        <w:t>4.中标清单</w:t>
      </w:r>
    </w:p>
    <w:p w14:paraId="6FE54C77">
      <w:pPr>
        <w:spacing w:line="336" w:lineRule="auto"/>
        <w:ind w:firstLine="420" w:firstLineChars="200"/>
        <w:rPr>
          <w:rFonts w:ascii="宋体" w:hAnsi="宋体" w:cs="宋体"/>
          <w:color w:val="000000"/>
          <w:szCs w:val="21"/>
        </w:rPr>
      </w:pPr>
      <w:r>
        <w:rPr>
          <w:rFonts w:hint="eastAsia" w:ascii="宋体" w:hAnsi="宋体" w:cs="宋体"/>
          <w:color w:val="000000"/>
          <w:szCs w:val="21"/>
        </w:rPr>
        <w:t>5.质量保函（如有）</w:t>
      </w:r>
    </w:p>
    <w:p w14:paraId="33A13311">
      <w:pPr>
        <w:spacing w:line="336" w:lineRule="auto"/>
        <w:ind w:firstLine="420" w:firstLineChars="200"/>
        <w:rPr>
          <w:rFonts w:ascii="宋体" w:hAnsi="宋体" w:cs="宋体"/>
          <w:color w:val="000000"/>
          <w:szCs w:val="21"/>
        </w:rPr>
      </w:pPr>
      <w:r>
        <w:rPr>
          <w:rFonts w:hint="eastAsia" w:ascii="宋体" w:hAnsi="宋体" w:cs="宋体"/>
          <w:color w:val="000000"/>
          <w:szCs w:val="21"/>
        </w:rPr>
        <w:t>6.其他相关文件（如有）</w:t>
      </w:r>
    </w:p>
    <w:p w14:paraId="4C783F51">
      <w:pPr>
        <w:spacing w:line="336" w:lineRule="auto"/>
        <w:ind w:firstLine="420" w:firstLineChars="200"/>
        <w:rPr>
          <w:rFonts w:ascii="宋体" w:hAnsi="宋体" w:cs="宋体"/>
          <w:color w:val="000000"/>
          <w:szCs w:val="21"/>
        </w:rPr>
      </w:pPr>
      <w:r>
        <w:rPr>
          <w:rFonts w:hint="eastAsia" w:ascii="宋体" w:hAnsi="宋体" w:cs="宋体"/>
          <w:color w:val="000000"/>
          <w:szCs w:val="21"/>
        </w:rPr>
        <w:t>在合同订立及履行过程中形成的与合同有关的文件一经双方共同确认，均构成合同文件组成部分。</w:t>
      </w:r>
    </w:p>
    <w:p w14:paraId="3B84B8E8">
      <w:pPr>
        <w:spacing w:line="336" w:lineRule="auto"/>
        <w:ind w:firstLine="420" w:firstLineChars="200"/>
        <w:rPr>
          <w:rFonts w:ascii="宋体" w:hAnsi="宋体" w:cs="宋体"/>
          <w:color w:val="000000"/>
          <w:szCs w:val="21"/>
        </w:rPr>
      </w:pPr>
      <w:r>
        <w:rPr>
          <w:rFonts w:hint="eastAsia" w:ascii="宋体" w:hAnsi="宋体" w:cs="宋体"/>
          <w:color w:val="000000"/>
          <w:szCs w:val="21"/>
        </w:rPr>
        <w:t>（二）上述各项合同文件包括合同当事人就该项合同文件所作出的补充和修改，属于同一类内容的文件</w:t>
      </w:r>
      <w:bookmarkStart w:id="61" w:name="_Hlk34034103"/>
      <w:r>
        <w:rPr>
          <w:rFonts w:hint="eastAsia" w:ascii="宋体" w:hAnsi="宋体" w:cs="宋体"/>
          <w:color w:val="000000"/>
          <w:szCs w:val="21"/>
        </w:rPr>
        <w:t>，</w:t>
      </w:r>
      <w:bookmarkEnd w:id="61"/>
      <w:r>
        <w:rPr>
          <w:rFonts w:hint="eastAsia" w:ascii="宋体" w:hAnsi="宋体" w:cs="宋体"/>
          <w:color w:val="000000"/>
          <w:szCs w:val="21"/>
        </w:rPr>
        <w:t>以最新签署的为准。</w:t>
      </w:r>
    </w:p>
    <w:p w14:paraId="34374B4B">
      <w:pPr>
        <w:spacing w:line="336" w:lineRule="auto"/>
        <w:ind w:firstLine="422" w:firstLineChars="200"/>
        <w:rPr>
          <w:rFonts w:ascii="宋体" w:hAnsi="宋体"/>
          <w:b/>
          <w:color w:val="000000"/>
          <w:szCs w:val="21"/>
        </w:rPr>
      </w:pPr>
      <w:r>
        <w:rPr>
          <w:rFonts w:hint="eastAsia" w:ascii="宋体" w:hAnsi="宋体"/>
          <w:b/>
          <w:color w:val="000000"/>
          <w:szCs w:val="21"/>
        </w:rPr>
        <w:t>三、合同总价</w:t>
      </w:r>
      <w:bookmarkEnd w:id="60"/>
    </w:p>
    <w:p w14:paraId="7773DD2B">
      <w:pPr>
        <w:spacing w:line="336" w:lineRule="auto"/>
        <w:ind w:firstLine="420" w:firstLineChars="200"/>
        <w:rPr>
          <w:rFonts w:ascii="宋体" w:hAnsi="宋体" w:cs="宋体"/>
          <w:color w:val="000000"/>
          <w:szCs w:val="21"/>
        </w:rPr>
      </w:pPr>
      <w:r>
        <w:rPr>
          <w:rFonts w:hint="eastAsia" w:ascii="宋体" w:hAnsi="宋体"/>
          <w:color w:val="000000"/>
          <w:szCs w:val="21"/>
        </w:rPr>
        <w:t>合同总价为人民币大写：</w:t>
      </w:r>
      <w:r>
        <w:rPr>
          <w:rFonts w:hint="eastAsia" w:ascii="宋体" w:hAnsi="宋体"/>
          <w:b/>
          <w:color w:val="000000"/>
          <w:szCs w:val="21"/>
        </w:rPr>
        <w:t>圆整</w:t>
      </w:r>
      <w:r>
        <w:rPr>
          <w:rFonts w:hint="eastAsia" w:ascii="宋体" w:hAnsi="宋体"/>
          <w:color w:val="000000"/>
          <w:szCs w:val="21"/>
        </w:rPr>
        <w:t xml:space="preserve">，即RMB     </w:t>
      </w:r>
      <w:r>
        <w:rPr>
          <w:rFonts w:hint="eastAsia" w:ascii="宋体" w:hAnsi="宋体"/>
          <w:color w:val="000000"/>
          <w:szCs w:val="21"/>
          <w:u w:val="single"/>
        </w:rPr>
        <w:t>¥</w:t>
      </w:r>
      <w:r>
        <w:rPr>
          <w:rFonts w:hint="eastAsia" w:ascii="宋体" w:hAnsi="宋体"/>
          <w:color w:val="000000"/>
          <w:szCs w:val="21"/>
        </w:rPr>
        <w:t>元。</w:t>
      </w:r>
      <w:r>
        <w:rPr>
          <w:rFonts w:hint="eastAsia" w:ascii="宋体" w:hAnsi="宋体" w:cs="宋体"/>
          <w:color w:val="000000"/>
          <w:szCs w:val="21"/>
        </w:rPr>
        <w:t>在合同总价外，甲方不再另行支付任何费用。</w:t>
      </w:r>
    </w:p>
    <w:p w14:paraId="3FBEB627">
      <w:pPr>
        <w:spacing w:line="336" w:lineRule="auto"/>
        <w:ind w:firstLine="420" w:firstLineChars="200"/>
        <w:rPr>
          <w:rFonts w:ascii="宋体" w:hAnsi="宋体"/>
          <w:color w:val="000000"/>
          <w:szCs w:val="21"/>
        </w:rPr>
      </w:pPr>
      <w:r>
        <w:rPr>
          <w:rFonts w:hint="eastAsia" w:ascii="宋体" w:hAnsi="宋体" w:cs="宋体"/>
          <w:color w:val="000000"/>
          <w:szCs w:val="21"/>
        </w:rPr>
        <w:t>如合同涉及部分施工的工程量的，施工费用原则上包含在以上总价内；如需在合同总价外另行结算的，双方应另行签订补充协议，且最终结算金额以甲方审定结果为准。</w:t>
      </w:r>
    </w:p>
    <w:p w14:paraId="5F070B51">
      <w:pPr>
        <w:spacing w:line="336" w:lineRule="auto"/>
        <w:ind w:firstLine="422" w:firstLineChars="200"/>
        <w:rPr>
          <w:rFonts w:ascii="宋体" w:hAnsi="宋体"/>
          <w:b/>
          <w:color w:val="000000"/>
          <w:szCs w:val="21"/>
        </w:rPr>
      </w:pPr>
      <w:bookmarkStart w:id="62" w:name="_Toc217446109"/>
      <w:r>
        <w:rPr>
          <w:rFonts w:hint="eastAsia" w:ascii="宋体" w:hAnsi="宋体"/>
          <w:b/>
          <w:color w:val="000000"/>
          <w:szCs w:val="21"/>
        </w:rPr>
        <w:t>四、采购标的物数量、种类及价格</w:t>
      </w:r>
    </w:p>
    <w:p w14:paraId="3BF966D3">
      <w:pPr>
        <w:spacing w:line="336" w:lineRule="auto"/>
        <w:ind w:firstLine="420" w:firstLineChars="200"/>
        <w:rPr>
          <w:rFonts w:ascii="宋体" w:hAnsi="宋体"/>
          <w:color w:val="000000"/>
          <w:szCs w:val="21"/>
        </w:rPr>
      </w:pPr>
      <w:r>
        <w:rPr>
          <w:rFonts w:hint="eastAsia" w:ascii="宋体" w:hAnsi="宋体"/>
          <w:color w:val="000000"/>
          <w:szCs w:val="21"/>
        </w:rPr>
        <w:t>甲方向乙方采购的采购标的物数量、种类及价格及附送的备件等见合同附件《中标清单》。</w:t>
      </w:r>
    </w:p>
    <w:p w14:paraId="27329E49">
      <w:pPr>
        <w:spacing w:line="336" w:lineRule="auto"/>
        <w:ind w:firstLine="422" w:firstLineChars="200"/>
        <w:rPr>
          <w:rFonts w:ascii="宋体" w:hAnsi="宋体"/>
          <w:b/>
          <w:color w:val="000000"/>
          <w:szCs w:val="21"/>
        </w:rPr>
      </w:pPr>
      <w:r>
        <w:rPr>
          <w:rFonts w:hint="eastAsia" w:ascii="宋体" w:hAnsi="宋体"/>
          <w:b/>
          <w:color w:val="000000"/>
          <w:szCs w:val="21"/>
        </w:rPr>
        <w:t>五、质量要求</w:t>
      </w:r>
      <w:bookmarkEnd w:id="62"/>
    </w:p>
    <w:p w14:paraId="7803FAC0">
      <w:pPr>
        <w:spacing w:line="336" w:lineRule="auto"/>
        <w:ind w:firstLine="420" w:firstLineChars="200"/>
        <w:rPr>
          <w:rFonts w:ascii="宋体" w:hAnsi="宋体" w:cs="宋体"/>
          <w:color w:val="000000"/>
          <w:szCs w:val="21"/>
        </w:rPr>
      </w:pPr>
      <w:r>
        <w:rPr>
          <w:rFonts w:hint="eastAsia" w:ascii="宋体" w:hAnsi="宋体" w:cs="宋体"/>
          <w:color w:val="000000"/>
          <w:szCs w:val="21"/>
        </w:rPr>
        <w:t>1．乙方须提供全新的货物（含零部件、配件等），表面无划伤、无碰撞痕迹，且权属清楚，不得侵害他人的知识产权。</w:t>
      </w:r>
    </w:p>
    <w:p w14:paraId="3E762DFF">
      <w:pPr>
        <w:spacing w:line="336" w:lineRule="auto"/>
        <w:ind w:firstLine="420" w:firstLineChars="200"/>
        <w:rPr>
          <w:rFonts w:ascii="宋体" w:hAnsi="宋体" w:cs="宋体"/>
          <w:color w:val="000000"/>
          <w:szCs w:val="21"/>
        </w:rPr>
      </w:pPr>
      <w:r>
        <w:rPr>
          <w:rFonts w:hint="eastAsia" w:ascii="宋体" w:hAnsi="宋体" w:cs="宋体"/>
          <w:color w:val="000000"/>
          <w:szCs w:val="21"/>
        </w:rPr>
        <w:t>2．采购标的物须符合本项目招标文件的质量要求和技术指标与出厂标准；如果没有附件或者该附件没有提及技术标准，则应符合中国国家标准；如果没有前述标准，则应符合国内行业标准或通用标准。这些标准必须是有关国家机构或行业机构发布的最新版本。中标清单中标的物须标注技术、行业、通用或国家标准代号。</w:t>
      </w:r>
    </w:p>
    <w:p w14:paraId="032E5711">
      <w:pPr>
        <w:spacing w:line="336" w:lineRule="auto"/>
        <w:ind w:firstLine="420" w:firstLineChars="200"/>
        <w:rPr>
          <w:rFonts w:ascii="宋体" w:hAnsi="宋体" w:cs="宋体"/>
          <w:color w:val="000000"/>
          <w:szCs w:val="21"/>
        </w:rPr>
      </w:pPr>
      <w:r>
        <w:rPr>
          <w:rFonts w:hint="eastAsia" w:ascii="宋体" w:hAnsi="宋体" w:cs="宋体"/>
          <w:color w:val="000000"/>
          <w:szCs w:val="21"/>
        </w:rPr>
        <w:t>3．采购产品的塑料包装材料应符合海南禁塑制品名录要求，优先使用低（无）挥发性有机物（VOCs）含量油墨印刷标识和全生物降解塑料，对于采购产品的运输优先使用清洁能源汽车。如违反则乙方支付甲方合同标的总额2%的违约金。</w:t>
      </w:r>
    </w:p>
    <w:p w14:paraId="5D4B3128">
      <w:pPr>
        <w:spacing w:line="336" w:lineRule="auto"/>
        <w:ind w:firstLine="420" w:firstLineChars="200"/>
        <w:rPr>
          <w:rFonts w:ascii="宋体" w:hAnsi="宋体" w:cs="宋体"/>
          <w:color w:val="000000"/>
          <w:szCs w:val="21"/>
        </w:rPr>
      </w:pPr>
      <w:r>
        <w:rPr>
          <w:rFonts w:hint="eastAsia" w:ascii="宋体" w:hAnsi="宋体" w:cs="宋体"/>
          <w:color w:val="000000"/>
          <w:szCs w:val="21"/>
        </w:rPr>
        <w:t>4．采购标的物质量出现问题，乙方应负责三包（包修、包换、包退），费用由乙方负担。如两次修理、更换仍然有问题，乙方须无条件退款、退货。并由乙方自行运输，自行承担全部费用。</w:t>
      </w:r>
    </w:p>
    <w:p w14:paraId="7CA4F072">
      <w:pPr>
        <w:spacing w:line="336" w:lineRule="auto"/>
        <w:ind w:firstLine="420" w:firstLineChars="200"/>
        <w:rPr>
          <w:rFonts w:ascii="宋体" w:hAnsi="宋体" w:cs="宋体"/>
          <w:color w:val="000000"/>
          <w:szCs w:val="21"/>
        </w:rPr>
      </w:pPr>
      <w:r>
        <w:rPr>
          <w:rFonts w:hint="eastAsia" w:ascii="宋体" w:hAnsi="宋体" w:cs="宋体"/>
          <w:color w:val="000000"/>
          <w:szCs w:val="21"/>
        </w:rPr>
        <w:t>5．货到现场后由于甲方保管不当造成的质量问题，乙方亦应负责修理。</w:t>
      </w:r>
    </w:p>
    <w:p w14:paraId="7B4595A2">
      <w:pPr>
        <w:spacing w:line="336" w:lineRule="auto"/>
        <w:ind w:firstLine="422" w:firstLineChars="200"/>
        <w:rPr>
          <w:rFonts w:ascii="宋体" w:hAnsi="宋体"/>
          <w:b/>
          <w:color w:val="000000"/>
          <w:szCs w:val="21"/>
        </w:rPr>
      </w:pPr>
      <w:bookmarkStart w:id="63" w:name="_Toc217446110"/>
      <w:r>
        <w:rPr>
          <w:rFonts w:hint="eastAsia" w:ascii="宋体" w:hAnsi="宋体"/>
          <w:b/>
          <w:color w:val="000000"/>
          <w:szCs w:val="21"/>
        </w:rPr>
        <w:t>六、交货及验收</w:t>
      </w:r>
      <w:bookmarkEnd w:id="63"/>
    </w:p>
    <w:p w14:paraId="62DA301E">
      <w:pPr>
        <w:spacing w:line="336" w:lineRule="auto"/>
        <w:ind w:firstLine="420" w:firstLineChars="200"/>
        <w:rPr>
          <w:rFonts w:ascii="宋体" w:hAnsi="宋体" w:cs="宋体"/>
          <w:color w:val="000000"/>
          <w:szCs w:val="21"/>
          <w:u w:val="single"/>
        </w:rPr>
      </w:pPr>
      <w:r>
        <w:rPr>
          <w:rFonts w:hint="eastAsia" w:ascii="宋体" w:hAnsi="宋体" w:cs="宋体"/>
          <w:color w:val="000000"/>
          <w:szCs w:val="21"/>
        </w:rPr>
        <w:t>1．甲方项目负责人：，联系电话：</w:t>
      </w:r>
    </w:p>
    <w:p w14:paraId="0C961C3E">
      <w:pPr>
        <w:spacing w:line="336" w:lineRule="auto"/>
        <w:ind w:firstLine="420" w:firstLineChars="200"/>
        <w:rPr>
          <w:rFonts w:ascii="宋体" w:hAnsi="宋体" w:cs="宋体"/>
          <w:color w:val="000000"/>
          <w:szCs w:val="21"/>
          <w:u w:val="single"/>
        </w:rPr>
      </w:pPr>
      <w:r>
        <w:rPr>
          <w:rFonts w:hint="eastAsia" w:ascii="宋体" w:hAnsi="宋体" w:cs="宋体"/>
          <w:color w:val="000000"/>
          <w:szCs w:val="21"/>
        </w:rPr>
        <w:t>2．乙方项目负责人：，联系电话：</w:t>
      </w:r>
    </w:p>
    <w:p w14:paraId="6807648B">
      <w:pPr>
        <w:spacing w:line="336" w:lineRule="auto"/>
        <w:ind w:firstLine="420" w:firstLineChars="200"/>
        <w:rPr>
          <w:rFonts w:ascii="宋体" w:hAnsi="宋体" w:cs="宋体"/>
          <w:color w:val="000000"/>
          <w:szCs w:val="21"/>
        </w:rPr>
      </w:pPr>
      <w:r>
        <w:rPr>
          <w:rFonts w:hint="eastAsia" w:ascii="宋体" w:hAnsi="宋体" w:cs="宋体"/>
          <w:color w:val="000000"/>
          <w:szCs w:val="21"/>
        </w:rPr>
        <w:t>3．乙方在合同签订生效之日起天内交货到甲方指定地点，需全部完成安装调试并经乙方验收认为已合格交付甲方使用，如由于甲方的原因造成合同延迟签订或验收的，时间可以顺延。如因乙方原因造成合同延迟履行的，每逾期一天，乙方需按合同总价千分之二向甲方支付违约金。</w:t>
      </w:r>
    </w:p>
    <w:p w14:paraId="7C8C5B9A">
      <w:pPr>
        <w:spacing w:line="336" w:lineRule="auto"/>
        <w:ind w:firstLine="420" w:firstLineChars="200"/>
        <w:rPr>
          <w:rFonts w:ascii="宋体" w:hAnsi="宋体" w:cs="宋体"/>
          <w:color w:val="000000"/>
          <w:szCs w:val="21"/>
        </w:rPr>
      </w:pPr>
      <w:r>
        <w:rPr>
          <w:rFonts w:hint="eastAsia" w:ascii="宋体" w:hAnsi="宋体" w:cs="宋体"/>
          <w:color w:val="000000"/>
          <w:szCs w:val="21"/>
        </w:rPr>
        <w:t>4．乙方进行综合布线施工必须符合国家及有关部门的施工规范、规程和标准。施工人员须持相应资质资格，需提供综合布线施工图并经过甲方同意后方可施工，否则甲方有权拒绝验收，标的物毁损、丢失及产生一切费用的风险由乙方承担。施工期间，施工人员的各种安全风险均由乙方负责。</w:t>
      </w:r>
    </w:p>
    <w:p w14:paraId="623D14DE">
      <w:pPr>
        <w:spacing w:line="336" w:lineRule="auto"/>
        <w:ind w:firstLine="420" w:firstLineChars="200"/>
        <w:rPr>
          <w:rFonts w:ascii="宋体" w:hAnsi="宋体" w:cs="宋体"/>
          <w:color w:val="000000"/>
          <w:szCs w:val="21"/>
        </w:rPr>
      </w:pPr>
      <w:r>
        <w:rPr>
          <w:rFonts w:hint="eastAsia" w:ascii="宋体" w:hAnsi="宋体" w:cs="宋体"/>
          <w:color w:val="000000"/>
          <w:szCs w:val="21"/>
        </w:rPr>
        <w:t>5. 为确认货物是否符合合同约定的技术要求，甲方有权检验、测试货物，且不承担费用。如果任何被检验、测试的货物不能满足技术要求，甲方可以拒收该货物。乙方应更换被拒收的货物，或者在甲方规定的合理时间内免费进行修改以满足技术要求。甲方在货物到达项目现场后对货物进行检验、测试及拒收货物的权利不因货物在启运前通过了甲方检验、测试和认可而受到任何限制或放弃。</w:t>
      </w:r>
    </w:p>
    <w:p w14:paraId="390AB457">
      <w:pPr>
        <w:spacing w:line="336" w:lineRule="auto"/>
        <w:ind w:firstLine="420" w:firstLineChars="200"/>
        <w:rPr>
          <w:rFonts w:ascii="宋体" w:hAnsi="宋体" w:cs="宋体"/>
          <w:color w:val="000000"/>
          <w:szCs w:val="21"/>
        </w:rPr>
      </w:pPr>
      <w:r>
        <w:rPr>
          <w:rFonts w:hint="eastAsia" w:ascii="宋体" w:hAnsi="宋体" w:cs="宋体"/>
          <w:color w:val="000000"/>
          <w:szCs w:val="21"/>
        </w:rPr>
        <w:t>6. 对国外进口的货物，乙方应提供中国国家出入境检验检疫局出具的检验证书等相关文件。</w:t>
      </w:r>
    </w:p>
    <w:p w14:paraId="555F3AB7">
      <w:pPr>
        <w:spacing w:line="336" w:lineRule="auto"/>
        <w:ind w:firstLine="420" w:firstLineChars="200"/>
        <w:rPr>
          <w:rFonts w:ascii="宋体" w:hAnsi="宋体" w:cs="宋体"/>
          <w:color w:val="000000"/>
          <w:szCs w:val="21"/>
        </w:rPr>
      </w:pPr>
      <w:r>
        <w:rPr>
          <w:rFonts w:hint="eastAsia" w:ascii="宋体" w:hAnsi="宋体" w:cs="宋体"/>
          <w:color w:val="000000"/>
          <w:szCs w:val="21"/>
        </w:rPr>
        <w:t>7．验收由甲方组织，乙方配合进行：</w:t>
      </w:r>
    </w:p>
    <w:p w14:paraId="317507F0">
      <w:pPr>
        <w:spacing w:line="336" w:lineRule="auto"/>
        <w:ind w:firstLine="420" w:firstLineChars="200"/>
        <w:rPr>
          <w:rFonts w:ascii="宋体" w:hAnsi="宋体" w:cs="宋体"/>
          <w:color w:val="000000"/>
          <w:szCs w:val="21"/>
        </w:rPr>
      </w:pPr>
      <w:r>
        <w:rPr>
          <w:rFonts w:hint="eastAsia" w:ascii="宋体" w:hAnsi="宋体" w:cs="宋体"/>
          <w:color w:val="000000"/>
          <w:szCs w:val="21"/>
        </w:rPr>
        <w:t>(1) 货物在乙方通知安装调试完毕后，乙方就所供货物的安装、试运行、运行、维护或修理对甲方人员进行培训，甲方在</w:t>
      </w:r>
      <w:r>
        <w:rPr>
          <w:rFonts w:hint="eastAsia" w:ascii="宋体" w:hAnsi="宋体" w:cs="宋体"/>
          <w:color w:val="000000"/>
          <w:szCs w:val="21"/>
          <w:u w:val="single"/>
        </w:rPr>
        <w:t xml:space="preserve"> 7</w:t>
      </w:r>
      <w:r>
        <w:rPr>
          <w:rFonts w:hint="eastAsia" w:ascii="宋体" w:hAnsi="宋体" w:cs="宋体"/>
          <w:color w:val="000000"/>
          <w:szCs w:val="21"/>
        </w:rPr>
        <w:t>个工作日内初步验收。初步验收合格后，进入</w:t>
      </w:r>
      <w:r>
        <w:rPr>
          <w:rFonts w:hint="eastAsia" w:ascii="宋体" w:hAnsi="宋体" w:cs="宋体"/>
          <w:color w:val="000000"/>
          <w:szCs w:val="21"/>
          <w:u w:val="single"/>
        </w:rPr>
        <w:t>7</w:t>
      </w:r>
      <w:r>
        <w:rPr>
          <w:rFonts w:hint="eastAsia" w:ascii="宋体" w:hAnsi="宋体" w:cs="宋体"/>
          <w:color w:val="000000"/>
          <w:szCs w:val="21"/>
        </w:rPr>
        <w:t>个工作日试用期；试用期间发生重大质量问题，修复后试用相应顺延；试用期结束后</w:t>
      </w:r>
      <w:r>
        <w:rPr>
          <w:rFonts w:hint="eastAsia" w:ascii="宋体" w:hAnsi="宋体" w:cs="宋体"/>
          <w:color w:val="000000"/>
          <w:szCs w:val="21"/>
          <w:u w:val="single"/>
        </w:rPr>
        <w:t>15</w:t>
      </w:r>
      <w:r>
        <w:rPr>
          <w:rFonts w:hint="eastAsia" w:ascii="宋体" w:hAnsi="宋体" w:cs="宋体"/>
          <w:color w:val="000000"/>
          <w:szCs w:val="21"/>
        </w:rPr>
        <w:t>个工作日内完成最终验收；</w:t>
      </w:r>
    </w:p>
    <w:p w14:paraId="76B94897">
      <w:pPr>
        <w:spacing w:line="336" w:lineRule="auto"/>
        <w:ind w:firstLine="420" w:firstLineChars="200"/>
        <w:rPr>
          <w:rFonts w:ascii="宋体" w:hAnsi="宋体" w:cs="宋体"/>
          <w:color w:val="000000"/>
          <w:szCs w:val="21"/>
        </w:rPr>
      </w:pPr>
      <w:r>
        <w:rPr>
          <w:rFonts w:hint="eastAsia" w:ascii="宋体" w:hAnsi="宋体" w:cs="宋体"/>
          <w:color w:val="000000"/>
          <w:szCs w:val="21"/>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37E502E1">
      <w:pPr>
        <w:spacing w:line="336" w:lineRule="auto"/>
        <w:ind w:firstLine="420" w:firstLineChars="200"/>
        <w:rPr>
          <w:rFonts w:ascii="宋体" w:hAnsi="宋体" w:cs="宋体"/>
          <w:color w:val="000000"/>
          <w:szCs w:val="21"/>
        </w:rPr>
      </w:pPr>
      <w:r>
        <w:rPr>
          <w:rFonts w:hint="eastAsia" w:ascii="宋体" w:hAnsi="宋体" w:cs="宋体"/>
          <w:color w:val="000000"/>
          <w:szCs w:val="21"/>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C6F1B24">
      <w:pPr>
        <w:spacing w:line="336" w:lineRule="auto"/>
        <w:ind w:firstLine="420" w:firstLineChars="200"/>
        <w:rPr>
          <w:rFonts w:ascii="宋体" w:hAnsi="宋体" w:cs="宋体"/>
          <w:color w:val="000000"/>
          <w:szCs w:val="21"/>
        </w:rPr>
      </w:pPr>
      <w:r>
        <w:rPr>
          <w:rFonts w:hint="eastAsia" w:ascii="宋体" w:hAnsi="宋体" w:cs="宋体"/>
          <w:color w:val="000000"/>
          <w:szCs w:val="21"/>
        </w:rPr>
        <w:t>(4) 如质量验收合格，双方签署质量验收报告。</w:t>
      </w:r>
    </w:p>
    <w:p w14:paraId="4FB3A265">
      <w:pPr>
        <w:spacing w:line="336" w:lineRule="auto"/>
        <w:ind w:firstLine="420" w:firstLineChars="200"/>
        <w:rPr>
          <w:rFonts w:ascii="宋体" w:hAnsi="宋体" w:cs="宋体"/>
          <w:color w:val="000000"/>
          <w:szCs w:val="21"/>
        </w:rPr>
      </w:pPr>
      <w:r>
        <w:rPr>
          <w:rFonts w:hint="eastAsia" w:ascii="宋体" w:hAnsi="宋体" w:cs="宋体"/>
          <w:color w:val="000000"/>
          <w:szCs w:val="21"/>
        </w:rPr>
        <w:t>8．乙方应将所提供货物的装箱清单、配件、随机工具、用户使用手册、原厂保修卡等资料交付给甲方；乙方不能完整交付货物及本款规定的单证和工具的，必须负责补齐，否则视为未按合同约定交货。</w:t>
      </w:r>
    </w:p>
    <w:p w14:paraId="67F98D0C">
      <w:pPr>
        <w:spacing w:line="336" w:lineRule="auto"/>
        <w:ind w:firstLine="420" w:firstLineChars="200"/>
        <w:rPr>
          <w:rFonts w:ascii="宋体" w:hAnsi="宋体" w:cs="宋体"/>
          <w:color w:val="000000"/>
          <w:szCs w:val="21"/>
        </w:rPr>
      </w:pPr>
      <w:r>
        <w:rPr>
          <w:rFonts w:hint="eastAsia" w:ascii="宋体" w:hAnsi="宋体" w:cs="宋体"/>
          <w:color w:val="000000"/>
          <w:szCs w:val="21"/>
        </w:rPr>
        <w:t>9．如货物经乙方</w:t>
      </w:r>
      <w:r>
        <w:rPr>
          <w:rFonts w:hint="eastAsia" w:ascii="宋体" w:hAnsi="宋体" w:cs="宋体"/>
          <w:b/>
          <w:color w:val="000000"/>
          <w:szCs w:val="21"/>
          <w:u w:val="single"/>
        </w:rPr>
        <w:t xml:space="preserve"> 2 </w:t>
      </w:r>
      <w:r>
        <w:rPr>
          <w:rFonts w:hint="eastAsia" w:ascii="宋体" w:hAnsi="宋体" w:cs="宋体"/>
          <w:color w:val="000000"/>
          <w:szCs w:val="21"/>
        </w:rPr>
        <w:t>次维修仍不能达到合同约定的质量标准，甲方有权退货，并视作乙方不能交付货物而须支付违约赔偿金给甲方，甲方还可依法追究乙方的违约责任。 </w:t>
      </w:r>
    </w:p>
    <w:p w14:paraId="03FE60D2">
      <w:pPr>
        <w:spacing w:line="336" w:lineRule="auto"/>
        <w:ind w:firstLine="422" w:firstLineChars="200"/>
        <w:rPr>
          <w:rFonts w:ascii="宋体" w:hAnsi="宋体"/>
          <w:b/>
          <w:color w:val="000000"/>
          <w:szCs w:val="21"/>
        </w:rPr>
      </w:pPr>
      <w:bookmarkStart w:id="64" w:name="_Toc217446111"/>
      <w:r>
        <w:rPr>
          <w:rFonts w:hint="eastAsia" w:ascii="宋体" w:hAnsi="宋体"/>
          <w:b/>
          <w:color w:val="000000"/>
          <w:szCs w:val="21"/>
        </w:rPr>
        <w:t>七、付款方式</w:t>
      </w:r>
      <w:bookmarkEnd w:id="64"/>
      <w:r>
        <w:rPr>
          <w:rFonts w:hint="eastAsia" w:ascii="宋体" w:hAnsi="宋体"/>
          <w:b/>
          <w:color w:val="000000"/>
          <w:szCs w:val="21"/>
        </w:rPr>
        <w:t>及发票开具</w:t>
      </w:r>
    </w:p>
    <w:p w14:paraId="75FC339A">
      <w:pPr>
        <w:spacing w:line="336" w:lineRule="auto"/>
        <w:ind w:firstLine="420" w:firstLineChars="200"/>
        <w:rPr>
          <w:rFonts w:ascii="宋体" w:hAnsi="宋体" w:cs="宋体"/>
          <w:color w:val="000000"/>
          <w:szCs w:val="21"/>
        </w:rPr>
      </w:pPr>
      <w:bookmarkStart w:id="65" w:name="_Toc217446112"/>
      <w:r>
        <w:rPr>
          <w:rFonts w:hint="eastAsia" w:ascii="宋体" w:hAnsi="宋体" w:cs="宋体"/>
          <w:color w:val="000000"/>
          <w:szCs w:val="21"/>
        </w:rPr>
        <w:t>1．甲方应于验收合格，且收到乙方开具的有效发票后的30个工作日内，一次性支付合同全部款项。</w:t>
      </w:r>
    </w:p>
    <w:p w14:paraId="3F92EE90">
      <w:pPr>
        <w:spacing w:line="336" w:lineRule="auto"/>
        <w:ind w:firstLine="420" w:firstLineChars="200"/>
        <w:rPr>
          <w:rFonts w:ascii="宋体" w:hAnsi="宋体" w:cs="宋体"/>
          <w:color w:val="000000"/>
          <w:szCs w:val="21"/>
        </w:rPr>
      </w:pPr>
      <w:r>
        <w:rPr>
          <w:rFonts w:hint="eastAsia" w:ascii="宋体" w:hAnsi="宋体" w:cs="宋体"/>
          <w:color w:val="000000"/>
          <w:szCs w:val="21"/>
        </w:rPr>
        <w:t>2．乙方账号信息</w:t>
      </w:r>
    </w:p>
    <w:p w14:paraId="6CF05DD8">
      <w:pPr>
        <w:spacing w:line="336" w:lineRule="auto"/>
        <w:ind w:firstLine="420" w:firstLineChars="200"/>
        <w:rPr>
          <w:rFonts w:ascii="宋体" w:hAnsi="宋体" w:cs="宋体"/>
          <w:color w:val="000000"/>
          <w:szCs w:val="21"/>
        </w:rPr>
      </w:pPr>
      <w:r>
        <w:rPr>
          <w:rFonts w:hint="eastAsia" w:ascii="宋体" w:hAnsi="宋体" w:cs="宋体"/>
          <w:color w:val="000000"/>
          <w:szCs w:val="21"/>
        </w:rPr>
        <w:t>名  称：</w:t>
      </w:r>
    </w:p>
    <w:p w14:paraId="4EE94FF5">
      <w:pPr>
        <w:spacing w:line="336" w:lineRule="auto"/>
        <w:ind w:firstLine="420" w:firstLineChars="200"/>
        <w:rPr>
          <w:rFonts w:ascii="宋体" w:hAnsi="宋体" w:cs="宋体"/>
          <w:color w:val="000000"/>
          <w:szCs w:val="21"/>
        </w:rPr>
      </w:pPr>
      <w:r>
        <w:rPr>
          <w:rFonts w:hint="eastAsia" w:ascii="宋体" w:hAnsi="宋体" w:cs="宋体"/>
          <w:color w:val="000000"/>
          <w:szCs w:val="21"/>
        </w:rPr>
        <w:t>税  号：</w:t>
      </w:r>
    </w:p>
    <w:p w14:paraId="1C509F2B">
      <w:pPr>
        <w:spacing w:line="336" w:lineRule="auto"/>
        <w:ind w:firstLine="420" w:firstLineChars="200"/>
        <w:rPr>
          <w:rFonts w:ascii="宋体" w:hAnsi="宋体" w:cs="宋体"/>
          <w:color w:val="000000"/>
          <w:szCs w:val="21"/>
        </w:rPr>
      </w:pPr>
      <w:r>
        <w:rPr>
          <w:rFonts w:hint="eastAsia" w:ascii="宋体" w:hAnsi="宋体" w:cs="宋体"/>
          <w:color w:val="000000"/>
          <w:szCs w:val="21"/>
        </w:rPr>
        <w:t>地  址：</w:t>
      </w:r>
    </w:p>
    <w:p w14:paraId="7E1FBDB7">
      <w:pPr>
        <w:spacing w:line="336" w:lineRule="auto"/>
        <w:ind w:firstLine="420" w:firstLineChars="200"/>
        <w:rPr>
          <w:rFonts w:ascii="宋体" w:hAnsi="宋体" w:cs="宋体"/>
          <w:color w:val="000000"/>
          <w:szCs w:val="21"/>
        </w:rPr>
      </w:pPr>
      <w:r>
        <w:rPr>
          <w:rFonts w:hint="eastAsia" w:ascii="宋体" w:hAnsi="宋体" w:cs="宋体"/>
          <w:color w:val="000000"/>
          <w:szCs w:val="21"/>
        </w:rPr>
        <w:t>电  话：</w:t>
      </w:r>
    </w:p>
    <w:p w14:paraId="382607B3">
      <w:pPr>
        <w:spacing w:line="336" w:lineRule="auto"/>
        <w:ind w:firstLine="420" w:firstLineChars="200"/>
        <w:rPr>
          <w:rFonts w:ascii="宋体" w:hAnsi="宋体" w:cs="宋体"/>
          <w:color w:val="000000"/>
          <w:szCs w:val="21"/>
        </w:rPr>
      </w:pPr>
      <w:r>
        <w:rPr>
          <w:rFonts w:hint="eastAsia" w:ascii="宋体" w:hAnsi="宋体" w:cs="宋体"/>
          <w:color w:val="000000"/>
          <w:szCs w:val="21"/>
        </w:rPr>
        <w:t>开户行：</w:t>
      </w:r>
    </w:p>
    <w:p w14:paraId="5CB2CA82">
      <w:pPr>
        <w:spacing w:line="336" w:lineRule="auto"/>
        <w:ind w:firstLine="420" w:firstLineChars="200"/>
        <w:rPr>
          <w:rFonts w:ascii="宋体" w:hAnsi="宋体" w:cs="宋体"/>
          <w:color w:val="000000"/>
          <w:szCs w:val="21"/>
        </w:rPr>
      </w:pPr>
      <w:r>
        <w:rPr>
          <w:rFonts w:hint="eastAsia" w:ascii="宋体" w:hAnsi="宋体" w:cs="宋体"/>
          <w:color w:val="000000"/>
          <w:szCs w:val="21"/>
        </w:rPr>
        <w:t>账  号：</w:t>
      </w:r>
    </w:p>
    <w:p w14:paraId="6BD05CD2">
      <w:pPr>
        <w:spacing w:line="336" w:lineRule="auto"/>
        <w:ind w:firstLine="420" w:firstLineChars="200"/>
        <w:rPr>
          <w:rFonts w:ascii="宋体" w:hAnsi="宋体" w:cs="宋体"/>
          <w:color w:val="000000"/>
          <w:szCs w:val="21"/>
        </w:rPr>
      </w:pPr>
      <w:r>
        <w:rPr>
          <w:rFonts w:hint="eastAsia" w:ascii="宋体" w:hAnsi="宋体" w:cs="宋体"/>
          <w:color w:val="000000"/>
          <w:szCs w:val="21"/>
        </w:rPr>
        <w:t>3. 甲方的开票信息</w:t>
      </w:r>
    </w:p>
    <w:p w14:paraId="356FC9EF">
      <w:pPr>
        <w:spacing w:line="336" w:lineRule="auto"/>
        <w:ind w:firstLine="420" w:firstLineChars="200"/>
        <w:rPr>
          <w:rFonts w:ascii="宋体" w:hAnsi="宋体" w:cs="宋体"/>
          <w:color w:val="000000"/>
          <w:szCs w:val="21"/>
        </w:rPr>
      </w:pPr>
      <w:r>
        <w:rPr>
          <w:rFonts w:hint="eastAsia" w:ascii="宋体" w:hAnsi="宋体" w:cs="宋体"/>
          <w:color w:val="000000"/>
          <w:szCs w:val="21"/>
        </w:rPr>
        <w:t>名  称：海南软件职业技术学院</w:t>
      </w:r>
    </w:p>
    <w:p w14:paraId="6F870080">
      <w:pPr>
        <w:spacing w:line="336" w:lineRule="auto"/>
        <w:ind w:firstLine="420" w:firstLineChars="200"/>
        <w:rPr>
          <w:rFonts w:ascii="宋体" w:hAnsi="宋体" w:cs="宋体"/>
          <w:color w:val="000000"/>
          <w:szCs w:val="21"/>
        </w:rPr>
      </w:pPr>
      <w:r>
        <w:rPr>
          <w:rFonts w:hint="eastAsia" w:ascii="宋体" w:hAnsi="宋体" w:cs="宋体"/>
          <w:color w:val="000000"/>
          <w:szCs w:val="21"/>
        </w:rPr>
        <w:t>税  号：</w:t>
      </w:r>
      <w:r>
        <w:rPr>
          <w:rFonts w:ascii="宋体" w:hAnsi="宋体" w:cs="宋体"/>
          <w:color w:val="000000"/>
          <w:szCs w:val="21"/>
        </w:rPr>
        <w:t>12460000428508083P</w:t>
      </w:r>
    </w:p>
    <w:p w14:paraId="6B2E9DFF">
      <w:pPr>
        <w:spacing w:line="336" w:lineRule="auto"/>
        <w:ind w:firstLine="420" w:firstLineChars="200"/>
        <w:rPr>
          <w:rFonts w:ascii="宋体" w:hAnsi="宋体" w:cs="宋体"/>
          <w:color w:val="000000"/>
          <w:szCs w:val="21"/>
        </w:rPr>
      </w:pPr>
      <w:r>
        <w:rPr>
          <w:rFonts w:hint="eastAsia" w:ascii="宋体" w:hAnsi="宋体" w:cs="宋体"/>
          <w:color w:val="000000"/>
          <w:szCs w:val="21"/>
        </w:rPr>
        <w:t>地  址：海南省琼海市富海路128号</w:t>
      </w:r>
    </w:p>
    <w:p w14:paraId="76D88BFA">
      <w:pPr>
        <w:spacing w:line="336" w:lineRule="auto"/>
        <w:ind w:firstLine="420" w:firstLineChars="200"/>
        <w:rPr>
          <w:rFonts w:ascii="宋体" w:hAnsi="宋体" w:cs="宋体"/>
          <w:color w:val="000000"/>
          <w:szCs w:val="21"/>
        </w:rPr>
      </w:pPr>
      <w:r>
        <w:rPr>
          <w:rFonts w:hint="eastAsia" w:ascii="宋体" w:hAnsi="宋体" w:cs="宋体"/>
          <w:color w:val="000000"/>
          <w:szCs w:val="21"/>
        </w:rPr>
        <w:t>电  话：0898-31690927</w:t>
      </w:r>
    </w:p>
    <w:p w14:paraId="1EC41039">
      <w:pPr>
        <w:spacing w:line="336" w:lineRule="auto"/>
        <w:ind w:firstLine="420" w:firstLineChars="200"/>
        <w:rPr>
          <w:rFonts w:ascii="宋体" w:hAnsi="宋体" w:cs="宋体"/>
          <w:color w:val="000000"/>
          <w:szCs w:val="21"/>
        </w:rPr>
      </w:pPr>
      <w:r>
        <w:rPr>
          <w:rFonts w:hint="eastAsia" w:ascii="宋体" w:hAnsi="宋体" w:cs="宋体"/>
          <w:color w:val="000000"/>
          <w:szCs w:val="21"/>
        </w:rPr>
        <w:t>开户行：农业银行琼海富海路支行</w:t>
      </w:r>
    </w:p>
    <w:p w14:paraId="4A432F49">
      <w:pPr>
        <w:spacing w:line="336" w:lineRule="auto"/>
        <w:ind w:firstLine="420" w:firstLineChars="200"/>
        <w:rPr>
          <w:rFonts w:ascii="宋体" w:hAnsi="宋体" w:cs="宋体"/>
          <w:color w:val="000000"/>
          <w:szCs w:val="21"/>
        </w:rPr>
      </w:pPr>
      <w:r>
        <w:rPr>
          <w:rFonts w:hint="eastAsia" w:ascii="宋体" w:hAnsi="宋体" w:cs="宋体"/>
          <w:color w:val="000000"/>
          <w:szCs w:val="21"/>
        </w:rPr>
        <w:t>账  号：21375001040000155</w:t>
      </w:r>
    </w:p>
    <w:p w14:paraId="248C9444">
      <w:pPr>
        <w:spacing w:line="336" w:lineRule="auto"/>
        <w:ind w:firstLine="420" w:firstLineChars="200"/>
        <w:rPr>
          <w:rFonts w:ascii="宋体" w:hAnsi="宋体" w:cs="宋体"/>
          <w:color w:val="000000"/>
          <w:szCs w:val="21"/>
        </w:rPr>
      </w:pPr>
      <w:r>
        <w:rPr>
          <w:rFonts w:hint="eastAsia" w:ascii="宋体" w:hAnsi="宋体" w:cs="宋体"/>
          <w:color w:val="000000"/>
          <w:szCs w:val="21"/>
        </w:rPr>
        <w:t>备  注：项目名称（招标采购文件编号）</w:t>
      </w:r>
    </w:p>
    <w:p w14:paraId="082E3515">
      <w:pPr>
        <w:pStyle w:val="3"/>
        <w:spacing w:line="336" w:lineRule="auto"/>
        <w:ind w:firstLine="425"/>
        <w:outlineLvl w:val="0"/>
        <w:rPr>
          <w:rFonts w:ascii="宋体" w:hAnsi="宋体"/>
          <w:color w:val="000000"/>
          <w:szCs w:val="21"/>
        </w:rPr>
      </w:pPr>
      <w:r>
        <w:rPr>
          <w:rFonts w:hint="eastAsia" w:ascii="宋体" w:hAnsi="宋体"/>
          <w:b/>
          <w:color w:val="000000"/>
          <w:szCs w:val="21"/>
        </w:rPr>
        <w:t>八、</w:t>
      </w:r>
      <w:bookmarkEnd w:id="65"/>
      <w:bookmarkStart w:id="66" w:name="_Toc217446113"/>
      <w:r>
        <w:rPr>
          <w:rFonts w:hint="eastAsia" w:ascii="宋体" w:hAnsi="宋体"/>
          <w:b/>
          <w:color w:val="000000"/>
          <w:szCs w:val="21"/>
        </w:rPr>
        <w:t>货物验收，保修和技术服务</w:t>
      </w:r>
    </w:p>
    <w:p w14:paraId="55BA716A">
      <w:pPr>
        <w:pStyle w:val="3"/>
        <w:spacing w:line="336" w:lineRule="auto"/>
        <w:ind w:firstLine="480" w:firstLineChars="200"/>
        <w:outlineLvl w:val="0"/>
        <w:rPr>
          <w:rFonts w:ascii="宋体" w:hAnsi="宋体"/>
          <w:color w:val="000000"/>
          <w:szCs w:val="21"/>
        </w:rPr>
      </w:pPr>
      <w:r>
        <w:rPr>
          <w:rFonts w:hint="eastAsia" w:ascii="宋体" w:hAnsi="宋体"/>
          <w:color w:val="000000"/>
          <w:szCs w:val="21"/>
        </w:rPr>
        <w:t>1．乙方交付的货物必须满足中国法律法规，相关部门的相应产业标准及本合同的要求。乙方承诺向甲方提供的货物应是全新、完整、技术成熟稳定、性能质量良好的产品，货物及相关许可证文件、技术文件、软件、服务等均不存在瑕疵。</w:t>
      </w:r>
    </w:p>
    <w:p w14:paraId="4D57AEA6">
      <w:pPr>
        <w:spacing w:line="336" w:lineRule="auto"/>
        <w:ind w:firstLine="420" w:firstLineChars="200"/>
        <w:rPr>
          <w:rFonts w:ascii="宋体" w:hAnsi="宋体"/>
          <w:color w:val="000000"/>
          <w:szCs w:val="21"/>
        </w:rPr>
      </w:pPr>
      <w:r>
        <w:rPr>
          <w:rFonts w:hint="eastAsia" w:ascii="宋体" w:hAnsi="宋体"/>
          <w:color w:val="000000"/>
          <w:szCs w:val="21"/>
        </w:rPr>
        <w:t>2．若在货物接收验收时发现货物有任何的短少，缺损，缺陷，或与合同约定不符，甲方和乙方代表将签署一份详细报告，在乙方未派代表到场时，该报告将由甲方单方签署，该报告将作为甲方要求乙方进行退货、更换、修理或补充发货的有效证据。乙方负责于10个工作日内自付费用进行更换、补充发货并送至本合同确定的甲方指定地点，有关费用由乙方承担。</w:t>
      </w:r>
    </w:p>
    <w:p w14:paraId="4E3E7BF9">
      <w:pPr>
        <w:spacing w:line="336" w:lineRule="auto"/>
        <w:ind w:firstLine="420" w:firstLineChars="200"/>
        <w:rPr>
          <w:rFonts w:ascii="宋体" w:hAnsi="宋体"/>
          <w:color w:val="000000"/>
          <w:szCs w:val="21"/>
        </w:rPr>
      </w:pPr>
      <w:r>
        <w:rPr>
          <w:rFonts w:hint="eastAsia" w:ascii="宋体" w:hAnsi="宋体"/>
          <w:color w:val="000000"/>
          <w:szCs w:val="21"/>
        </w:rPr>
        <w:t>3．未能按期通过甲方验收的货物，以及甲方接收后发现有误的货物，由乙方自费回收。如乙方未在接到通知后10天内回收，由甲方可自行处理该货物，包括但不限于另外存放并收取租金等，由此产生的费用由乙方承担，该等货物不视为乙方已完成交付。</w:t>
      </w:r>
    </w:p>
    <w:p w14:paraId="16E160E2">
      <w:pPr>
        <w:spacing w:line="336" w:lineRule="auto"/>
        <w:ind w:firstLine="420" w:firstLineChars="200"/>
        <w:rPr>
          <w:rFonts w:ascii="宋体" w:hAnsi="宋体"/>
          <w:color w:val="000000"/>
          <w:szCs w:val="21"/>
        </w:rPr>
      </w:pPr>
      <w:r>
        <w:rPr>
          <w:rFonts w:hint="eastAsia" w:ascii="宋体" w:hAnsi="宋体"/>
          <w:color w:val="000000"/>
          <w:szCs w:val="21"/>
        </w:rPr>
        <w:t>4．乙方提供的货物的产品质保期至少年，自产品交货验收合格起计算。在保修期内，如果货物的性能和质量与合同规定不符，或出现任何故障，乙方负责在7天内免费排除缺陷，修理或更换相关货物。软件产品均永久授权，质保期内免费升级。</w:t>
      </w:r>
    </w:p>
    <w:p w14:paraId="610BD7B9">
      <w:pPr>
        <w:spacing w:line="336" w:lineRule="auto"/>
        <w:ind w:firstLine="420" w:firstLineChars="200"/>
        <w:rPr>
          <w:rFonts w:ascii="宋体" w:hAnsi="宋体"/>
          <w:color w:val="000000"/>
          <w:szCs w:val="21"/>
        </w:rPr>
      </w:pPr>
      <w:r>
        <w:rPr>
          <w:rFonts w:hint="eastAsia" w:ascii="宋体" w:hAnsi="宋体"/>
          <w:color w:val="000000"/>
          <w:szCs w:val="21"/>
        </w:rPr>
        <w:t>5．乙方负责在质保期间提供7×24小时免费技术支持和服务（联系人： 联系电话：），出现质量问题时，乙方得到通知后应1小时内响应，3小时内派人员到达用户现场，6小时内解决问题。</w:t>
      </w:r>
    </w:p>
    <w:p w14:paraId="6B2B1EFD">
      <w:pPr>
        <w:spacing w:line="336" w:lineRule="auto"/>
        <w:ind w:firstLine="420" w:firstLineChars="200"/>
        <w:rPr>
          <w:rFonts w:ascii="宋体" w:hAnsi="宋体"/>
          <w:color w:val="000000"/>
          <w:szCs w:val="21"/>
        </w:rPr>
      </w:pPr>
      <w:r>
        <w:rPr>
          <w:rFonts w:hint="eastAsia" w:ascii="宋体" w:hAnsi="宋体"/>
          <w:color w:val="000000"/>
          <w:szCs w:val="21"/>
        </w:rPr>
        <w:t>6．由甲方根据项目特点选择如下第</w:t>
      </w:r>
      <w:r>
        <w:rPr>
          <w:rFonts w:hint="eastAsia" w:ascii="宋体" w:hAnsi="宋体"/>
          <w:color w:val="000000"/>
          <w:szCs w:val="21"/>
          <w:u w:val="single"/>
        </w:rPr>
        <w:t>（2）（3）</w:t>
      </w:r>
      <w:r>
        <w:rPr>
          <w:rFonts w:hint="eastAsia" w:ascii="宋体" w:hAnsi="宋体"/>
          <w:color w:val="000000"/>
          <w:szCs w:val="21"/>
        </w:rPr>
        <w:t>种质保承诺方式：</w:t>
      </w:r>
    </w:p>
    <w:p w14:paraId="1DA55C6A">
      <w:pPr>
        <w:spacing w:line="336" w:lineRule="auto"/>
        <w:ind w:firstLine="420" w:firstLineChars="200"/>
        <w:rPr>
          <w:rFonts w:ascii="宋体" w:hAnsi="宋体" w:cs="宋体"/>
          <w:color w:val="000000"/>
          <w:szCs w:val="21"/>
        </w:rPr>
      </w:pPr>
      <w:r>
        <w:rPr>
          <w:rFonts w:hint="eastAsia" w:ascii="宋体" w:hAnsi="宋体" w:cs="宋体"/>
          <w:color w:val="000000"/>
          <w:szCs w:val="21"/>
        </w:rPr>
        <w:t>（1）无。</w:t>
      </w:r>
    </w:p>
    <w:p w14:paraId="14B721F7">
      <w:pPr>
        <w:spacing w:line="336" w:lineRule="auto"/>
        <w:ind w:firstLine="420" w:firstLineChars="200"/>
        <w:rPr>
          <w:rFonts w:ascii="宋体" w:hAnsi="宋体"/>
          <w:color w:val="000000"/>
          <w:szCs w:val="21"/>
        </w:rPr>
      </w:pPr>
      <w:r>
        <w:rPr>
          <w:rFonts w:hint="eastAsia" w:ascii="宋体" w:hAnsi="宋体" w:cs="宋体"/>
          <w:color w:val="000000"/>
          <w:szCs w:val="21"/>
        </w:rPr>
        <w:t>（2）乙方提供中标清单主要设备原厂《质量保函》</w:t>
      </w:r>
      <w:r>
        <w:rPr>
          <w:rFonts w:hint="eastAsia" w:ascii="宋体" w:hAnsi="宋体"/>
          <w:color w:val="000000"/>
          <w:szCs w:val="21"/>
        </w:rPr>
        <w:t>原件，</w:t>
      </w:r>
      <w:r>
        <w:rPr>
          <w:rFonts w:ascii="宋体" w:hAnsi="宋体"/>
          <w:color w:val="000000"/>
          <w:szCs w:val="21"/>
        </w:rPr>
        <w:t>如中标</w:t>
      </w:r>
      <w:r>
        <w:rPr>
          <w:rFonts w:hint="eastAsia" w:ascii="宋体" w:hAnsi="宋体"/>
          <w:color w:val="000000"/>
          <w:szCs w:val="21"/>
        </w:rPr>
        <w:t>方为</w:t>
      </w:r>
      <w:r>
        <w:rPr>
          <w:rFonts w:ascii="宋体" w:hAnsi="宋体"/>
          <w:color w:val="000000"/>
          <w:szCs w:val="21"/>
        </w:rPr>
        <w:t>生产</w:t>
      </w:r>
      <w:r>
        <w:rPr>
          <w:rFonts w:hint="eastAsia" w:ascii="宋体" w:hAnsi="宋体"/>
          <w:color w:val="000000"/>
          <w:szCs w:val="21"/>
        </w:rPr>
        <w:t>厂家</w:t>
      </w:r>
      <w:r>
        <w:rPr>
          <w:rFonts w:ascii="宋体" w:hAnsi="宋体"/>
          <w:color w:val="000000"/>
          <w:szCs w:val="21"/>
        </w:rPr>
        <w:t>，则无需提供</w:t>
      </w:r>
      <w:r>
        <w:rPr>
          <w:rFonts w:hint="eastAsia" w:ascii="宋体" w:hAnsi="宋体"/>
          <w:color w:val="000000"/>
          <w:szCs w:val="21"/>
        </w:rPr>
        <w:t>。</w:t>
      </w:r>
    </w:p>
    <w:p w14:paraId="28257706">
      <w:pPr>
        <w:spacing w:line="336" w:lineRule="auto"/>
        <w:ind w:firstLine="420" w:firstLineChars="200"/>
        <w:rPr>
          <w:rFonts w:ascii="宋体" w:hAnsi="宋体" w:cs="宋体"/>
          <w:color w:val="000000"/>
          <w:szCs w:val="21"/>
        </w:rPr>
      </w:pPr>
      <w:r>
        <w:rPr>
          <w:rFonts w:hint="eastAsia" w:ascii="宋体" w:hAnsi="宋体" w:cs="宋体"/>
          <w:color w:val="000000"/>
          <w:szCs w:val="21"/>
        </w:rPr>
        <w:t>（3）乙方提供银行出具的以甲方为受益人的《质量保函》（保函金额为合同总价款的 3 %，合计人民币：    元，大写：         圆整），质保期内乙方未按照合同约定履行义务，甲方可以凭《质量保函》等相关材料向担保银行索偿，不足部分，甲方有权向乙方追偿。</w:t>
      </w:r>
    </w:p>
    <w:p w14:paraId="06D91BD9">
      <w:pPr>
        <w:spacing w:line="336" w:lineRule="auto"/>
        <w:ind w:firstLine="420" w:firstLineChars="200"/>
        <w:rPr>
          <w:rFonts w:ascii="宋体" w:hAnsi="宋体" w:cs="宋体"/>
          <w:color w:val="000000"/>
          <w:szCs w:val="21"/>
        </w:rPr>
      </w:pPr>
      <w:r>
        <w:rPr>
          <w:rFonts w:hint="eastAsia" w:ascii="宋体" w:hAnsi="宋体" w:cs="宋体"/>
          <w:color w:val="000000"/>
          <w:szCs w:val="21"/>
        </w:rPr>
        <w:t>7．保修期满后，乙方应保证以最优惠的价格，长期提供备件和保养服务，当发生故障时，乙方应该按质保期内同样的要求进行维修，可以合理收取维修费。</w:t>
      </w:r>
    </w:p>
    <w:p w14:paraId="4798DEF4">
      <w:pPr>
        <w:spacing w:line="336" w:lineRule="auto"/>
        <w:ind w:firstLine="420" w:firstLineChars="200"/>
        <w:rPr>
          <w:rFonts w:ascii="宋体" w:hAnsi="宋体" w:cs="宋体"/>
          <w:color w:val="000000"/>
          <w:szCs w:val="21"/>
        </w:rPr>
      </w:pPr>
      <w:r>
        <w:rPr>
          <w:rFonts w:hint="eastAsia" w:ascii="宋体" w:hAnsi="宋体" w:cs="宋体"/>
          <w:color w:val="000000"/>
          <w:szCs w:val="21"/>
        </w:rPr>
        <w:t>8.在质保期内，发现货物的质量或规格与合同要求不符或货物被证实有缺陷，包括但不限于潜在的缺陷或使用不合适的材料，甲方有权向乙方提出索赔。</w:t>
      </w:r>
    </w:p>
    <w:p w14:paraId="01195B6D">
      <w:pPr>
        <w:spacing w:line="336" w:lineRule="auto"/>
        <w:ind w:firstLine="422" w:firstLineChars="200"/>
        <w:rPr>
          <w:rFonts w:ascii="宋体" w:hAnsi="宋体"/>
          <w:b/>
          <w:color w:val="000000"/>
          <w:szCs w:val="21"/>
        </w:rPr>
      </w:pPr>
      <w:r>
        <w:rPr>
          <w:rFonts w:hint="eastAsia" w:ascii="宋体" w:hAnsi="宋体"/>
          <w:b/>
          <w:color w:val="000000"/>
          <w:szCs w:val="21"/>
        </w:rPr>
        <w:t>九、违约责任</w:t>
      </w:r>
      <w:bookmarkEnd w:id="66"/>
    </w:p>
    <w:p w14:paraId="7F8D4AA1">
      <w:pPr>
        <w:spacing w:line="336" w:lineRule="auto"/>
        <w:ind w:firstLine="411" w:firstLineChars="196"/>
        <w:rPr>
          <w:rFonts w:ascii="宋体" w:hAnsi="宋体"/>
          <w:color w:val="000000"/>
          <w:szCs w:val="21"/>
        </w:rPr>
      </w:pPr>
      <w:bookmarkStart w:id="67" w:name="_Toc217446114"/>
      <w:r>
        <w:rPr>
          <w:rFonts w:hint="eastAsia" w:ascii="宋体" w:hAnsi="宋体"/>
          <w:color w:val="000000"/>
          <w:szCs w:val="21"/>
        </w:rPr>
        <w:t>1．本合同正式签订后，任何一方不履行或不完全履行本合同约定条款的，构成违约。</w:t>
      </w:r>
    </w:p>
    <w:p w14:paraId="2A5D0CAE">
      <w:pPr>
        <w:spacing w:line="336" w:lineRule="auto"/>
        <w:ind w:firstLine="411" w:firstLineChars="196"/>
        <w:rPr>
          <w:rFonts w:ascii="宋体" w:hAnsi="宋体"/>
          <w:color w:val="000000"/>
          <w:szCs w:val="21"/>
        </w:rPr>
      </w:pPr>
      <w:r>
        <w:rPr>
          <w:rFonts w:hint="eastAsia" w:ascii="宋体" w:hAnsi="宋体"/>
          <w:color w:val="000000"/>
          <w:szCs w:val="21"/>
        </w:rPr>
        <w:t>2．合同一方违反本合同规定，守约方有权单方面终止本合同；违约方除给未违约方赔偿损失外，</w:t>
      </w:r>
      <w:r>
        <w:rPr>
          <w:color w:val="000000"/>
          <w:spacing w:val="-10"/>
          <w:szCs w:val="21"/>
        </w:rPr>
        <w:t>赔偿损失范围包括但不限于：已实际发生的支出及利息；已经或将要向有</w:t>
      </w:r>
      <w:r>
        <w:rPr>
          <w:color w:val="000000"/>
          <w:spacing w:val="-7"/>
          <w:szCs w:val="21"/>
        </w:rPr>
        <w:t>关权利人承担的侵权责任、违约赔偿责任；因履行本协议预期可得利益；解决争</w:t>
      </w:r>
      <w:r>
        <w:rPr>
          <w:color w:val="000000"/>
          <w:spacing w:val="-20"/>
          <w:szCs w:val="21"/>
        </w:rPr>
        <w:t>议，实现债权所需的诉讼或仲裁费、保全费、担保费、鉴定费、评估费、差旅费、</w:t>
      </w:r>
      <w:r>
        <w:rPr>
          <w:color w:val="000000"/>
          <w:szCs w:val="21"/>
        </w:rPr>
        <w:t>律师费</w:t>
      </w:r>
      <w:r>
        <w:rPr>
          <w:rFonts w:hint="eastAsia"/>
          <w:color w:val="000000"/>
          <w:szCs w:val="21"/>
        </w:rPr>
        <w:t>、公告费</w:t>
      </w:r>
      <w:r>
        <w:rPr>
          <w:color w:val="000000"/>
          <w:szCs w:val="21"/>
        </w:rPr>
        <w:t>等</w:t>
      </w:r>
      <w:r>
        <w:rPr>
          <w:rFonts w:hint="eastAsia" w:ascii="宋体" w:hAnsi="宋体"/>
          <w:color w:val="000000"/>
          <w:szCs w:val="21"/>
        </w:rPr>
        <w:t>另支付违约金，违约金为本合同总价款的10%。</w:t>
      </w:r>
    </w:p>
    <w:p w14:paraId="485ACE52">
      <w:pPr>
        <w:spacing w:line="336" w:lineRule="auto"/>
        <w:ind w:firstLine="411" w:firstLineChars="196"/>
        <w:rPr>
          <w:rFonts w:ascii="宋体" w:hAnsi="宋体"/>
          <w:color w:val="000000"/>
          <w:szCs w:val="21"/>
        </w:rPr>
      </w:pPr>
      <w:r>
        <w:rPr>
          <w:rFonts w:hint="eastAsia" w:ascii="宋体" w:hAnsi="宋体"/>
          <w:color w:val="000000"/>
          <w:szCs w:val="21"/>
        </w:rPr>
        <w:t>3．乙方违约，三年内不得参加甲方任何项目的投标。</w:t>
      </w:r>
    </w:p>
    <w:p w14:paraId="5891ED69">
      <w:pPr>
        <w:spacing w:line="336" w:lineRule="auto"/>
        <w:ind w:firstLine="422" w:firstLineChars="200"/>
        <w:rPr>
          <w:rFonts w:ascii="宋体" w:hAnsi="宋体"/>
          <w:b/>
          <w:color w:val="000000"/>
          <w:szCs w:val="21"/>
        </w:rPr>
      </w:pPr>
      <w:r>
        <w:rPr>
          <w:rFonts w:hint="eastAsia" w:ascii="宋体" w:hAnsi="宋体"/>
          <w:b/>
          <w:color w:val="000000"/>
          <w:szCs w:val="21"/>
        </w:rPr>
        <w:t>十</w:t>
      </w:r>
      <w:r>
        <w:rPr>
          <w:rFonts w:ascii="宋体" w:hAnsi="宋体"/>
          <w:b/>
          <w:color w:val="000000"/>
          <w:szCs w:val="21"/>
        </w:rPr>
        <w:t>、</w:t>
      </w:r>
      <w:r>
        <w:rPr>
          <w:rFonts w:hint="eastAsia" w:ascii="宋体" w:hAnsi="宋体"/>
          <w:b/>
          <w:color w:val="000000"/>
          <w:szCs w:val="21"/>
        </w:rPr>
        <w:t>争议解决办法</w:t>
      </w:r>
      <w:bookmarkEnd w:id="67"/>
    </w:p>
    <w:p w14:paraId="044B9153">
      <w:pPr>
        <w:spacing w:line="336" w:lineRule="auto"/>
        <w:ind w:firstLine="420" w:firstLineChars="200"/>
        <w:rPr>
          <w:rFonts w:ascii="宋体" w:hAnsi="宋体"/>
          <w:color w:val="000000"/>
          <w:szCs w:val="21"/>
        </w:rPr>
      </w:pPr>
      <w:bookmarkStart w:id="68" w:name="_Toc217446115"/>
      <w:r>
        <w:rPr>
          <w:rFonts w:hint="eastAsia" w:ascii="宋体" w:hAnsi="宋体"/>
          <w:color w:val="000000"/>
          <w:szCs w:val="21"/>
        </w:rPr>
        <w:t>本合同</w:t>
      </w:r>
      <w:r>
        <w:rPr>
          <w:rFonts w:hint="eastAsia" w:ascii="宋体" w:hAnsi="宋体" w:cs="宋体"/>
          <w:color w:val="000000"/>
          <w:szCs w:val="21"/>
        </w:rPr>
        <w:t>执行</w:t>
      </w:r>
      <w:r>
        <w:rPr>
          <w:rFonts w:hint="eastAsia" w:ascii="宋体" w:hAnsi="宋体"/>
          <w:color w:val="000000"/>
          <w:szCs w:val="21"/>
        </w:rPr>
        <w:t>过程中如发生纠纷，双方选择如下第</w:t>
      </w:r>
      <w:r>
        <w:rPr>
          <w:rFonts w:hint="eastAsia" w:ascii="宋体" w:hAnsi="宋体"/>
          <w:color w:val="000000"/>
          <w:szCs w:val="21"/>
          <w:u w:val="single"/>
        </w:rPr>
        <w:t>2</w:t>
      </w:r>
      <w:r>
        <w:rPr>
          <w:rFonts w:hint="eastAsia" w:ascii="宋体" w:hAnsi="宋体"/>
          <w:color w:val="000000"/>
          <w:szCs w:val="21"/>
        </w:rPr>
        <w:t>种方式处理：</w:t>
      </w:r>
    </w:p>
    <w:p w14:paraId="0D7243DC">
      <w:pPr>
        <w:spacing w:line="336" w:lineRule="auto"/>
        <w:ind w:firstLine="420" w:firstLineChars="200"/>
        <w:rPr>
          <w:rFonts w:ascii="宋体" w:hAnsi="宋体"/>
          <w:color w:val="000000"/>
          <w:kern w:val="20"/>
          <w:szCs w:val="21"/>
          <w:lang w:val="zh-CN"/>
        </w:rPr>
      </w:pPr>
      <w:r>
        <w:rPr>
          <w:rFonts w:hint="eastAsia" w:ascii="宋体" w:hAnsi="宋体"/>
          <w:color w:val="000000"/>
          <w:szCs w:val="21"/>
        </w:rPr>
        <w:t>1．</w:t>
      </w:r>
      <w:r>
        <w:rPr>
          <w:rFonts w:hint="eastAsia" w:ascii="宋体" w:hAnsi="宋体"/>
          <w:color w:val="000000"/>
          <w:kern w:val="20"/>
          <w:szCs w:val="21"/>
          <w:lang w:val="zh-CN"/>
        </w:rPr>
        <w:t>申请仲裁。仲裁机构为海南仲裁委员会。</w:t>
      </w:r>
    </w:p>
    <w:p w14:paraId="3090B595">
      <w:pPr>
        <w:spacing w:line="336" w:lineRule="auto"/>
        <w:ind w:firstLine="420" w:firstLineChars="200"/>
        <w:rPr>
          <w:rFonts w:ascii="宋体" w:hAnsi="宋体"/>
          <w:color w:val="000000"/>
          <w:szCs w:val="21"/>
        </w:rPr>
      </w:pPr>
      <w:r>
        <w:rPr>
          <w:rFonts w:hint="eastAsia" w:ascii="宋体" w:hAnsi="宋体"/>
          <w:color w:val="000000"/>
          <w:szCs w:val="21"/>
        </w:rPr>
        <w:t>2．提起诉讼。诉讼地点为采购人（甲方）所在地人民法院。</w:t>
      </w:r>
    </w:p>
    <w:p w14:paraId="68018747">
      <w:pPr>
        <w:spacing w:line="336" w:lineRule="auto"/>
        <w:ind w:firstLine="422" w:firstLineChars="200"/>
        <w:rPr>
          <w:rFonts w:ascii="宋体" w:hAnsi="宋体"/>
          <w:b/>
          <w:color w:val="000000"/>
          <w:szCs w:val="21"/>
        </w:rPr>
      </w:pPr>
      <w:r>
        <w:rPr>
          <w:rFonts w:hint="eastAsia" w:ascii="宋体" w:hAnsi="宋体"/>
          <w:b/>
          <w:color w:val="000000"/>
          <w:szCs w:val="21"/>
        </w:rPr>
        <w:t>十一、其他</w:t>
      </w:r>
      <w:bookmarkEnd w:id="68"/>
    </w:p>
    <w:p w14:paraId="7B31FB25">
      <w:pPr>
        <w:spacing w:line="336" w:lineRule="auto"/>
        <w:ind w:firstLine="420" w:firstLineChars="200"/>
        <w:rPr>
          <w:rFonts w:ascii="宋体" w:hAnsi="宋体" w:cs="宋体"/>
          <w:color w:val="000000"/>
          <w:szCs w:val="21"/>
        </w:rPr>
      </w:pPr>
      <w:r>
        <w:rPr>
          <w:rFonts w:hint="eastAsia" w:ascii="宋体" w:hAnsi="宋体" w:cs="宋体"/>
          <w:color w:val="000000"/>
          <w:szCs w:val="21"/>
        </w:rPr>
        <w:t>1．非经甲方同意，乙方不得部分或全部转让其应履行的合同义务、乙方不得对本合同进行分包。否则甲方有权解除本合同，并要求乙方赔偿甲方全部损失。</w:t>
      </w:r>
    </w:p>
    <w:p w14:paraId="1139E865">
      <w:pPr>
        <w:spacing w:line="336" w:lineRule="auto"/>
        <w:ind w:firstLine="420" w:firstLineChars="200"/>
        <w:rPr>
          <w:rFonts w:ascii="宋体" w:hAnsi="宋体" w:cs="宋体"/>
          <w:color w:val="000000"/>
          <w:szCs w:val="21"/>
        </w:rPr>
      </w:pPr>
      <w:r>
        <w:rPr>
          <w:rFonts w:hint="eastAsia" w:ascii="宋体" w:hAnsi="宋体" w:cs="宋体"/>
          <w:color w:val="000000"/>
          <w:szCs w:val="21"/>
        </w:rPr>
        <w:t>2. 如有未尽事宜，由双方依法订立补充合同。</w:t>
      </w:r>
    </w:p>
    <w:p w14:paraId="3CEA0C8C">
      <w:pPr>
        <w:spacing w:line="336" w:lineRule="auto"/>
        <w:ind w:firstLine="420" w:firstLineChars="200"/>
        <w:rPr>
          <w:rFonts w:ascii="宋体" w:hAnsi="宋体" w:cs="宋体"/>
          <w:color w:val="000000"/>
          <w:szCs w:val="21"/>
        </w:rPr>
      </w:pPr>
      <w:r>
        <w:rPr>
          <w:rFonts w:hint="eastAsia" w:ascii="宋体" w:hAnsi="宋体" w:cs="宋体"/>
          <w:color w:val="000000"/>
          <w:szCs w:val="21"/>
        </w:rPr>
        <w:t>3．本合同经双方法定代表人或其授权代表签字并盖公章后立即生效；</w:t>
      </w:r>
    </w:p>
    <w:p w14:paraId="5ECB4B6A">
      <w:pPr>
        <w:spacing w:line="336" w:lineRule="auto"/>
        <w:ind w:firstLine="420" w:firstLineChars="200"/>
        <w:rPr>
          <w:rFonts w:ascii="宋体" w:hAnsi="宋体"/>
          <w:color w:val="000000"/>
          <w:szCs w:val="21"/>
        </w:rPr>
      </w:pPr>
      <w:r>
        <w:rPr>
          <w:rFonts w:hint="eastAsia" w:ascii="宋体" w:hAnsi="宋体" w:cs="宋体"/>
          <w:color w:val="000000"/>
          <w:szCs w:val="21"/>
        </w:rPr>
        <w:t>4．</w:t>
      </w:r>
      <w:r>
        <w:rPr>
          <w:rFonts w:hint="eastAsia" w:ascii="宋体" w:hAnsi="宋体"/>
          <w:color w:val="000000"/>
          <w:szCs w:val="21"/>
        </w:rPr>
        <w:t>本合同壹式柒份，甲方肆份、乙方、招标代理机构及财政采购监管部门各执壹份，均具同等效力。</w:t>
      </w:r>
    </w:p>
    <w:p w14:paraId="4BC7A179">
      <w:pPr>
        <w:spacing w:line="336" w:lineRule="auto"/>
        <w:rPr>
          <w:rFonts w:ascii="宋体" w:hAnsi="宋体"/>
          <w:color w:val="000000"/>
          <w:szCs w:val="21"/>
        </w:rPr>
      </w:pPr>
    </w:p>
    <w:p w14:paraId="1B003A23">
      <w:pPr>
        <w:spacing w:line="336" w:lineRule="auto"/>
        <w:ind w:firstLine="420" w:firstLineChars="200"/>
        <w:rPr>
          <w:rFonts w:ascii="宋体" w:hAnsi="宋体"/>
          <w:color w:val="000000"/>
          <w:szCs w:val="21"/>
        </w:rPr>
      </w:pPr>
      <w:r>
        <w:rPr>
          <w:rFonts w:hint="eastAsia" w:ascii="宋体" w:hAnsi="宋体"/>
          <w:color w:val="000000"/>
          <w:szCs w:val="21"/>
        </w:rPr>
        <w:t>甲方：</w:t>
      </w:r>
      <w:r>
        <w:rPr>
          <w:rFonts w:hint="eastAsia" w:ascii="宋体" w:hAnsi="宋体" w:cs="宋体"/>
          <w:color w:val="000000"/>
          <w:kern w:val="0"/>
          <w:szCs w:val="21"/>
        </w:rPr>
        <w:t>海南软件职业技术学院</w:t>
      </w:r>
      <w:r>
        <w:rPr>
          <w:rFonts w:hint="eastAsia" w:ascii="宋体" w:hAnsi="宋体"/>
          <w:color w:val="000000"/>
          <w:szCs w:val="21"/>
        </w:rPr>
        <w:t xml:space="preserve">（盖章）   </w:t>
      </w:r>
      <w:r>
        <w:rPr>
          <w:rFonts w:hint="eastAsia" w:ascii="宋体" w:hAnsi="宋体"/>
          <w:color w:val="000000"/>
          <w:szCs w:val="21"/>
        </w:rPr>
        <w:tab/>
      </w:r>
      <w:r>
        <w:rPr>
          <w:rFonts w:hint="eastAsia" w:ascii="宋体" w:hAnsi="宋体"/>
          <w:color w:val="000000"/>
          <w:szCs w:val="21"/>
        </w:rPr>
        <w:t>乙方：</w:t>
      </w:r>
    </w:p>
    <w:p w14:paraId="0FFA5DBC">
      <w:pPr>
        <w:spacing w:line="336" w:lineRule="auto"/>
        <w:ind w:firstLine="420" w:firstLineChars="200"/>
        <w:rPr>
          <w:rFonts w:ascii="宋体" w:hAnsi="宋体"/>
          <w:color w:val="000000"/>
          <w:szCs w:val="21"/>
        </w:rPr>
      </w:pPr>
      <w:r>
        <w:rPr>
          <w:rFonts w:hint="eastAsia" w:ascii="宋体" w:hAnsi="宋体"/>
          <w:color w:val="000000"/>
          <w:szCs w:val="21"/>
        </w:rPr>
        <w:t>法定代表：                              法定代表：</w:t>
      </w:r>
    </w:p>
    <w:p w14:paraId="18C3281F">
      <w:pPr>
        <w:spacing w:line="336" w:lineRule="auto"/>
        <w:ind w:firstLine="420" w:firstLineChars="200"/>
        <w:rPr>
          <w:rFonts w:ascii="宋体" w:hAnsi="宋体"/>
          <w:color w:val="000000"/>
          <w:szCs w:val="21"/>
        </w:rPr>
      </w:pPr>
      <w:r>
        <w:rPr>
          <w:rFonts w:hint="eastAsia" w:ascii="宋体" w:hAnsi="宋体"/>
          <w:color w:val="000000"/>
          <w:szCs w:val="21"/>
        </w:rPr>
        <w:t>授权代表：                              授权代表：</w:t>
      </w:r>
    </w:p>
    <w:p w14:paraId="08E090D2">
      <w:pPr>
        <w:spacing w:line="336" w:lineRule="auto"/>
        <w:ind w:firstLine="420" w:firstLineChars="200"/>
        <w:rPr>
          <w:rFonts w:ascii="宋体" w:hAnsi="宋体"/>
          <w:color w:val="000000"/>
          <w:szCs w:val="21"/>
        </w:rPr>
      </w:pPr>
      <w:r>
        <w:rPr>
          <w:rFonts w:hint="eastAsia" w:ascii="宋体" w:hAnsi="宋体"/>
          <w:color w:val="000000"/>
          <w:szCs w:val="21"/>
        </w:rPr>
        <w:t>电    话：                              电    话：</w:t>
      </w:r>
    </w:p>
    <w:p w14:paraId="2B3E7A7D">
      <w:pPr>
        <w:spacing w:line="336" w:lineRule="auto"/>
        <w:ind w:firstLine="420" w:firstLineChars="200"/>
        <w:rPr>
          <w:rFonts w:ascii="宋体" w:hAnsi="宋体"/>
          <w:color w:val="000000"/>
          <w:szCs w:val="21"/>
        </w:rPr>
      </w:pPr>
      <w:r>
        <w:rPr>
          <w:rFonts w:hint="eastAsia" w:ascii="宋体" w:hAnsi="宋体"/>
          <w:color w:val="000000"/>
          <w:szCs w:val="21"/>
        </w:rPr>
        <w:t>传    真：                              传    真：</w:t>
      </w:r>
    </w:p>
    <w:p w14:paraId="07272344">
      <w:pPr>
        <w:spacing w:line="336" w:lineRule="auto"/>
        <w:ind w:firstLine="420" w:firstLineChars="200"/>
        <w:rPr>
          <w:rFonts w:ascii="宋体" w:hAnsi="宋体"/>
          <w:color w:val="000000"/>
          <w:szCs w:val="21"/>
        </w:rPr>
      </w:pPr>
      <w:r>
        <w:rPr>
          <w:rFonts w:hint="eastAsia" w:ascii="宋体" w:hAnsi="宋体"/>
          <w:color w:val="000000"/>
          <w:szCs w:val="21"/>
        </w:rPr>
        <w:t>签约日期：202</w:t>
      </w:r>
      <w:r>
        <w:rPr>
          <w:rFonts w:hint="eastAsia" w:ascii="宋体" w:hAnsi="宋体"/>
          <w:color w:val="000000"/>
          <w:szCs w:val="21"/>
          <w:lang w:val="en-US" w:eastAsia="zh-CN"/>
        </w:rPr>
        <w:t>5</w:t>
      </w:r>
      <w:r>
        <w:rPr>
          <w:rFonts w:hint="eastAsia" w:ascii="宋体" w:hAnsi="宋体"/>
          <w:color w:val="000000"/>
          <w:szCs w:val="21"/>
        </w:rPr>
        <w:t xml:space="preserve">年   月   日 </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 xml:space="preserve">    签约日期：202</w:t>
      </w:r>
      <w:r>
        <w:rPr>
          <w:rFonts w:hint="eastAsia" w:ascii="宋体" w:hAnsi="宋体"/>
          <w:color w:val="000000"/>
          <w:szCs w:val="21"/>
          <w:lang w:val="en-US" w:eastAsia="zh-CN"/>
        </w:rPr>
        <w:t>5</w:t>
      </w:r>
      <w:r>
        <w:rPr>
          <w:rFonts w:hint="eastAsia" w:ascii="宋体" w:hAnsi="宋体"/>
          <w:color w:val="000000"/>
          <w:szCs w:val="21"/>
        </w:rPr>
        <w:t>年   月   日</w:t>
      </w:r>
    </w:p>
    <w:p w14:paraId="4F96B582">
      <w:pPr>
        <w:spacing w:line="336" w:lineRule="auto"/>
        <w:rPr>
          <w:rFonts w:ascii="宋体" w:hAnsi="宋体"/>
          <w:color w:val="000000"/>
          <w:szCs w:val="21"/>
        </w:rPr>
      </w:pPr>
    </w:p>
    <w:p w14:paraId="26CF43C6">
      <w:pPr>
        <w:snapToGrid w:val="0"/>
        <w:spacing w:line="336" w:lineRule="auto"/>
        <w:ind w:firstLine="420"/>
        <w:rPr>
          <w:rFonts w:ascii="宋体" w:hAnsi="宋体"/>
          <w:color w:val="000000"/>
          <w:szCs w:val="21"/>
        </w:rPr>
      </w:pPr>
      <w:r>
        <w:rPr>
          <w:rFonts w:hint="eastAsia" w:ascii="宋体" w:hAnsi="宋体"/>
          <w:color w:val="000000"/>
          <w:szCs w:val="21"/>
        </w:rPr>
        <w:t>本项目经</w:t>
      </w:r>
      <w:r>
        <w:rPr>
          <w:rFonts w:hint="eastAsia" w:ascii="宋体" w:hAnsi="宋体"/>
          <w:b/>
          <w:color w:val="000000"/>
          <w:szCs w:val="21"/>
        </w:rPr>
        <w:t>海南省教学仪器设备招标中心有限公司</w:t>
      </w:r>
      <w:r>
        <w:rPr>
          <w:rFonts w:hint="eastAsia" w:ascii="宋体" w:hAnsi="宋体"/>
          <w:color w:val="000000"/>
          <w:szCs w:val="21"/>
        </w:rPr>
        <w:t>依政府采购程序组织招标，合同主要条款 内容与招、投标文件的内容一致。</w:t>
      </w:r>
    </w:p>
    <w:p w14:paraId="637E9113">
      <w:pPr>
        <w:snapToGrid w:val="0"/>
        <w:spacing w:line="336" w:lineRule="auto"/>
        <w:ind w:firstLine="420"/>
        <w:rPr>
          <w:rFonts w:ascii="宋体" w:hAnsi="宋体"/>
          <w:color w:val="000000"/>
          <w:szCs w:val="21"/>
        </w:rPr>
      </w:pPr>
    </w:p>
    <w:p w14:paraId="311911BB">
      <w:pPr>
        <w:spacing w:line="336" w:lineRule="auto"/>
        <w:ind w:firstLine="1365" w:firstLineChars="650"/>
        <w:rPr>
          <w:rFonts w:ascii="宋体" w:hAnsi="宋体" w:cs="宋体"/>
          <w:color w:val="000000"/>
          <w:szCs w:val="21"/>
        </w:rPr>
      </w:pPr>
      <w:r>
        <w:rPr>
          <w:rFonts w:hint="eastAsia" w:ascii="宋体" w:hAnsi="宋体" w:cs="宋体"/>
          <w:color w:val="000000"/>
          <w:szCs w:val="21"/>
        </w:rPr>
        <w:t>政府招标代理机构：</w:t>
      </w:r>
      <w:r>
        <w:rPr>
          <w:rFonts w:hint="eastAsia" w:ascii="宋体" w:hAnsi="宋体"/>
          <w:b/>
          <w:color w:val="000000"/>
          <w:szCs w:val="21"/>
        </w:rPr>
        <w:t>海南省教学仪器设备招标中心有限公司</w:t>
      </w:r>
      <w:r>
        <w:rPr>
          <w:rFonts w:hint="eastAsia" w:ascii="宋体" w:hAnsi="宋体" w:cs="宋体"/>
          <w:color w:val="000000"/>
          <w:szCs w:val="21"/>
        </w:rPr>
        <w:t>（盖章）</w:t>
      </w:r>
    </w:p>
    <w:p w14:paraId="69FA21FB">
      <w:pPr>
        <w:spacing w:line="336" w:lineRule="auto"/>
        <w:ind w:firstLine="1365" w:firstLineChars="650"/>
        <w:rPr>
          <w:rFonts w:ascii="宋体" w:hAnsi="宋体" w:cs="宋体"/>
          <w:color w:val="000000"/>
          <w:szCs w:val="21"/>
        </w:rPr>
      </w:pPr>
      <w:r>
        <w:rPr>
          <w:rFonts w:hint="eastAsia" w:ascii="宋体" w:hAnsi="宋体" w:cs="宋体"/>
          <w:color w:val="000000"/>
          <w:szCs w:val="21"/>
        </w:rPr>
        <w:t>日期：202</w:t>
      </w:r>
      <w:r>
        <w:rPr>
          <w:rFonts w:hint="eastAsia" w:ascii="宋体" w:hAnsi="宋体" w:cs="宋体"/>
          <w:color w:val="000000"/>
          <w:szCs w:val="21"/>
          <w:lang w:val="en-US" w:eastAsia="zh-CN"/>
        </w:rPr>
        <w:t>5</w:t>
      </w:r>
      <w:r>
        <w:rPr>
          <w:rFonts w:hint="eastAsia" w:ascii="宋体" w:hAnsi="宋体" w:cs="宋体"/>
          <w:color w:val="000000"/>
          <w:szCs w:val="21"/>
        </w:rPr>
        <w:t xml:space="preserve">年  月   日 </w:t>
      </w:r>
      <w:r>
        <w:rPr>
          <w:rFonts w:hint="eastAsia" w:ascii="宋体" w:hAnsi="宋体" w:cs="宋体"/>
          <w:color w:val="000000"/>
          <w:szCs w:val="21"/>
        </w:rPr>
        <w:tab/>
      </w:r>
    </w:p>
    <w:p w14:paraId="136A7B1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pPr>
    </w:p>
    <w:p w14:paraId="5DFEEDE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sectPr>
          <w:footerReference r:id="rId4" w:type="default"/>
          <w:pgSz w:w="11906" w:h="16838"/>
          <w:pgMar w:top="777" w:right="1469" w:bottom="1089" w:left="1440" w:header="851" w:footer="992" w:gutter="0"/>
          <w:cols w:space="720" w:num="1"/>
          <w:docGrid w:type="lines" w:linePitch="312" w:charSpace="0"/>
        </w:sectPr>
      </w:pPr>
    </w:p>
    <w:p w14:paraId="24B6A670">
      <w:pPr>
        <w:widowControl/>
        <w:jc w:val="center"/>
        <w:rPr>
          <w:rFonts w:ascii="黑体" w:eastAsia="黑体"/>
          <w:b/>
          <w:color w:val="000000"/>
          <w:sz w:val="44"/>
          <w:szCs w:val="44"/>
        </w:rPr>
      </w:pPr>
      <w:r>
        <w:rPr>
          <w:rFonts w:hint="eastAsia" w:ascii="黑体" w:eastAsia="黑体"/>
          <w:b/>
          <w:color w:val="000000"/>
          <w:sz w:val="44"/>
          <w:szCs w:val="44"/>
        </w:rPr>
        <w:t>成交清单</w:t>
      </w:r>
    </w:p>
    <w:p w14:paraId="7346DD7A">
      <w:pPr>
        <w:spacing w:line="620" w:lineRule="exact"/>
        <w:jc w:val="left"/>
        <w:rPr>
          <w:rFonts w:hint="eastAsia" w:ascii="仿宋" w:hAnsi="仿宋" w:eastAsia="仿宋"/>
          <w:b/>
          <w:color w:val="000000"/>
          <w:sz w:val="32"/>
          <w:szCs w:val="32"/>
        </w:rPr>
      </w:pPr>
      <w:r>
        <w:rPr>
          <w:rFonts w:hint="eastAsia" w:ascii="仿宋" w:hAnsi="仿宋" w:eastAsia="仿宋"/>
          <w:b/>
          <w:color w:val="000000"/>
          <w:sz w:val="32"/>
          <w:szCs w:val="32"/>
        </w:rPr>
        <w:t xml:space="preserve">项目名称：                                               </w:t>
      </w:r>
    </w:p>
    <w:p w14:paraId="361562FD">
      <w:pPr>
        <w:spacing w:line="620" w:lineRule="exact"/>
        <w:jc w:val="left"/>
        <w:rPr>
          <w:rFonts w:ascii="仿宋" w:hAnsi="仿宋" w:eastAsia="仿宋"/>
          <w:b/>
          <w:color w:val="000000"/>
          <w:sz w:val="32"/>
          <w:szCs w:val="32"/>
        </w:rPr>
      </w:pPr>
      <w:r>
        <w:rPr>
          <w:rFonts w:hint="eastAsia" w:ascii="仿宋" w:hAnsi="仿宋" w:eastAsia="仿宋"/>
          <w:b/>
          <w:color w:val="000000"/>
          <w:sz w:val="32"/>
          <w:szCs w:val="32"/>
        </w:rPr>
        <w:t>采购文件编号：</w:t>
      </w:r>
    </w:p>
    <w:p w14:paraId="6C5A4FF7">
      <w:pPr>
        <w:spacing w:line="620" w:lineRule="exact"/>
        <w:jc w:val="left"/>
        <w:rPr>
          <w:rFonts w:ascii="仿宋" w:hAnsi="仿宋" w:eastAsia="仿宋"/>
          <w:b/>
          <w:color w:val="000000"/>
          <w:sz w:val="32"/>
          <w:szCs w:val="32"/>
        </w:rPr>
      </w:pPr>
      <w:r>
        <w:rPr>
          <w:rFonts w:hint="eastAsia" w:ascii="仿宋" w:hAnsi="仿宋" w:eastAsia="仿宋"/>
          <w:b/>
          <w:color w:val="000000"/>
          <w:sz w:val="32"/>
          <w:szCs w:val="32"/>
        </w:rPr>
        <w:t>成交供应商名称：                                           合同编号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56"/>
        <w:gridCol w:w="1056"/>
        <w:gridCol w:w="1056"/>
        <w:gridCol w:w="636"/>
        <w:gridCol w:w="636"/>
        <w:gridCol w:w="846"/>
        <w:gridCol w:w="846"/>
        <w:gridCol w:w="1056"/>
        <w:gridCol w:w="1896"/>
      </w:tblGrid>
      <w:tr w14:paraId="4517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0" w:type="auto"/>
            <w:noWrap/>
            <w:vAlign w:val="center"/>
          </w:tcPr>
          <w:p w14:paraId="448CF1C9">
            <w:pPr>
              <w:spacing w:line="300" w:lineRule="exact"/>
              <w:jc w:val="center"/>
              <w:rPr>
                <w:rFonts w:ascii="宋体" w:hAnsi="宋体" w:cs="宋体"/>
                <w:color w:val="000000"/>
                <w:szCs w:val="21"/>
              </w:rPr>
            </w:pPr>
            <w:r>
              <w:rPr>
                <w:rFonts w:hint="eastAsia" w:ascii="宋体" w:hAnsi="宋体" w:cs="宋体"/>
                <w:color w:val="000000"/>
                <w:szCs w:val="21"/>
              </w:rPr>
              <w:t>序号</w:t>
            </w:r>
          </w:p>
        </w:tc>
        <w:tc>
          <w:tcPr>
            <w:tcW w:w="0" w:type="auto"/>
            <w:noWrap/>
            <w:vAlign w:val="center"/>
          </w:tcPr>
          <w:p w14:paraId="7738FAA1">
            <w:pPr>
              <w:spacing w:line="300" w:lineRule="exact"/>
              <w:jc w:val="center"/>
              <w:rPr>
                <w:rFonts w:ascii="宋体" w:hAnsi="宋体" w:cs="宋体"/>
                <w:color w:val="000000"/>
                <w:szCs w:val="21"/>
              </w:rPr>
            </w:pPr>
            <w:r>
              <w:rPr>
                <w:rFonts w:hint="eastAsia" w:ascii="宋体" w:hAnsi="宋体" w:cs="宋体"/>
                <w:color w:val="000000"/>
                <w:szCs w:val="21"/>
              </w:rPr>
              <w:t>品目名称</w:t>
            </w:r>
          </w:p>
        </w:tc>
        <w:tc>
          <w:tcPr>
            <w:tcW w:w="0" w:type="auto"/>
            <w:noWrap/>
            <w:vAlign w:val="center"/>
          </w:tcPr>
          <w:p w14:paraId="71CFC072">
            <w:pPr>
              <w:spacing w:line="300" w:lineRule="exact"/>
              <w:jc w:val="center"/>
              <w:rPr>
                <w:rFonts w:ascii="宋体" w:hAnsi="宋体" w:cs="宋体"/>
                <w:color w:val="000000"/>
                <w:szCs w:val="21"/>
              </w:rPr>
            </w:pPr>
            <w:r>
              <w:rPr>
                <w:rFonts w:hint="eastAsia" w:ascii="宋体" w:hAnsi="宋体" w:cs="宋体"/>
                <w:color w:val="000000"/>
                <w:szCs w:val="21"/>
              </w:rPr>
              <w:t>品牌型号</w:t>
            </w:r>
          </w:p>
        </w:tc>
        <w:tc>
          <w:tcPr>
            <w:tcW w:w="0" w:type="auto"/>
            <w:noWrap/>
            <w:vAlign w:val="center"/>
          </w:tcPr>
          <w:p w14:paraId="62C3581F">
            <w:pPr>
              <w:spacing w:line="300" w:lineRule="exact"/>
              <w:jc w:val="center"/>
              <w:rPr>
                <w:rFonts w:ascii="宋体" w:hAnsi="宋体" w:cs="宋体"/>
                <w:color w:val="000000"/>
                <w:szCs w:val="21"/>
              </w:rPr>
            </w:pPr>
            <w:r>
              <w:rPr>
                <w:rFonts w:hint="eastAsia" w:ascii="宋体" w:hAnsi="宋体" w:cs="宋体"/>
                <w:color w:val="000000"/>
                <w:szCs w:val="21"/>
              </w:rPr>
              <w:t>技术参数</w:t>
            </w:r>
          </w:p>
        </w:tc>
        <w:tc>
          <w:tcPr>
            <w:tcW w:w="0" w:type="auto"/>
            <w:noWrap/>
            <w:vAlign w:val="center"/>
          </w:tcPr>
          <w:p w14:paraId="6EE5E8E2">
            <w:pPr>
              <w:spacing w:line="300" w:lineRule="exact"/>
              <w:jc w:val="center"/>
              <w:rPr>
                <w:rFonts w:ascii="宋体" w:hAnsi="宋体" w:cs="宋体"/>
                <w:color w:val="000000"/>
                <w:szCs w:val="21"/>
              </w:rPr>
            </w:pPr>
            <w:r>
              <w:rPr>
                <w:rFonts w:hint="eastAsia" w:ascii="宋体" w:hAnsi="宋体" w:cs="宋体"/>
                <w:color w:val="000000"/>
                <w:szCs w:val="21"/>
              </w:rPr>
              <w:t>单位</w:t>
            </w:r>
          </w:p>
        </w:tc>
        <w:tc>
          <w:tcPr>
            <w:tcW w:w="0" w:type="auto"/>
            <w:noWrap/>
            <w:vAlign w:val="center"/>
          </w:tcPr>
          <w:p w14:paraId="3AADA457">
            <w:pPr>
              <w:spacing w:line="300" w:lineRule="exact"/>
              <w:jc w:val="center"/>
              <w:rPr>
                <w:rFonts w:ascii="宋体" w:hAnsi="宋体" w:cs="宋体"/>
                <w:color w:val="000000"/>
                <w:szCs w:val="21"/>
              </w:rPr>
            </w:pPr>
            <w:r>
              <w:rPr>
                <w:rFonts w:hint="eastAsia" w:ascii="宋体" w:hAnsi="宋体" w:cs="宋体"/>
                <w:color w:val="000000"/>
                <w:szCs w:val="21"/>
              </w:rPr>
              <w:t>数量</w:t>
            </w:r>
          </w:p>
        </w:tc>
        <w:tc>
          <w:tcPr>
            <w:tcW w:w="0" w:type="auto"/>
            <w:noWrap/>
            <w:vAlign w:val="center"/>
          </w:tcPr>
          <w:p w14:paraId="5D9DC16E">
            <w:pPr>
              <w:spacing w:line="300" w:lineRule="exact"/>
              <w:jc w:val="center"/>
              <w:rPr>
                <w:rFonts w:ascii="宋体" w:hAnsi="宋体" w:cs="宋体"/>
                <w:color w:val="000000"/>
                <w:szCs w:val="21"/>
              </w:rPr>
            </w:pPr>
            <w:r>
              <w:rPr>
                <w:rFonts w:hint="eastAsia" w:ascii="宋体" w:hAnsi="宋体" w:cs="宋体"/>
                <w:color w:val="000000"/>
                <w:szCs w:val="21"/>
              </w:rPr>
              <w:t>单价</w:t>
            </w:r>
          </w:p>
          <w:p w14:paraId="5E950917">
            <w:pPr>
              <w:spacing w:line="300" w:lineRule="exact"/>
              <w:jc w:val="center"/>
              <w:rPr>
                <w:rFonts w:ascii="宋体" w:hAnsi="宋体" w:cs="宋体"/>
                <w:color w:val="000000"/>
                <w:szCs w:val="21"/>
              </w:rPr>
            </w:pPr>
            <w:r>
              <w:rPr>
                <w:rFonts w:hint="eastAsia" w:ascii="宋体" w:hAnsi="宋体" w:cs="宋体"/>
                <w:color w:val="000000"/>
                <w:szCs w:val="21"/>
              </w:rPr>
              <w:t>（元）</w:t>
            </w:r>
          </w:p>
        </w:tc>
        <w:tc>
          <w:tcPr>
            <w:tcW w:w="0" w:type="auto"/>
            <w:noWrap/>
            <w:vAlign w:val="center"/>
          </w:tcPr>
          <w:p w14:paraId="6520EA87">
            <w:pPr>
              <w:spacing w:line="300" w:lineRule="exact"/>
              <w:jc w:val="center"/>
              <w:rPr>
                <w:rFonts w:ascii="宋体" w:hAnsi="宋体" w:cs="宋体"/>
                <w:color w:val="000000"/>
                <w:szCs w:val="21"/>
              </w:rPr>
            </w:pPr>
            <w:r>
              <w:rPr>
                <w:rFonts w:hint="eastAsia" w:ascii="宋体" w:hAnsi="宋体" w:cs="宋体"/>
                <w:color w:val="000000"/>
                <w:szCs w:val="21"/>
              </w:rPr>
              <w:t>总价</w:t>
            </w:r>
          </w:p>
          <w:p w14:paraId="46841294">
            <w:pPr>
              <w:spacing w:line="300" w:lineRule="exact"/>
              <w:jc w:val="center"/>
              <w:rPr>
                <w:rFonts w:ascii="宋体" w:hAnsi="宋体" w:cs="宋体"/>
                <w:color w:val="000000"/>
                <w:szCs w:val="21"/>
              </w:rPr>
            </w:pPr>
            <w:r>
              <w:rPr>
                <w:rFonts w:hint="eastAsia" w:ascii="宋体" w:hAnsi="宋体" w:cs="宋体"/>
                <w:color w:val="000000"/>
                <w:szCs w:val="21"/>
              </w:rPr>
              <w:t>（元）</w:t>
            </w:r>
          </w:p>
        </w:tc>
        <w:tc>
          <w:tcPr>
            <w:tcW w:w="0" w:type="auto"/>
            <w:noWrap/>
            <w:vAlign w:val="center"/>
          </w:tcPr>
          <w:p w14:paraId="569C9422">
            <w:pPr>
              <w:spacing w:line="300" w:lineRule="exact"/>
              <w:jc w:val="center"/>
              <w:rPr>
                <w:rFonts w:ascii="宋体" w:hAnsi="宋体" w:cs="宋体"/>
                <w:color w:val="000000"/>
                <w:szCs w:val="21"/>
              </w:rPr>
            </w:pPr>
            <w:r>
              <w:rPr>
                <w:rFonts w:hint="eastAsia" w:ascii="宋体" w:hAnsi="宋体" w:cs="宋体"/>
                <w:color w:val="000000"/>
                <w:szCs w:val="21"/>
              </w:rPr>
              <w:t>生产厂家</w:t>
            </w:r>
          </w:p>
        </w:tc>
        <w:tc>
          <w:tcPr>
            <w:tcW w:w="0" w:type="auto"/>
            <w:noWrap/>
            <w:vAlign w:val="center"/>
          </w:tcPr>
          <w:p w14:paraId="7DF9D2D3">
            <w:pPr>
              <w:spacing w:line="300" w:lineRule="exact"/>
              <w:jc w:val="center"/>
              <w:rPr>
                <w:rFonts w:ascii="宋体" w:hAnsi="宋体" w:cs="宋体"/>
                <w:color w:val="000000"/>
                <w:szCs w:val="21"/>
              </w:rPr>
            </w:pPr>
            <w:r>
              <w:rPr>
                <w:rFonts w:hint="eastAsia" w:ascii="宋体" w:hAnsi="宋体" w:cs="宋体"/>
                <w:color w:val="000000"/>
                <w:szCs w:val="21"/>
              </w:rPr>
              <w:t>国家（行业）标准</w:t>
            </w:r>
          </w:p>
        </w:tc>
      </w:tr>
      <w:tr w14:paraId="5BCB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noWrap/>
            <w:vAlign w:val="center"/>
          </w:tcPr>
          <w:p w14:paraId="09BDD00E">
            <w:pPr>
              <w:spacing w:line="360" w:lineRule="exact"/>
              <w:jc w:val="center"/>
              <w:rPr>
                <w:rFonts w:ascii="宋体" w:hAnsi="宋体" w:cs="宋体"/>
                <w:color w:val="000000"/>
                <w:szCs w:val="21"/>
              </w:rPr>
            </w:pPr>
            <w:r>
              <w:rPr>
                <w:rFonts w:hint="eastAsia" w:ascii="宋体" w:hAnsi="宋体" w:cs="宋体"/>
                <w:color w:val="000000"/>
                <w:szCs w:val="21"/>
              </w:rPr>
              <w:t>0</w:t>
            </w:r>
          </w:p>
        </w:tc>
        <w:tc>
          <w:tcPr>
            <w:tcW w:w="0" w:type="auto"/>
            <w:noWrap/>
            <w:vAlign w:val="center"/>
          </w:tcPr>
          <w:p w14:paraId="29C5CE2F">
            <w:pPr>
              <w:spacing w:line="360" w:lineRule="exact"/>
              <w:jc w:val="center"/>
              <w:rPr>
                <w:rFonts w:ascii="宋体" w:hAnsi="宋体" w:cs="宋体"/>
                <w:color w:val="000000"/>
                <w:szCs w:val="21"/>
              </w:rPr>
            </w:pPr>
            <w:r>
              <w:rPr>
                <w:rFonts w:hint="eastAsia" w:ascii="宋体" w:hAnsi="宋体" w:cs="宋体"/>
                <w:color w:val="000000"/>
                <w:szCs w:val="21"/>
              </w:rPr>
              <w:t>合计</w:t>
            </w:r>
          </w:p>
        </w:tc>
        <w:tc>
          <w:tcPr>
            <w:tcW w:w="0" w:type="auto"/>
            <w:noWrap/>
            <w:vAlign w:val="center"/>
          </w:tcPr>
          <w:p w14:paraId="28F2B5AD">
            <w:pPr>
              <w:spacing w:line="360" w:lineRule="exact"/>
              <w:jc w:val="center"/>
              <w:rPr>
                <w:rFonts w:ascii="宋体" w:hAnsi="宋体" w:cs="宋体"/>
                <w:color w:val="000000"/>
                <w:szCs w:val="21"/>
              </w:rPr>
            </w:pPr>
          </w:p>
        </w:tc>
        <w:tc>
          <w:tcPr>
            <w:tcW w:w="0" w:type="auto"/>
            <w:noWrap/>
            <w:vAlign w:val="center"/>
          </w:tcPr>
          <w:p w14:paraId="5E9DF8FF">
            <w:pPr>
              <w:spacing w:line="360" w:lineRule="exact"/>
              <w:jc w:val="center"/>
              <w:rPr>
                <w:rFonts w:ascii="宋体" w:hAnsi="宋体" w:cs="宋体"/>
                <w:color w:val="000000"/>
                <w:szCs w:val="21"/>
              </w:rPr>
            </w:pPr>
          </w:p>
        </w:tc>
        <w:tc>
          <w:tcPr>
            <w:tcW w:w="0" w:type="auto"/>
            <w:noWrap/>
            <w:vAlign w:val="center"/>
          </w:tcPr>
          <w:p w14:paraId="2C91513C">
            <w:pPr>
              <w:spacing w:line="360" w:lineRule="exact"/>
              <w:jc w:val="center"/>
              <w:rPr>
                <w:rFonts w:ascii="宋体" w:hAnsi="宋体" w:cs="宋体"/>
                <w:color w:val="000000"/>
                <w:szCs w:val="21"/>
              </w:rPr>
            </w:pPr>
          </w:p>
        </w:tc>
        <w:tc>
          <w:tcPr>
            <w:tcW w:w="0" w:type="auto"/>
            <w:noWrap/>
            <w:vAlign w:val="center"/>
          </w:tcPr>
          <w:p w14:paraId="699D8C42">
            <w:pPr>
              <w:spacing w:line="360" w:lineRule="exact"/>
              <w:jc w:val="center"/>
              <w:rPr>
                <w:rFonts w:ascii="宋体" w:hAnsi="宋体" w:cs="宋体"/>
                <w:color w:val="000000"/>
                <w:szCs w:val="21"/>
              </w:rPr>
            </w:pPr>
          </w:p>
        </w:tc>
        <w:tc>
          <w:tcPr>
            <w:tcW w:w="0" w:type="auto"/>
            <w:noWrap/>
            <w:vAlign w:val="center"/>
          </w:tcPr>
          <w:p w14:paraId="628323B6">
            <w:pPr>
              <w:spacing w:line="360" w:lineRule="exact"/>
              <w:jc w:val="center"/>
              <w:rPr>
                <w:rFonts w:ascii="宋体" w:hAnsi="宋体" w:cs="宋体"/>
                <w:color w:val="000000"/>
                <w:szCs w:val="21"/>
              </w:rPr>
            </w:pPr>
          </w:p>
        </w:tc>
        <w:tc>
          <w:tcPr>
            <w:tcW w:w="0" w:type="auto"/>
            <w:noWrap/>
            <w:vAlign w:val="center"/>
          </w:tcPr>
          <w:p w14:paraId="4D42F464">
            <w:pPr>
              <w:spacing w:line="360" w:lineRule="exact"/>
              <w:jc w:val="center"/>
              <w:rPr>
                <w:rFonts w:ascii="宋体" w:hAnsi="宋体" w:cs="宋体"/>
                <w:color w:val="000000"/>
                <w:szCs w:val="21"/>
              </w:rPr>
            </w:pPr>
          </w:p>
        </w:tc>
        <w:tc>
          <w:tcPr>
            <w:tcW w:w="0" w:type="auto"/>
            <w:noWrap/>
            <w:vAlign w:val="center"/>
          </w:tcPr>
          <w:p w14:paraId="4F131C91">
            <w:pPr>
              <w:spacing w:line="360" w:lineRule="exact"/>
              <w:jc w:val="center"/>
              <w:rPr>
                <w:rFonts w:ascii="宋体" w:hAnsi="宋体" w:cs="宋体"/>
                <w:color w:val="000000"/>
                <w:szCs w:val="21"/>
              </w:rPr>
            </w:pPr>
          </w:p>
        </w:tc>
        <w:tc>
          <w:tcPr>
            <w:tcW w:w="0" w:type="auto"/>
            <w:noWrap/>
            <w:vAlign w:val="center"/>
          </w:tcPr>
          <w:p w14:paraId="4010D686">
            <w:pPr>
              <w:spacing w:line="360" w:lineRule="exact"/>
              <w:jc w:val="center"/>
              <w:rPr>
                <w:rFonts w:ascii="宋体" w:hAnsi="宋体" w:cs="宋体"/>
                <w:color w:val="000000"/>
                <w:szCs w:val="21"/>
              </w:rPr>
            </w:pPr>
          </w:p>
        </w:tc>
      </w:tr>
      <w:tr w14:paraId="0468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noWrap/>
            <w:vAlign w:val="center"/>
          </w:tcPr>
          <w:p w14:paraId="6E7C3A3D">
            <w:pPr>
              <w:spacing w:line="360" w:lineRule="exact"/>
              <w:jc w:val="center"/>
              <w:rPr>
                <w:rFonts w:ascii="宋体" w:hAnsi="宋体" w:cs="宋体"/>
                <w:color w:val="000000"/>
                <w:szCs w:val="21"/>
              </w:rPr>
            </w:pPr>
          </w:p>
        </w:tc>
        <w:tc>
          <w:tcPr>
            <w:tcW w:w="0" w:type="auto"/>
            <w:noWrap/>
            <w:vAlign w:val="center"/>
          </w:tcPr>
          <w:p w14:paraId="1C281D4F">
            <w:pPr>
              <w:spacing w:line="360" w:lineRule="exact"/>
              <w:jc w:val="center"/>
              <w:rPr>
                <w:rFonts w:ascii="宋体" w:hAnsi="宋体" w:cs="宋体"/>
                <w:color w:val="000000"/>
                <w:szCs w:val="21"/>
              </w:rPr>
            </w:pPr>
          </w:p>
        </w:tc>
        <w:tc>
          <w:tcPr>
            <w:tcW w:w="0" w:type="auto"/>
            <w:noWrap/>
            <w:vAlign w:val="center"/>
          </w:tcPr>
          <w:p w14:paraId="33C7F2E1">
            <w:pPr>
              <w:spacing w:line="360" w:lineRule="exact"/>
              <w:jc w:val="center"/>
              <w:rPr>
                <w:rFonts w:ascii="宋体" w:hAnsi="宋体" w:cs="宋体"/>
                <w:color w:val="000000"/>
                <w:szCs w:val="21"/>
              </w:rPr>
            </w:pPr>
          </w:p>
        </w:tc>
        <w:tc>
          <w:tcPr>
            <w:tcW w:w="0" w:type="auto"/>
            <w:noWrap/>
            <w:vAlign w:val="center"/>
          </w:tcPr>
          <w:p w14:paraId="31ECFB7A">
            <w:pPr>
              <w:spacing w:line="360" w:lineRule="exact"/>
              <w:jc w:val="center"/>
              <w:rPr>
                <w:rFonts w:ascii="宋体" w:hAnsi="宋体" w:cs="宋体"/>
                <w:color w:val="000000"/>
                <w:szCs w:val="21"/>
              </w:rPr>
            </w:pPr>
          </w:p>
        </w:tc>
        <w:tc>
          <w:tcPr>
            <w:tcW w:w="0" w:type="auto"/>
            <w:noWrap/>
            <w:vAlign w:val="center"/>
          </w:tcPr>
          <w:p w14:paraId="6E22ACD2">
            <w:pPr>
              <w:spacing w:line="360" w:lineRule="exact"/>
              <w:jc w:val="center"/>
              <w:rPr>
                <w:rFonts w:ascii="宋体" w:hAnsi="宋体" w:cs="宋体"/>
                <w:color w:val="000000"/>
                <w:szCs w:val="21"/>
              </w:rPr>
            </w:pPr>
          </w:p>
        </w:tc>
        <w:tc>
          <w:tcPr>
            <w:tcW w:w="0" w:type="auto"/>
            <w:noWrap/>
            <w:vAlign w:val="center"/>
          </w:tcPr>
          <w:p w14:paraId="01BE8ED3">
            <w:pPr>
              <w:spacing w:line="360" w:lineRule="exact"/>
              <w:jc w:val="center"/>
              <w:rPr>
                <w:rFonts w:ascii="宋体" w:hAnsi="宋体" w:cs="宋体"/>
                <w:color w:val="000000"/>
                <w:szCs w:val="21"/>
              </w:rPr>
            </w:pPr>
          </w:p>
        </w:tc>
        <w:tc>
          <w:tcPr>
            <w:tcW w:w="0" w:type="auto"/>
            <w:noWrap/>
            <w:vAlign w:val="center"/>
          </w:tcPr>
          <w:p w14:paraId="10693E25">
            <w:pPr>
              <w:spacing w:line="360" w:lineRule="exact"/>
              <w:jc w:val="center"/>
              <w:rPr>
                <w:rFonts w:ascii="宋体" w:hAnsi="宋体" w:cs="宋体"/>
                <w:color w:val="000000"/>
                <w:szCs w:val="21"/>
              </w:rPr>
            </w:pPr>
          </w:p>
        </w:tc>
        <w:tc>
          <w:tcPr>
            <w:tcW w:w="0" w:type="auto"/>
            <w:noWrap/>
            <w:vAlign w:val="center"/>
          </w:tcPr>
          <w:p w14:paraId="60366C1C">
            <w:pPr>
              <w:spacing w:line="360" w:lineRule="exact"/>
              <w:jc w:val="center"/>
              <w:rPr>
                <w:rFonts w:ascii="宋体" w:hAnsi="宋体" w:cs="宋体"/>
                <w:color w:val="000000"/>
                <w:szCs w:val="21"/>
              </w:rPr>
            </w:pPr>
          </w:p>
        </w:tc>
        <w:tc>
          <w:tcPr>
            <w:tcW w:w="0" w:type="auto"/>
            <w:noWrap/>
            <w:vAlign w:val="center"/>
          </w:tcPr>
          <w:p w14:paraId="714B05E3">
            <w:pPr>
              <w:spacing w:line="360" w:lineRule="exact"/>
              <w:jc w:val="center"/>
              <w:rPr>
                <w:rFonts w:ascii="宋体" w:hAnsi="宋体" w:cs="宋体"/>
                <w:color w:val="000000"/>
                <w:szCs w:val="21"/>
              </w:rPr>
            </w:pPr>
          </w:p>
        </w:tc>
        <w:tc>
          <w:tcPr>
            <w:tcW w:w="0" w:type="auto"/>
            <w:noWrap/>
            <w:vAlign w:val="center"/>
          </w:tcPr>
          <w:p w14:paraId="78E448B7">
            <w:pPr>
              <w:spacing w:line="360" w:lineRule="exact"/>
              <w:jc w:val="center"/>
              <w:rPr>
                <w:rFonts w:ascii="宋体" w:hAnsi="宋体" w:cs="宋体"/>
                <w:color w:val="000000"/>
                <w:szCs w:val="21"/>
              </w:rPr>
            </w:pPr>
          </w:p>
        </w:tc>
      </w:tr>
      <w:tr w14:paraId="78A0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noWrap/>
            <w:vAlign w:val="center"/>
          </w:tcPr>
          <w:p w14:paraId="394A7845">
            <w:pPr>
              <w:spacing w:line="360" w:lineRule="exact"/>
              <w:jc w:val="center"/>
              <w:rPr>
                <w:rFonts w:ascii="宋体" w:hAnsi="宋体" w:cs="宋体"/>
                <w:color w:val="000000"/>
                <w:szCs w:val="21"/>
              </w:rPr>
            </w:pPr>
          </w:p>
        </w:tc>
        <w:tc>
          <w:tcPr>
            <w:tcW w:w="0" w:type="auto"/>
            <w:noWrap/>
            <w:vAlign w:val="center"/>
          </w:tcPr>
          <w:p w14:paraId="4BE5963E">
            <w:pPr>
              <w:spacing w:line="360" w:lineRule="exact"/>
              <w:jc w:val="center"/>
              <w:rPr>
                <w:rFonts w:ascii="宋体" w:hAnsi="宋体" w:cs="宋体"/>
                <w:color w:val="000000"/>
                <w:szCs w:val="21"/>
              </w:rPr>
            </w:pPr>
          </w:p>
        </w:tc>
        <w:tc>
          <w:tcPr>
            <w:tcW w:w="0" w:type="auto"/>
            <w:noWrap/>
            <w:vAlign w:val="center"/>
          </w:tcPr>
          <w:p w14:paraId="3DD39681">
            <w:pPr>
              <w:spacing w:line="360" w:lineRule="exact"/>
              <w:jc w:val="center"/>
              <w:rPr>
                <w:rFonts w:ascii="宋体" w:hAnsi="宋体" w:cs="宋体"/>
                <w:color w:val="000000"/>
                <w:szCs w:val="21"/>
              </w:rPr>
            </w:pPr>
          </w:p>
        </w:tc>
        <w:tc>
          <w:tcPr>
            <w:tcW w:w="0" w:type="auto"/>
            <w:noWrap/>
            <w:vAlign w:val="center"/>
          </w:tcPr>
          <w:p w14:paraId="22C2D5C3">
            <w:pPr>
              <w:spacing w:line="360" w:lineRule="exact"/>
              <w:jc w:val="center"/>
              <w:rPr>
                <w:rFonts w:ascii="宋体" w:hAnsi="宋体" w:cs="宋体"/>
                <w:color w:val="000000"/>
                <w:szCs w:val="21"/>
              </w:rPr>
            </w:pPr>
          </w:p>
        </w:tc>
        <w:tc>
          <w:tcPr>
            <w:tcW w:w="0" w:type="auto"/>
            <w:noWrap/>
            <w:vAlign w:val="center"/>
          </w:tcPr>
          <w:p w14:paraId="081A0009">
            <w:pPr>
              <w:spacing w:line="360" w:lineRule="exact"/>
              <w:jc w:val="center"/>
              <w:rPr>
                <w:rFonts w:ascii="宋体" w:hAnsi="宋体" w:cs="宋体"/>
                <w:color w:val="000000"/>
                <w:szCs w:val="21"/>
              </w:rPr>
            </w:pPr>
          </w:p>
        </w:tc>
        <w:tc>
          <w:tcPr>
            <w:tcW w:w="0" w:type="auto"/>
            <w:noWrap/>
            <w:vAlign w:val="center"/>
          </w:tcPr>
          <w:p w14:paraId="03A71B29">
            <w:pPr>
              <w:spacing w:line="360" w:lineRule="exact"/>
              <w:jc w:val="center"/>
              <w:rPr>
                <w:rFonts w:ascii="宋体" w:hAnsi="宋体" w:cs="宋体"/>
                <w:color w:val="000000"/>
                <w:szCs w:val="21"/>
              </w:rPr>
            </w:pPr>
          </w:p>
        </w:tc>
        <w:tc>
          <w:tcPr>
            <w:tcW w:w="0" w:type="auto"/>
            <w:noWrap/>
            <w:vAlign w:val="center"/>
          </w:tcPr>
          <w:p w14:paraId="1FE41F29">
            <w:pPr>
              <w:spacing w:line="360" w:lineRule="exact"/>
              <w:jc w:val="center"/>
              <w:rPr>
                <w:rFonts w:ascii="宋体" w:hAnsi="宋体" w:cs="宋体"/>
                <w:color w:val="000000"/>
                <w:szCs w:val="21"/>
              </w:rPr>
            </w:pPr>
          </w:p>
        </w:tc>
        <w:tc>
          <w:tcPr>
            <w:tcW w:w="0" w:type="auto"/>
            <w:noWrap/>
            <w:vAlign w:val="center"/>
          </w:tcPr>
          <w:p w14:paraId="5C50ABCD">
            <w:pPr>
              <w:spacing w:line="360" w:lineRule="exact"/>
              <w:jc w:val="center"/>
              <w:rPr>
                <w:rFonts w:ascii="宋体" w:hAnsi="宋体" w:cs="宋体"/>
                <w:color w:val="000000"/>
                <w:szCs w:val="21"/>
              </w:rPr>
            </w:pPr>
          </w:p>
        </w:tc>
        <w:tc>
          <w:tcPr>
            <w:tcW w:w="0" w:type="auto"/>
            <w:noWrap/>
            <w:vAlign w:val="center"/>
          </w:tcPr>
          <w:p w14:paraId="369EBF4D">
            <w:pPr>
              <w:spacing w:line="360" w:lineRule="exact"/>
              <w:jc w:val="center"/>
              <w:rPr>
                <w:rFonts w:ascii="宋体" w:hAnsi="宋体" w:cs="宋体"/>
                <w:color w:val="000000"/>
                <w:szCs w:val="21"/>
              </w:rPr>
            </w:pPr>
          </w:p>
        </w:tc>
        <w:tc>
          <w:tcPr>
            <w:tcW w:w="0" w:type="auto"/>
            <w:noWrap/>
            <w:vAlign w:val="center"/>
          </w:tcPr>
          <w:p w14:paraId="48845D8F">
            <w:pPr>
              <w:spacing w:line="360" w:lineRule="exact"/>
              <w:jc w:val="center"/>
              <w:rPr>
                <w:rFonts w:ascii="宋体" w:hAnsi="宋体" w:cs="宋体"/>
                <w:color w:val="000000"/>
                <w:szCs w:val="21"/>
              </w:rPr>
            </w:pPr>
          </w:p>
        </w:tc>
      </w:tr>
      <w:tr w14:paraId="76B0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noWrap/>
            <w:vAlign w:val="center"/>
          </w:tcPr>
          <w:p w14:paraId="7D7EE99B">
            <w:pPr>
              <w:spacing w:line="360" w:lineRule="exact"/>
              <w:jc w:val="center"/>
              <w:rPr>
                <w:rFonts w:ascii="宋体" w:hAnsi="宋体" w:cs="宋体"/>
                <w:color w:val="000000"/>
                <w:szCs w:val="21"/>
              </w:rPr>
            </w:pPr>
          </w:p>
        </w:tc>
        <w:tc>
          <w:tcPr>
            <w:tcW w:w="0" w:type="auto"/>
            <w:noWrap/>
            <w:vAlign w:val="center"/>
          </w:tcPr>
          <w:p w14:paraId="470F8B1D">
            <w:pPr>
              <w:spacing w:line="360" w:lineRule="exact"/>
              <w:jc w:val="center"/>
              <w:rPr>
                <w:rFonts w:ascii="宋体" w:hAnsi="宋体" w:cs="宋体"/>
                <w:color w:val="000000"/>
                <w:szCs w:val="21"/>
              </w:rPr>
            </w:pPr>
          </w:p>
        </w:tc>
        <w:tc>
          <w:tcPr>
            <w:tcW w:w="0" w:type="auto"/>
            <w:noWrap/>
            <w:vAlign w:val="center"/>
          </w:tcPr>
          <w:p w14:paraId="360B32FF">
            <w:pPr>
              <w:spacing w:line="360" w:lineRule="exact"/>
              <w:jc w:val="center"/>
              <w:rPr>
                <w:rFonts w:ascii="宋体" w:hAnsi="宋体" w:cs="宋体"/>
                <w:color w:val="000000"/>
                <w:szCs w:val="21"/>
              </w:rPr>
            </w:pPr>
          </w:p>
        </w:tc>
        <w:tc>
          <w:tcPr>
            <w:tcW w:w="0" w:type="auto"/>
            <w:noWrap/>
            <w:vAlign w:val="center"/>
          </w:tcPr>
          <w:p w14:paraId="71C94801">
            <w:pPr>
              <w:spacing w:line="360" w:lineRule="exact"/>
              <w:jc w:val="center"/>
              <w:rPr>
                <w:rFonts w:ascii="宋体" w:hAnsi="宋体" w:cs="宋体"/>
                <w:color w:val="000000"/>
                <w:szCs w:val="21"/>
              </w:rPr>
            </w:pPr>
          </w:p>
        </w:tc>
        <w:tc>
          <w:tcPr>
            <w:tcW w:w="0" w:type="auto"/>
            <w:noWrap/>
            <w:vAlign w:val="center"/>
          </w:tcPr>
          <w:p w14:paraId="4F3E7E46">
            <w:pPr>
              <w:spacing w:line="360" w:lineRule="exact"/>
              <w:jc w:val="center"/>
              <w:rPr>
                <w:rFonts w:ascii="宋体" w:hAnsi="宋体" w:cs="宋体"/>
                <w:color w:val="000000"/>
                <w:szCs w:val="21"/>
              </w:rPr>
            </w:pPr>
          </w:p>
        </w:tc>
        <w:tc>
          <w:tcPr>
            <w:tcW w:w="0" w:type="auto"/>
            <w:noWrap/>
            <w:vAlign w:val="center"/>
          </w:tcPr>
          <w:p w14:paraId="726FC663">
            <w:pPr>
              <w:spacing w:line="360" w:lineRule="exact"/>
              <w:jc w:val="center"/>
              <w:rPr>
                <w:rFonts w:ascii="宋体" w:hAnsi="宋体" w:cs="宋体"/>
                <w:color w:val="000000"/>
                <w:szCs w:val="21"/>
              </w:rPr>
            </w:pPr>
          </w:p>
        </w:tc>
        <w:tc>
          <w:tcPr>
            <w:tcW w:w="0" w:type="auto"/>
            <w:noWrap/>
            <w:vAlign w:val="center"/>
          </w:tcPr>
          <w:p w14:paraId="7EF8F3D2">
            <w:pPr>
              <w:spacing w:line="360" w:lineRule="exact"/>
              <w:jc w:val="center"/>
              <w:rPr>
                <w:rFonts w:ascii="宋体" w:hAnsi="宋体" w:cs="宋体"/>
                <w:color w:val="000000"/>
                <w:szCs w:val="21"/>
              </w:rPr>
            </w:pPr>
          </w:p>
        </w:tc>
        <w:tc>
          <w:tcPr>
            <w:tcW w:w="0" w:type="auto"/>
            <w:noWrap/>
            <w:vAlign w:val="center"/>
          </w:tcPr>
          <w:p w14:paraId="7B1A1F05">
            <w:pPr>
              <w:spacing w:line="360" w:lineRule="exact"/>
              <w:jc w:val="center"/>
              <w:rPr>
                <w:rFonts w:ascii="宋体" w:hAnsi="宋体" w:cs="宋体"/>
                <w:color w:val="000000"/>
                <w:szCs w:val="21"/>
              </w:rPr>
            </w:pPr>
          </w:p>
        </w:tc>
        <w:tc>
          <w:tcPr>
            <w:tcW w:w="0" w:type="auto"/>
            <w:noWrap/>
            <w:vAlign w:val="center"/>
          </w:tcPr>
          <w:p w14:paraId="42C9F628">
            <w:pPr>
              <w:spacing w:line="360" w:lineRule="exact"/>
              <w:jc w:val="center"/>
              <w:rPr>
                <w:rFonts w:ascii="宋体" w:hAnsi="宋体" w:cs="宋体"/>
                <w:color w:val="000000"/>
                <w:szCs w:val="21"/>
              </w:rPr>
            </w:pPr>
          </w:p>
        </w:tc>
        <w:tc>
          <w:tcPr>
            <w:tcW w:w="0" w:type="auto"/>
            <w:noWrap/>
            <w:vAlign w:val="center"/>
          </w:tcPr>
          <w:p w14:paraId="34E884B5">
            <w:pPr>
              <w:spacing w:line="360" w:lineRule="exact"/>
              <w:jc w:val="center"/>
              <w:rPr>
                <w:rFonts w:ascii="宋体" w:hAnsi="宋体" w:cs="宋体"/>
                <w:color w:val="000000"/>
                <w:szCs w:val="21"/>
              </w:rPr>
            </w:pPr>
          </w:p>
        </w:tc>
      </w:tr>
      <w:tr w14:paraId="4D08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noWrap/>
            <w:vAlign w:val="center"/>
          </w:tcPr>
          <w:p w14:paraId="7B87340A">
            <w:pPr>
              <w:spacing w:line="360" w:lineRule="exact"/>
              <w:jc w:val="center"/>
              <w:rPr>
                <w:rFonts w:ascii="宋体" w:hAnsi="宋体" w:cs="宋体"/>
                <w:color w:val="000000"/>
                <w:szCs w:val="21"/>
              </w:rPr>
            </w:pPr>
          </w:p>
        </w:tc>
        <w:tc>
          <w:tcPr>
            <w:tcW w:w="0" w:type="auto"/>
            <w:noWrap/>
            <w:vAlign w:val="center"/>
          </w:tcPr>
          <w:p w14:paraId="5D5C9424">
            <w:pPr>
              <w:spacing w:line="360" w:lineRule="exact"/>
              <w:jc w:val="center"/>
              <w:rPr>
                <w:rFonts w:ascii="宋体" w:hAnsi="宋体" w:cs="宋体"/>
                <w:color w:val="000000"/>
                <w:szCs w:val="21"/>
              </w:rPr>
            </w:pPr>
          </w:p>
        </w:tc>
        <w:tc>
          <w:tcPr>
            <w:tcW w:w="0" w:type="auto"/>
            <w:noWrap/>
            <w:vAlign w:val="center"/>
          </w:tcPr>
          <w:p w14:paraId="6052D374">
            <w:pPr>
              <w:spacing w:line="360" w:lineRule="exact"/>
              <w:jc w:val="center"/>
              <w:rPr>
                <w:rFonts w:ascii="宋体" w:hAnsi="宋体" w:cs="宋体"/>
                <w:color w:val="000000"/>
                <w:szCs w:val="21"/>
              </w:rPr>
            </w:pPr>
          </w:p>
        </w:tc>
        <w:tc>
          <w:tcPr>
            <w:tcW w:w="0" w:type="auto"/>
            <w:noWrap/>
            <w:vAlign w:val="center"/>
          </w:tcPr>
          <w:p w14:paraId="3484858C">
            <w:pPr>
              <w:spacing w:line="360" w:lineRule="exact"/>
              <w:jc w:val="center"/>
              <w:rPr>
                <w:rFonts w:ascii="宋体" w:hAnsi="宋体" w:cs="宋体"/>
                <w:color w:val="000000"/>
                <w:szCs w:val="21"/>
              </w:rPr>
            </w:pPr>
          </w:p>
        </w:tc>
        <w:tc>
          <w:tcPr>
            <w:tcW w:w="0" w:type="auto"/>
            <w:noWrap/>
            <w:vAlign w:val="center"/>
          </w:tcPr>
          <w:p w14:paraId="24F8B5F8">
            <w:pPr>
              <w:spacing w:line="360" w:lineRule="exact"/>
              <w:jc w:val="center"/>
              <w:rPr>
                <w:rFonts w:ascii="宋体" w:hAnsi="宋体" w:cs="宋体"/>
                <w:color w:val="000000"/>
                <w:szCs w:val="21"/>
              </w:rPr>
            </w:pPr>
          </w:p>
        </w:tc>
        <w:tc>
          <w:tcPr>
            <w:tcW w:w="0" w:type="auto"/>
            <w:noWrap/>
            <w:vAlign w:val="center"/>
          </w:tcPr>
          <w:p w14:paraId="04B7220C">
            <w:pPr>
              <w:spacing w:line="360" w:lineRule="exact"/>
              <w:jc w:val="center"/>
              <w:rPr>
                <w:rFonts w:ascii="宋体" w:hAnsi="宋体" w:cs="宋体"/>
                <w:color w:val="000000"/>
                <w:szCs w:val="21"/>
              </w:rPr>
            </w:pPr>
          </w:p>
        </w:tc>
        <w:tc>
          <w:tcPr>
            <w:tcW w:w="0" w:type="auto"/>
            <w:noWrap/>
            <w:vAlign w:val="center"/>
          </w:tcPr>
          <w:p w14:paraId="7A1422BD">
            <w:pPr>
              <w:spacing w:line="360" w:lineRule="exact"/>
              <w:jc w:val="center"/>
              <w:rPr>
                <w:rFonts w:ascii="宋体" w:hAnsi="宋体" w:cs="宋体"/>
                <w:color w:val="000000"/>
                <w:szCs w:val="21"/>
              </w:rPr>
            </w:pPr>
          </w:p>
        </w:tc>
        <w:tc>
          <w:tcPr>
            <w:tcW w:w="0" w:type="auto"/>
            <w:noWrap/>
            <w:vAlign w:val="center"/>
          </w:tcPr>
          <w:p w14:paraId="66850164">
            <w:pPr>
              <w:spacing w:line="360" w:lineRule="exact"/>
              <w:jc w:val="center"/>
              <w:rPr>
                <w:rFonts w:ascii="宋体" w:hAnsi="宋体" w:cs="宋体"/>
                <w:color w:val="000000"/>
                <w:szCs w:val="21"/>
              </w:rPr>
            </w:pPr>
          </w:p>
        </w:tc>
        <w:tc>
          <w:tcPr>
            <w:tcW w:w="0" w:type="auto"/>
            <w:noWrap/>
            <w:vAlign w:val="center"/>
          </w:tcPr>
          <w:p w14:paraId="13E44B4E">
            <w:pPr>
              <w:spacing w:line="360" w:lineRule="exact"/>
              <w:jc w:val="center"/>
              <w:rPr>
                <w:rFonts w:ascii="宋体" w:hAnsi="宋体" w:cs="宋体"/>
                <w:color w:val="000000"/>
                <w:szCs w:val="21"/>
              </w:rPr>
            </w:pPr>
          </w:p>
        </w:tc>
        <w:tc>
          <w:tcPr>
            <w:tcW w:w="0" w:type="auto"/>
            <w:noWrap/>
            <w:vAlign w:val="center"/>
          </w:tcPr>
          <w:p w14:paraId="4B640E6F">
            <w:pPr>
              <w:spacing w:line="360" w:lineRule="exact"/>
              <w:jc w:val="center"/>
              <w:rPr>
                <w:rFonts w:ascii="宋体" w:hAnsi="宋体" w:cs="宋体"/>
                <w:color w:val="000000"/>
                <w:szCs w:val="21"/>
              </w:rPr>
            </w:pPr>
          </w:p>
        </w:tc>
      </w:tr>
      <w:tr w14:paraId="0007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noWrap/>
            <w:vAlign w:val="center"/>
          </w:tcPr>
          <w:p w14:paraId="68AECE7A">
            <w:pPr>
              <w:spacing w:line="360" w:lineRule="exact"/>
              <w:jc w:val="center"/>
              <w:rPr>
                <w:rFonts w:ascii="宋体" w:hAnsi="宋体" w:cs="宋体"/>
                <w:color w:val="000000"/>
                <w:szCs w:val="21"/>
              </w:rPr>
            </w:pPr>
          </w:p>
        </w:tc>
        <w:tc>
          <w:tcPr>
            <w:tcW w:w="0" w:type="auto"/>
            <w:noWrap/>
            <w:vAlign w:val="center"/>
          </w:tcPr>
          <w:p w14:paraId="6BCB583D">
            <w:pPr>
              <w:spacing w:line="360" w:lineRule="exact"/>
              <w:jc w:val="center"/>
              <w:rPr>
                <w:rFonts w:ascii="宋体" w:hAnsi="宋体" w:cs="宋体"/>
                <w:color w:val="000000"/>
                <w:szCs w:val="21"/>
              </w:rPr>
            </w:pPr>
          </w:p>
        </w:tc>
        <w:tc>
          <w:tcPr>
            <w:tcW w:w="0" w:type="auto"/>
            <w:noWrap/>
            <w:vAlign w:val="center"/>
          </w:tcPr>
          <w:p w14:paraId="1FDE3F31">
            <w:pPr>
              <w:spacing w:line="360" w:lineRule="exact"/>
              <w:jc w:val="center"/>
              <w:rPr>
                <w:rFonts w:ascii="宋体" w:hAnsi="宋体" w:cs="宋体"/>
                <w:color w:val="000000"/>
                <w:szCs w:val="21"/>
              </w:rPr>
            </w:pPr>
          </w:p>
        </w:tc>
        <w:tc>
          <w:tcPr>
            <w:tcW w:w="0" w:type="auto"/>
            <w:noWrap/>
            <w:vAlign w:val="center"/>
          </w:tcPr>
          <w:p w14:paraId="3C274272">
            <w:pPr>
              <w:spacing w:line="360" w:lineRule="exact"/>
              <w:jc w:val="center"/>
              <w:rPr>
                <w:rFonts w:ascii="宋体" w:hAnsi="宋体" w:cs="宋体"/>
                <w:color w:val="000000"/>
                <w:szCs w:val="21"/>
              </w:rPr>
            </w:pPr>
          </w:p>
        </w:tc>
        <w:tc>
          <w:tcPr>
            <w:tcW w:w="0" w:type="auto"/>
            <w:noWrap/>
            <w:vAlign w:val="center"/>
          </w:tcPr>
          <w:p w14:paraId="61340275">
            <w:pPr>
              <w:spacing w:line="360" w:lineRule="exact"/>
              <w:jc w:val="center"/>
              <w:rPr>
                <w:rFonts w:ascii="宋体" w:hAnsi="宋体" w:cs="宋体"/>
                <w:color w:val="000000"/>
                <w:szCs w:val="21"/>
              </w:rPr>
            </w:pPr>
          </w:p>
        </w:tc>
        <w:tc>
          <w:tcPr>
            <w:tcW w:w="0" w:type="auto"/>
            <w:noWrap/>
            <w:vAlign w:val="center"/>
          </w:tcPr>
          <w:p w14:paraId="3166EC75">
            <w:pPr>
              <w:spacing w:line="360" w:lineRule="exact"/>
              <w:jc w:val="center"/>
              <w:rPr>
                <w:rFonts w:ascii="宋体" w:hAnsi="宋体" w:cs="宋体"/>
                <w:color w:val="000000"/>
                <w:szCs w:val="21"/>
              </w:rPr>
            </w:pPr>
          </w:p>
        </w:tc>
        <w:tc>
          <w:tcPr>
            <w:tcW w:w="0" w:type="auto"/>
            <w:noWrap/>
            <w:vAlign w:val="center"/>
          </w:tcPr>
          <w:p w14:paraId="32447997">
            <w:pPr>
              <w:spacing w:line="360" w:lineRule="exact"/>
              <w:jc w:val="center"/>
              <w:rPr>
                <w:rFonts w:ascii="宋体" w:hAnsi="宋体" w:cs="宋体"/>
                <w:color w:val="000000"/>
                <w:szCs w:val="21"/>
              </w:rPr>
            </w:pPr>
          </w:p>
        </w:tc>
        <w:tc>
          <w:tcPr>
            <w:tcW w:w="0" w:type="auto"/>
            <w:noWrap/>
            <w:vAlign w:val="center"/>
          </w:tcPr>
          <w:p w14:paraId="34F4984F">
            <w:pPr>
              <w:spacing w:line="360" w:lineRule="exact"/>
              <w:jc w:val="center"/>
              <w:rPr>
                <w:rFonts w:ascii="宋体" w:hAnsi="宋体" w:cs="宋体"/>
                <w:color w:val="000000"/>
                <w:szCs w:val="21"/>
              </w:rPr>
            </w:pPr>
          </w:p>
        </w:tc>
        <w:tc>
          <w:tcPr>
            <w:tcW w:w="0" w:type="auto"/>
            <w:noWrap/>
            <w:vAlign w:val="center"/>
          </w:tcPr>
          <w:p w14:paraId="78D72060">
            <w:pPr>
              <w:spacing w:line="360" w:lineRule="exact"/>
              <w:jc w:val="center"/>
              <w:rPr>
                <w:rFonts w:ascii="宋体" w:hAnsi="宋体" w:cs="宋体"/>
                <w:color w:val="000000"/>
                <w:szCs w:val="21"/>
              </w:rPr>
            </w:pPr>
          </w:p>
        </w:tc>
        <w:tc>
          <w:tcPr>
            <w:tcW w:w="0" w:type="auto"/>
            <w:noWrap/>
            <w:vAlign w:val="center"/>
          </w:tcPr>
          <w:p w14:paraId="5CB1BE83">
            <w:pPr>
              <w:spacing w:line="360" w:lineRule="exact"/>
              <w:jc w:val="center"/>
              <w:rPr>
                <w:rFonts w:ascii="宋体" w:hAnsi="宋体" w:cs="宋体"/>
                <w:color w:val="000000"/>
                <w:szCs w:val="21"/>
              </w:rPr>
            </w:pPr>
          </w:p>
        </w:tc>
      </w:tr>
      <w:tr w14:paraId="0045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noWrap/>
            <w:vAlign w:val="center"/>
          </w:tcPr>
          <w:p w14:paraId="5724B680">
            <w:pPr>
              <w:spacing w:line="360" w:lineRule="exact"/>
              <w:jc w:val="center"/>
              <w:rPr>
                <w:rFonts w:ascii="宋体" w:hAnsi="宋体" w:cs="宋体"/>
                <w:color w:val="000000"/>
                <w:szCs w:val="21"/>
              </w:rPr>
            </w:pPr>
          </w:p>
        </w:tc>
        <w:tc>
          <w:tcPr>
            <w:tcW w:w="0" w:type="auto"/>
            <w:noWrap/>
            <w:vAlign w:val="center"/>
          </w:tcPr>
          <w:p w14:paraId="26ADD7B2">
            <w:pPr>
              <w:spacing w:line="360" w:lineRule="exact"/>
              <w:jc w:val="center"/>
              <w:rPr>
                <w:rFonts w:ascii="宋体" w:hAnsi="宋体" w:cs="宋体"/>
                <w:color w:val="000000"/>
                <w:szCs w:val="21"/>
              </w:rPr>
            </w:pPr>
          </w:p>
        </w:tc>
        <w:tc>
          <w:tcPr>
            <w:tcW w:w="0" w:type="auto"/>
            <w:noWrap/>
            <w:vAlign w:val="center"/>
          </w:tcPr>
          <w:p w14:paraId="27E6B0BF">
            <w:pPr>
              <w:spacing w:line="360" w:lineRule="exact"/>
              <w:jc w:val="center"/>
              <w:rPr>
                <w:rFonts w:ascii="宋体" w:hAnsi="宋体" w:cs="宋体"/>
                <w:color w:val="000000"/>
                <w:szCs w:val="21"/>
              </w:rPr>
            </w:pPr>
          </w:p>
        </w:tc>
        <w:tc>
          <w:tcPr>
            <w:tcW w:w="0" w:type="auto"/>
            <w:noWrap/>
            <w:vAlign w:val="center"/>
          </w:tcPr>
          <w:p w14:paraId="11DFC9FA">
            <w:pPr>
              <w:spacing w:line="360" w:lineRule="exact"/>
              <w:jc w:val="center"/>
              <w:rPr>
                <w:rFonts w:ascii="宋体" w:hAnsi="宋体" w:cs="宋体"/>
                <w:color w:val="000000"/>
                <w:szCs w:val="21"/>
              </w:rPr>
            </w:pPr>
          </w:p>
        </w:tc>
        <w:tc>
          <w:tcPr>
            <w:tcW w:w="0" w:type="auto"/>
            <w:noWrap/>
            <w:vAlign w:val="center"/>
          </w:tcPr>
          <w:p w14:paraId="01A98179">
            <w:pPr>
              <w:spacing w:line="360" w:lineRule="exact"/>
              <w:jc w:val="center"/>
              <w:rPr>
                <w:rFonts w:ascii="宋体" w:hAnsi="宋体" w:cs="宋体"/>
                <w:color w:val="000000"/>
                <w:szCs w:val="21"/>
              </w:rPr>
            </w:pPr>
          </w:p>
        </w:tc>
        <w:tc>
          <w:tcPr>
            <w:tcW w:w="0" w:type="auto"/>
            <w:noWrap/>
            <w:vAlign w:val="center"/>
          </w:tcPr>
          <w:p w14:paraId="7FF300DE">
            <w:pPr>
              <w:spacing w:line="360" w:lineRule="exact"/>
              <w:jc w:val="center"/>
              <w:rPr>
                <w:rFonts w:ascii="宋体" w:hAnsi="宋体" w:cs="宋体"/>
                <w:color w:val="000000"/>
                <w:szCs w:val="21"/>
              </w:rPr>
            </w:pPr>
          </w:p>
        </w:tc>
        <w:tc>
          <w:tcPr>
            <w:tcW w:w="0" w:type="auto"/>
            <w:noWrap/>
            <w:vAlign w:val="center"/>
          </w:tcPr>
          <w:p w14:paraId="6DA6E2C2">
            <w:pPr>
              <w:spacing w:line="360" w:lineRule="exact"/>
              <w:jc w:val="center"/>
              <w:rPr>
                <w:rFonts w:ascii="宋体" w:hAnsi="宋体" w:cs="宋体"/>
                <w:color w:val="000000"/>
                <w:szCs w:val="21"/>
              </w:rPr>
            </w:pPr>
          </w:p>
        </w:tc>
        <w:tc>
          <w:tcPr>
            <w:tcW w:w="0" w:type="auto"/>
            <w:noWrap/>
            <w:vAlign w:val="center"/>
          </w:tcPr>
          <w:p w14:paraId="77E17EAA">
            <w:pPr>
              <w:spacing w:line="360" w:lineRule="exact"/>
              <w:jc w:val="center"/>
              <w:rPr>
                <w:rFonts w:ascii="宋体" w:hAnsi="宋体" w:cs="宋体"/>
                <w:color w:val="000000"/>
                <w:szCs w:val="21"/>
              </w:rPr>
            </w:pPr>
          </w:p>
        </w:tc>
        <w:tc>
          <w:tcPr>
            <w:tcW w:w="0" w:type="auto"/>
            <w:noWrap/>
            <w:vAlign w:val="center"/>
          </w:tcPr>
          <w:p w14:paraId="2C4A79AF">
            <w:pPr>
              <w:spacing w:line="360" w:lineRule="exact"/>
              <w:jc w:val="center"/>
              <w:rPr>
                <w:rFonts w:ascii="宋体" w:hAnsi="宋体" w:cs="宋体"/>
                <w:color w:val="000000"/>
                <w:szCs w:val="21"/>
              </w:rPr>
            </w:pPr>
          </w:p>
        </w:tc>
        <w:tc>
          <w:tcPr>
            <w:tcW w:w="0" w:type="auto"/>
            <w:noWrap/>
            <w:vAlign w:val="center"/>
          </w:tcPr>
          <w:p w14:paraId="5DD3F677">
            <w:pPr>
              <w:spacing w:line="360" w:lineRule="exact"/>
              <w:jc w:val="center"/>
              <w:rPr>
                <w:rFonts w:ascii="宋体" w:hAnsi="宋体" w:cs="宋体"/>
                <w:color w:val="000000"/>
                <w:szCs w:val="21"/>
              </w:rPr>
            </w:pPr>
          </w:p>
        </w:tc>
      </w:tr>
      <w:tr w14:paraId="3809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0" w:type="auto"/>
            <w:noWrap/>
            <w:vAlign w:val="center"/>
          </w:tcPr>
          <w:p w14:paraId="7A9790AD">
            <w:pPr>
              <w:spacing w:line="360" w:lineRule="exact"/>
              <w:jc w:val="center"/>
              <w:rPr>
                <w:rFonts w:ascii="宋体" w:hAnsi="宋体" w:cs="宋体"/>
                <w:color w:val="000000"/>
                <w:szCs w:val="21"/>
              </w:rPr>
            </w:pPr>
          </w:p>
        </w:tc>
        <w:tc>
          <w:tcPr>
            <w:tcW w:w="0" w:type="auto"/>
            <w:noWrap/>
            <w:vAlign w:val="center"/>
          </w:tcPr>
          <w:p w14:paraId="3F4EB500">
            <w:pPr>
              <w:spacing w:line="360" w:lineRule="exact"/>
              <w:jc w:val="center"/>
              <w:rPr>
                <w:rFonts w:ascii="宋体" w:hAnsi="宋体" w:cs="宋体"/>
                <w:color w:val="000000"/>
                <w:szCs w:val="21"/>
              </w:rPr>
            </w:pPr>
          </w:p>
        </w:tc>
        <w:tc>
          <w:tcPr>
            <w:tcW w:w="0" w:type="auto"/>
            <w:noWrap/>
            <w:vAlign w:val="center"/>
          </w:tcPr>
          <w:p w14:paraId="3D39FE1F">
            <w:pPr>
              <w:spacing w:line="360" w:lineRule="exact"/>
              <w:jc w:val="center"/>
              <w:rPr>
                <w:rFonts w:ascii="宋体" w:hAnsi="宋体" w:cs="宋体"/>
                <w:color w:val="000000"/>
                <w:szCs w:val="21"/>
              </w:rPr>
            </w:pPr>
          </w:p>
        </w:tc>
        <w:tc>
          <w:tcPr>
            <w:tcW w:w="0" w:type="auto"/>
            <w:noWrap/>
            <w:vAlign w:val="center"/>
          </w:tcPr>
          <w:p w14:paraId="78259B35">
            <w:pPr>
              <w:spacing w:line="360" w:lineRule="exact"/>
              <w:jc w:val="center"/>
              <w:rPr>
                <w:rFonts w:ascii="宋体" w:hAnsi="宋体" w:cs="宋体"/>
                <w:color w:val="000000"/>
                <w:szCs w:val="21"/>
              </w:rPr>
            </w:pPr>
          </w:p>
        </w:tc>
        <w:tc>
          <w:tcPr>
            <w:tcW w:w="0" w:type="auto"/>
            <w:noWrap/>
            <w:vAlign w:val="center"/>
          </w:tcPr>
          <w:p w14:paraId="0706AD10">
            <w:pPr>
              <w:spacing w:line="360" w:lineRule="exact"/>
              <w:jc w:val="center"/>
              <w:rPr>
                <w:rFonts w:ascii="宋体" w:hAnsi="宋体" w:cs="宋体"/>
                <w:color w:val="000000"/>
                <w:szCs w:val="21"/>
              </w:rPr>
            </w:pPr>
          </w:p>
        </w:tc>
        <w:tc>
          <w:tcPr>
            <w:tcW w:w="0" w:type="auto"/>
            <w:noWrap/>
            <w:vAlign w:val="center"/>
          </w:tcPr>
          <w:p w14:paraId="171082D1">
            <w:pPr>
              <w:spacing w:line="360" w:lineRule="exact"/>
              <w:jc w:val="center"/>
              <w:rPr>
                <w:rFonts w:ascii="宋体" w:hAnsi="宋体" w:cs="宋体"/>
                <w:color w:val="000000"/>
                <w:szCs w:val="21"/>
              </w:rPr>
            </w:pPr>
          </w:p>
        </w:tc>
        <w:tc>
          <w:tcPr>
            <w:tcW w:w="0" w:type="auto"/>
            <w:noWrap/>
            <w:vAlign w:val="center"/>
          </w:tcPr>
          <w:p w14:paraId="3FA7F3E9">
            <w:pPr>
              <w:spacing w:line="360" w:lineRule="exact"/>
              <w:jc w:val="center"/>
              <w:rPr>
                <w:rFonts w:ascii="宋体" w:hAnsi="宋体" w:cs="宋体"/>
                <w:color w:val="000000"/>
                <w:szCs w:val="21"/>
              </w:rPr>
            </w:pPr>
          </w:p>
        </w:tc>
        <w:tc>
          <w:tcPr>
            <w:tcW w:w="0" w:type="auto"/>
            <w:noWrap/>
            <w:vAlign w:val="center"/>
          </w:tcPr>
          <w:p w14:paraId="3DC7B901">
            <w:pPr>
              <w:spacing w:line="360" w:lineRule="exact"/>
              <w:jc w:val="center"/>
              <w:rPr>
                <w:rFonts w:ascii="宋体" w:hAnsi="宋体" w:cs="宋体"/>
                <w:color w:val="000000"/>
                <w:szCs w:val="21"/>
              </w:rPr>
            </w:pPr>
          </w:p>
        </w:tc>
        <w:tc>
          <w:tcPr>
            <w:tcW w:w="0" w:type="auto"/>
            <w:noWrap/>
            <w:vAlign w:val="center"/>
          </w:tcPr>
          <w:p w14:paraId="1507F80F">
            <w:pPr>
              <w:spacing w:line="360" w:lineRule="exact"/>
              <w:jc w:val="center"/>
              <w:rPr>
                <w:rFonts w:ascii="宋体" w:hAnsi="宋体" w:cs="宋体"/>
                <w:color w:val="000000"/>
                <w:szCs w:val="21"/>
              </w:rPr>
            </w:pPr>
          </w:p>
        </w:tc>
        <w:tc>
          <w:tcPr>
            <w:tcW w:w="0" w:type="auto"/>
            <w:noWrap/>
            <w:vAlign w:val="center"/>
          </w:tcPr>
          <w:p w14:paraId="77AF86B5">
            <w:pPr>
              <w:spacing w:line="360" w:lineRule="exact"/>
              <w:jc w:val="center"/>
              <w:rPr>
                <w:rFonts w:ascii="宋体" w:hAnsi="宋体" w:cs="宋体"/>
                <w:color w:val="000000"/>
                <w:szCs w:val="21"/>
              </w:rPr>
            </w:pPr>
          </w:p>
        </w:tc>
      </w:tr>
    </w:tbl>
    <w:p w14:paraId="67B4A8E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299D83C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AD5F04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C70362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17DA45E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2BB81FD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51AB013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7AA8367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r>
        <w:rPr>
          <w:rFonts w:hint="eastAsia" w:ascii="宋体"/>
          <w:b/>
          <w:bCs/>
          <w:kern w:val="0"/>
          <w:sz w:val="32"/>
          <w:szCs w:val="32"/>
        </w:rPr>
        <w:t>第六部分  响应文件格式</w:t>
      </w:r>
    </w:p>
    <w:p w14:paraId="223F23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6B452B1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579356B7">
      <w:pPr>
        <w:snapToGrid w:val="0"/>
        <w:spacing w:line="240" w:lineRule="atLeast"/>
        <w:jc w:val="center"/>
        <w:rPr>
          <w:rStyle w:val="64"/>
          <w:rFonts w:hint="eastAsia" w:hAnsi="宋体"/>
          <w:b/>
          <w:kern w:val="0"/>
          <w:sz w:val="32"/>
          <w:szCs w:val="32"/>
        </w:rPr>
      </w:pPr>
      <w:r>
        <w:rPr>
          <w:rStyle w:val="64"/>
          <w:rFonts w:hAnsi="宋体"/>
          <w:b/>
          <w:kern w:val="0"/>
          <w:sz w:val="32"/>
          <w:szCs w:val="32"/>
        </w:rPr>
        <w:t xml:space="preserve">项目名称： </w:t>
      </w:r>
    </w:p>
    <w:p w14:paraId="4A729567">
      <w:pPr>
        <w:snapToGrid w:val="0"/>
        <w:spacing w:line="240" w:lineRule="atLeast"/>
        <w:jc w:val="center"/>
        <w:rPr>
          <w:rStyle w:val="64"/>
          <w:rFonts w:hint="eastAsia" w:hAnsi="宋体"/>
          <w:b/>
          <w:kern w:val="0"/>
          <w:sz w:val="32"/>
          <w:szCs w:val="32"/>
        </w:rPr>
      </w:pPr>
    </w:p>
    <w:p w14:paraId="28DA71FA">
      <w:pPr>
        <w:snapToGrid w:val="0"/>
        <w:spacing w:line="240" w:lineRule="atLeast"/>
        <w:jc w:val="center"/>
        <w:rPr>
          <w:rStyle w:val="64"/>
          <w:rFonts w:hint="eastAsia" w:hAnsi="宋体"/>
          <w:b/>
          <w:kern w:val="0"/>
          <w:sz w:val="32"/>
          <w:szCs w:val="32"/>
        </w:rPr>
      </w:pPr>
      <w:r>
        <w:rPr>
          <w:rStyle w:val="64"/>
          <w:rFonts w:hAnsi="宋体"/>
          <w:b/>
          <w:kern w:val="0"/>
          <w:sz w:val="32"/>
          <w:szCs w:val="32"/>
        </w:rPr>
        <w:t>项目编号</w:t>
      </w:r>
      <w:r>
        <w:rPr>
          <w:rStyle w:val="64"/>
          <w:rFonts w:hint="eastAsia" w:hAnsi="宋体"/>
          <w:b/>
          <w:kern w:val="0"/>
          <w:sz w:val="32"/>
          <w:szCs w:val="32"/>
        </w:rPr>
        <w:t>：</w:t>
      </w:r>
    </w:p>
    <w:p w14:paraId="5F534A54">
      <w:pPr>
        <w:pStyle w:val="105"/>
        <w:snapToGrid w:val="0"/>
        <w:rPr>
          <w:rStyle w:val="64"/>
          <w:rFonts w:hint="eastAsia" w:hAnsi="宋体"/>
          <w:b/>
          <w:kern w:val="0"/>
          <w:sz w:val="32"/>
          <w:szCs w:val="32"/>
        </w:rPr>
      </w:pPr>
    </w:p>
    <w:p w14:paraId="458F23C6">
      <w:pPr>
        <w:snapToGrid w:val="0"/>
        <w:ind w:right="2279"/>
        <w:rPr>
          <w:rStyle w:val="64"/>
          <w:rFonts w:hint="eastAsia" w:hAnsi="宋体"/>
          <w:b/>
          <w:kern w:val="0"/>
          <w:sz w:val="32"/>
          <w:szCs w:val="32"/>
        </w:rPr>
      </w:pPr>
    </w:p>
    <w:p w14:paraId="27E43156">
      <w:pPr>
        <w:snapToGrid w:val="0"/>
        <w:ind w:right="2279"/>
        <w:rPr>
          <w:rStyle w:val="64"/>
          <w:rFonts w:hint="eastAsia" w:hAnsi="宋体"/>
          <w:b/>
          <w:kern w:val="0"/>
          <w:sz w:val="32"/>
          <w:szCs w:val="32"/>
        </w:rPr>
      </w:pPr>
    </w:p>
    <w:p w14:paraId="1F5C4397">
      <w:pPr>
        <w:snapToGrid w:val="0"/>
        <w:ind w:right="2279"/>
        <w:jc w:val="center"/>
        <w:rPr>
          <w:rStyle w:val="64"/>
          <w:rFonts w:hint="eastAsia" w:hAnsi="宋体"/>
          <w:b/>
          <w:kern w:val="0"/>
          <w:sz w:val="32"/>
          <w:szCs w:val="32"/>
        </w:rPr>
      </w:pPr>
      <w:r>
        <w:rPr>
          <w:rStyle w:val="64"/>
          <w:rFonts w:hAnsi="宋体"/>
          <w:b/>
          <w:kern w:val="0"/>
          <w:sz w:val="32"/>
          <w:szCs w:val="32"/>
        </w:rPr>
        <w:t xml:space="preserve">            响应文件</w:t>
      </w:r>
    </w:p>
    <w:p w14:paraId="3199B779">
      <w:pPr>
        <w:snapToGrid w:val="0"/>
        <w:spacing w:line="320" w:lineRule="exact"/>
        <w:ind w:right="2278"/>
        <w:rPr>
          <w:rStyle w:val="64"/>
          <w:rFonts w:hint="eastAsia" w:hAnsi="宋体"/>
          <w:b/>
          <w:sz w:val="30"/>
          <w:szCs w:val="30"/>
        </w:rPr>
      </w:pPr>
    </w:p>
    <w:p w14:paraId="71205899">
      <w:pPr>
        <w:snapToGrid w:val="0"/>
        <w:spacing w:line="320" w:lineRule="exact"/>
        <w:ind w:right="2278"/>
        <w:rPr>
          <w:rStyle w:val="64"/>
          <w:rFonts w:hint="eastAsia" w:hAnsi="宋体"/>
          <w:b/>
          <w:sz w:val="30"/>
          <w:szCs w:val="30"/>
        </w:rPr>
      </w:pPr>
    </w:p>
    <w:p w14:paraId="00F3D5E7">
      <w:pPr>
        <w:snapToGrid w:val="0"/>
        <w:spacing w:line="320" w:lineRule="exact"/>
        <w:ind w:right="2278"/>
        <w:rPr>
          <w:rStyle w:val="64"/>
          <w:rFonts w:hint="eastAsia" w:hAnsi="宋体"/>
          <w:b/>
          <w:sz w:val="30"/>
          <w:szCs w:val="30"/>
        </w:rPr>
      </w:pPr>
    </w:p>
    <w:p w14:paraId="2561BD2F">
      <w:pPr>
        <w:pStyle w:val="105"/>
      </w:pPr>
    </w:p>
    <w:p w14:paraId="31A38BBE">
      <w:pPr>
        <w:pStyle w:val="105"/>
      </w:pPr>
    </w:p>
    <w:p w14:paraId="6A34CAEE">
      <w:pPr>
        <w:pStyle w:val="105"/>
      </w:pPr>
    </w:p>
    <w:p w14:paraId="0659F8EC">
      <w:pPr>
        <w:snapToGrid w:val="0"/>
        <w:spacing w:line="320" w:lineRule="exact"/>
        <w:ind w:right="2278"/>
        <w:rPr>
          <w:rStyle w:val="64"/>
          <w:rFonts w:hint="eastAsia" w:hAnsi="宋体"/>
          <w:b/>
          <w:sz w:val="30"/>
          <w:szCs w:val="30"/>
        </w:rPr>
      </w:pPr>
    </w:p>
    <w:p w14:paraId="44AF3978">
      <w:pPr>
        <w:snapToGrid w:val="0"/>
        <w:spacing w:line="320" w:lineRule="exact"/>
        <w:ind w:right="2278"/>
        <w:rPr>
          <w:rStyle w:val="64"/>
          <w:rFonts w:hint="eastAsia" w:hAnsi="宋体"/>
          <w:b/>
          <w:sz w:val="30"/>
          <w:szCs w:val="30"/>
        </w:rPr>
      </w:pPr>
    </w:p>
    <w:p w14:paraId="113C923A">
      <w:pPr>
        <w:snapToGrid w:val="0"/>
        <w:spacing w:line="320" w:lineRule="exact"/>
        <w:ind w:right="2278"/>
        <w:rPr>
          <w:rStyle w:val="64"/>
          <w:rFonts w:hint="eastAsia" w:hAnsi="宋体"/>
          <w:b/>
          <w:sz w:val="30"/>
          <w:szCs w:val="30"/>
        </w:rPr>
      </w:pPr>
    </w:p>
    <w:p w14:paraId="5BC2888B">
      <w:pPr>
        <w:snapToGrid w:val="0"/>
        <w:spacing w:line="320" w:lineRule="exact"/>
        <w:ind w:right="2278"/>
        <w:rPr>
          <w:rStyle w:val="64"/>
          <w:rFonts w:hint="eastAsia" w:hAnsi="宋体"/>
          <w:b/>
          <w:sz w:val="30"/>
          <w:szCs w:val="30"/>
        </w:rPr>
      </w:pPr>
    </w:p>
    <w:p w14:paraId="50FD35A8">
      <w:pPr>
        <w:snapToGrid w:val="0"/>
        <w:spacing w:line="320" w:lineRule="exact"/>
        <w:ind w:right="2278"/>
        <w:rPr>
          <w:rStyle w:val="64"/>
          <w:rFonts w:hint="eastAsia" w:hAnsi="宋体"/>
          <w:b/>
          <w:sz w:val="30"/>
          <w:szCs w:val="30"/>
        </w:rPr>
      </w:pPr>
    </w:p>
    <w:p w14:paraId="1D003CDC">
      <w:pPr>
        <w:snapToGrid w:val="0"/>
        <w:spacing w:line="320" w:lineRule="exact"/>
        <w:ind w:right="2278"/>
        <w:rPr>
          <w:rStyle w:val="64"/>
          <w:rFonts w:hint="eastAsia" w:hAnsi="宋体"/>
          <w:b/>
          <w:sz w:val="30"/>
          <w:szCs w:val="30"/>
        </w:rPr>
      </w:pPr>
    </w:p>
    <w:p w14:paraId="2D2B7AB2">
      <w:pPr>
        <w:snapToGrid w:val="0"/>
        <w:ind w:right="2279"/>
        <w:rPr>
          <w:rStyle w:val="64"/>
          <w:rFonts w:hint="eastAsia" w:hAnsi="宋体"/>
          <w:b/>
          <w:sz w:val="30"/>
          <w:szCs w:val="30"/>
        </w:rPr>
      </w:pPr>
      <w:r>
        <w:rPr>
          <w:rStyle w:val="64"/>
          <w:rFonts w:hAnsi="宋体"/>
          <w:b/>
          <w:sz w:val="30"/>
          <w:szCs w:val="30"/>
        </w:rPr>
        <w:t>供应商名称：               （盖章）</w:t>
      </w:r>
    </w:p>
    <w:p w14:paraId="780ED008">
      <w:pPr>
        <w:snapToGrid w:val="0"/>
        <w:ind w:right="2279"/>
        <w:rPr>
          <w:rStyle w:val="64"/>
          <w:rFonts w:hint="eastAsia" w:hAnsi="宋体"/>
          <w:b/>
          <w:sz w:val="30"/>
          <w:szCs w:val="30"/>
        </w:rPr>
      </w:pPr>
      <w:r>
        <w:rPr>
          <w:rStyle w:val="64"/>
          <w:rFonts w:hAnsi="宋体"/>
          <w:b/>
          <w:sz w:val="30"/>
          <w:szCs w:val="30"/>
        </w:rPr>
        <w:t>公司地址：</w:t>
      </w:r>
    </w:p>
    <w:p w14:paraId="6B4FCD26">
      <w:pPr>
        <w:snapToGrid w:val="0"/>
        <w:ind w:right="2279"/>
        <w:rPr>
          <w:rStyle w:val="64"/>
          <w:rFonts w:hint="eastAsia" w:hAnsi="宋体"/>
          <w:b/>
          <w:sz w:val="30"/>
          <w:szCs w:val="30"/>
        </w:rPr>
      </w:pPr>
      <w:r>
        <w:rPr>
          <w:rStyle w:val="64"/>
          <w:rFonts w:hAnsi="宋体"/>
          <w:b/>
          <w:sz w:val="30"/>
          <w:szCs w:val="30"/>
        </w:rPr>
        <w:t>联系人：</w:t>
      </w:r>
    </w:p>
    <w:p w14:paraId="6F7E0996">
      <w:pPr>
        <w:snapToGrid w:val="0"/>
        <w:ind w:right="2279"/>
        <w:rPr>
          <w:rStyle w:val="64"/>
          <w:rFonts w:hint="eastAsia" w:hAnsi="宋体"/>
          <w:b/>
          <w:sz w:val="30"/>
          <w:szCs w:val="30"/>
        </w:rPr>
      </w:pPr>
      <w:r>
        <w:rPr>
          <w:rStyle w:val="64"/>
          <w:rFonts w:hAnsi="宋体"/>
          <w:b/>
          <w:sz w:val="30"/>
          <w:szCs w:val="30"/>
        </w:rPr>
        <w:t>联系电话：</w:t>
      </w:r>
    </w:p>
    <w:p w14:paraId="5142B727">
      <w:pPr>
        <w:snapToGrid w:val="0"/>
        <w:spacing w:line="320" w:lineRule="exact"/>
        <w:ind w:right="2278"/>
        <w:rPr>
          <w:rStyle w:val="64"/>
          <w:rFonts w:hint="eastAsia" w:hAnsi="宋体"/>
          <w:b/>
          <w:sz w:val="30"/>
          <w:szCs w:val="30"/>
        </w:rPr>
      </w:pPr>
      <w:r>
        <w:rPr>
          <w:rStyle w:val="64"/>
          <w:rFonts w:hAnsi="宋体"/>
          <w:b/>
          <w:sz w:val="30"/>
          <w:szCs w:val="30"/>
        </w:rPr>
        <w:t>日期：</w:t>
      </w:r>
    </w:p>
    <w:p w14:paraId="07793028">
      <w:pPr>
        <w:snapToGrid w:val="0"/>
        <w:spacing w:line="320" w:lineRule="exact"/>
        <w:ind w:right="2278"/>
        <w:rPr>
          <w:rStyle w:val="64"/>
          <w:rFonts w:hint="eastAsia" w:hAnsi="宋体"/>
          <w:b/>
          <w:sz w:val="30"/>
          <w:szCs w:val="30"/>
        </w:rPr>
      </w:pPr>
    </w:p>
    <w:p w14:paraId="4F3931F7">
      <w:pPr>
        <w:pStyle w:val="105"/>
      </w:pPr>
    </w:p>
    <w:p w14:paraId="603EBCDA">
      <w:pPr>
        <w:pStyle w:val="105"/>
      </w:pPr>
    </w:p>
    <w:p w14:paraId="61DFD527">
      <w:pPr>
        <w:pStyle w:val="105"/>
      </w:pPr>
    </w:p>
    <w:p w14:paraId="630130D4">
      <w:pPr>
        <w:pStyle w:val="105"/>
      </w:pPr>
    </w:p>
    <w:p w14:paraId="3FBB11ED">
      <w:pPr>
        <w:pStyle w:val="105"/>
      </w:pPr>
    </w:p>
    <w:p w14:paraId="06AB93EF">
      <w:pPr>
        <w:pStyle w:val="105"/>
      </w:pPr>
    </w:p>
    <w:p w14:paraId="7F56DB56">
      <w:pPr>
        <w:pStyle w:val="105"/>
      </w:pPr>
    </w:p>
    <w:p w14:paraId="42297631">
      <w:pPr>
        <w:pStyle w:val="105"/>
      </w:pPr>
    </w:p>
    <w:p w14:paraId="4BA80AB2">
      <w:pPr>
        <w:snapToGrid w:val="0"/>
        <w:spacing w:line="320" w:lineRule="exact"/>
        <w:ind w:right="2278"/>
        <w:jc w:val="center"/>
        <w:rPr>
          <w:rStyle w:val="64"/>
          <w:rFonts w:hint="eastAsia" w:hAnsi="宋体"/>
          <w:b/>
          <w:sz w:val="30"/>
          <w:szCs w:val="30"/>
        </w:rPr>
      </w:pPr>
      <w:r>
        <w:rPr>
          <w:rStyle w:val="64"/>
          <w:rFonts w:hint="eastAsia" w:hAnsi="宋体"/>
          <w:b/>
          <w:sz w:val="30"/>
          <w:szCs w:val="30"/>
        </w:rPr>
        <w:t xml:space="preserve">            目  录</w:t>
      </w:r>
    </w:p>
    <w:p w14:paraId="08AF20CA">
      <w:pPr>
        <w:pStyle w:val="105"/>
        <w:ind w:firstLine="3600" w:firstLineChars="1200"/>
        <w:rPr>
          <w:rStyle w:val="64"/>
          <w:rFonts w:hint="eastAsia" w:hAnsi="宋体"/>
          <w:b/>
          <w:sz w:val="30"/>
          <w:szCs w:val="30"/>
        </w:rPr>
        <w:sectPr>
          <w:headerReference r:id="rId5" w:type="default"/>
          <w:footerReference r:id="rId6" w:type="default"/>
          <w:footerReference r:id="rId7" w:type="even"/>
          <w:pgSz w:w="11906" w:h="16838"/>
          <w:pgMar w:top="1134" w:right="1134" w:bottom="1134" w:left="1134" w:header="851" w:footer="992" w:gutter="0"/>
          <w:cols w:space="720" w:num="1"/>
          <w:docGrid w:type="linesAndChars" w:linePitch="312" w:charSpace="0"/>
        </w:sectPr>
      </w:pPr>
      <w:r>
        <w:rPr>
          <w:rStyle w:val="64"/>
          <w:rFonts w:hint="eastAsia" w:hAnsi="宋体"/>
          <w:b/>
          <w:sz w:val="30"/>
          <w:szCs w:val="30"/>
        </w:rPr>
        <w:t>（请自行编制）</w:t>
      </w:r>
    </w:p>
    <w:p w14:paraId="41899BDB">
      <w:pPr>
        <w:spacing w:line="320" w:lineRule="exact"/>
        <w:ind w:right="2278"/>
        <w:outlineLvl w:val="0"/>
        <w:rPr>
          <w:rFonts w:hint="eastAsia" w:ascii="宋体" w:hAnsi="宋体"/>
          <w:b/>
          <w:sz w:val="24"/>
        </w:rPr>
      </w:pPr>
      <w:r>
        <w:rPr>
          <w:rFonts w:hint="eastAsia" w:ascii="宋体" w:hAnsi="宋体"/>
          <w:b/>
          <w:sz w:val="24"/>
        </w:rPr>
        <w:t>附件1</w:t>
      </w:r>
    </w:p>
    <w:p w14:paraId="572CFC6B">
      <w:pPr>
        <w:jc w:val="center"/>
        <w:rPr>
          <w:b/>
          <w:bCs/>
          <w:sz w:val="24"/>
          <w:szCs w:val="32"/>
        </w:rPr>
      </w:pPr>
      <w:r>
        <w:rPr>
          <w:rFonts w:hint="eastAsia"/>
          <w:b/>
          <w:bCs/>
          <w:sz w:val="24"/>
          <w:szCs w:val="32"/>
        </w:rPr>
        <w:t>响应函</w:t>
      </w:r>
    </w:p>
    <w:p w14:paraId="73DC893B">
      <w:pPr>
        <w:jc w:val="center"/>
      </w:pPr>
    </w:p>
    <w:p w14:paraId="6E89A001">
      <w:pPr>
        <w:rPr>
          <w:sz w:val="24"/>
          <w:szCs w:val="32"/>
        </w:rPr>
      </w:pPr>
      <w:r>
        <w:rPr>
          <w:rFonts w:hint="eastAsia"/>
          <w:sz w:val="24"/>
          <w:szCs w:val="32"/>
        </w:rPr>
        <w:t>致：海南省教学仪器设备招标中心有限公司：</w:t>
      </w:r>
    </w:p>
    <w:p w14:paraId="30CC4511"/>
    <w:p w14:paraId="27827D03">
      <w:pPr>
        <w:spacing w:line="360" w:lineRule="exact"/>
        <w:ind w:firstLine="480"/>
        <w:rPr>
          <w:rFonts w:hint="eastAsia" w:ascii="宋体" w:hAnsi="宋体"/>
          <w:sz w:val="24"/>
        </w:rPr>
      </w:pPr>
      <w:r>
        <w:rPr>
          <w:rFonts w:ascii="宋体" w:hAnsi="宋体"/>
          <w:sz w:val="24"/>
        </w:rPr>
        <mc:AlternateContent>
          <mc:Choice Requires="wps">
            <w:drawing>
              <wp:anchor distT="0" distB="0" distL="0" distR="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027" name="Line 2"/>
                <wp:cNvGraphicFramePr/>
                <a:graphic xmlns:a="http://schemas.openxmlformats.org/drawingml/2006/main">
                  <a:graphicData uri="http://schemas.microsoft.com/office/word/2010/wordprocessingShape">
                    <wps:wsp>
                      <wps:cNvCnPr/>
                      <wps:spPr>
                        <a:xfrm>
                          <a:off x="0" y="0"/>
                          <a:ext cx="634"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jQ0tdUAAAAJAQAADwAAAAAAAAABACAA&#10;AAAiAAAAZHJzL2Rvd25yZXYueG1sUEsBAhQAFAAAAAgAh07iQCaIwdLXAQAA1gMAAA4AAAAAAAAA&#10;AQAgAAAAJAEAAGRycy9lMm9Eb2MueG1sUEsFBgAAAAAGAAYAWQEAAG0FA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），正式授权下签字代表（全名、职务）代表响应供应商（供应商名称、地址）提交响应文件正本壹份和副本叁份及电子版壹份（U盘内附盖章版的正本PDF格式响应文件）。</w:t>
      </w:r>
    </w:p>
    <w:p w14:paraId="54029BC7">
      <w:pPr>
        <w:snapToGrid w:val="0"/>
        <w:spacing w:line="480" w:lineRule="exact"/>
        <w:ind w:firstLine="480" w:firstLineChars="200"/>
        <w:rPr>
          <w:rFonts w:hint="eastAsia" w:ascii="宋体" w:hAnsi="宋体"/>
          <w:sz w:val="24"/>
        </w:rPr>
      </w:pPr>
      <w:r>
        <w:rPr>
          <w:rFonts w:hint="eastAsia" w:ascii="宋体" w:hAnsi="宋体"/>
          <w:sz w:val="24"/>
        </w:rPr>
        <w:t>根据此函，我们宣布同意如下：</w:t>
      </w:r>
    </w:p>
    <w:p w14:paraId="031F0A46">
      <w:pPr>
        <w:snapToGrid w:val="0"/>
        <w:spacing w:line="480" w:lineRule="exact"/>
        <w:rPr>
          <w:rFonts w:hint="eastAsia" w:ascii="宋体" w:hAnsi="宋体"/>
          <w:sz w:val="24"/>
        </w:rPr>
      </w:pPr>
      <w:r>
        <w:rPr>
          <w:rFonts w:hint="eastAsia" w:ascii="宋体" w:hAnsi="宋体"/>
          <w:sz w:val="24"/>
        </w:rPr>
        <w:t xml:space="preserve">    1.我方同意竞争性磋商采购文件包括修改文件（如有的话）以及全部参考资料和有关附件的所有条款和规定。我们完全理解并同意放弃对这方面有不明及误解的权利。</w:t>
      </w:r>
    </w:p>
    <w:p w14:paraId="58D9BEE6">
      <w:pPr>
        <w:snapToGrid w:val="0"/>
        <w:spacing w:line="480" w:lineRule="exact"/>
        <w:ind w:firstLine="480" w:firstLineChars="200"/>
        <w:rPr>
          <w:rFonts w:hint="eastAsia" w:ascii="宋体" w:hAnsi="宋体"/>
          <w:sz w:val="24"/>
        </w:rPr>
      </w:pPr>
      <w:r>
        <w:rPr>
          <w:rFonts w:hint="eastAsia" w:ascii="宋体" w:hAnsi="宋体"/>
          <w:sz w:val="24"/>
        </w:rPr>
        <w:t>2.我方同意按照竞争性磋商采购文件第三部分 “供应商须知”的规定，本响应文件的有效期为自递交响应文件截止日期起计算的90天，在此期间，本响应文件将始终对我方具有约束力，并可随时被接受。</w:t>
      </w:r>
    </w:p>
    <w:p w14:paraId="347D627D">
      <w:pPr>
        <w:snapToGrid w:val="0"/>
        <w:spacing w:line="480" w:lineRule="exact"/>
        <w:ind w:firstLine="480" w:firstLineChars="200"/>
        <w:rPr>
          <w:rFonts w:hint="eastAsia" w:ascii="宋体" w:hAnsi="宋体"/>
          <w:sz w:val="24"/>
        </w:rPr>
      </w:pPr>
      <w:r>
        <w:rPr>
          <w:rFonts w:hint="eastAsia" w:ascii="宋体" w:hAnsi="宋体"/>
          <w:sz w:val="24"/>
        </w:rPr>
        <w:t xml:space="preserve">3.我们同意提供贵单位要求的有关本次响应的所有资料或证据，并保证资料、证据的真实有效性。    </w:t>
      </w:r>
    </w:p>
    <w:p w14:paraId="4938133A">
      <w:pPr>
        <w:snapToGrid w:val="0"/>
        <w:spacing w:line="480" w:lineRule="exact"/>
        <w:ind w:firstLine="480" w:firstLineChars="200"/>
        <w:rPr>
          <w:rFonts w:hint="eastAsia" w:ascii="宋体" w:hAnsi="宋体"/>
          <w:sz w:val="24"/>
        </w:rPr>
      </w:pPr>
      <w:r>
        <w:rPr>
          <w:rFonts w:hint="eastAsia" w:ascii="宋体" w:hAnsi="宋体"/>
          <w:sz w:val="24"/>
        </w:rPr>
        <w:t>4.如果我方成交，我们将根据竞争性磋商采购文件的规定严格履行自己的责任和义务。</w:t>
      </w:r>
    </w:p>
    <w:p w14:paraId="07466C4B">
      <w:pPr>
        <w:snapToGrid w:val="0"/>
        <w:spacing w:line="480" w:lineRule="exact"/>
        <w:ind w:firstLine="480" w:firstLineChars="200"/>
        <w:rPr>
          <w:rFonts w:hint="eastAsia" w:ascii="宋体" w:hAnsi="宋体"/>
          <w:sz w:val="24"/>
        </w:rPr>
      </w:pPr>
      <w:r>
        <w:rPr>
          <w:rFonts w:hint="eastAsia" w:ascii="宋体" w:hAnsi="宋体"/>
          <w:sz w:val="24"/>
        </w:rPr>
        <w:t>5.如果我方成交，我方将支付本次采购活动的代理服务费。</w:t>
      </w:r>
    </w:p>
    <w:p w14:paraId="33B53304">
      <w:pPr>
        <w:snapToGrid w:val="0"/>
        <w:spacing w:line="480" w:lineRule="exact"/>
        <w:ind w:firstLine="570"/>
        <w:rPr>
          <w:rFonts w:hint="eastAsia" w:ascii="宋体" w:hAnsi="宋体"/>
          <w:sz w:val="24"/>
        </w:rPr>
      </w:pPr>
    </w:p>
    <w:p w14:paraId="4972FC04">
      <w:pPr>
        <w:snapToGrid w:val="0"/>
        <w:spacing w:line="480" w:lineRule="exact"/>
        <w:rPr>
          <w:rFonts w:hint="eastAsia"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5B3AFDF1">
      <w:pPr>
        <w:snapToGrid w:val="0"/>
        <w:spacing w:line="480" w:lineRule="exact"/>
        <w:rPr>
          <w:rFonts w:hint="eastAsia" w:ascii="宋体" w:hAnsi="宋体"/>
          <w:sz w:val="24"/>
          <w:u w:val="single"/>
        </w:rPr>
      </w:pPr>
      <w:r>
        <w:rPr>
          <w:rFonts w:hint="eastAsia" w:ascii="宋体" w:hAnsi="宋体"/>
          <w:sz w:val="24"/>
        </w:rPr>
        <w:t xml:space="preserve">        地址：邮编：</w:t>
      </w:r>
    </w:p>
    <w:p w14:paraId="012CF440">
      <w:pPr>
        <w:snapToGrid w:val="0"/>
        <w:spacing w:line="480" w:lineRule="exact"/>
        <w:rPr>
          <w:rFonts w:hint="eastAsia" w:ascii="宋体" w:hAnsi="宋体"/>
          <w:sz w:val="24"/>
          <w:u w:val="single"/>
        </w:rPr>
      </w:pPr>
      <w:r>
        <w:rPr>
          <w:rFonts w:hint="eastAsia" w:ascii="宋体" w:hAnsi="宋体"/>
          <w:sz w:val="24"/>
        </w:rPr>
        <w:t xml:space="preserve">        电话：传真：</w:t>
      </w:r>
    </w:p>
    <w:p w14:paraId="34A2EBBB">
      <w:pPr>
        <w:snapToGrid w:val="0"/>
        <w:spacing w:line="480" w:lineRule="exact"/>
        <w:rPr>
          <w:rFonts w:hint="eastAsia" w:ascii="宋体" w:hAnsi="宋体"/>
          <w:sz w:val="24"/>
          <w:u w:val="single"/>
        </w:rPr>
      </w:pPr>
      <w:r>
        <w:rPr>
          <w:rFonts w:hint="eastAsia" w:ascii="宋体" w:hAnsi="宋体"/>
          <w:sz w:val="24"/>
        </w:rPr>
        <w:t xml:space="preserve">        授权代表签字：   职务：</w:t>
      </w:r>
    </w:p>
    <w:p w14:paraId="693A2C6A">
      <w:pPr>
        <w:snapToGrid w:val="0"/>
        <w:spacing w:line="480" w:lineRule="exact"/>
        <w:rPr>
          <w:rFonts w:hint="eastAsia" w:ascii="宋体" w:hAnsi="宋体"/>
          <w:sz w:val="24"/>
          <w:u w:val="single"/>
        </w:rPr>
      </w:pPr>
      <w:r>
        <w:rPr>
          <w:rFonts w:hint="eastAsia" w:ascii="宋体" w:hAnsi="宋体"/>
          <w:sz w:val="24"/>
        </w:rPr>
        <w:t xml:space="preserve">        日期：</w:t>
      </w:r>
    </w:p>
    <w:p w14:paraId="77C6CEC9">
      <w:pPr>
        <w:spacing w:line="360" w:lineRule="exact"/>
        <w:rPr>
          <w:rFonts w:hint="eastAsia" w:ascii="宋体" w:hAnsi="宋体"/>
          <w:sz w:val="24"/>
        </w:rPr>
      </w:pPr>
    </w:p>
    <w:p w14:paraId="20F7E94F">
      <w:pPr>
        <w:spacing w:line="360" w:lineRule="exact"/>
        <w:rPr>
          <w:rFonts w:hint="eastAsia" w:ascii="宋体" w:hAnsi="宋体"/>
          <w:sz w:val="24"/>
        </w:rPr>
      </w:pPr>
    </w:p>
    <w:p w14:paraId="61BE51F1">
      <w:pPr>
        <w:sectPr>
          <w:pgSz w:w="11906" w:h="16838"/>
          <w:pgMar w:top="1134" w:right="1134" w:bottom="1134" w:left="1134" w:header="851" w:footer="992" w:gutter="0"/>
          <w:cols w:space="720" w:num="1"/>
          <w:docGrid w:type="linesAndChars" w:linePitch="312" w:charSpace="0"/>
        </w:sectPr>
      </w:pPr>
    </w:p>
    <w:p w14:paraId="5D5A6703">
      <w:pPr>
        <w:pStyle w:val="24"/>
        <w:spacing w:line="360" w:lineRule="exact"/>
        <w:ind w:left="480" w:right="508" w:hanging="480"/>
        <w:jc w:val="both"/>
        <w:outlineLvl w:val="0"/>
        <w:rPr>
          <w:rFonts w:hint="eastAsia"/>
          <w:b/>
          <w:kern w:val="2"/>
          <w:szCs w:val="24"/>
        </w:rPr>
      </w:pPr>
      <w:r>
        <w:rPr>
          <w:rFonts w:hint="eastAsia"/>
          <w:b/>
          <w:kern w:val="2"/>
          <w:szCs w:val="24"/>
        </w:rPr>
        <w:t>附件2</w:t>
      </w:r>
    </w:p>
    <w:p w14:paraId="702EBD79">
      <w:pPr>
        <w:pStyle w:val="87"/>
        <w:ind w:firstLine="482"/>
        <w:jc w:val="center"/>
        <w:rPr>
          <w:rFonts w:hint="eastAsia" w:ascii="宋体" w:hAnsi="宋体"/>
          <w:b/>
          <w:bCs/>
          <w:kern w:val="2"/>
        </w:rPr>
      </w:pPr>
      <w:r>
        <w:rPr>
          <w:rFonts w:hint="eastAsia" w:ascii="宋体" w:hAnsi="宋体"/>
          <w:b/>
          <w:bCs/>
          <w:kern w:val="2"/>
        </w:rPr>
        <w:t>报价一览表</w:t>
      </w:r>
    </w:p>
    <w:p w14:paraId="4C27AD90">
      <w:pPr>
        <w:spacing w:line="360" w:lineRule="exact"/>
        <w:outlineLvl w:val="0"/>
        <w:rPr>
          <w:rFonts w:hint="eastAsia" w:ascii="宋体" w:hAnsi="宋体"/>
          <w:sz w:val="24"/>
        </w:rPr>
      </w:pPr>
    </w:p>
    <w:p w14:paraId="293A48A7">
      <w:pPr>
        <w:spacing w:line="360" w:lineRule="exact"/>
        <w:outlineLvl w:val="0"/>
        <w:rPr>
          <w:rFonts w:hint="eastAsia" w:ascii="宋体" w:hAnsi="宋体"/>
          <w:sz w:val="24"/>
        </w:rPr>
      </w:pPr>
      <w:r>
        <w:rPr>
          <w:rFonts w:hint="eastAsia" w:ascii="宋体" w:hAnsi="宋体"/>
          <w:sz w:val="24"/>
        </w:rPr>
        <w:t>项目名称：</w:t>
      </w:r>
    </w:p>
    <w:p w14:paraId="3C01F241">
      <w:pPr>
        <w:spacing w:line="360" w:lineRule="exact"/>
        <w:rPr>
          <w:rFonts w:hint="eastAsia" w:ascii="宋体" w:hAnsi="宋体"/>
          <w:sz w:val="24"/>
        </w:rPr>
      </w:pPr>
      <w:r>
        <w:rPr>
          <w:rFonts w:hint="eastAsia" w:ascii="宋体" w:hAnsi="宋体"/>
          <w:sz w:val="24"/>
        </w:rPr>
        <w:t xml:space="preserve">供应商名称： （盖章）                           </w:t>
      </w:r>
    </w:p>
    <w:p w14:paraId="31B77B4F">
      <w:pPr>
        <w:spacing w:line="360" w:lineRule="exact"/>
        <w:rPr>
          <w:rFonts w:hint="eastAsia" w:ascii="宋体" w:hAnsi="宋体"/>
          <w:sz w:val="24"/>
        </w:rPr>
      </w:pPr>
    </w:p>
    <w:tbl>
      <w:tblPr>
        <w:tblStyle w:val="38"/>
        <w:tblW w:w="9016"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836"/>
        <w:gridCol w:w="836"/>
      </w:tblGrid>
      <w:tr w14:paraId="2B35FCEA">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67025B6A">
            <w:pPr>
              <w:spacing w:line="360" w:lineRule="exact"/>
              <w:jc w:val="center"/>
              <w:rPr>
                <w:rFonts w:hint="eastAsia"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6079E9EA">
            <w:pPr>
              <w:spacing w:line="360" w:lineRule="exact"/>
              <w:jc w:val="center"/>
              <w:rPr>
                <w:rFonts w:hint="eastAsia"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400FB23D">
            <w:pPr>
              <w:spacing w:line="360" w:lineRule="exact"/>
              <w:jc w:val="center"/>
              <w:rPr>
                <w:rFonts w:hint="eastAsia"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3535AE25">
            <w:pPr>
              <w:spacing w:line="360" w:lineRule="exact"/>
              <w:jc w:val="center"/>
              <w:rPr>
                <w:rFonts w:hint="eastAsia"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67668F11">
            <w:pPr>
              <w:spacing w:line="360" w:lineRule="exact"/>
              <w:jc w:val="center"/>
              <w:rPr>
                <w:rFonts w:hint="eastAsia"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648B5FE8">
            <w:pPr>
              <w:spacing w:line="360" w:lineRule="exact"/>
              <w:jc w:val="center"/>
              <w:rPr>
                <w:rFonts w:hint="eastAsia"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51EB343A">
            <w:pPr>
              <w:spacing w:line="360" w:lineRule="exact"/>
              <w:jc w:val="center"/>
              <w:rPr>
                <w:rFonts w:hint="eastAsia" w:ascii="宋体" w:hAnsi="宋体"/>
                <w:sz w:val="24"/>
              </w:rPr>
            </w:pPr>
            <w:r>
              <w:rPr>
                <w:rFonts w:hint="eastAsia" w:ascii="宋体" w:hAnsi="宋体"/>
                <w:sz w:val="24"/>
              </w:rPr>
              <w:t>7</w:t>
            </w:r>
          </w:p>
        </w:tc>
        <w:tc>
          <w:tcPr>
            <w:tcW w:w="836" w:type="dxa"/>
            <w:tcBorders>
              <w:top w:val="single" w:color="auto" w:sz="6" w:space="0"/>
              <w:left w:val="single" w:color="auto" w:sz="4" w:space="0"/>
              <w:bottom w:val="single" w:color="auto" w:sz="6" w:space="0"/>
              <w:right w:val="single" w:color="auto" w:sz="4" w:space="0"/>
            </w:tcBorders>
            <w:vAlign w:val="center"/>
          </w:tcPr>
          <w:p w14:paraId="473F72F5">
            <w:pPr>
              <w:spacing w:line="360" w:lineRule="exact"/>
              <w:jc w:val="center"/>
              <w:rPr>
                <w:rFonts w:hint="eastAsia"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6829EB55">
            <w:pPr>
              <w:spacing w:line="360" w:lineRule="exact"/>
              <w:jc w:val="center"/>
              <w:rPr>
                <w:rFonts w:hint="eastAsia" w:ascii="宋体" w:hAnsi="宋体"/>
                <w:sz w:val="24"/>
              </w:rPr>
            </w:pPr>
            <w:r>
              <w:rPr>
                <w:rFonts w:hint="eastAsia" w:ascii="宋体" w:hAnsi="宋体"/>
                <w:sz w:val="24"/>
              </w:rPr>
              <w:t>9</w:t>
            </w:r>
          </w:p>
        </w:tc>
      </w:tr>
      <w:tr w14:paraId="7BC5CAA1">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51345919">
            <w:pPr>
              <w:spacing w:line="360" w:lineRule="exact"/>
              <w:jc w:val="center"/>
              <w:rPr>
                <w:rFonts w:hint="eastAsia"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604B07D8">
            <w:pPr>
              <w:spacing w:line="360" w:lineRule="exact"/>
              <w:jc w:val="center"/>
              <w:rPr>
                <w:rFonts w:hint="eastAsia" w:ascii="宋体" w:hAnsi="宋体"/>
                <w:sz w:val="24"/>
              </w:rPr>
            </w:pPr>
            <w:r>
              <w:rPr>
                <w:rFonts w:hint="eastAsia" w:ascii="宋体" w:hAnsi="宋体"/>
                <w:sz w:val="24"/>
              </w:rPr>
              <w:t>服务名称</w:t>
            </w:r>
          </w:p>
        </w:tc>
        <w:tc>
          <w:tcPr>
            <w:tcW w:w="2355" w:type="dxa"/>
            <w:tcBorders>
              <w:top w:val="single" w:color="auto" w:sz="6" w:space="0"/>
              <w:left w:val="single" w:color="auto" w:sz="6" w:space="0"/>
              <w:bottom w:val="single" w:color="auto" w:sz="6" w:space="0"/>
              <w:right w:val="single" w:color="auto" w:sz="6" w:space="0"/>
            </w:tcBorders>
            <w:vAlign w:val="center"/>
          </w:tcPr>
          <w:p w14:paraId="3978DBA9">
            <w:pPr>
              <w:spacing w:line="360" w:lineRule="exact"/>
              <w:jc w:val="center"/>
              <w:rPr>
                <w:rFonts w:hint="eastAsia" w:ascii="宋体" w:hAnsi="宋体"/>
                <w:sz w:val="24"/>
              </w:rPr>
            </w:pPr>
            <w:r>
              <w:rPr>
                <w:rFonts w:hint="eastAsia" w:ascii="宋体" w:hAnsi="宋体"/>
                <w:sz w:val="24"/>
              </w:rPr>
              <w:t>技术参数、服务要求</w:t>
            </w:r>
          </w:p>
        </w:tc>
        <w:tc>
          <w:tcPr>
            <w:tcW w:w="711" w:type="dxa"/>
            <w:tcBorders>
              <w:top w:val="single" w:color="auto" w:sz="6" w:space="0"/>
              <w:left w:val="single" w:color="auto" w:sz="6" w:space="0"/>
              <w:bottom w:val="single" w:color="auto" w:sz="6" w:space="0"/>
              <w:right w:val="single" w:color="auto" w:sz="4" w:space="0"/>
            </w:tcBorders>
            <w:vAlign w:val="center"/>
          </w:tcPr>
          <w:p w14:paraId="6C8FB556">
            <w:pPr>
              <w:spacing w:line="360" w:lineRule="exact"/>
              <w:jc w:val="center"/>
              <w:rPr>
                <w:rFonts w:hint="eastAsia"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602CA75D">
            <w:pPr>
              <w:spacing w:line="360" w:lineRule="exact"/>
              <w:jc w:val="center"/>
              <w:rPr>
                <w:rFonts w:hint="eastAsia"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2C1D9632">
            <w:pPr>
              <w:spacing w:line="360" w:lineRule="exact"/>
              <w:jc w:val="center"/>
              <w:rPr>
                <w:rFonts w:hint="eastAsia"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0617B5DD">
            <w:pPr>
              <w:spacing w:line="360" w:lineRule="exact"/>
              <w:jc w:val="center"/>
              <w:rPr>
                <w:rFonts w:hint="eastAsia"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56A88D84">
            <w:pPr>
              <w:spacing w:line="360" w:lineRule="exact"/>
              <w:jc w:val="center"/>
              <w:rPr>
                <w:rFonts w:hint="eastAsia" w:ascii="宋体" w:hAnsi="宋体"/>
                <w:sz w:val="24"/>
              </w:rPr>
            </w:pPr>
            <w:r>
              <w:rPr>
                <w:rFonts w:hint="eastAsia" w:ascii="宋体" w:hAnsi="宋体"/>
                <w:sz w:val="24"/>
              </w:rPr>
              <w:t>交货期</w:t>
            </w:r>
          </w:p>
        </w:tc>
        <w:tc>
          <w:tcPr>
            <w:tcW w:w="836" w:type="dxa"/>
            <w:tcBorders>
              <w:top w:val="single" w:color="auto" w:sz="6" w:space="0"/>
              <w:left w:val="single" w:color="auto" w:sz="4" w:space="0"/>
              <w:bottom w:val="single" w:color="auto" w:sz="6" w:space="0"/>
              <w:right w:val="single" w:color="auto" w:sz="4" w:space="0"/>
            </w:tcBorders>
            <w:vAlign w:val="center"/>
          </w:tcPr>
          <w:p w14:paraId="1B49DD91">
            <w:pPr>
              <w:spacing w:line="360" w:lineRule="exact"/>
              <w:jc w:val="center"/>
              <w:rPr>
                <w:rFonts w:hint="eastAsia" w:ascii="宋体" w:hAnsi="宋体"/>
                <w:sz w:val="24"/>
              </w:rPr>
            </w:pPr>
            <w:r>
              <w:rPr>
                <w:rFonts w:hint="eastAsia" w:ascii="宋体" w:hAnsi="宋体"/>
                <w:sz w:val="24"/>
              </w:rPr>
              <w:t>免费质保期</w:t>
            </w:r>
          </w:p>
        </w:tc>
      </w:tr>
      <w:tr w14:paraId="404E2451">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6DFB8336">
            <w:pPr>
              <w:spacing w:line="360" w:lineRule="exact"/>
              <w:rPr>
                <w:rFonts w:hint="eastAsia"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64E5B137">
            <w:pPr>
              <w:spacing w:line="360" w:lineRule="exact"/>
              <w:rPr>
                <w:rFonts w:hint="eastAsia"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5ACC7BE5">
            <w:pPr>
              <w:spacing w:line="360" w:lineRule="exact"/>
              <w:rPr>
                <w:rFonts w:hint="eastAsia"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71B9F620">
            <w:pPr>
              <w:spacing w:line="360" w:lineRule="exact"/>
              <w:rPr>
                <w:rFonts w:hint="eastAsia"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06242616">
            <w:pPr>
              <w:spacing w:line="360" w:lineRule="exact"/>
              <w:rPr>
                <w:rFonts w:hint="eastAsia"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33D5C23B">
            <w:pPr>
              <w:spacing w:line="360" w:lineRule="exact"/>
              <w:rPr>
                <w:rFonts w:hint="eastAsia"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2A8919AB">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68AA6C7E">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6D110087">
            <w:pPr>
              <w:spacing w:line="360" w:lineRule="exact"/>
              <w:rPr>
                <w:rFonts w:hint="eastAsia" w:ascii="宋体" w:hAnsi="宋体"/>
                <w:sz w:val="24"/>
              </w:rPr>
            </w:pPr>
          </w:p>
        </w:tc>
      </w:tr>
      <w:tr w14:paraId="0EA65317">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10D41936">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3D7E1AB">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BF927AC">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073E76C">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1981F07B">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28F354C9">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1A085C0B">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DBFCE3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5257D57F">
            <w:pPr>
              <w:spacing w:line="360" w:lineRule="exact"/>
              <w:rPr>
                <w:rFonts w:hint="eastAsia" w:ascii="宋体" w:hAnsi="宋体"/>
                <w:sz w:val="24"/>
              </w:rPr>
            </w:pPr>
          </w:p>
        </w:tc>
      </w:tr>
      <w:tr w14:paraId="16FD9184">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1DCE46B1">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0D7AA3A9">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34E53614">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58587322">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5445BF55">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12CA13DF">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6D690C61">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720CD22E">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70E8331B">
            <w:pPr>
              <w:spacing w:line="360" w:lineRule="exact"/>
              <w:rPr>
                <w:rFonts w:hint="eastAsia" w:ascii="宋体" w:hAnsi="宋体"/>
                <w:sz w:val="24"/>
              </w:rPr>
            </w:pPr>
          </w:p>
        </w:tc>
      </w:tr>
      <w:tr w14:paraId="0669E8D4">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18C42E6D">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935CB4A">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5FC4987E">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41B05F9">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6BC0E005">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15F135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1776677F">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46D3A05">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5D57A536">
            <w:pPr>
              <w:spacing w:line="360" w:lineRule="exact"/>
              <w:rPr>
                <w:rFonts w:hint="eastAsia" w:ascii="宋体" w:hAnsi="宋体"/>
                <w:sz w:val="24"/>
              </w:rPr>
            </w:pPr>
          </w:p>
        </w:tc>
      </w:tr>
      <w:tr w14:paraId="1C8AC959">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2815C92F">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66D3E471">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69EFB11E">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B6AC59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A2ABE5F">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14D602CE">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71364677">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A3A34D2">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6094437">
            <w:pPr>
              <w:spacing w:line="360" w:lineRule="exact"/>
              <w:rPr>
                <w:rFonts w:hint="eastAsia" w:ascii="宋体" w:hAnsi="宋体"/>
                <w:sz w:val="24"/>
              </w:rPr>
            </w:pPr>
          </w:p>
        </w:tc>
      </w:tr>
      <w:tr w14:paraId="6CBB9822">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135B2D3B">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2BE2F85E">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3D5EF003">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7E2A6FF6">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D163E82">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1968CABC">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6436490A">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19CEE0F">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C657EBB">
            <w:pPr>
              <w:spacing w:line="360" w:lineRule="exact"/>
              <w:rPr>
                <w:rFonts w:hint="eastAsia" w:ascii="宋体" w:hAnsi="宋体"/>
                <w:sz w:val="24"/>
              </w:rPr>
            </w:pPr>
          </w:p>
        </w:tc>
      </w:tr>
    </w:tbl>
    <w:p w14:paraId="73C84623">
      <w:pPr>
        <w:spacing w:line="360" w:lineRule="exact"/>
        <w:rPr>
          <w:rFonts w:hint="eastAsia" w:ascii="宋体" w:hAnsi="宋体"/>
          <w:sz w:val="24"/>
        </w:rPr>
      </w:pPr>
    </w:p>
    <w:p w14:paraId="65379B3B">
      <w:pPr>
        <w:spacing w:line="360" w:lineRule="exact"/>
        <w:rPr>
          <w:rFonts w:hint="eastAsia" w:ascii="宋体" w:hAnsi="宋体"/>
          <w:sz w:val="24"/>
        </w:rPr>
      </w:pPr>
      <w:r>
        <w:rPr>
          <w:rFonts w:hint="eastAsia" w:ascii="宋体" w:hAnsi="宋体"/>
          <w:sz w:val="24"/>
        </w:rPr>
        <w:t>1、供应商是否小微型企业产品:是（   ）；否（   ）。</w:t>
      </w:r>
    </w:p>
    <w:p w14:paraId="214B23A4">
      <w:pPr>
        <w:spacing w:line="360" w:lineRule="exact"/>
        <w:rPr>
          <w:rFonts w:hint="eastAsia" w:ascii="宋体" w:hAnsi="宋体"/>
          <w:sz w:val="24"/>
        </w:rPr>
      </w:pPr>
      <w:r>
        <w:rPr>
          <w:rFonts w:hint="eastAsia" w:ascii="宋体" w:hAnsi="宋体"/>
          <w:sz w:val="24"/>
        </w:rPr>
        <w:t>2、供应商是否为监狱企业：是（    ）    否（    ）</w:t>
      </w:r>
    </w:p>
    <w:p w14:paraId="5AA3120F">
      <w:pPr>
        <w:spacing w:line="360" w:lineRule="exact"/>
        <w:rPr>
          <w:rFonts w:hint="eastAsia" w:ascii="宋体" w:hAnsi="宋体"/>
          <w:sz w:val="24"/>
        </w:rPr>
      </w:pPr>
      <w:r>
        <w:rPr>
          <w:rFonts w:hint="eastAsia" w:ascii="宋体" w:hAnsi="宋体"/>
          <w:sz w:val="24"/>
        </w:rPr>
        <w:t>3、供应商是否为残疾人福利性单位：是（    ）    否（    ）</w:t>
      </w:r>
    </w:p>
    <w:p w14:paraId="3CF8AE3A">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2B40CCAD">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6FF8C802">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61DF9A6">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36FF3823">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78196097">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009B84CF">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6942A7BA">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3D29830F">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7C959862">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1203E1D0">
      <w:pPr>
        <w:spacing w:line="360" w:lineRule="exact"/>
        <w:ind w:firstLine="480" w:firstLineChars="200"/>
        <w:rPr>
          <w:rFonts w:hint="eastAsia" w:ascii="宋体" w:hAnsi="宋体"/>
          <w:bCs/>
          <w:sz w:val="24"/>
        </w:rPr>
      </w:pPr>
      <w:r>
        <w:rPr>
          <w:rFonts w:hint="eastAsia" w:ascii="宋体" w:hAnsi="宋体"/>
          <w:bCs/>
          <w:sz w:val="24"/>
        </w:rPr>
        <w:t>4、供应商企业类型、是否监狱企业栏和是否残疾人福利性单位栏，供应商须在相应的括弧里打勾（√），否则承担不利后果。</w:t>
      </w:r>
    </w:p>
    <w:p w14:paraId="39FAA5EE">
      <w:pPr>
        <w:spacing w:line="360" w:lineRule="exact"/>
        <w:ind w:firstLine="480" w:firstLineChars="200"/>
        <w:rPr>
          <w:rFonts w:hint="eastAsia" w:ascii="宋体" w:hAnsi="宋体"/>
          <w:bCs/>
          <w:sz w:val="24"/>
        </w:rPr>
      </w:pPr>
    </w:p>
    <w:p w14:paraId="5FBC6C3B">
      <w:pPr>
        <w:pStyle w:val="87"/>
        <w:ind w:firstLine="480"/>
        <w:sectPr>
          <w:pgSz w:w="11906" w:h="16838"/>
          <w:pgMar w:top="1134" w:right="1134" w:bottom="1134" w:left="1134" w:header="851" w:footer="992" w:gutter="0"/>
          <w:cols w:space="720" w:num="1"/>
          <w:docGrid w:type="linesAndChars" w:linePitch="312" w:charSpace="0"/>
        </w:sectPr>
      </w:pPr>
    </w:p>
    <w:p w14:paraId="5A910C4B">
      <w:pPr>
        <w:pStyle w:val="24"/>
        <w:spacing w:line="360" w:lineRule="exact"/>
        <w:ind w:left="480" w:right="508" w:hanging="480"/>
        <w:jc w:val="both"/>
        <w:outlineLvl w:val="0"/>
        <w:rPr>
          <w:rFonts w:hint="eastAsia"/>
          <w:b/>
          <w:kern w:val="2"/>
          <w:szCs w:val="24"/>
        </w:rPr>
      </w:pPr>
      <w:r>
        <w:rPr>
          <w:rFonts w:hint="eastAsia"/>
          <w:b/>
          <w:kern w:val="2"/>
          <w:szCs w:val="24"/>
        </w:rPr>
        <w:t>附件3</w:t>
      </w:r>
    </w:p>
    <w:p w14:paraId="09917290">
      <w:pPr>
        <w:spacing w:after="100" w:afterAutospacing="1"/>
        <w:jc w:val="center"/>
        <w:rPr>
          <w:rFonts w:hint="eastAsia" w:ascii="宋体" w:hAnsi="宋体"/>
          <w:b/>
          <w:sz w:val="32"/>
          <w:szCs w:val="32"/>
        </w:rPr>
      </w:pPr>
      <w:r>
        <w:rPr>
          <w:rFonts w:ascii="宋体" w:hAnsi="宋体"/>
          <w:b/>
          <w:sz w:val="32"/>
          <w:szCs w:val="32"/>
        </w:rPr>
        <w:t>需求响应表</w:t>
      </w:r>
    </w:p>
    <w:p w14:paraId="2BE4C592">
      <w:pPr>
        <w:spacing w:before="156" w:beforeLines="50" w:after="156" w:afterLines="50" w:line="360" w:lineRule="auto"/>
        <w:jc w:val="left"/>
        <w:rPr>
          <w:rFonts w:hint="eastAsia" w:ascii="宋体" w:hAnsi="宋体" w:cs="宋体"/>
          <w:spacing w:val="-1"/>
          <w:kern w:val="0"/>
          <w:sz w:val="24"/>
        </w:rPr>
      </w:pPr>
      <w:r>
        <w:rPr>
          <w:rFonts w:hint="eastAsia" w:ascii="宋体" w:hAnsi="宋体" w:cs="宋体"/>
          <w:spacing w:val="-1"/>
          <w:kern w:val="0"/>
          <w:sz w:val="24"/>
        </w:rPr>
        <w:t>项目名称：</w:t>
      </w:r>
    </w:p>
    <w:p w14:paraId="027C41EB">
      <w:pPr>
        <w:spacing w:before="156" w:beforeLines="50" w:after="156" w:afterLines="50" w:line="360" w:lineRule="auto"/>
        <w:jc w:val="left"/>
        <w:rPr>
          <w:rFonts w:hint="eastAsia" w:ascii="宋体" w:hAnsi="宋体" w:cs="宋体"/>
          <w:spacing w:val="-1"/>
          <w:kern w:val="0"/>
          <w:sz w:val="24"/>
        </w:rPr>
      </w:pPr>
      <w:r>
        <w:rPr>
          <w:rFonts w:hint="eastAsia" w:ascii="宋体" w:hAnsi="宋体" w:cs="宋体"/>
          <w:spacing w:val="-1"/>
          <w:kern w:val="0"/>
          <w:sz w:val="24"/>
        </w:rPr>
        <w:t>项目编号：</w:t>
      </w:r>
    </w:p>
    <w:p w14:paraId="73F9799C">
      <w:pPr>
        <w:spacing w:after="156" w:afterLines="50" w:line="360" w:lineRule="auto"/>
        <w:ind w:firstLine="476" w:firstLineChars="200"/>
        <w:jc w:val="left"/>
        <w:rPr>
          <w:rFonts w:hint="eastAsia" w:ascii="宋体" w:hAnsi="宋体" w:cs="宋体"/>
          <w:spacing w:val="-1"/>
          <w:kern w:val="0"/>
          <w:sz w:val="24"/>
        </w:rPr>
      </w:pPr>
      <w:r>
        <w:rPr>
          <w:rFonts w:hint="eastAsia" w:ascii="宋体" w:hAnsi="宋体" w:cs="宋体"/>
          <w:spacing w:val="-1"/>
          <w:kern w:val="0"/>
          <w:sz w:val="24"/>
        </w:rPr>
        <w:t>我公司已认真阅读竞争性磋商采购文件中“项目需求”中的所有条款，对采购项目需求的内容要求了解清晰，若我公司在本次磋商中成交，将按照“项目需求”要求的响应情况为采购人提供相应的产品及优质的服务。</w:t>
      </w:r>
    </w:p>
    <w:tbl>
      <w:tblPr>
        <w:tblStyle w:val="38"/>
        <w:tblW w:w="9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1701"/>
        <w:gridCol w:w="1911"/>
        <w:gridCol w:w="1491"/>
        <w:gridCol w:w="2200"/>
        <w:gridCol w:w="1276"/>
      </w:tblGrid>
      <w:tr w14:paraId="35AC1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ign w:val="center"/>
          </w:tcPr>
          <w:p w14:paraId="44BB3A14">
            <w:pPr>
              <w:pStyle w:val="23"/>
              <w:wordWrap w:val="0"/>
              <w:snapToGrid w:val="0"/>
              <w:spacing w:line="320" w:lineRule="exact"/>
              <w:jc w:val="center"/>
              <w:rPr>
                <w:rFonts w:ascii="Times New Roman" w:hAnsi="Times New Roman"/>
                <w:b/>
                <w:szCs w:val="24"/>
              </w:rPr>
            </w:pPr>
            <w:bookmarkStart w:id="69" w:name="_Toc2018"/>
            <w:bookmarkStart w:id="70" w:name="_Toc254970558"/>
            <w:bookmarkStart w:id="71" w:name="_Toc254970699"/>
            <w:r>
              <w:rPr>
                <w:rFonts w:ascii="Times New Roman" w:hAnsi="宋体"/>
                <w:b/>
                <w:szCs w:val="24"/>
              </w:rPr>
              <w:t>采购文件要求</w:t>
            </w:r>
            <w:bookmarkEnd w:id="69"/>
            <w:bookmarkEnd w:id="70"/>
            <w:bookmarkEnd w:id="71"/>
          </w:p>
        </w:tc>
        <w:tc>
          <w:tcPr>
            <w:tcW w:w="3691" w:type="dxa"/>
            <w:gridSpan w:val="2"/>
            <w:tcBorders>
              <w:top w:val="single" w:color="auto" w:sz="4" w:space="0"/>
              <w:left w:val="single" w:color="auto" w:sz="4" w:space="0"/>
              <w:bottom w:val="single" w:color="auto" w:sz="4" w:space="0"/>
              <w:right w:val="single" w:color="auto" w:sz="4" w:space="0"/>
            </w:tcBorders>
            <w:noWrap/>
            <w:vAlign w:val="center"/>
          </w:tcPr>
          <w:p w14:paraId="5DAFEB1A">
            <w:pPr>
              <w:pStyle w:val="23"/>
              <w:wordWrap w:val="0"/>
              <w:snapToGrid w:val="0"/>
              <w:spacing w:line="320" w:lineRule="exact"/>
              <w:jc w:val="center"/>
              <w:rPr>
                <w:rFonts w:ascii="Times New Roman" w:hAnsi="Times New Roman"/>
                <w:b/>
                <w:szCs w:val="24"/>
              </w:rPr>
            </w:pPr>
            <w:bookmarkStart w:id="72" w:name="_Toc254970559"/>
            <w:bookmarkStart w:id="73" w:name="_Toc254970700"/>
            <w:bookmarkStart w:id="74" w:name="_Toc25093"/>
            <w:r>
              <w:rPr>
                <w:rFonts w:hint="eastAsia" w:ascii="Times New Roman" w:hAnsi="宋体"/>
                <w:b/>
                <w:szCs w:val="24"/>
              </w:rPr>
              <w:t>响应</w:t>
            </w:r>
            <w:r>
              <w:rPr>
                <w:rFonts w:ascii="Times New Roman" w:hAnsi="宋体"/>
                <w:b/>
                <w:szCs w:val="24"/>
              </w:rPr>
              <w:t>文件响应</w:t>
            </w:r>
            <w:bookmarkEnd w:id="72"/>
            <w:bookmarkEnd w:id="73"/>
            <w:bookmarkEnd w:id="74"/>
            <w:r>
              <w:rPr>
                <w:rFonts w:hint="eastAsia" w:ascii="Times New Roman" w:hAnsi="宋体"/>
                <w:b/>
                <w:szCs w:val="24"/>
              </w:rPr>
              <w:t>情况</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40DB3C7B">
            <w:pPr>
              <w:pStyle w:val="23"/>
              <w:wordWrap w:val="0"/>
              <w:snapToGrid w:val="0"/>
              <w:spacing w:line="320" w:lineRule="exact"/>
              <w:jc w:val="center"/>
              <w:rPr>
                <w:rFonts w:ascii="Times New Roman" w:hAnsi="Times New Roman"/>
                <w:szCs w:val="24"/>
              </w:rPr>
            </w:pPr>
            <w:bookmarkStart w:id="75" w:name="_Toc254970560"/>
            <w:bookmarkStart w:id="76" w:name="_Toc11893"/>
            <w:bookmarkStart w:id="77" w:name="_Toc254970701"/>
            <w:bookmarkStart w:id="78" w:name="_Toc68178630"/>
            <w:r>
              <w:rPr>
                <w:rFonts w:ascii="Times New Roman" w:hAnsi="宋体"/>
                <w:szCs w:val="24"/>
              </w:rPr>
              <w:t>偏离情况</w:t>
            </w:r>
            <w:bookmarkEnd w:id="75"/>
            <w:bookmarkEnd w:id="76"/>
            <w:bookmarkEnd w:id="77"/>
            <w:bookmarkEnd w:id="78"/>
          </w:p>
        </w:tc>
      </w:tr>
      <w:tr w14:paraId="404B9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258AEB21">
            <w:pPr>
              <w:pStyle w:val="23"/>
              <w:wordWrap w:val="0"/>
              <w:snapToGrid w:val="0"/>
              <w:spacing w:line="320" w:lineRule="exact"/>
              <w:jc w:val="center"/>
              <w:rPr>
                <w:rFonts w:ascii="Times New Roman" w:hAnsi="Times New Roman"/>
                <w:szCs w:val="24"/>
              </w:rPr>
            </w:pPr>
            <w:bookmarkStart w:id="79" w:name="_Toc68178631"/>
            <w:bookmarkStart w:id="80" w:name="_Toc6343"/>
            <w:r>
              <w:rPr>
                <w:rFonts w:ascii="Times New Roman" w:hAnsi="宋体"/>
                <w:szCs w:val="24"/>
              </w:rPr>
              <w:t>项号</w:t>
            </w:r>
            <w:bookmarkEnd w:id="79"/>
            <w:bookmarkEnd w:id="80"/>
          </w:p>
        </w:tc>
        <w:tc>
          <w:tcPr>
            <w:tcW w:w="1701" w:type="dxa"/>
            <w:tcBorders>
              <w:top w:val="single" w:color="auto" w:sz="4" w:space="0"/>
              <w:left w:val="single" w:color="auto" w:sz="4" w:space="0"/>
              <w:bottom w:val="single" w:color="auto" w:sz="4" w:space="0"/>
              <w:right w:val="single" w:color="auto" w:sz="4" w:space="0"/>
            </w:tcBorders>
            <w:noWrap/>
            <w:vAlign w:val="center"/>
          </w:tcPr>
          <w:p w14:paraId="5D6B1CBD">
            <w:pPr>
              <w:pStyle w:val="23"/>
              <w:wordWrap w:val="0"/>
              <w:snapToGrid w:val="0"/>
              <w:spacing w:line="320" w:lineRule="exact"/>
              <w:jc w:val="center"/>
              <w:rPr>
                <w:rFonts w:ascii="Times New Roman" w:hAnsi="Times New Roman"/>
                <w:szCs w:val="24"/>
              </w:rPr>
            </w:pPr>
            <w:bookmarkStart w:id="81" w:name="_Toc2655"/>
            <w:bookmarkStart w:id="82" w:name="_Toc68178632"/>
            <w:r>
              <w:rPr>
                <w:rFonts w:hint="eastAsia" w:ascii="Times New Roman" w:hAnsi="宋体"/>
                <w:szCs w:val="24"/>
              </w:rPr>
              <w:t>服务</w:t>
            </w:r>
            <w:r>
              <w:rPr>
                <w:rFonts w:ascii="Times New Roman" w:hAnsi="宋体"/>
                <w:szCs w:val="24"/>
              </w:rPr>
              <w:t>名称</w:t>
            </w:r>
            <w:bookmarkEnd w:id="81"/>
            <w:bookmarkEnd w:id="82"/>
          </w:p>
        </w:tc>
        <w:tc>
          <w:tcPr>
            <w:tcW w:w="1911" w:type="dxa"/>
            <w:tcBorders>
              <w:top w:val="single" w:color="auto" w:sz="4" w:space="0"/>
              <w:left w:val="single" w:color="auto" w:sz="4" w:space="0"/>
              <w:bottom w:val="single" w:color="auto" w:sz="4" w:space="0"/>
              <w:right w:val="single" w:color="auto" w:sz="4" w:space="0"/>
            </w:tcBorders>
            <w:noWrap/>
            <w:vAlign w:val="center"/>
          </w:tcPr>
          <w:p w14:paraId="713A7100">
            <w:pPr>
              <w:pStyle w:val="23"/>
              <w:wordWrap w:val="0"/>
              <w:snapToGrid w:val="0"/>
              <w:spacing w:line="320" w:lineRule="exact"/>
              <w:jc w:val="center"/>
              <w:rPr>
                <w:rFonts w:ascii="Times New Roman" w:hAnsi="Times New Roman"/>
                <w:szCs w:val="24"/>
              </w:rPr>
            </w:pPr>
            <w:bookmarkStart w:id="83" w:name="_Toc68178633"/>
            <w:bookmarkStart w:id="84" w:name="_Toc1441"/>
            <w:r>
              <w:rPr>
                <w:rFonts w:hint="eastAsia" w:ascii="Times New Roman" w:hAnsi="宋体"/>
                <w:szCs w:val="24"/>
              </w:rPr>
              <w:t>服务</w:t>
            </w:r>
            <w:r>
              <w:rPr>
                <w:rFonts w:ascii="Times New Roman" w:hAnsi="宋体"/>
                <w:szCs w:val="24"/>
              </w:rPr>
              <w:t>需求及要求</w:t>
            </w:r>
            <w:bookmarkEnd w:id="83"/>
            <w:bookmarkEnd w:id="84"/>
          </w:p>
        </w:tc>
        <w:tc>
          <w:tcPr>
            <w:tcW w:w="1491" w:type="dxa"/>
            <w:tcBorders>
              <w:top w:val="single" w:color="auto" w:sz="4" w:space="0"/>
              <w:left w:val="single" w:color="auto" w:sz="4" w:space="0"/>
              <w:bottom w:val="single" w:color="auto" w:sz="4" w:space="0"/>
              <w:right w:val="single" w:color="auto" w:sz="4" w:space="0"/>
            </w:tcBorders>
            <w:noWrap/>
            <w:vAlign w:val="center"/>
          </w:tcPr>
          <w:p w14:paraId="6A0DEDE1">
            <w:pPr>
              <w:pStyle w:val="23"/>
              <w:wordWrap w:val="0"/>
              <w:snapToGrid w:val="0"/>
              <w:spacing w:line="320" w:lineRule="exact"/>
              <w:jc w:val="center"/>
              <w:rPr>
                <w:rFonts w:ascii="Times New Roman" w:hAnsi="Times New Roman"/>
                <w:szCs w:val="24"/>
              </w:rPr>
            </w:pPr>
            <w:r>
              <w:rPr>
                <w:rFonts w:hint="eastAsia" w:ascii="Times New Roman" w:hAnsi="宋体"/>
                <w:szCs w:val="24"/>
              </w:rPr>
              <w:t>服务</w:t>
            </w:r>
            <w:r>
              <w:rPr>
                <w:rFonts w:ascii="Times New Roman" w:hAnsi="宋体"/>
                <w:szCs w:val="24"/>
              </w:rPr>
              <w:t>名称</w:t>
            </w:r>
          </w:p>
        </w:tc>
        <w:tc>
          <w:tcPr>
            <w:tcW w:w="2200" w:type="dxa"/>
            <w:tcBorders>
              <w:top w:val="single" w:color="auto" w:sz="4" w:space="0"/>
              <w:left w:val="single" w:color="auto" w:sz="4" w:space="0"/>
              <w:bottom w:val="single" w:color="auto" w:sz="4" w:space="0"/>
              <w:right w:val="single" w:color="auto" w:sz="4" w:space="0"/>
            </w:tcBorders>
            <w:noWrap/>
            <w:vAlign w:val="center"/>
          </w:tcPr>
          <w:p w14:paraId="336BCBB2">
            <w:pPr>
              <w:pStyle w:val="23"/>
              <w:wordWrap w:val="0"/>
              <w:snapToGrid w:val="0"/>
              <w:spacing w:line="320" w:lineRule="exact"/>
              <w:jc w:val="center"/>
              <w:rPr>
                <w:rFonts w:ascii="Times New Roman" w:hAnsi="Times New Roman"/>
                <w:szCs w:val="24"/>
              </w:rPr>
            </w:pPr>
            <w:r>
              <w:rPr>
                <w:rFonts w:hint="eastAsia" w:ascii="Times New Roman" w:hAnsi="宋体"/>
                <w:szCs w:val="24"/>
              </w:rPr>
              <w:t>服务</w:t>
            </w:r>
            <w:r>
              <w:rPr>
                <w:rFonts w:ascii="Times New Roman" w:hAnsi="宋体"/>
                <w:szCs w:val="24"/>
              </w:rPr>
              <w:t>需求及要求</w:t>
            </w: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49724846">
            <w:pPr>
              <w:widowControl/>
              <w:wordWrap w:val="0"/>
              <w:spacing w:line="320" w:lineRule="exact"/>
              <w:jc w:val="center"/>
              <w:rPr>
                <w:sz w:val="24"/>
              </w:rPr>
            </w:pPr>
          </w:p>
        </w:tc>
      </w:tr>
      <w:tr w14:paraId="655D4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2E49AA1D">
            <w:pPr>
              <w:pStyle w:val="23"/>
              <w:wordWrap w:val="0"/>
              <w:snapToGrid w:val="0"/>
              <w:spacing w:before="295" w:after="295" w:line="200" w:lineRule="exact"/>
              <w:jc w:val="center"/>
              <w:rPr>
                <w:rFonts w:ascii="Times New Roman" w:hAnsi="Times New Roman"/>
                <w:szCs w:val="24"/>
              </w:rPr>
            </w:pPr>
            <w:bookmarkStart w:id="85" w:name="_Toc24012"/>
            <w:r>
              <w:rPr>
                <w:rFonts w:ascii="Times New Roman" w:hAnsi="Times New Roman"/>
                <w:szCs w:val="24"/>
              </w:rPr>
              <w:t>1</w:t>
            </w:r>
            <w:bookmarkEnd w:id="85"/>
          </w:p>
        </w:tc>
        <w:tc>
          <w:tcPr>
            <w:tcW w:w="1701" w:type="dxa"/>
            <w:tcBorders>
              <w:top w:val="single" w:color="auto" w:sz="4" w:space="0"/>
              <w:left w:val="single" w:color="auto" w:sz="4" w:space="0"/>
              <w:bottom w:val="single" w:color="auto" w:sz="4" w:space="0"/>
              <w:right w:val="single" w:color="auto" w:sz="4" w:space="0"/>
            </w:tcBorders>
            <w:noWrap/>
            <w:vAlign w:val="center"/>
          </w:tcPr>
          <w:p w14:paraId="5B0FF69F">
            <w:pPr>
              <w:pStyle w:val="23"/>
              <w:wordWrap w:val="0"/>
              <w:snapToGrid w:val="0"/>
              <w:spacing w:line="200" w:lineRule="exact"/>
              <w:jc w:val="center"/>
              <w:rPr>
                <w:rFonts w:ascii="Times New Roman" w:hAnsi="Times New Roman"/>
                <w:szCs w:val="24"/>
              </w:rPr>
            </w:pPr>
            <w:bookmarkStart w:id="86" w:name="_Toc16655"/>
            <w:r>
              <w:rPr>
                <w:rFonts w:ascii="Times New Roman" w:hAnsi="Times New Roman"/>
                <w:szCs w:val="24"/>
              </w:rPr>
              <w:t>……</w:t>
            </w:r>
            <w:bookmarkEnd w:id="86"/>
          </w:p>
        </w:tc>
        <w:tc>
          <w:tcPr>
            <w:tcW w:w="1911" w:type="dxa"/>
            <w:tcBorders>
              <w:top w:val="single" w:color="auto" w:sz="4" w:space="0"/>
              <w:left w:val="single" w:color="auto" w:sz="4" w:space="0"/>
              <w:bottom w:val="single" w:color="auto" w:sz="4" w:space="0"/>
              <w:right w:val="single" w:color="auto" w:sz="4" w:space="0"/>
            </w:tcBorders>
            <w:noWrap/>
            <w:vAlign w:val="center"/>
          </w:tcPr>
          <w:p w14:paraId="0E7514AC">
            <w:pPr>
              <w:pStyle w:val="23"/>
              <w:wordWrap w:val="0"/>
              <w:snapToGrid w:val="0"/>
              <w:spacing w:line="200" w:lineRule="exact"/>
              <w:jc w:val="center"/>
              <w:rPr>
                <w:rFonts w:ascii="Times New Roman" w:hAnsi="Times New Roman"/>
                <w:szCs w:val="24"/>
              </w:rPr>
            </w:pPr>
            <w:bookmarkStart w:id="87" w:name="_Toc15228"/>
            <w:r>
              <w:rPr>
                <w:rFonts w:ascii="Times New Roman" w:hAnsi="Times New Roman"/>
                <w:szCs w:val="24"/>
              </w:rPr>
              <w:t>1  ……</w:t>
            </w:r>
            <w:bookmarkEnd w:id="87"/>
          </w:p>
          <w:p w14:paraId="3CA6B4F8">
            <w:pPr>
              <w:pStyle w:val="23"/>
              <w:wordWrap w:val="0"/>
              <w:snapToGrid w:val="0"/>
              <w:spacing w:line="200" w:lineRule="exact"/>
              <w:jc w:val="center"/>
              <w:rPr>
                <w:rFonts w:ascii="Times New Roman" w:hAnsi="Times New Roman"/>
                <w:szCs w:val="24"/>
              </w:rPr>
            </w:pPr>
            <w:bookmarkStart w:id="88" w:name="_Toc3525"/>
            <w:r>
              <w:rPr>
                <w:rFonts w:ascii="Times New Roman" w:hAnsi="Times New Roman"/>
                <w:szCs w:val="24"/>
              </w:rPr>
              <w:t>2  ……</w:t>
            </w:r>
            <w:bookmarkEnd w:id="88"/>
          </w:p>
          <w:p w14:paraId="6279678E">
            <w:pPr>
              <w:pStyle w:val="23"/>
              <w:wordWrap w:val="0"/>
              <w:snapToGrid w:val="0"/>
              <w:spacing w:line="200" w:lineRule="exact"/>
              <w:jc w:val="center"/>
              <w:rPr>
                <w:rFonts w:ascii="Times New Roman" w:hAnsi="Times New Roman"/>
                <w:szCs w:val="24"/>
              </w:rPr>
            </w:pPr>
            <w:bookmarkStart w:id="89" w:name="_Toc1966"/>
            <w:r>
              <w:rPr>
                <w:rFonts w:ascii="Times New Roman" w:hAnsi="Times New Roman"/>
                <w:szCs w:val="24"/>
              </w:rPr>
              <w:t>3  ……</w:t>
            </w:r>
            <w:bookmarkEnd w:id="89"/>
          </w:p>
          <w:p w14:paraId="6686AE24">
            <w:pPr>
              <w:pStyle w:val="23"/>
              <w:wordWrap w:val="0"/>
              <w:snapToGrid w:val="0"/>
              <w:spacing w:line="200" w:lineRule="exact"/>
              <w:jc w:val="center"/>
              <w:rPr>
                <w:rFonts w:ascii="Times New Roman" w:hAnsi="Times New Roman"/>
                <w:szCs w:val="24"/>
              </w:rPr>
            </w:pPr>
            <w:bookmarkStart w:id="90" w:name="_Toc26455"/>
            <w:r>
              <w:rPr>
                <w:rFonts w:ascii="Times New Roman" w:hAnsi="Times New Roman"/>
                <w:szCs w:val="24"/>
              </w:rPr>
              <w:t>……</w:t>
            </w:r>
            <w:bookmarkEnd w:id="90"/>
          </w:p>
        </w:tc>
        <w:tc>
          <w:tcPr>
            <w:tcW w:w="1491" w:type="dxa"/>
            <w:tcBorders>
              <w:top w:val="single" w:color="auto" w:sz="4" w:space="0"/>
              <w:left w:val="single" w:color="auto" w:sz="4" w:space="0"/>
              <w:bottom w:val="single" w:color="auto" w:sz="4" w:space="0"/>
              <w:right w:val="single" w:color="auto" w:sz="4" w:space="0"/>
            </w:tcBorders>
            <w:noWrap/>
            <w:vAlign w:val="center"/>
          </w:tcPr>
          <w:p w14:paraId="57D38912">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693E6A41">
            <w:pPr>
              <w:pStyle w:val="23"/>
              <w:wordWrap w:val="0"/>
              <w:snapToGrid w:val="0"/>
              <w:spacing w:line="200" w:lineRule="exact"/>
              <w:jc w:val="center"/>
              <w:rPr>
                <w:rFonts w:ascii="Times New Roman" w:hAnsi="Times New Roman"/>
                <w:szCs w:val="24"/>
              </w:rPr>
            </w:pPr>
            <w:bookmarkStart w:id="91" w:name="_Toc16672"/>
            <w:r>
              <w:rPr>
                <w:rFonts w:ascii="Times New Roman" w:hAnsi="Times New Roman"/>
                <w:szCs w:val="24"/>
              </w:rPr>
              <w:t>1  ……</w:t>
            </w:r>
            <w:bookmarkEnd w:id="91"/>
          </w:p>
          <w:p w14:paraId="1A7F1CFA">
            <w:pPr>
              <w:pStyle w:val="23"/>
              <w:wordWrap w:val="0"/>
              <w:snapToGrid w:val="0"/>
              <w:spacing w:line="200" w:lineRule="exact"/>
              <w:jc w:val="center"/>
              <w:rPr>
                <w:rFonts w:ascii="Times New Roman" w:hAnsi="Times New Roman"/>
                <w:szCs w:val="24"/>
              </w:rPr>
            </w:pPr>
            <w:bookmarkStart w:id="92" w:name="_Toc26276"/>
            <w:r>
              <w:rPr>
                <w:rFonts w:ascii="Times New Roman" w:hAnsi="Times New Roman"/>
                <w:szCs w:val="24"/>
              </w:rPr>
              <w:t>2  ……</w:t>
            </w:r>
            <w:bookmarkEnd w:id="92"/>
          </w:p>
          <w:p w14:paraId="198762BD">
            <w:pPr>
              <w:pStyle w:val="23"/>
              <w:wordWrap w:val="0"/>
              <w:snapToGrid w:val="0"/>
              <w:spacing w:line="200" w:lineRule="exact"/>
              <w:jc w:val="center"/>
              <w:rPr>
                <w:rFonts w:ascii="Times New Roman" w:hAnsi="Times New Roman"/>
                <w:szCs w:val="24"/>
              </w:rPr>
            </w:pPr>
            <w:bookmarkStart w:id="93" w:name="_Toc17898"/>
            <w:r>
              <w:rPr>
                <w:rFonts w:ascii="Times New Roman" w:hAnsi="Times New Roman"/>
                <w:szCs w:val="24"/>
              </w:rPr>
              <w:t>3  ……</w:t>
            </w:r>
            <w:bookmarkEnd w:id="93"/>
          </w:p>
          <w:p w14:paraId="79E39DCF">
            <w:pPr>
              <w:pStyle w:val="23"/>
              <w:wordWrap w:val="0"/>
              <w:snapToGrid w:val="0"/>
              <w:spacing w:line="200" w:lineRule="exact"/>
              <w:jc w:val="center"/>
              <w:rPr>
                <w:rFonts w:ascii="Times New Roman" w:hAnsi="Times New Roman"/>
                <w:szCs w:val="24"/>
              </w:rPr>
            </w:pPr>
            <w:bookmarkStart w:id="94" w:name="_Toc16211"/>
            <w:r>
              <w:rPr>
                <w:rFonts w:ascii="Times New Roman" w:hAnsi="Times New Roman"/>
                <w:szCs w:val="24"/>
              </w:rPr>
              <w:t>……</w:t>
            </w:r>
            <w:bookmarkEnd w:id="94"/>
          </w:p>
        </w:tc>
        <w:tc>
          <w:tcPr>
            <w:tcW w:w="1276" w:type="dxa"/>
            <w:tcBorders>
              <w:top w:val="single" w:color="auto" w:sz="4" w:space="0"/>
              <w:left w:val="single" w:color="auto" w:sz="4" w:space="0"/>
              <w:bottom w:val="single" w:color="auto" w:sz="4" w:space="0"/>
              <w:right w:val="single" w:color="auto" w:sz="4" w:space="0"/>
            </w:tcBorders>
            <w:noWrap/>
            <w:vAlign w:val="center"/>
          </w:tcPr>
          <w:p w14:paraId="2C2A1466">
            <w:pPr>
              <w:pStyle w:val="23"/>
              <w:wordWrap w:val="0"/>
              <w:snapToGrid w:val="0"/>
              <w:spacing w:line="200" w:lineRule="exact"/>
              <w:rPr>
                <w:rFonts w:ascii="Times New Roman" w:hAnsi="Times New Roman"/>
                <w:szCs w:val="24"/>
              </w:rPr>
            </w:pPr>
          </w:p>
        </w:tc>
      </w:tr>
      <w:tr w14:paraId="7404D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4758DDDE">
            <w:pPr>
              <w:pStyle w:val="23"/>
              <w:wordWrap w:val="0"/>
              <w:snapToGrid w:val="0"/>
              <w:spacing w:line="200" w:lineRule="exact"/>
              <w:jc w:val="center"/>
              <w:rPr>
                <w:rFonts w:ascii="Times New Roman" w:hAnsi="Times New Roman"/>
                <w:szCs w:val="24"/>
              </w:rPr>
            </w:pPr>
            <w:bookmarkStart w:id="95" w:name="_Toc14681"/>
            <w:r>
              <w:rPr>
                <w:rFonts w:ascii="Times New Roman" w:hAnsi="Times New Roman"/>
                <w:szCs w:val="24"/>
              </w:rPr>
              <w:t>2</w:t>
            </w:r>
            <w:bookmarkEnd w:id="95"/>
          </w:p>
        </w:tc>
        <w:tc>
          <w:tcPr>
            <w:tcW w:w="1701" w:type="dxa"/>
            <w:tcBorders>
              <w:top w:val="single" w:color="auto" w:sz="4" w:space="0"/>
              <w:left w:val="single" w:color="auto" w:sz="4" w:space="0"/>
              <w:bottom w:val="single" w:color="auto" w:sz="4" w:space="0"/>
              <w:right w:val="single" w:color="auto" w:sz="4" w:space="0"/>
            </w:tcBorders>
            <w:noWrap/>
            <w:vAlign w:val="center"/>
          </w:tcPr>
          <w:p w14:paraId="374475BA">
            <w:pPr>
              <w:pStyle w:val="23"/>
              <w:wordWrap w:val="0"/>
              <w:snapToGrid w:val="0"/>
              <w:spacing w:line="200" w:lineRule="exact"/>
              <w:jc w:val="center"/>
              <w:rPr>
                <w:rFonts w:ascii="Times New Roman" w:hAnsi="Times New Roman"/>
                <w:szCs w:val="24"/>
              </w:rPr>
            </w:pPr>
            <w:bookmarkStart w:id="96" w:name="_Toc21684"/>
            <w:r>
              <w:rPr>
                <w:rFonts w:ascii="Times New Roman" w:hAnsi="Times New Roman"/>
                <w:szCs w:val="24"/>
              </w:rPr>
              <w:t>……</w:t>
            </w:r>
            <w:bookmarkEnd w:id="96"/>
          </w:p>
        </w:tc>
        <w:tc>
          <w:tcPr>
            <w:tcW w:w="1911" w:type="dxa"/>
            <w:tcBorders>
              <w:top w:val="single" w:color="auto" w:sz="4" w:space="0"/>
              <w:left w:val="single" w:color="auto" w:sz="4" w:space="0"/>
              <w:bottom w:val="single" w:color="auto" w:sz="4" w:space="0"/>
              <w:right w:val="single" w:color="auto" w:sz="4" w:space="0"/>
            </w:tcBorders>
            <w:noWrap/>
            <w:vAlign w:val="center"/>
          </w:tcPr>
          <w:p w14:paraId="58651F82">
            <w:pPr>
              <w:pStyle w:val="23"/>
              <w:wordWrap w:val="0"/>
              <w:snapToGrid w:val="0"/>
              <w:spacing w:line="200" w:lineRule="exact"/>
              <w:jc w:val="center"/>
              <w:rPr>
                <w:rFonts w:ascii="Times New Roman" w:hAnsi="Times New Roman"/>
                <w:szCs w:val="24"/>
              </w:rPr>
            </w:pPr>
            <w:bookmarkStart w:id="97" w:name="_Toc29135"/>
            <w:r>
              <w:rPr>
                <w:rFonts w:ascii="Times New Roman" w:hAnsi="Times New Roman"/>
                <w:szCs w:val="24"/>
              </w:rPr>
              <w:t>1  ……</w:t>
            </w:r>
            <w:bookmarkEnd w:id="97"/>
          </w:p>
          <w:p w14:paraId="3A76AE3F">
            <w:pPr>
              <w:pStyle w:val="23"/>
              <w:wordWrap w:val="0"/>
              <w:snapToGrid w:val="0"/>
              <w:spacing w:line="200" w:lineRule="exact"/>
              <w:jc w:val="center"/>
              <w:rPr>
                <w:rFonts w:ascii="Times New Roman" w:hAnsi="Times New Roman"/>
                <w:szCs w:val="24"/>
              </w:rPr>
            </w:pPr>
            <w:bookmarkStart w:id="98" w:name="_Toc27305"/>
            <w:r>
              <w:rPr>
                <w:rFonts w:ascii="Times New Roman" w:hAnsi="Times New Roman"/>
                <w:szCs w:val="24"/>
              </w:rPr>
              <w:t>2  ……</w:t>
            </w:r>
            <w:bookmarkEnd w:id="98"/>
          </w:p>
          <w:p w14:paraId="76076F90">
            <w:pPr>
              <w:pStyle w:val="23"/>
              <w:wordWrap w:val="0"/>
              <w:snapToGrid w:val="0"/>
              <w:spacing w:line="200" w:lineRule="exact"/>
              <w:jc w:val="center"/>
              <w:rPr>
                <w:rFonts w:ascii="Times New Roman" w:hAnsi="Times New Roman"/>
                <w:szCs w:val="24"/>
              </w:rPr>
            </w:pPr>
            <w:bookmarkStart w:id="99" w:name="_Toc30341"/>
            <w:r>
              <w:rPr>
                <w:rFonts w:ascii="Times New Roman" w:hAnsi="Times New Roman"/>
                <w:szCs w:val="24"/>
              </w:rPr>
              <w:t>3  ……</w:t>
            </w:r>
            <w:bookmarkEnd w:id="99"/>
          </w:p>
          <w:p w14:paraId="164FEEDC">
            <w:pPr>
              <w:pStyle w:val="23"/>
              <w:wordWrap w:val="0"/>
              <w:snapToGrid w:val="0"/>
              <w:spacing w:line="200" w:lineRule="exact"/>
              <w:jc w:val="center"/>
              <w:rPr>
                <w:rFonts w:ascii="Times New Roman" w:hAnsi="Times New Roman"/>
                <w:szCs w:val="24"/>
              </w:rPr>
            </w:pPr>
            <w:bookmarkStart w:id="100" w:name="_Toc31461"/>
            <w:r>
              <w:rPr>
                <w:rFonts w:ascii="Times New Roman" w:hAnsi="Times New Roman"/>
                <w:szCs w:val="24"/>
              </w:rPr>
              <w:t>……</w:t>
            </w:r>
            <w:bookmarkEnd w:id="100"/>
          </w:p>
        </w:tc>
        <w:tc>
          <w:tcPr>
            <w:tcW w:w="1491" w:type="dxa"/>
            <w:tcBorders>
              <w:top w:val="single" w:color="auto" w:sz="4" w:space="0"/>
              <w:left w:val="single" w:color="auto" w:sz="4" w:space="0"/>
              <w:bottom w:val="single" w:color="auto" w:sz="4" w:space="0"/>
              <w:right w:val="single" w:color="auto" w:sz="4" w:space="0"/>
            </w:tcBorders>
            <w:noWrap/>
            <w:vAlign w:val="center"/>
          </w:tcPr>
          <w:p w14:paraId="138B3807">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5EF130AB">
            <w:pPr>
              <w:pStyle w:val="23"/>
              <w:wordWrap w:val="0"/>
              <w:snapToGrid w:val="0"/>
              <w:spacing w:line="200" w:lineRule="exact"/>
              <w:jc w:val="center"/>
              <w:rPr>
                <w:rFonts w:ascii="Times New Roman" w:hAnsi="Times New Roman"/>
                <w:szCs w:val="24"/>
              </w:rPr>
            </w:pPr>
            <w:bookmarkStart w:id="101" w:name="_Toc5207"/>
            <w:r>
              <w:rPr>
                <w:rFonts w:ascii="Times New Roman" w:hAnsi="Times New Roman"/>
                <w:szCs w:val="24"/>
              </w:rPr>
              <w:t>1  ……</w:t>
            </w:r>
            <w:bookmarkEnd w:id="101"/>
          </w:p>
          <w:p w14:paraId="65E4FEF0">
            <w:pPr>
              <w:pStyle w:val="23"/>
              <w:wordWrap w:val="0"/>
              <w:snapToGrid w:val="0"/>
              <w:spacing w:line="200" w:lineRule="exact"/>
              <w:jc w:val="center"/>
              <w:rPr>
                <w:rFonts w:ascii="Times New Roman" w:hAnsi="Times New Roman"/>
                <w:szCs w:val="24"/>
              </w:rPr>
            </w:pPr>
            <w:bookmarkStart w:id="102" w:name="_Toc14589"/>
            <w:r>
              <w:rPr>
                <w:rFonts w:ascii="Times New Roman" w:hAnsi="Times New Roman"/>
                <w:szCs w:val="24"/>
              </w:rPr>
              <w:t>2  ……</w:t>
            </w:r>
            <w:bookmarkEnd w:id="102"/>
          </w:p>
          <w:p w14:paraId="1D152FD5">
            <w:pPr>
              <w:pStyle w:val="23"/>
              <w:wordWrap w:val="0"/>
              <w:snapToGrid w:val="0"/>
              <w:spacing w:line="200" w:lineRule="exact"/>
              <w:jc w:val="center"/>
              <w:rPr>
                <w:rFonts w:ascii="Times New Roman" w:hAnsi="Times New Roman"/>
                <w:szCs w:val="24"/>
              </w:rPr>
            </w:pPr>
            <w:bookmarkStart w:id="103" w:name="_Toc2570"/>
            <w:r>
              <w:rPr>
                <w:rFonts w:ascii="Times New Roman" w:hAnsi="Times New Roman"/>
                <w:szCs w:val="24"/>
              </w:rPr>
              <w:t>3  ……</w:t>
            </w:r>
            <w:bookmarkEnd w:id="103"/>
          </w:p>
          <w:p w14:paraId="50D8AE68">
            <w:pPr>
              <w:pStyle w:val="23"/>
              <w:wordWrap w:val="0"/>
              <w:snapToGrid w:val="0"/>
              <w:spacing w:line="200" w:lineRule="exact"/>
              <w:jc w:val="center"/>
              <w:rPr>
                <w:rFonts w:ascii="Times New Roman" w:hAnsi="Times New Roman"/>
                <w:szCs w:val="24"/>
              </w:rPr>
            </w:pPr>
            <w:bookmarkStart w:id="104" w:name="_Toc25627"/>
            <w:r>
              <w:rPr>
                <w:rFonts w:ascii="Times New Roman" w:hAnsi="Times New Roman"/>
                <w:szCs w:val="24"/>
              </w:rPr>
              <w:t>……</w:t>
            </w:r>
            <w:bookmarkEnd w:id="104"/>
          </w:p>
        </w:tc>
        <w:tc>
          <w:tcPr>
            <w:tcW w:w="1276" w:type="dxa"/>
            <w:tcBorders>
              <w:top w:val="single" w:color="auto" w:sz="4" w:space="0"/>
              <w:left w:val="single" w:color="auto" w:sz="4" w:space="0"/>
              <w:bottom w:val="single" w:color="auto" w:sz="4" w:space="0"/>
              <w:right w:val="single" w:color="auto" w:sz="4" w:space="0"/>
            </w:tcBorders>
            <w:noWrap/>
            <w:vAlign w:val="center"/>
          </w:tcPr>
          <w:p w14:paraId="23A7B62E">
            <w:pPr>
              <w:pStyle w:val="23"/>
              <w:wordWrap w:val="0"/>
              <w:snapToGrid w:val="0"/>
              <w:spacing w:line="200" w:lineRule="exact"/>
              <w:jc w:val="center"/>
              <w:rPr>
                <w:rFonts w:ascii="Times New Roman" w:hAnsi="Times New Roman"/>
                <w:szCs w:val="24"/>
              </w:rPr>
            </w:pPr>
          </w:p>
        </w:tc>
      </w:tr>
      <w:tr w14:paraId="431ED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7926638C">
            <w:pPr>
              <w:pStyle w:val="23"/>
              <w:wordWrap w:val="0"/>
              <w:snapToGrid w:val="0"/>
              <w:spacing w:line="200" w:lineRule="exact"/>
              <w:jc w:val="center"/>
              <w:rPr>
                <w:rFonts w:ascii="Times New Roman" w:hAnsi="Times New Roman"/>
                <w:szCs w:val="24"/>
              </w:rPr>
            </w:pPr>
            <w:bookmarkStart w:id="105" w:name="_Toc4010"/>
            <w:r>
              <w:rPr>
                <w:rFonts w:ascii="Times New Roman" w:hAnsi="Times New Roman"/>
                <w:szCs w:val="24"/>
              </w:rPr>
              <w:t>…</w:t>
            </w:r>
            <w:bookmarkEnd w:id="105"/>
          </w:p>
        </w:tc>
        <w:tc>
          <w:tcPr>
            <w:tcW w:w="1701" w:type="dxa"/>
            <w:tcBorders>
              <w:top w:val="single" w:color="auto" w:sz="4" w:space="0"/>
              <w:left w:val="single" w:color="auto" w:sz="4" w:space="0"/>
              <w:bottom w:val="single" w:color="auto" w:sz="4" w:space="0"/>
              <w:right w:val="single" w:color="auto" w:sz="4" w:space="0"/>
            </w:tcBorders>
            <w:noWrap/>
            <w:vAlign w:val="center"/>
          </w:tcPr>
          <w:p w14:paraId="50C5ECAB">
            <w:pPr>
              <w:pStyle w:val="23"/>
              <w:wordWrap w:val="0"/>
              <w:snapToGrid w:val="0"/>
              <w:spacing w:line="200" w:lineRule="exact"/>
              <w:jc w:val="center"/>
              <w:rPr>
                <w:rFonts w:ascii="Times New Roman" w:hAnsi="Times New Roman"/>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54152ADF">
            <w:pPr>
              <w:pStyle w:val="23"/>
              <w:wordWrap w:val="0"/>
              <w:snapToGrid w:val="0"/>
              <w:spacing w:line="200" w:lineRule="exact"/>
              <w:jc w:val="center"/>
              <w:rPr>
                <w:rFonts w:ascii="Times New Roman" w:hAnsi="Times New Roman"/>
                <w:szCs w:val="24"/>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4B1A832E">
            <w:pPr>
              <w:pStyle w:val="23"/>
              <w:wordWrap w:val="0"/>
              <w:snapToGrid w:val="0"/>
              <w:spacing w:line="200" w:lineRule="exact"/>
              <w:jc w:val="center"/>
              <w:rPr>
                <w:rFonts w:ascii="Times New Roman" w:hAnsi="Times New Roman"/>
                <w:szCs w:val="24"/>
              </w:rPr>
            </w:pPr>
          </w:p>
        </w:tc>
        <w:tc>
          <w:tcPr>
            <w:tcW w:w="2200" w:type="dxa"/>
            <w:tcBorders>
              <w:top w:val="single" w:color="auto" w:sz="4" w:space="0"/>
              <w:left w:val="single" w:color="auto" w:sz="4" w:space="0"/>
              <w:bottom w:val="single" w:color="auto" w:sz="4" w:space="0"/>
              <w:right w:val="single" w:color="auto" w:sz="4" w:space="0"/>
            </w:tcBorders>
            <w:noWrap/>
            <w:vAlign w:val="center"/>
          </w:tcPr>
          <w:p w14:paraId="53275134">
            <w:pPr>
              <w:pStyle w:val="23"/>
              <w:wordWrap w:val="0"/>
              <w:snapToGrid w:val="0"/>
              <w:spacing w:line="200" w:lineRule="exact"/>
              <w:jc w:val="center"/>
              <w:rPr>
                <w:rFonts w:ascii="Times New Roman" w:hAnsi="Times New Roman"/>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6631B66">
            <w:pPr>
              <w:pStyle w:val="23"/>
              <w:wordWrap w:val="0"/>
              <w:snapToGrid w:val="0"/>
              <w:spacing w:line="200" w:lineRule="exact"/>
              <w:jc w:val="center"/>
              <w:rPr>
                <w:rFonts w:ascii="Times New Roman" w:hAnsi="Times New Roman"/>
                <w:szCs w:val="24"/>
              </w:rPr>
            </w:pPr>
          </w:p>
        </w:tc>
      </w:tr>
    </w:tbl>
    <w:p w14:paraId="10B4E399">
      <w:pPr>
        <w:spacing w:line="360" w:lineRule="auto"/>
        <w:rPr>
          <w:rFonts w:hint="eastAsia" w:ascii="宋体" w:hAnsi="宋体" w:cs="宋体"/>
          <w:kern w:val="0"/>
          <w:szCs w:val="21"/>
        </w:rPr>
      </w:pPr>
    </w:p>
    <w:p w14:paraId="068C166A">
      <w:pPr>
        <w:spacing w:after="156" w:afterLines="50" w:line="360" w:lineRule="auto"/>
        <w:ind w:firstLine="476" w:firstLineChars="200"/>
        <w:jc w:val="left"/>
        <w:rPr>
          <w:rFonts w:hint="eastAsia" w:ascii="宋体" w:hAnsi="宋体" w:cs="宋体"/>
          <w:spacing w:val="-1"/>
          <w:kern w:val="0"/>
          <w:sz w:val="24"/>
        </w:rPr>
      </w:pPr>
      <w:r>
        <w:rPr>
          <w:rFonts w:hint="eastAsia" w:ascii="宋体" w:hAnsi="宋体" w:cs="宋体"/>
          <w:spacing w:val="-1"/>
          <w:kern w:val="0"/>
          <w:sz w:val="24"/>
        </w:rPr>
        <w:t>注：1.如果响应文件需求小于或大于磋商文件某个数值标准时响应文件不得直接复制采购文件需求，响应文件对应内容应当写明磋商项目具体参数响应的实际数值，否则按无效响应处理。</w:t>
      </w:r>
    </w:p>
    <w:p w14:paraId="47448BF7">
      <w:pPr>
        <w:spacing w:after="156" w:afterLines="50" w:line="360" w:lineRule="auto"/>
        <w:ind w:firstLine="476" w:firstLineChars="200"/>
        <w:jc w:val="left"/>
        <w:rPr>
          <w:rFonts w:hint="eastAsia" w:ascii="宋体" w:hAnsi="宋体" w:cs="宋体"/>
          <w:spacing w:val="-1"/>
          <w:kern w:val="0"/>
          <w:sz w:val="24"/>
        </w:rPr>
      </w:pPr>
      <w:r>
        <w:rPr>
          <w:rFonts w:hint="eastAsia" w:ascii="宋体" w:hAnsi="宋体" w:cs="宋体"/>
          <w:spacing w:val="-1"/>
          <w:kern w:val="0"/>
          <w:sz w:val="24"/>
        </w:rPr>
        <w:t>2.偏离情况说明：正偏离、完全响应、负偏离，分别表示优于要求、满足要求、不满足要求。磋商小组评审时不能只根据供应商填写的偏离情况说明来判断是否响应，而应认真查阅“采购项目需求”内容以及相关的技术资料判断是否满足要求。</w:t>
      </w:r>
    </w:p>
    <w:p w14:paraId="2BBA6A0F">
      <w:pPr>
        <w:pStyle w:val="87"/>
        <w:ind w:firstLine="480"/>
        <w:rPr>
          <w:rFonts w:hint="eastAsia" w:ascii="宋体" w:hAnsi="宋体"/>
          <w:kern w:val="2"/>
        </w:rPr>
      </w:pPr>
      <w:r>
        <w:rPr>
          <w:rFonts w:hint="eastAsia" w:ascii="宋体" w:hAnsi="宋体"/>
          <w:kern w:val="2"/>
        </w:rPr>
        <w:t>供应商名称：                   （盖章）</w:t>
      </w:r>
    </w:p>
    <w:p w14:paraId="2983876F">
      <w:pPr>
        <w:pStyle w:val="87"/>
        <w:ind w:firstLine="480"/>
        <w:rPr>
          <w:rFonts w:hint="eastAsia" w:ascii="宋体" w:hAnsi="宋体"/>
          <w:kern w:val="2"/>
        </w:rPr>
      </w:pPr>
      <w:r>
        <w:rPr>
          <w:rFonts w:hint="eastAsia" w:ascii="宋体" w:hAnsi="宋体"/>
          <w:kern w:val="2"/>
        </w:rPr>
        <w:t>授权代表人：                （签字或盖章）</w:t>
      </w:r>
    </w:p>
    <w:p w14:paraId="35EF79D4">
      <w:pPr>
        <w:pStyle w:val="87"/>
        <w:ind w:firstLine="480"/>
        <w:rPr>
          <w:rFonts w:hint="eastAsia" w:ascii="宋体" w:hAnsi="宋体"/>
          <w:kern w:val="2"/>
        </w:rPr>
      </w:pPr>
      <w:r>
        <w:rPr>
          <w:rFonts w:hint="eastAsia" w:ascii="宋体" w:hAnsi="宋体"/>
          <w:kern w:val="2"/>
        </w:rPr>
        <w:t xml:space="preserve">日期：    年   月   日  </w:t>
      </w:r>
    </w:p>
    <w:p w14:paraId="3F217EF3">
      <w:pPr>
        <w:sectPr>
          <w:pgSz w:w="11906" w:h="16838"/>
          <w:pgMar w:top="1134" w:right="1134" w:bottom="1134" w:left="1134" w:header="851" w:footer="992" w:gutter="0"/>
          <w:cols w:space="720" w:num="1"/>
          <w:docGrid w:type="linesAndChars" w:linePitch="312" w:charSpace="0"/>
        </w:sectPr>
      </w:pPr>
    </w:p>
    <w:p w14:paraId="03100E51">
      <w:pPr>
        <w:spacing w:after="100" w:afterAutospacing="1"/>
        <w:jc w:val="center"/>
        <w:rPr>
          <w:rFonts w:hint="eastAsia" w:ascii="宋体" w:hAnsi="宋体"/>
          <w:b/>
          <w:sz w:val="32"/>
          <w:szCs w:val="32"/>
        </w:rPr>
      </w:pPr>
      <w:bookmarkStart w:id="106" w:name="_Toc183588706"/>
      <w:bookmarkStart w:id="107" w:name="_Toc520125062"/>
      <w:bookmarkStart w:id="108" w:name="_Ref467990101"/>
      <w:bookmarkStart w:id="109" w:name="_Ref467990064"/>
      <w:bookmarkStart w:id="110" w:name="_Toc520356228"/>
      <w:bookmarkStart w:id="111" w:name="_Ref467988485"/>
      <w:bookmarkStart w:id="112" w:name="_Ref467988471"/>
      <w:bookmarkStart w:id="113" w:name="_Toc480942357"/>
      <w:bookmarkStart w:id="114" w:name="_Toc480942358"/>
      <w:bookmarkStart w:id="115" w:name="_Toc520125061"/>
      <w:bookmarkStart w:id="116" w:name="_Ref467990100"/>
      <w:bookmarkStart w:id="117" w:name="_Ref467988479"/>
      <w:bookmarkStart w:id="118" w:name="_Ref467990058"/>
      <w:bookmarkStart w:id="119" w:name="_Toc520356229"/>
      <w:r>
        <w:rPr>
          <w:rFonts w:hint="eastAsia" w:ascii="宋体" w:hAnsi="宋体"/>
          <w:b/>
          <w:sz w:val="32"/>
          <w:szCs w:val="32"/>
        </w:rPr>
        <w:t>附件4   法定代表人授权书</w:t>
      </w:r>
      <w:bookmarkEnd w:id="106"/>
    </w:p>
    <w:p w14:paraId="1A01EB55">
      <w:pPr>
        <w:pStyle w:val="7"/>
        <w:ind w:firstLine="480"/>
        <w:rPr>
          <w:rFonts w:hint="eastAsia" w:hAnsi="宋体"/>
        </w:rPr>
      </w:pPr>
    </w:p>
    <w:p w14:paraId="56ADCE4F">
      <w:pPr>
        <w:pStyle w:val="23"/>
        <w:rPr>
          <w:rFonts w:hint="eastAsia"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法定代表人姓名、职务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）的响应磋商，以本公司名义处理一切与之有关的事务。</w:t>
      </w:r>
      <w:r>
        <w:rPr>
          <w:rFonts w:hint="eastAsia" w:hAnsi="宋体"/>
          <w:szCs w:val="24"/>
        </w:rPr>
        <w:cr/>
      </w:r>
      <w:r>
        <w:rPr>
          <w:rFonts w:hint="eastAsia" w:hAnsi="宋体"/>
          <w:szCs w:val="24"/>
        </w:rPr>
        <w:t>　　</w:t>
      </w:r>
    </w:p>
    <w:p w14:paraId="64D0808B">
      <w:pPr>
        <w:pStyle w:val="23"/>
        <w:tabs>
          <w:tab w:val="left" w:pos="5580"/>
        </w:tabs>
        <w:ind w:firstLine="480"/>
        <w:rPr>
          <w:rFonts w:hint="eastAsia" w:hAnsi="宋体"/>
          <w:szCs w:val="24"/>
        </w:rPr>
      </w:pPr>
      <w:r>
        <w:rPr>
          <w:rFonts w:hint="eastAsia" w:hAnsi="宋体"/>
          <w:szCs w:val="24"/>
        </w:rPr>
        <w:t>本授权书于__________年_____月______日签字生效，特此声明。</w:t>
      </w:r>
      <w:r>
        <w:rPr>
          <w:rFonts w:hint="eastAsia" w:hAnsi="宋体"/>
          <w:szCs w:val="24"/>
        </w:rPr>
        <w:cr/>
      </w:r>
    </w:p>
    <w:p w14:paraId="2DE03827">
      <w:pPr>
        <w:pStyle w:val="23"/>
        <w:tabs>
          <w:tab w:val="left" w:pos="5580"/>
        </w:tabs>
        <w:rPr>
          <w:rFonts w:hint="eastAsia" w:hAnsi="宋体"/>
          <w:szCs w:val="24"/>
        </w:rPr>
      </w:pPr>
      <w:r>
        <w:rPr>
          <w:rFonts w:hint="eastAsia" w:hAnsi="宋体"/>
          <w:szCs w:val="24"/>
        </w:rPr>
        <w:t>法定代表人签字或盖章_______________________________</w:t>
      </w:r>
      <w:r>
        <w:rPr>
          <w:rFonts w:hint="eastAsia" w:hAnsi="宋体"/>
          <w:szCs w:val="24"/>
        </w:rPr>
        <w:cr/>
      </w:r>
      <w:r>
        <w:rPr>
          <w:rFonts w:hint="eastAsia" w:hAnsi="宋体"/>
          <w:szCs w:val="24"/>
        </w:rPr>
        <w:t>被授权人签字_______________________________</w:t>
      </w:r>
    </w:p>
    <w:p w14:paraId="0DD6F9FA">
      <w:pPr>
        <w:pStyle w:val="23"/>
        <w:tabs>
          <w:tab w:val="left" w:pos="5580"/>
        </w:tabs>
        <w:rPr>
          <w:rFonts w:hint="eastAsia" w:hAnsi="宋体"/>
          <w:szCs w:val="24"/>
        </w:rPr>
      </w:pPr>
      <w:r>
        <w:rPr>
          <w:rFonts w:hint="eastAsia" w:hAnsi="宋体"/>
          <w:szCs w:val="24"/>
        </w:rPr>
        <w:t xml:space="preserve">公司盖章：                                 </w:t>
      </w:r>
    </w:p>
    <w:p w14:paraId="0B409C14">
      <w:pPr>
        <w:pStyle w:val="23"/>
        <w:tabs>
          <w:tab w:val="left" w:pos="5580"/>
        </w:tabs>
        <w:rPr>
          <w:rFonts w:hint="eastAsia" w:hAnsi="宋体"/>
          <w:szCs w:val="24"/>
        </w:rPr>
      </w:pPr>
      <w:r>
        <w:rPr>
          <w:rFonts w:hint="eastAsia" w:hAnsi="宋体"/>
          <w:szCs w:val="24"/>
        </w:rPr>
        <w:t>附：</w:t>
      </w:r>
    </w:p>
    <w:p w14:paraId="48B05DD8">
      <w:pPr>
        <w:pStyle w:val="23"/>
        <w:tabs>
          <w:tab w:val="left" w:pos="5580"/>
        </w:tabs>
        <w:rPr>
          <w:rFonts w:hint="eastAsia" w:hAnsi="宋体"/>
          <w:szCs w:val="24"/>
        </w:rPr>
      </w:pPr>
      <w:r>
        <w:rPr>
          <w:rFonts w:hint="eastAsia" w:hAnsi="宋体"/>
          <w:szCs w:val="24"/>
        </w:rPr>
        <w:t>被授权人姓名：</w:t>
      </w:r>
    </w:p>
    <w:p w14:paraId="310CF240">
      <w:pPr>
        <w:pStyle w:val="23"/>
        <w:tabs>
          <w:tab w:val="left" w:pos="5580"/>
        </w:tabs>
        <w:rPr>
          <w:rFonts w:hint="eastAsia" w:hAnsi="宋体"/>
          <w:szCs w:val="24"/>
        </w:rPr>
      </w:pPr>
      <w:r>
        <w:rPr>
          <w:rFonts w:hint="eastAsia" w:hAnsi="宋体"/>
          <w:szCs w:val="24"/>
        </w:rPr>
        <w:t>职　　　　务：</w:t>
      </w:r>
    </w:p>
    <w:p w14:paraId="58B63F5D">
      <w:pPr>
        <w:pStyle w:val="23"/>
        <w:tabs>
          <w:tab w:val="left" w:pos="5580"/>
        </w:tabs>
        <w:rPr>
          <w:rFonts w:hint="eastAsia" w:hAnsi="宋体"/>
          <w:szCs w:val="24"/>
        </w:rPr>
      </w:pPr>
      <w:r>
        <w:rPr>
          <w:rFonts w:hint="eastAsia" w:hAnsi="宋体"/>
          <w:szCs w:val="24"/>
        </w:rPr>
        <w:t>详细通信地址：</w:t>
      </w:r>
    </w:p>
    <w:p w14:paraId="62A9C2E0">
      <w:pPr>
        <w:pStyle w:val="23"/>
        <w:tabs>
          <w:tab w:val="left" w:pos="5580"/>
        </w:tabs>
        <w:rPr>
          <w:rFonts w:hint="eastAsia" w:hAnsi="宋体"/>
          <w:szCs w:val="24"/>
        </w:rPr>
      </w:pPr>
      <w:r>
        <w:rPr>
          <w:rFonts w:hint="eastAsia" w:hAnsi="宋体"/>
          <w:szCs w:val="24"/>
        </w:rPr>
        <w:t>邮政编码　　：</w:t>
      </w:r>
    </w:p>
    <w:p w14:paraId="25A60164">
      <w:pPr>
        <w:pStyle w:val="23"/>
        <w:tabs>
          <w:tab w:val="left" w:pos="5580"/>
        </w:tabs>
        <w:rPr>
          <w:rFonts w:hint="eastAsia" w:hAnsi="宋体"/>
          <w:szCs w:val="24"/>
        </w:rPr>
      </w:pPr>
      <w:r>
        <w:rPr>
          <w:rFonts w:hint="eastAsia" w:hAnsi="宋体"/>
          <w:szCs w:val="24"/>
        </w:rPr>
        <w:t>传　　　　真：</w:t>
      </w:r>
    </w:p>
    <w:p w14:paraId="6C901006">
      <w:pPr>
        <w:pStyle w:val="23"/>
        <w:tabs>
          <w:tab w:val="left" w:pos="5580"/>
        </w:tabs>
        <w:rPr>
          <w:rFonts w:hint="eastAsia" w:hAnsi="宋体"/>
          <w:szCs w:val="24"/>
        </w:rPr>
      </w:pPr>
      <w:r>
        <w:rPr>
          <w:rFonts w:hint="eastAsia" w:hAnsi="宋体"/>
          <w:szCs w:val="24"/>
        </w:rPr>
        <w:t>电　　　　话：</w:t>
      </w:r>
    </w:p>
    <w:tbl>
      <w:tblPr>
        <w:tblStyle w:val="38"/>
        <w:tblpPr w:leftFromText="180" w:rightFromText="180" w:vertAnchor="text" w:horzAnchor="margin" w:tblpXSpec="left"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429C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6DC3A6F2">
            <w:pPr>
              <w:spacing w:line="360" w:lineRule="exact"/>
              <w:jc w:val="center"/>
              <w:rPr>
                <w:rFonts w:hint="eastAsia" w:ascii="宋体" w:hAnsi="宋体"/>
                <w:sz w:val="24"/>
              </w:rPr>
            </w:pPr>
            <w:r>
              <w:rPr>
                <w:rFonts w:hint="eastAsia" w:ascii="宋体" w:hAnsi="宋体"/>
                <w:sz w:val="24"/>
              </w:rPr>
              <w:t>粘贴</w:t>
            </w:r>
          </w:p>
          <w:p w14:paraId="05E879FE">
            <w:pPr>
              <w:spacing w:line="360" w:lineRule="exact"/>
              <w:jc w:val="center"/>
              <w:rPr>
                <w:rFonts w:hint="eastAsia" w:ascii="宋体" w:hAnsi="宋体"/>
                <w:sz w:val="24"/>
              </w:rPr>
            </w:pPr>
            <w:r>
              <w:rPr>
                <w:rFonts w:hint="eastAsia" w:ascii="宋体" w:hAnsi="宋体"/>
                <w:sz w:val="24"/>
              </w:rPr>
              <w:t>法定代表人及被授权人身份证复印件（正反面）</w:t>
            </w:r>
          </w:p>
        </w:tc>
      </w:tr>
    </w:tbl>
    <w:p w14:paraId="13231B82">
      <w:pPr>
        <w:pStyle w:val="23"/>
        <w:tabs>
          <w:tab w:val="left" w:pos="5580"/>
        </w:tabs>
        <w:rPr>
          <w:rFonts w:hint="eastAsia" w:hAnsi="宋体"/>
          <w:szCs w:val="24"/>
        </w:rPr>
      </w:pPr>
    </w:p>
    <w:p w14:paraId="44E30EC9">
      <w:pPr>
        <w:pStyle w:val="23"/>
        <w:tabs>
          <w:tab w:val="left" w:pos="5580"/>
        </w:tabs>
        <w:rPr>
          <w:rFonts w:hint="eastAsia" w:hAnsi="宋体"/>
          <w:szCs w:val="24"/>
        </w:rPr>
      </w:pPr>
    </w:p>
    <w:p w14:paraId="55BB1693">
      <w:pPr>
        <w:pStyle w:val="23"/>
        <w:tabs>
          <w:tab w:val="left" w:pos="5580"/>
        </w:tabs>
        <w:rPr>
          <w:rFonts w:hint="eastAsia" w:hAnsi="宋体"/>
          <w:szCs w:val="24"/>
        </w:rPr>
      </w:pPr>
    </w:p>
    <w:bookmarkEnd w:id="107"/>
    <w:bookmarkEnd w:id="108"/>
    <w:bookmarkEnd w:id="109"/>
    <w:bookmarkEnd w:id="110"/>
    <w:bookmarkEnd w:id="111"/>
    <w:bookmarkEnd w:id="112"/>
    <w:bookmarkEnd w:id="113"/>
    <w:bookmarkEnd w:id="114"/>
    <w:bookmarkEnd w:id="115"/>
    <w:bookmarkEnd w:id="116"/>
    <w:bookmarkEnd w:id="117"/>
    <w:bookmarkEnd w:id="118"/>
    <w:bookmarkEnd w:id="119"/>
    <w:p w14:paraId="055DF247">
      <w:pPr>
        <w:spacing w:line="360" w:lineRule="auto"/>
        <w:ind w:left="875" w:leftChars="417" w:firstLine="360" w:firstLineChars="150"/>
        <w:rPr>
          <w:rFonts w:hint="eastAsia" w:ascii="宋体" w:hAnsi="宋体"/>
          <w:sz w:val="24"/>
        </w:rPr>
      </w:pPr>
    </w:p>
    <w:p w14:paraId="00243E5A">
      <w:bookmarkStart w:id="120" w:name="_Toc183588711"/>
    </w:p>
    <w:p w14:paraId="0978AAC9"/>
    <w:p w14:paraId="753C9B50"/>
    <w:p w14:paraId="311F406B">
      <w:pPr>
        <w:rPr>
          <w:rFonts w:hint="eastAsia" w:ascii="宋体" w:hAnsi="宋体"/>
        </w:rPr>
      </w:pPr>
    </w:p>
    <w:p w14:paraId="16F716E0">
      <w:pPr>
        <w:adjustRightInd w:val="0"/>
        <w:snapToGrid w:val="0"/>
        <w:spacing w:line="360" w:lineRule="auto"/>
        <w:ind w:firstLine="480" w:firstLineChars="200"/>
        <w:rPr>
          <w:rFonts w:hint="eastAsia" w:ascii="宋体" w:hAnsi="宋体" w:cs="宋体"/>
          <w:kern w:val="0"/>
          <w:sz w:val="24"/>
        </w:rPr>
      </w:pPr>
    </w:p>
    <w:p w14:paraId="2035463A">
      <w:pPr>
        <w:adjustRightInd w:val="0"/>
        <w:snapToGrid w:val="0"/>
        <w:spacing w:line="360" w:lineRule="auto"/>
        <w:ind w:firstLine="480" w:firstLineChars="200"/>
        <w:rPr>
          <w:rFonts w:hint="eastAsia" w:ascii="宋体" w:hAnsi="宋体" w:cs="宋体"/>
          <w:kern w:val="0"/>
          <w:sz w:val="24"/>
        </w:rPr>
      </w:pPr>
    </w:p>
    <w:p w14:paraId="36D3D10C">
      <w:pPr>
        <w:adjustRightInd w:val="0"/>
        <w:snapToGrid w:val="0"/>
        <w:spacing w:line="360" w:lineRule="auto"/>
        <w:ind w:firstLine="480" w:firstLineChars="200"/>
        <w:rPr>
          <w:rFonts w:hint="eastAsia" w:ascii="宋体" w:hAnsi="宋体" w:cs="宋体"/>
          <w:kern w:val="0"/>
          <w:sz w:val="24"/>
        </w:rPr>
      </w:pPr>
    </w:p>
    <w:p w14:paraId="7707991D">
      <w:pPr>
        <w:adjustRightInd w:val="0"/>
        <w:snapToGrid w:val="0"/>
        <w:spacing w:line="360" w:lineRule="auto"/>
        <w:ind w:firstLine="480" w:firstLineChars="200"/>
        <w:rPr>
          <w:rFonts w:hint="eastAsia" w:ascii="宋体" w:hAnsi="宋体" w:cs="宋体"/>
          <w:kern w:val="0"/>
          <w:sz w:val="24"/>
        </w:rPr>
      </w:pPr>
    </w:p>
    <w:p w14:paraId="7989F2FB">
      <w:pPr>
        <w:adjustRightInd w:val="0"/>
        <w:snapToGrid w:val="0"/>
        <w:spacing w:line="360" w:lineRule="auto"/>
        <w:ind w:firstLine="480" w:firstLineChars="200"/>
        <w:rPr>
          <w:rFonts w:hint="eastAsia" w:ascii="宋体" w:hAnsi="宋体" w:cs="宋体"/>
          <w:kern w:val="0"/>
          <w:sz w:val="24"/>
        </w:rPr>
      </w:pPr>
    </w:p>
    <w:p w14:paraId="3C3B745B">
      <w:pPr>
        <w:adjustRightInd w:val="0"/>
        <w:snapToGrid w:val="0"/>
        <w:spacing w:line="360" w:lineRule="auto"/>
        <w:outlineLvl w:val="0"/>
        <w:rPr>
          <w:rFonts w:hint="eastAsia"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4FEB938F">
      <w:pPr>
        <w:pStyle w:val="4"/>
        <w:autoSpaceDE w:val="0"/>
        <w:autoSpaceDN w:val="0"/>
        <w:jc w:val="both"/>
        <w:rPr>
          <w:rFonts w:hint="eastAsia" w:cs="宋体"/>
          <w:b w:val="0"/>
          <w:sz w:val="24"/>
          <w:szCs w:val="16"/>
        </w:rPr>
      </w:pPr>
      <w:r>
        <w:rPr>
          <w:rFonts w:hint="eastAsia" w:cs="宋体"/>
          <w:sz w:val="24"/>
          <w:szCs w:val="24"/>
        </w:rPr>
        <w:t>附件6</w:t>
      </w:r>
      <w:r>
        <w:rPr>
          <w:rFonts w:hint="eastAsia" w:cs="宋体"/>
          <w:b w:val="0"/>
          <w:sz w:val="24"/>
          <w:szCs w:val="16"/>
        </w:rPr>
        <w:t xml:space="preserve"> 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购活动前三年内，在经营活动中没有环保类行政处罚记录（成立不足三年的从成立之日起计算，提供承诺函）</w:t>
      </w:r>
      <w:r>
        <w:rPr>
          <w:rFonts w:hint="eastAsia" w:cs="宋体"/>
          <w:bCs/>
          <w:sz w:val="24"/>
          <w:szCs w:val="16"/>
        </w:rPr>
        <w:t>（按格式提供）</w:t>
      </w:r>
    </w:p>
    <w:p w14:paraId="1B88C040">
      <w:pPr>
        <w:autoSpaceDE w:val="0"/>
        <w:autoSpaceDN w:val="0"/>
        <w:adjustRightInd w:val="0"/>
        <w:jc w:val="center"/>
        <w:textAlignment w:val="baseline"/>
        <w:rPr>
          <w:rFonts w:hint="eastAsia" w:ascii="宋体" w:hAnsi="宋体"/>
          <w:b/>
          <w:bCs/>
          <w:sz w:val="24"/>
          <w:szCs w:val="32"/>
        </w:rPr>
      </w:pPr>
      <w:r>
        <w:rPr>
          <w:rFonts w:hint="eastAsia" w:ascii="宋体" w:hAnsi="宋体"/>
          <w:b/>
          <w:bCs/>
          <w:sz w:val="24"/>
          <w:szCs w:val="32"/>
        </w:rPr>
        <w:t>承诺函</w:t>
      </w:r>
    </w:p>
    <w:p w14:paraId="68440EEB">
      <w:pPr>
        <w:ind w:firstLine="480" w:firstLineChars="200"/>
        <w:rPr>
          <w:rFonts w:hint="eastAsia" w:ascii="宋体" w:hAnsi="宋体"/>
          <w:sz w:val="24"/>
        </w:rPr>
      </w:pPr>
      <w:r>
        <w:rPr>
          <w:rFonts w:hint="eastAsia" w:ascii="宋体" w:hAnsi="宋体"/>
          <w:sz w:val="24"/>
        </w:rPr>
        <w:t>海南省教学仪器设备招标中心有限公司：</w:t>
      </w:r>
    </w:p>
    <w:p w14:paraId="15FD4C01">
      <w:pPr>
        <w:rPr>
          <w:rFonts w:hint="eastAsia" w:ascii="宋体" w:hAnsi="宋体"/>
          <w:sz w:val="24"/>
        </w:rPr>
      </w:pPr>
    </w:p>
    <w:p w14:paraId="315974CB">
      <w:pPr>
        <w:ind w:firstLine="960" w:firstLineChars="400"/>
        <w:rPr>
          <w:rFonts w:hint="eastAsia" w:ascii="宋体" w:hAnsi="宋体"/>
          <w:sz w:val="24"/>
        </w:rPr>
      </w:pPr>
      <w:r>
        <w:rPr>
          <w:rFonts w:hint="eastAsia" w:ascii="宋体" w:hAnsi="宋体"/>
          <w:sz w:val="24"/>
        </w:rPr>
        <w:t>我公司在参加</w:t>
      </w:r>
      <w:r>
        <w:rPr>
          <w:rFonts w:hint="eastAsia" w:ascii="宋体" w:hAnsi="宋体"/>
          <w:sz w:val="24"/>
          <w:u w:val="single"/>
        </w:rPr>
        <w:t xml:space="preserve">                  </w:t>
      </w:r>
      <w:r>
        <w:rPr>
          <w:rFonts w:hint="eastAsia" w:ascii="宋体" w:hAnsi="宋体"/>
          <w:sz w:val="24"/>
        </w:rPr>
        <w:t>项目采购活动中承诺：</w:t>
      </w:r>
    </w:p>
    <w:p w14:paraId="4FE24C96">
      <w:pPr>
        <w:ind w:firstLine="960" w:firstLineChars="400"/>
        <w:rPr>
          <w:rFonts w:hint="eastAsia" w:ascii="宋体" w:hAnsi="宋体"/>
          <w:sz w:val="24"/>
        </w:rPr>
      </w:pPr>
      <w:r>
        <w:rPr>
          <w:rFonts w:hint="eastAsia" w:ascii="宋体" w:hAnsi="宋体"/>
          <w:sz w:val="24"/>
        </w:rPr>
        <w:t>1.具有良好的商业信誉和健全的财务会计制度。</w:t>
      </w:r>
    </w:p>
    <w:p w14:paraId="37A10337">
      <w:pPr>
        <w:ind w:firstLine="960" w:firstLineChars="400"/>
        <w:rPr>
          <w:rFonts w:hint="eastAsia" w:ascii="宋体" w:hAnsi="宋体"/>
          <w:sz w:val="24"/>
        </w:rPr>
      </w:pPr>
      <w:r>
        <w:rPr>
          <w:rFonts w:hint="eastAsia" w:ascii="宋体" w:hAnsi="宋体"/>
          <w:sz w:val="24"/>
        </w:rPr>
        <w:t>2.具有履行合同所必需的设备和专业技术能力。</w:t>
      </w:r>
    </w:p>
    <w:p w14:paraId="37051DF6">
      <w:pPr>
        <w:ind w:firstLine="960" w:firstLineChars="400"/>
        <w:rPr>
          <w:rFonts w:hint="eastAsia" w:ascii="宋体" w:hAnsi="宋体"/>
          <w:sz w:val="24"/>
        </w:rPr>
      </w:pPr>
      <w:r>
        <w:rPr>
          <w:rFonts w:hint="eastAsia" w:ascii="宋体" w:hAnsi="宋体"/>
          <w:sz w:val="24"/>
        </w:rPr>
        <w:t>3.具有依法缴纳税收和社会保障资金的良好记录。</w:t>
      </w:r>
    </w:p>
    <w:p w14:paraId="5A5B3D0F">
      <w:pPr>
        <w:ind w:left="478" w:leftChars="228" w:firstLine="480" w:firstLineChars="200"/>
        <w:rPr>
          <w:rFonts w:hint="eastAsia" w:ascii="宋体" w:hAnsi="宋体"/>
          <w:sz w:val="24"/>
        </w:rPr>
      </w:pPr>
      <w:r>
        <w:rPr>
          <w:rFonts w:hint="eastAsia" w:ascii="宋体" w:hAnsi="宋体"/>
          <w:sz w:val="24"/>
        </w:rPr>
        <w:t>4.参加本次采购活动前三年内，在经营活动中没有重大违法记录（成立不足三年的从成立之日起计算）。</w:t>
      </w:r>
    </w:p>
    <w:p w14:paraId="7942485B">
      <w:pPr>
        <w:ind w:left="478" w:leftChars="228" w:firstLine="480" w:firstLineChars="200"/>
      </w:pPr>
      <w:r>
        <w:rPr>
          <w:rFonts w:hint="eastAsia" w:ascii="宋体" w:hAnsi="宋体"/>
          <w:sz w:val="24"/>
        </w:rPr>
        <w:t>5.参加本次采购活动前三年内，在经营活动中没有环保类行政处罚记录（成立不足三年的从成立之日起计算）。</w:t>
      </w:r>
    </w:p>
    <w:p w14:paraId="7EDEB813"/>
    <w:p w14:paraId="4148BC32">
      <w:pPr>
        <w:ind w:firstLine="960" w:firstLineChars="400"/>
        <w:rPr>
          <w:rFonts w:hint="eastAsia" w:ascii="宋体" w:hAnsi="宋体"/>
          <w:sz w:val="24"/>
        </w:rPr>
      </w:pPr>
      <w:r>
        <w:rPr>
          <w:rFonts w:hint="eastAsia" w:ascii="宋体" w:hAnsi="宋体"/>
          <w:sz w:val="24"/>
        </w:rPr>
        <w:t>特此承诺。</w:t>
      </w:r>
    </w:p>
    <w:p w14:paraId="1E68976B">
      <w:pPr>
        <w:ind w:firstLine="480" w:firstLineChars="200"/>
        <w:rPr>
          <w:rFonts w:hint="eastAsia" w:ascii="宋体" w:hAnsi="宋体"/>
          <w:sz w:val="24"/>
        </w:rPr>
      </w:pPr>
    </w:p>
    <w:p w14:paraId="2D85A1C3">
      <w:pPr>
        <w:rPr>
          <w:rFonts w:hint="eastAsia" w:ascii="宋体" w:hAnsi="宋体"/>
          <w:sz w:val="24"/>
        </w:rPr>
      </w:pPr>
    </w:p>
    <w:p w14:paraId="7A9B9106">
      <w:pPr>
        <w:ind w:firstLine="3600" w:firstLineChars="1500"/>
        <w:rPr>
          <w:rFonts w:hint="eastAsia" w:ascii="宋体" w:hAnsi="宋体"/>
          <w:sz w:val="24"/>
        </w:rPr>
      </w:pPr>
      <w:r>
        <w:rPr>
          <w:rFonts w:hint="eastAsia" w:ascii="宋体" w:hAnsi="宋体"/>
          <w:sz w:val="24"/>
        </w:rPr>
        <w:t>法定代表人或被授权人签字：</w:t>
      </w:r>
    </w:p>
    <w:p w14:paraId="3D17958E">
      <w:pPr>
        <w:rPr>
          <w:rFonts w:hint="eastAsia" w:ascii="宋体" w:hAnsi="宋体"/>
          <w:sz w:val="24"/>
        </w:rPr>
      </w:pPr>
    </w:p>
    <w:p w14:paraId="4CD14486">
      <w:pPr>
        <w:ind w:firstLine="3840" w:firstLineChars="1600"/>
        <w:rPr>
          <w:rFonts w:hint="eastAsia" w:ascii="宋体" w:hAnsi="宋体"/>
          <w:sz w:val="24"/>
        </w:rPr>
      </w:pPr>
      <w:r>
        <w:rPr>
          <w:rFonts w:hint="eastAsia" w:ascii="宋体" w:hAnsi="宋体"/>
          <w:sz w:val="24"/>
        </w:rPr>
        <w:t>供应商名称：（盖公章）：</w:t>
      </w:r>
    </w:p>
    <w:p w14:paraId="133E9DA7">
      <w:pPr>
        <w:rPr>
          <w:rFonts w:hint="eastAsia" w:ascii="宋体" w:hAnsi="宋体"/>
          <w:sz w:val="24"/>
        </w:rPr>
      </w:pPr>
    </w:p>
    <w:p w14:paraId="6432C264">
      <w:pPr>
        <w:ind w:firstLine="3600" w:firstLineChars="1500"/>
        <w:rPr>
          <w:rFonts w:hint="eastAsia" w:ascii="宋体" w:hAnsi="宋体"/>
          <w:sz w:val="24"/>
        </w:rPr>
      </w:pPr>
    </w:p>
    <w:p w14:paraId="0A587569">
      <w:pPr>
        <w:ind w:firstLine="6360" w:firstLineChars="2650"/>
        <w:rPr>
          <w:rFonts w:ascii="仿宋_GB2312" w:eastAsia="仿宋_GB2312"/>
          <w:sz w:val="24"/>
        </w:rPr>
      </w:pPr>
      <w:r>
        <w:rPr>
          <w:rFonts w:hint="eastAsia" w:ascii="宋体" w:hAnsi="宋体"/>
          <w:sz w:val="24"/>
        </w:rPr>
        <w:t>年    月    日</w:t>
      </w:r>
    </w:p>
    <w:p w14:paraId="7E9CF304">
      <w:pPr>
        <w:adjustRightInd w:val="0"/>
        <w:snapToGrid w:val="0"/>
        <w:spacing w:line="360" w:lineRule="auto"/>
        <w:ind w:firstLine="480" w:firstLineChars="200"/>
        <w:rPr>
          <w:rFonts w:hint="eastAsia" w:ascii="宋体" w:hAnsi="宋体" w:cs="宋体"/>
          <w:kern w:val="0"/>
          <w:sz w:val="24"/>
        </w:rPr>
      </w:pPr>
    </w:p>
    <w:p w14:paraId="6623D14B">
      <w:pPr>
        <w:adjustRightInd w:val="0"/>
        <w:snapToGrid w:val="0"/>
        <w:spacing w:line="360" w:lineRule="auto"/>
        <w:ind w:firstLine="480" w:firstLineChars="200"/>
        <w:rPr>
          <w:rFonts w:hint="eastAsia" w:ascii="宋体" w:hAnsi="宋体" w:cs="宋体"/>
          <w:kern w:val="0"/>
          <w:sz w:val="24"/>
        </w:rPr>
      </w:pPr>
    </w:p>
    <w:p w14:paraId="0721195E">
      <w:pPr>
        <w:pStyle w:val="4"/>
        <w:autoSpaceDE w:val="0"/>
        <w:autoSpaceDN w:val="0"/>
        <w:rPr>
          <w:rFonts w:hint="eastAsia"/>
          <w:kern w:val="2"/>
          <w:szCs w:val="24"/>
        </w:rPr>
      </w:pPr>
      <w:r>
        <w:rPr>
          <w:rFonts w:hint="eastAsia" w:cs="宋体"/>
          <w:bCs/>
        </w:rPr>
        <w:br w:type="page"/>
      </w:r>
      <w:r>
        <w:rPr>
          <w:rFonts w:hint="eastAsia" w:ascii="宋体" w:hAnsi="宋体" w:eastAsia="宋体" w:cs="Times New Roman"/>
          <w:b/>
          <w:bCs/>
          <w:kern w:val="2"/>
          <w:sz w:val="24"/>
          <w:szCs w:val="24"/>
          <w:lang w:val="en-US" w:eastAsia="zh-CN" w:bidi="ar-SA"/>
        </w:rPr>
        <w:t>附件7</w:t>
      </w:r>
      <w:r>
        <w:rPr>
          <w:rFonts w:hint="eastAsia" w:cs="Times New Roman"/>
          <w:b/>
          <w:bCs/>
          <w:kern w:val="2"/>
          <w:sz w:val="24"/>
          <w:szCs w:val="24"/>
          <w:lang w:val="en-US" w:eastAsia="zh-CN" w:bidi="ar-SA"/>
        </w:rPr>
        <w:t xml:space="preserve"> </w:t>
      </w:r>
      <w:r>
        <w:rPr>
          <w:rFonts w:hint="eastAsia" w:ascii="宋体" w:hAnsi="宋体" w:eastAsia="宋体" w:cs="Times New Roman"/>
          <w:b/>
          <w:bCs/>
          <w:kern w:val="2"/>
          <w:sz w:val="24"/>
          <w:szCs w:val="24"/>
          <w:lang w:val="en-US" w:eastAsia="zh-CN" w:bidi="ar-SA"/>
        </w:rPr>
        <w:t>提供供应商承诺书（按格式提供）</w:t>
      </w:r>
    </w:p>
    <w:p w14:paraId="1BD6ECF0">
      <w:pPr>
        <w:adjustRightInd w:val="0"/>
        <w:snapToGrid w:val="0"/>
        <w:jc w:val="center"/>
        <w:rPr>
          <w:rFonts w:hint="eastAsia" w:ascii="宋体" w:hAnsi="宋体"/>
          <w:b/>
          <w:bCs/>
          <w:sz w:val="24"/>
          <w:szCs w:val="20"/>
        </w:rPr>
      </w:pPr>
    </w:p>
    <w:p w14:paraId="1F4C7919">
      <w:pPr>
        <w:adjustRightInd w:val="0"/>
        <w:snapToGrid w:val="0"/>
        <w:jc w:val="center"/>
        <w:rPr>
          <w:rFonts w:hint="eastAsia" w:ascii="宋体" w:hAnsi="宋体"/>
          <w:b/>
          <w:sz w:val="24"/>
        </w:rPr>
      </w:pPr>
      <w:r>
        <w:rPr>
          <w:rFonts w:hint="eastAsia" w:ascii="宋体" w:hAnsi="宋体"/>
          <w:b/>
          <w:bCs/>
          <w:sz w:val="24"/>
          <w:szCs w:val="20"/>
        </w:rPr>
        <w:t>供应商承诺书</w:t>
      </w:r>
    </w:p>
    <w:p w14:paraId="53CE799D">
      <w:pPr>
        <w:adjustRightInd w:val="0"/>
        <w:snapToGrid w:val="0"/>
        <w:rPr>
          <w:rFonts w:hint="eastAsia" w:ascii="宋体" w:hAnsi="宋体"/>
          <w:sz w:val="24"/>
        </w:rPr>
      </w:pPr>
      <w:r>
        <w:rPr>
          <w:rFonts w:hint="eastAsia" w:ascii="宋体" w:hAnsi="宋体"/>
          <w:sz w:val="24"/>
        </w:rPr>
        <w:t>致：海南省教学仪器设备招标中心有限公司：</w:t>
      </w:r>
    </w:p>
    <w:p w14:paraId="331C6B74">
      <w:pPr>
        <w:rPr>
          <w:rFonts w:hint="eastAsia" w:ascii="宋体" w:hAnsi="宋体"/>
          <w:sz w:val="24"/>
        </w:rPr>
      </w:pPr>
      <w:r>
        <w:rPr>
          <w:rFonts w:hint="eastAsia" w:ascii="宋体" w:hAnsi="宋体"/>
          <w:sz w:val="24"/>
        </w:rPr>
        <w:t>我单位在参加项目的采购活动中，郑重承诺如下：</w:t>
      </w:r>
    </w:p>
    <w:p w14:paraId="64531ECD">
      <w:pPr>
        <w:ind w:firstLine="480" w:firstLineChars="200"/>
        <w:rPr>
          <w:rFonts w:hint="eastAsia"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63D17A42">
      <w:pPr>
        <w:ind w:firstLine="480" w:firstLineChars="200"/>
        <w:rPr>
          <w:rFonts w:hint="eastAsia" w:ascii="宋体" w:hAnsi="宋体"/>
          <w:sz w:val="24"/>
        </w:rPr>
      </w:pPr>
      <w:r>
        <w:rPr>
          <w:rFonts w:hint="eastAsia" w:ascii="宋体" w:hAnsi="宋体"/>
          <w:sz w:val="24"/>
        </w:rPr>
        <w:t xml:space="preserve">2.我公司在参加本次采购活动前三年内，在经营活动中没有重大事故、违法记录；我方人员针对本项目没有重大违法记录； </w:t>
      </w:r>
    </w:p>
    <w:p w14:paraId="764C235E">
      <w:pPr>
        <w:ind w:firstLine="480" w:firstLineChars="200"/>
        <w:rPr>
          <w:rFonts w:hint="eastAsia" w:ascii="宋体" w:hAnsi="宋体"/>
          <w:sz w:val="24"/>
        </w:rPr>
      </w:pPr>
      <w:r>
        <w:rPr>
          <w:rFonts w:hint="eastAsia" w:ascii="宋体" w:hAnsi="宋体"/>
          <w:sz w:val="24"/>
        </w:rPr>
        <w:t>3.我方未被地市级及其以上行政主管部门做出取消投标资格的处罚且该处罚在有效期内的；</w:t>
      </w:r>
    </w:p>
    <w:p w14:paraId="61F5D4D8">
      <w:pPr>
        <w:ind w:firstLine="480" w:firstLineChars="200"/>
        <w:rPr>
          <w:rFonts w:hint="eastAsia" w:ascii="宋体" w:hAnsi="宋体"/>
          <w:sz w:val="24"/>
        </w:rPr>
      </w:pPr>
      <w:r>
        <w:rPr>
          <w:rFonts w:hint="eastAsia" w:ascii="宋体" w:hAnsi="宋体"/>
          <w:sz w:val="24"/>
        </w:rPr>
        <w:t>4.我方一旦成交，将严格按照竞争性磋商响应文件中所承诺的报价、质量、工期、措施、项目负责人等内容组织实施；</w:t>
      </w:r>
    </w:p>
    <w:p w14:paraId="2EF33A83">
      <w:pPr>
        <w:ind w:firstLine="480" w:firstLineChars="200"/>
        <w:rPr>
          <w:rFonts w:hint="eastAsia" w:ascii="宋体" w:hAnsi="宋体"/>
          <w:sz w:val="24"/>
        </w:rPr>
      </w:pPr>
      <w:r>
        <w:rPr>
          <w:rFonts w:hint="eastAsia" w:ascii="宋体" w:hAnsi="宋体"/>
          <w:sz w:val="24"/>
        </w:rPr>
        <w:t>5.我方一旦成交，将按规定及时与采购人签订合同。</w:t>
      </w:r>
    </w:p>
    <w:p w14:paraId="4418777A">
      <w:pPr>
        <w:ind w:firstLine="480" w:firstLineChars="200"/>
        <w:rPr>
          <w:rFonts w:hint="eastAsia" w:ascii="宋体" w:hAnsi="宋体"/>
          <w:sz w:val="24"/>
        </w:rPr>
      </w:pPr>
      <w:r>
        <w:rPr>
          <w:rFonts w:hint="eastAsia" w:ascii="宋体" w:hAnsi="宋体"/>
          <w:sz w:val="24"/>
        </w:rPr>
        <w:t>6.</w:t>
      </w:r>
      <w:r>
        <w:rPr>
          <w:rFonts w:hint="eastAsia" w:ascii="宋体" w:hAnsi="宋体"/>
          <w:sz w:val="24"/>
          <w:szCs w:val="20"/>
        </w:rPr>
        <w:t>我公司如果</w:t>
      </w:r>
      <w:r>
        <w:rPr>
          <w:rFonts w:hint="eastAsia" w:ascii="宋体" w:hAnsi="宋体"/>
          <w:sz w:val="24"/>
        </w:rPr>
        <w:t>成交</w:t>
      </w:r>
      <w:r>
        <w:rPr>
          <w:rFonts w:hint="eastAsia" w:ascii="宋体" w:hAnsi="宋体"/>
          <w:sz w:val="24"/>
          <w:szCs w:val="20"/>
        </w:rPr>
        <w:t>本项目，对本项目提供的所有货物保证货源全新正品，保质保量，按时供货，否则按合同赔偿违约金，并自愿接受省财政部门的相关处罚。</w:t>
      </w:r>
    </w:p>
    <w:p w14:paraId="79AC4C86">
      <w:pPr>
        <w:ind w:firstLine="480" w:firstLineChars="200"/>
        <w:rPr>
          <w:rFonts w:hint="eastAsia" w:ascii="宋体" w:hAnsi="宋体"/>
          <w:sz w:val="24"/>
        </w:rPr>
      </w:pPr>
      <w:r>
        <w:rPr>
          <w:rFonts w:hint="eastAsia" w:ascii="宋体" w:hAnsi="宋体"/>
          <w:sz w:val="24"/>
        </w:rPr>
        <w:t>7.我方在本次竞争性磋商采购活动中绝无资质挂靠、串标、围标情形，若出现下列情形，立即取消我方响应资格并承担相应的法律责任；</w:t>
      </w:r>
    </w:p>
    <w:p w14:paraId="62009C46">
      <w:pPr>
        <w:ind w:firstLine="480" w:firstLineChars="200"/>
        <w:rPr>
          <w:rFonts w:hint="eastAsia" w:ascii="宋体" w:hAnsi="宋体"/>
          <w:sz w:val="24"/>
        </w:rPr>
      </w:pPr>
      <w:r>
        <w:rPr>
          <w:rFonts w:hint="eastAsia" w:ascii="宋体" w:hAnsi="宋体"/>
          <w:sz w:val="24"/>
        </w:rPr>
        <w:t>（1）不同供应商的响应文件由同一单位或者个人编制；</w:t>
      </w:r>
    </w:p>
    <w:p w14:paraId="4C782356">
      <w:pPr>
        <w:ind w:firstLine="480" w:firstLineChars="200"/>
        <w:rPr>
          <w:rFonts w:hint="eastAsia" w:ascii="宋体" w:hAnsi="宋体"/>
          <w:sz w:val="24"/>
        </w:rPr>
      </w:pPr>
      <w:r>
        <w:rPr>
          <w:rFonts w:hint="eastAsia" w:ascii="宋体" w:hAnsi="宋体"/>
          <w:sz w:val="24"/>
        </w:rPr>
        <w:t>（2）不同供应商委托同一单位或者个人办理响应磋商事宜；</w:t>
      </w:r>
    </w:p>
    <w:p w14:paraId="37F08863">
      <w:pPr>
        <w:ind w:firstLine="480" w:firstLineChars="200"/>
        <w:rPr>
          <w:rFonts w:hint="eastAsia" w:ascii="宋体" w:hAnsi="宋体"/>
          <w:sz w:val="24"/>
        </w:rPr>
      </w:pPr>
      <w:r>
        <w:rPr>
          <w:rFonts w:hint="eastAsia" w:ascii="宋体" w:hAnsi="宋体"/>
          <w:sz w:val="24"/>
        </w:rPr>
        <w:t>（3）不同供应商的响应文件载明的项目管理成员或者联系人员为同一人；</w:t>
      </w:r>
    </w:p>
    <w:p w14:paraId="21AD1841">
      <w:pPr>
        <w:ind w:firstLine="480" w:firstLineChars="200"/>
        <w:rPr>
          <w:rFonts w:hint="eastAsia" w:ascii="宋体" w:hAnsi="宋体"/>
          <w:sz w:val="24"/>
        </w:rPr>
      </w:pPr>
      <w:r>
        <w:rPr>
          <w:rFonts w:hint="eastAsia" w:ascii="宋体" w:hAnsi="宋体"/>
          <w:sz w:val="24"/>
        </w:rPr>
        <w:t>（4）不同供应商的响应文件异常一致或者磋商报价呈规律性差异；</w:t>
      </w:r>
    </w:p>
    <w:p w14:paraId="08884ABC">
      <w:pPr>
        <w:ind w:firstLine="480" w:firstLineChars="200"/>
        <w:rPr>
          <w:rFonts w:hint="eastAsia" w:ascii="宋体" w:hAnsi="宋体"/>
          <w:sz w:val="24"/>
        </w:rPr>
      </w:pPr>
      <w:r>
        <w:rPr>
          <w:rFonts w:hint="eastAsia" w:ascii="宋体" w:hAnsi="宋体"/>
          <w:sz w:val="24"/>
        </w:rPr>
        <w:t>（5）不同供应商的响应文件相互混装；</w:t>
      </w:r>
    </w:p>
    <w:p w14:paraId="6FA7CEF5">
      <w:pPr>
        <w:ind w:firstLine="480" w:firstLineChars="200"/>
        <w:rPr>
          <w:rFonts w:hint="eastAsia" w:ascii="宋体" w:hAnsi="宋体"/>
          <w:sz w:val="24"/>
        </w:rPr>
      </w:pPr>
      <w:r>
        <w:rPr>
          <w:rFonts w:hint="eastAsia" w:ascii="宋体" w:hAnsi="宋体"/>
          <w:sz w:val="24"/>
        </w:rPr>
        <w:t>（6）单位负责人为同一人或者存在直接控股、管理关系的不同供应商，同时参加本项目采购活动；</w:t>
      </w:r>
    </w:p>
    <w:p w14:paraId="13BB83D8">
      <w:pPr>
        <w:ind w:firstLine="480" w:firstLineChars="200"/>
        <w:rPr>
          <w:rFonts w:hint="eastAsia"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0C12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BBDAC3E">
            <w:pPr>
              <w:spacing w:line="400" w:lineRule="exact"/>
              <w:jc w:val="center"/>
              <w:rPr>
                <w:rFonts w:hint="eastAsia" w:ascii="宋体" w:hAnsi="宋体"/>
                <w:szCs w:val="21"/>
              </w:rPr>
            </w:pPr>
            <w:r>
              <w:rPr>
                <w:rFonts w:hint="eastAsia" w:ascii="宋体" w:hAnsi="宋体"/>
                <w:szCs w:val="21"/>
              </w:rPr>
              <w:t>序号</w:t>
            </w:r>
          </w:p>
        </w:tc>
        <w:tc>
          <w:tcPr>
            <w:tcW w:w="2319" w:type="dxa"/>
            <w:noWrap/>
            <w:vAlign w:val="center"/>
          </w:tcPr>
          <w:p w14:paraId="568597E5">
            <w:pPr>
              <w:jc w:val="center"/>
              <w:rPr>
                <w:rFonts w:hint="eastAsia" w:ascii="宋体" w:hAnsi="宋体"/>
                <w:szCs w:val="21"/>
              </w:rPr>
            </w:pPr>
            <w:r>
              <w:rPr>
                <w:rFonts w:hint="eastAsia" w:ascii="宋体" w:hAnsi="宋体"/>
                <w:szCs w:val="21"/>
              </w:rPr>
              <w:t>股东名称</w:t>
            </w:r>
          </w:p>
        </w:tc>
        <w:tc>
          <w:tcPr>
            <w:tcW w:w="2410" w:type="dxa"/>
            <w:noWrap/>
            <w:vAlign w:val="center"/>
          </w:tcPr>
          <w:p w14:paraId="5E211012">
            <w:pPr>
              <w:jc w:val="center"/>
              <w:rPr>
                <w:rFonts w:hint="eastAsia" w:ascii="宋体" w:hAnsi="宋体"/>
                <w:szCs w:val="21"/>
              </w:rPr>
            </w:pPr>
            <w:r>
              <w:rPr>
                <w:rFonts w:hint="eastAsia" w:ascii="宋体" w:hAnsi="宋体"/>
                <w:szCs w:val="21"/>
              </w:rPr>
              <w:t>股东类型</w:t>
            </w:r>
          </w:p>
        </w:tc>
        <w:tc>
          <w:tcPr>
            <w:tcW w:w="1559" w:type="dxa"/>
            <w:noWrap/>
          </w:tcPr>
          <w:p w14:paraId="35726140">
            <w:pPr>
              <w:spacing w:line="400" w:lineRule="exact"/>
              <w:jc w:val="center"/>
              <w:rPr>
                <w:rFonts w:hint="eastAsia" w:ascii="宋体" w:hAnsi="宋体"/>
                <w:szCs w:val="21"/>
              </w:rPr>
            </w:pPr>
            <w:r>
              <w:rPr>
                <w:rFonts w:hint="eastAsia" w:ascii="宋体" w:hAnsi="宋体"/>
                <w:szCs w:val="21"/>
              </w:rPr>
              <w:t>占股比例</w:t>
            </w:r>
          </w:p>
        </w:tc>
        <w:tc>
          <w:tcPr>
            <w:tcW w:w="1468" w:type="dxa"/>
            <w:noWrap/>
            <w:vAlign w:val="center"/>
          </w:tcPr>
          <w:p w14:paraId="00099E82">
            <w:pPr>
              <w:spacing w:line="400" w:lineRule="exact"/>
              <w:jc w:val="center"/>
              <w:rPr>
                <w:rFonts w:hint="eastAsia" w:ascii="宋体" w:hAnsi="宋体"/>
                <w:szCs w:val="21"/>
              </w:rPr>
            </w:pPr>
            <w:r>
              <w:rPr>
                <w:rFonts w:hint="eastAsia" w:ascii="宋体" w:hAnsi="宋体"/>
                <w:szCs w:val="21"/>
              </w:rPr>
              <w:t>备注</w:t>
            </w:r>
          </w:p>
        </w:tc>
      </w:tr>
      <w:tr w14:paraId="6C66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3FE82EAD">
            <w:pPr>
              <w:jc w:val="center"/>
              <w:rPr>
                <w:rFonts w:hint="eastAsia" w:ascii="宋体" w:hAnsi="宋体"/>
                <w:szCs w:val="21"/>
              </w:rPr>
            </w:pPr>
            <w:r>
              <w:rPr>
                <w:rFonts w:hint="eastAsia" w:ascii="宋体" w:hAnsi="宋体"/>
                <w:szCs w:val="21"/>
              </w:rPr>
              <w:t>1</w:t>
            </w:r>
          </w:p>
        </w:tc>
        <w:tc>
          <w:tcPr>
            <w:tcW w:w="2319" w:type="dxa"/>
            <w:noWrap/>
            <w:vAlign w:val="center"/>
          </w:tcPr>
          <w:p w14:paraId="49537D88">
            <w:pPr>
              <w:jc w:val="center"/>
              <w:rPr>
                <w:rFonts w:hint="eastAsia" w:ascii="宋体" w:hAnsi="宋体"/>
                <w:szCs w:val="21"/>
              </w:rPr>
            </w:pPr>
          </w:p>
        </w:tc>
        <w:tc>
          <w:tcPr>
            <w:tcW w:w="2410" w:type="dxa"/>
            <w:noWrap/>
            <w:vAlign w:val="center"/>
          </w:tcPr>
          <w:p w14:paraId="23039423">
            <w:pPr>
              <w:jc w:val="center"/>
              <w:rPr>
                <w:rFonts w:hint="eastAsia" w:ascii="宋体" w:hAnsi="宋体"/>
                <w:szCs w:val="21"/>
              </w:rPr>
            </w:pPr>
          </w:p>
        </w:tc>
        <w:tc>
          <w:tcPr>
            <w:tcW w:w="1559" w:type="dxa"/>
            <w:noWrap/>
          </w:tcPr>
          <w:p w14:paraId="5B56D25D">
            <w:pPr>
              <w:jc w:val="center"/>
              <w:rPr>
                <w:rFonts w:hint="eastAsia" w:ascii="宋体" w:hAnsi="宋体"/>
                <w:szCs w:val="21"/>
              </w:rPr>
            </w:pPr>
          </w:p>
        </w:tc>
        <w:tc>
          <w:tcPr>
            <w:tcW w:w="1468" w:type="dxa"/>
            <w:noWrap/>
            <w:vAlign w:val="center"/>
          </w:tcPr>
          <w:p w14:paraId="2CD116D9">
            <w:pPr>
              <w:jc w:val="center"/>
              <w:rPr>
                <w:rFonts w:hint="eastAsia" w:ascii="宋体" w:hAnsi="宋体"/>
                <w:szCs w:val="21"/>
              </w:rPr>
            </w:pPr>
          </w:p>
        </w:tc>
      </w:tr>
      <w:tr w14:paraId="17C7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BADDECD">
            <w:pPr>
              <w:jc w:val="center"/>
              <w:rPr>
                <w:rFonts w:hint="eastAsia" w:ascii="宋体" w:hAnsi="宋体"/>
                <w:szCs w:val="21"/>
              </w:rPr>
            </w:pPr>
            <w:r>
              <w:rPr>
                <w:rFonts w:hint="eastAsia" w:ascii="宋体" w:hAnsi="宋体"/>
                <w:szCs w:val="21"/>
              </w:rPr>
              <w:t>2</w:t>
            </w:r>
          </w:p>
        </w:tc>
        <w:tc>
          <w:tcPr>
            <w:tcW w:w="2319" w:type="dxa"/>
            <w:noWrap/>
            <w:vAlign w:val="center"/>
          </w:tcPr>
          <w:p w14:paraId="48491672">
            <w:pPr>
              <w:jc w:val="center"/>
              <w:rPr>
                <w:rFonts w:hint="eastAsia" w:ascii="宋体" w:hAnsi="宋体"/>
                <w:szCs w:val="21"/>
              </w:rPr>
            </w:pPr>
          </w:p>
        </w:tc>
        <w:tc>
          <w:tcPr>
            <w:tcW w:w="2410" w:type="dxa"/>
            <w:noWrap/>
            <w:vAlign w:val="center"/>
          </w:tcPr>
          <w:p w14:paraId="36EEE131">
            <w:pPr>
              <w:jc w:val="center"/>
              <w:rPr>
                <w:rFonts w:hint="eastAsia" w:ascii="宋体" w:hAnsi="宋体"/>
                <w:szCs w:val="21"/>
              </w:rPr>
            </w:pPr>
          </w:p>
        </w:tc>
        <w:tc>
          <w:tcPr>
            <w:tcW w:w="1559" w:type="dxa"/>
            <w:noWrap/>
          </w:tcPr>
          <w:p w14:paraId="0541DD1C">
            <w:pPr>
              <w:jc w:val="center"/>
              <w:rPr>
                <w:rFonts w:hint="eastAsia" w:ascii="宋体" w:hAnsi="宋体"/>
                <w:szCs w:val="21"/>
              </w:rPr>
            </w:pPr>
          </w:p>
        </w:tc>
        <w:tc>
          <w:tcPr>
            <w:tcW w:w="1468" w:type="dxa"/>
            <w:noWrap/>
            <w:vAlign w:val="center"/>
          </w:tcPr>
          <w:p w14:paraId="4ACC3983">
            <w:pPr>
              <w:jc w:val="center"/>
              <w:rPr>
                <w:rFonts w:hint="eastAsia" w:ascii="宋体" w:hAnsi="宋体"/>
                <w:szCs w:val="21"/>
              </w:rPr>
            </w:pPr>
          </w:p>
        </w:tc>
      </w:tr>
      <w:tr w14:paraId="6BF6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051B55B">
            <w:pPr>
              <w:jc w:val="center"/>
              <w:rPr>
                <w:rFonts w:hint="eastAsia" w:ascii="宋体" w:hAnsi="宋体"/>
                <w:szCs w:val="21"/>
              </w:rPr>
            </w:pPr>
            <w:r>
              <w:rPr>
                <w:rFonts w:hint="eastAsia" w:ascii="宋体" w:hAnsi="宋体"/>
                <w:szCs w:val="21"/>
              </w:rPr>
              <w:t>……</w:t>
            </w:r>
          </w:p>
        </w:tc>
        <w:tc>
          <w:tcPr>
            <w:tcW w:w="2319" w:type="dxa"/>
            <w:noWrap/>
            <w:vAlign w:val="center"/>
          </w:tcPr>
          <w:p w14:paraId="69A7423E">
            <w:pPr>
              <w:jc w:val="center"/>
              <w:rPr>
                <w:rFonts w:hint="eastAsia" w:ascii="宋体" w:hAnsi="宋体"/>
                <w:szCs w:val="21"/>
              </w:rPr>
            </w:pPr>
          </w:p>
        </w:tc>
        <w:tc>
          <w:tcPr>
            <w:tcW w:w="2410" w:type="dxa"/>
            <w:noWrap/>
            <w:vAlign w:val="center"/>
          </w:tcPr>
          <w:p w14:paraId="50A52ABA">
            <w:pPr>
              <w:jc w:val="center"/>
              <w:rPr>
                <w:rFonts w:hint="eastAsia" w:ascii="宋体" w:hAnsi="宋体"/>
                <w:szCs w:val="21"/>
              </w:rPr>
            </w:pPr>
          </w:p>
        </w:tc>
        <w:tc>
          <w:tcPr>
            <w:tcW w:w="1559" w:type="dxa"/>
            <w:noWrap/>
          </w:tcPr>
          <w:p w14:paraId="6B64F21E">
            <w:pPr>
              <w:jc w:val="center"/>
              <w:rPr>
                <w:rFonts w:hint="eastAsia" w:ascii="宋体" w:hAnsi="宋体"/>
                <w:szCs w:val="21"/>
              </w:rPr>
            </w:pPr>
          </w:p>
        </w:tc>
        <w:tc>
          <w:tcPr>
            <w:tcW w:w="1468" w:type="dxa"/>
            <w:noWrap/>
            <w:vAlign w:val="center"/>
          </w:tcPr>
          <w:p w14:paraId="1AA94CDB">
            <w:pPr>
              <w:jc w:val="center"/>
              <w:rPr>
                <w:rFonts w:hint="eastAsia" w:ascii="宋体" w:hAnsi="宋体"/>
                <w:szCs w:val="21"/>
              </w:rPr>
            </w:pPr>
          </w:p>
        </w:tc>
      </w:tr>
    </w:tbl>
    <w:p w14:paraId="5E2A133F">
      <w:pPr>
        <w:rPr>
          <w:rFonts w:hint="eastAsia" w:ascii="宋体" w:hAnsi="宋体"/>
          <w:sz w:val="24"/>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935"/>
      </w:tblGrid>
      <w:tr w14:paraId="019D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0F315099">
            <w:pPr>
              <w:jc w:val="center"/>
              <w:rPr>
                <w:rFonts w:hint="eastAsia" w:ascii="宋体" w:hAnsi="宋体"/>
                <w:szCs w:val="21"/>
              </w:rPr>
            </w:pPr>
            <w:r>
              <w:rPr>
                <w:rFonts w:hint="eastAsia" w:ascii="宋体" w:hAnsi="宋体"/>
                <w:szCs w:val="21"/>
              </w:rPr>
              <w:t>序号</w:t>
            </w:r>
          </w:p>
        </w:tc>
        <w:tc>
          <w:tcPr>
            <w:tcW w:w="2340" w:type="dxa"/>
            <w:noWrap/>
            <w:vAlign w:val="center"/>
          </w:tcPr>
          <w:p w14:paraId="71EDC8F5">
            <w:pPr>
              <w:jc w:val="center"/>
              <w:rPr>
                <w:rFonts w:hint="eastAsia" w:ascii="宋体" w:hAnsi="宋体"/>
                <w:szCs w:val="21"/>
              </w:rPr>
            </w:pPr>
            <w:r>
              <w:rPr>
                <w:rFonts w:hint="eastAsia" w:ascii="宋体" w:hAnsi="宋体"/>
                <w:szCs w:val="21"/>
              </w:rPr>
              <w:t>主要人员姓名</w:t>
            </w:r>
          </w:p>
        </w:tc>
        <w:tc>
          <w:tcPr>
            <w:tcW w:w="1440" w:type="dxa"/>
            <w:noWrap/>
            <w:vAlign w:val="center"/>
          </w:tcPr>
          <w:p w14:paraId="4A4354DE">
            <w:pPr>
              <w:jc w:val="center"/>
              <w:rPr>
                <w:rFonts w:hint="eastAsia" w:ascii="宋体" w:hAnsi="宋体"/>
                <w:szCs w:val="21"/>
              </w:rPr>
            </w:pPr>
            <w:r>
              <w:rPr>
                <w:rFonts w:hint="eastAsia" w:ascii="宋体" w:hAnsi="宋体"/>
                <w:szCs w:val="21"/>
              </w:rPr>
              <w:t>职务</w:t>
            </w:r>
          </w:p>
        </w:tc>
        <w:tc>
          <w:tcPr>
            <w:tcW w:w="3935" w:type="dxa"/>
            <w:noWrap/>
            <w:vAlign w:val="center"/>
          </w:tcPr>
          <w:p w14:paraId="141B97DA">
            <w:pPr>
              <w:jc w:val="center"/>
              <w:rPr>
                <w:rFonts w:hint="eastAsia" w:ascii="宋体" w:hAnsi="宋体"/>
                <w:szCs w:val="21"/>
              </w:rPr>
            </w:pPr>
            <w:r>
              <w:rPr>
                <w:rFonts w:hint="eastAsia" w:ascii="宋体" w:hAnsi="宋体"/>
                <w:szCs w:val="21"/>
              </w:rPr>
              <w:t>身份证号</w:t>
            </w:r>
          </w:p>
        </w:tc>
      </w:tr>
      <w:tr w14:paraId="7733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07B1AD8C">
            <w:pPr>
              <w:jc w:val="center"/>
              <w:rPr>
                <w:rFonts w:hint="eastAsia" w:ascii="宋体" w:hAnsi="宋体"/>
                <w:szCs w:val="21"/>
              </w:rPr>
            </w:pPr>
            <w:r>
              <w:rPr>
                <w:rFonts w:hint="eastAsia" w:ascii="宋体" w:hAnsi="宋体"/>
                <w:szCs w:val="21"/>
              </w:rPr>
              <w:t>1</w:t>
            </w:r>
          </w:p>
        </w:tc>
        <w:tc>
          <w:tcPr>
            <w:tcW w:w="2340" w:type="dxa"/>
            <w:noWrap/>
            <w:vAlign w:val="center"/>
          </w:tcPr>
          <w:p w14:paraId="465B9340">
            <w:pPr>
              <w:jc w:val="center"/>
              <w:rPr>
                <w:rFonts w:hint="eastAsia" w:ascii="宋体" w:hAnsi="宋体"/>
                <w:szCs w:val="21"/>
              </w:rPr>
            </w:pPr>
          </w:p>
        </w:tc>
        <w:tc>
          <w:tcPr>
            <w:tcW w:w="1440" w:type="dxa"/>
            <w:noWrap/>
            <w:vAlign w:val="center"/>
          </w:tcPr>
          <w:p w14:paraId="422CD6DA">
            <w:pPr>
              <w:jc w:val="center"/>
              <w:rPr>
                <w:rFonts w:hint="eastAsia" w:ascii="宋体" w:hAnsi="宋体"/>
                <w:szCs w:val="21"/>
              </w:rPr>
            </w:pPr>
          </w:p>
        </w:tc>
        <w:tc>
          <w:tcPr>
            <w:tcW w:w="3935" w:type="dxa"/>
            <w:noWrap/>
            <w:vAlign w:val="center"/>
          </w:tcPr>
          <w:p w14:paraId="4D3B4E33">
            <w:pPr>
              <w:jc w:val="center"/>
              <w:rPr>
                <w:rFonts w:hint="eastAsia" w:ascii="宋体" w:hAnsi="宋体"/>
                <w:szCs w:val="21"/>
              </w:rPr>
            </w:pPr>
          </w:p>
        </w:tc>
      </w:tr>
      <w:tr w14:paraId="066D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198C75A7">
            <w:pPr>
              <w:jc w:val="center"/>
              <w:rPr>
                <w:rFonts w:hint="eastAsia" w:ascii="宋体" w:hAnsi="宋体"/>
                <w:szCs w:val="21"/>
              </w:rPr>
            </w:pPr>
            <w:r>
              <w:rPr>
                <w:rFonts w:hint="eastAsia" w:ascii="宋体" w:hAnsi="宋体"/>
                <w:szCs w:val="21"/>
              </w:rPr>
              <w:t>2</w:t>
            </w:r>
          </w:p>
        </w:tc>
        <w:tc>
          <w:tcPr>
            <w:tcW w:w="2340" w:type="dxa"/>
            <w:noWrap/>
            <w:vAlign w:val="center"/>
          </w:tcPr>
          <w:p w14:paraId="3C8A4123">
            <w:pPr>
              <w:jc w:val="center"/>
              <w:rPr>
                <w:rFonts w:hint="eastAsia" w:ascii="宋体" w:hAnsi="宋体"/>
                <w:szCs w:val="21"/>
              </w:rPr>
            </w:pPr>
          </w:p>
        </w:tc>
        <w:tc>
          <w:tcPr>
            <w:tcW w:w="1440" w:type="dxa"/>
            <w:noWrap/>
            <w:vAlign w:val="center"/>
          </w:tcPr>
          <w:p w14:paraId="1EF1C1C5">
            <w:pPr>
              <w:jc w:val="center"/>
              <w:rPr>
                <w:rFonts w:hint="eastAsia" w:ascii="宋体" w:hAnsi="宋体"/>
                <w:szCs w:val="21"/>
              </w:rPr>
            </w:pPr>
          </w:p>
        </w:tc>
        <w:tc>
          <w:tcPr>
            <w:tcW w:w="3935" w:type="dxa"/>
            <w:noWrap/>
            <w:vAlign w:val="center"/>
          </w:tcPr>
          <w:p w14:paraId="3BA3652E">
            <w:pPr>
              <w:jc w:val="center"/>
              <w:rPr>
                <w:rFonts w:hint="eastAsia" w:ascii="宋体" w:hAnsi="宋体"/>
                <w:szCs w:val="21"/>
              </w:rPr>
            </w:pPr>
          </w:p>
        </w:tc>
      </w:tr>
      <w:tr w14:paraId="4AC5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2C5DC86D">
            <w:pPr>
              <w:jc w:val="center"/>
              <w:rPr>
                <w:rFonts w:hint="eastAsia" w:ascii="宋体" w:hAnsi="宋体"/>
                <w:szCs w:val="21"/>
              </w:rPr>
            </w:pPr>
            <w:r>
              <w:rPr>
                <w:rFonts w:hint="eastAsia" w:ascii="宋体" w:hAnsi="宋体"/>
                <w:szCs w:val="21"/>
              </w:rPr>
              <w:t>……</w:t>
            </w:r>
          </w:p>
        </w:tc>
        <w:tc>
          <w:tcPr>
            <w:tcW w:w="2340" w:type="dxa"/>
            <w:noWrap/>
            <w:vAlign w:val="center"/>
          </w:tcPr>
          <w:p w14:paraId="24DECAC7">
            <w:pPr>
              <w:jc w:val="center"/>
              <w:rPr>
                <w:rFonts w:hint="eastAsia" w:ascii="宋体" w:hAnsi="宋体"/>
                <w:szCs w:val="21"/>
              </w:rPr>
            </w:pPr>
          </w:p>
        </w:tc>
        <w:tc>
          <w:tcPr>
            <w:tcW w:w="1440" w:type="dxa"/>
            <w:noWrap/>
            <w:vAlign w:val="center"/>
          </w:tcPr>
          <w:p w14:paraId="1215EB38">
            <w:pPr>
              <w:jc w:val="center"/>
              <w:rPr>
                <w:rFonts w:hint="eastAsia" w:ascii="宋体" w:hAnsi="宋体"/>
                <w:szCs w:val="21"/>
              </w:rPr>
            </w:pPr>
          </w:p>
        </w:tc>
        <w:tc>
          <w:tcPr>
            <w:tcW w:w="3935" w:type="dxa"/>
            <w:noWrap/>
            <w:vAlign w:val="center"/>
          </w:tcPr>
          <w:p w14:paraId="6DED7C49">
            <w:pPr>
              <w:jc w:val="center"/>
              <w:rPr>
                <w:rFonts w:hint="eastAsia" w:ascii="宋体" w:hAnsi="宋体"/>
                <w:szCs w:val="21"/>
              </w:rPr>
            </w:pPr>
          </w:p>
        </w:tc>
      </w:tr>
    </w:tbl>
    <w:p w14:paraId="28C213DA">
      <w:pPr>
        <w:rPr>
          <w:rFonts w:hint="eastAsia" w:ascii="宋体" w:hAnsi="宋体"/>
          <w:sz w:val="24"/>
        </w:rPr>
      </w:pPr>
    </w:p>
    <w:p w14:paraId="38805C60">
      <w:pPr>
        <w:ind w:left="2698" w:leftChars="1285"/>
        <w:rPr>
          <w:rFonts w:hint="eastAsia" w:ascii="宋体" w:hAnsi="宋体"/>
          <w:sz w:val="24"/>
        </w:rPr>
      </w:pPr>
      <w:r>
        <w:rPr>
          <w:rFonts w:hint="eastAsia" w:ascii="宋体" w:hAnsi="宋体"/>
          <w:sz w:val="24"/>
        </w:rPr>
        <w:t>供应商名称： （盖公章）</w:t>
      </w:r>
    </w:p>
    <w:p w14:paraId="2F64A1F9">
      <w:pPr>
        <w:ind w:left="2698" w:leftChars="1285"/>
        <w:rPr>
          <w:rFonts w:hint="eastAsia" w:ascii="宋体" w:hAnsi="宋体"/>
          <w:sz w:val="24"/>
        </w:rPr>
      </w:pPr>
      <w:r>
        <w:rPr>
          <w:rFonts w:hint="eastAsia" w:ascii="宋体" w:hAnsi="宋体"/>
          <w:sz w:val="24"/>
        </w:rPr>
        <w:t>法定代表人（或授权代理人）： （签字或盖章）</w:t>
      </w:r>
    </w:p>
    <w:p w14:paraId="42A691CB">
      <w:pPr>
        <w:adjustRightInd w:val="0"/>
        <w:snapToGrid w:val="0"/>
        <w:spacing w:line="300" w:lineRule="auto"/>
        <w:ind w:firstLine="2640" w:firstLineChars="1100"/>
        <w:rPr>
          <w:rFonts w:hint="eastAsia" w:ascii="宋体" w:hAnsi="宋体"/>
          <w:sz w:val="24"/>
        </w:rPr>
      </w:pPr>
      <w:r>
        <w:rPr>
          <w:rFonts w:hint="eastAsia" w:ascii="宋体" w:hAnsi="宋体"/>
          <w:sz w:val="24"/>
        </w:rPr>
        <w:t>日期： 年 月 日</w:t>
      </w:r>
    </w:p>
    <w:p w14:paraId="0B33E567"/>
    <w:p w14:paraId="3C42BC43">
      <w:pPr>
        <w:pStyle w:val="4"/>
        <w:autoSpaceDE w:val="0"/>
        <w:autoSpaceDN w:val="0"/>
        <w:rPr>
          <w:rStyle w:val="49"/>
          <w:rFonts w:hint="eastAsia"/>
          <w:b/>
        </w:rPr>
      </w:pPr>
    </w:p>
    <w:p w14:paraId="60F44CEC">
      <w:pPr>
        <w:pStyle w:val="4"/>
        <w:autoSpaceDE w:val="0"/>
        <w:autoSpaceDN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附件8 在“信用中国”网站信用查询截图</w:t>
      </w:r>
    </w:p>
    <w:bookmarkEnd w:id="120"/>
    <w:p w14:paraId="1737F5E5">
      <w:pPr>
        <w:pStyle w:val="4"/>
        <w:autoSpaceDE w:val="0"/>
        <w:autoSpaceDN w:val="0"/>
        <w:rPr>
          <w:rFonts w:hint="eastAsia" w:ascii="宋体" w:hAnsi="宋体" w:eastAsia="宋体" w:cs="Times New Roman"/>
          <w:b/>
          <w:bCs/>
          <w:kern w:val="2"/>
          <w:sz w:val="24"/>
          <w:szCs w:val="24"/>
          <w:lang w:val="en-US" w:eastAsia="zh-CN" w:bidi="ar-SA"/>
        </w:rPr>
      </w:pPr>
    </w:p>
    <w:p w14:paraId="58E104D7">
      <w:pPr>
        <w:pStyle w:val="4"/>
        <w:autoSpaceDE w:val="0"/>
        <w:autoSpaceDN w:val="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附件9  按资格要求和评分要求提供相应证明材料</w:t>
      </w:r>
    </w:p>
    <w:p w14:paraId="4B83A437"/>
    <w:p w14:paraId="143FB257">
      <w:pPr>
        <w:spacing w:line="360" w:lineRule="exact"/>
        <w:rPr>
          <w:rFonts w:hint="eastAsia" w:ascii="宋体" w:hAnsi="宋体"/>
          <w:b/>
          <w:sz w:val="32"/>
          <w:szCs w:val="30"/>
        </w:rPr>
      </w:pPr>
    </w:p>
    <w:p w14:paraId="6AA97DB5">
      <w:pPr>
        <w:spacing w:line="360" w:lineRule="exact"/>
        <w:ind w:firstLine="4560" w:firstLineChars="1900"/>
        <w:rPr>
          <w:sz w:val="24"/>
        </w:rPr>
      </w:pPr>
    </w:p>
    <w:p w14:paraId="03487B40">
      <w:pPr>
        <w:spacing w:line="360" w:lineRule="exact"/>
        <w:ind w:firstLine="6080" w:firstLineChars="1900"/>
        <w:rPr>
          <w:rFonts w:hint="eastAsia" w:ascii="宋体" w:hAnsi="宋体"/>
          <w:b/>
          <w:sz w:val="32"/>
          <w:szCs w:val="30"/>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Identity-H">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Identity-H">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0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5C23">
    <w:pPr>
      <w:pStyle w:val="27"/>
      <w:spacing w:before="60" w:after="60"/>
      <w:ind w:firstLine="46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BA7B670">
                          <w:pPr>
                            <w:pStyle w:val="27"/>
                            <w:spacing w:before="60" w:after="60"/>
                            <w:ind w:firstLine="461"/>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4BA7B670">
                    <w:pPr>
                      <w:pStyle w:val="27"/>
                      <w:spacing w:before="60" w:after="60"/>
                      <w:ind w:firstLine="461"/>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p w14:paraId="3FDF30F0">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6558B">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3906DF0">
                          <w:pPr>
                            <w:pStyle w:val="27"/>
                            <w:jc w:val="center"/>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73906DF0">
                    <w:pPr>
                      <w:pStyle w:val="27"/>
                      <w:jc w:val="center"/>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p w14:paraId="0D3FC085">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E957">
    <w:pPr>
      <w:pStyle w:val="27"/>
      <w:framePr w:wrap="around" w:vAnchor="text" w:hAnchor="margin" w:xAlign="center" w:y="1"/>
      <w:rPr>
        <w:rStyle w:val="42"/>
      </w:rPr>
    </w:pPr>
    <w:r>
      <w:fldChar w:fldCharType="begin"/>
    </w:r>
    <w:r>
      <w:rPr>
        <w:rStyle w:val="42"/>
      </w:rPr>
      <w:instrText xml:space="preserve">PAGE  </w:instrText>
    </w:r>
    <w:r>
      <w:fldChar w:fldCharType="separate"/>
    </w:r>
    <w:r>
      <w:rPr>
        <w:rStyle w:val="42"/>
      </w:rPr>
      <w:t>8</w:t>
    </w:r>
    <w:r>
      <w:fldChar w:fldCharType="end"/>
    </w:r>
  </w:p>
  <w:p w14:paraId="15699FAD">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EED3E">
    <w:pPr>
      <w:pStyle w:val="27"/>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14:paraId="56005C02">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DDCEB">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pStyle w:val="103"/>
      <w:lvlText w:val="%1."/>
      <w:lvlJc w:val="left"/>
      <w:pPr>
        <w:tabs>
          <w:tab w:val="left" w:pos="312"/>
        </w:tabs>
      </w:p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00000005"/>
    <w:multiLevelType w:val="singleLevel"/>
    <w:tmpl w:val="00000005"/>
    <w:lvl w:ilvl="0" w:tentative="0">
      <w:start w:val="2"/>
      <w:numFmt w:val="chineseCounting"/>
      <w:suff w:val="space"/>
      <w:lvlText w:val="第%1部分"/>
      <w:lvlJc w:val="left"/>
      <w:rPr>
        <w:rFonts w:hint="eastAsia"/>
      </w:rPr>
    </w:lvl>
  </w:abstractNum>
  <w:abstractNum w:abstractNumId="5">
    <w:nsid w:val="00000006"/>
    <w:multiLevelType w:val="singleLevel"/>
    <w:tmpl w:val="00000006"/>
    <w:lvl w:ilvl="0" w:tentative="0">
      <w:start w:val="8"/>
      <w:numFmt w:val="chineseCounting"/>
      <w:suff w:val="nothing"/>
      <w:lvlText w:val="（%1）"/>
      <w:lvlJc w:val="left"/>
      <w:rPr>
        <w:rFonts w:hint="eastAsia"/>
      </w:rPr>
    </w:lvl>
  </w:abstractNum>
  <w:abstractNum w:abstractNumId="6">
    <w:nsid w:val="6F0848E3"/>
    <w:multiLevelType w:val="multilevel"/>
    <w:tmpl w:val="6F0848E3"/>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900975"/>
    <w:rsid w:val="00A54F15"/>
    <w:rsid w:val="02497534"/>
    <w:rsid w:val="05D84E57"/>
    <w:rsid w:val="069A3EBB"/>
    <w:rsid w:val="0B226B74"/>
    <w:rsid w:val="0DB9254D"/>
    <w:rsid w:val="1319018F"/>
    <w:rsid w:val="15AF7257"/>
    <w:rsid w:val="1E980504"/>
    <w:rsid w:val="24887B28"/>
    <w:rsid w:val="25951FC5"/>
    <w:rsid w:val="2B3F0281"/>
    <w:rsid w:val="36F42A35"/>
    <w:rsid w:val="38005046"/>
    <w:rsid w:val="3D3954D4"/>
    <w:rsid w:val="3F3B2C47"/>
    <w:rsid w:val="3F4B0C79"/>
    <w:rsid w:val="40CB24DC"/>
    <w:rsid w:val="43102A4C"/>
    <w:rsid w:val="44221DB2"/>
    <w:rsid w:val="46C41432"/>
    <w:rsid w:val="53656BCB"/>
    <w:rsid w:val="59B022A2"/>
    <w:rsid w:val="59C97EB4"/>
    <w:rsid w:val="5BE344F3"/>
    <w:rsid w:val="623A4CE3"/>
    <w:rsid w:val="63D45E8F"/>
    <w:rsid w:val="64414AEB"/>
    <w:rsid w:val="66FD6C02"/>
    <w:rsid w:val="6A72791C"/>
    <w:rsid w:val="6C0E2555"/>
    <w:rsid w:val="6CAF715E"/>
    <w:rsid w:val="6EDC6D7D"/>
    <w:rsid w:val="726376B6"/>
    <w:rsid w:val="76C07268"/>
    <w:rsid w:val="791B7A8F"/>
    <w:rsid w:val="7B9407F6"/>
    <w:rsid w:val="7D97400D"/>
    <w:rsid w:val="7F0C1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5">
    <w:name w:val="heading 2"/>
    <w:basedOn w:val="1"/>
    <w:next w:val="1"/>
    <w:link w:val="49"/>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6">
    <w:name w:val="heading 3"/>
    <w:basedOn w:val="1"/>
    <w:next w:val="7"/>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8">
    <w:name w:val="heading 4"/>
    <w:basedOn w:val="1"/>
    <w:qFormat/>
    <w:uiPriority w:val="0"/>
    <w:pPr>
      <w:widowControl/>
      <w:spacing w:beforeAutospacing="1" w:afterAutospacing="1"/>
      <w:jc w:val="center"/>
      <w:outlineLvl w:val="3"/>
    </w:pPr>
    <w:rPr>
      <w:rFonts w:ascii="宋体" w:hAnsi="宋体" w:cs="宋体"/>
      <w:b/>
      <w:bCs/>
      <w:kern w:val="0"/>
      <w:sz w:val="24"/>
    </w:rPr>
  </w:style>
  <w:style w:type="paragraph" w:styleId="9">
    <w:name w:val="heading 5"/>
    <w:basedOn w:val="1"/>
    <w:next w:val="7"/>
    <w:qFormat/>
    <w:uiPriority w:val="0"/>
    <w:pPr>
      <w:keepNext/>
      <w:keepLines/>
      <w:tabs>
        <w:tab w:val="left" w:pos="312"/>
      </w:tabs>
      <w:spacing w:line="372" w:lineRule="auto"/>
      <w:outlineLvl w:val="4"/>
    </w:pPr>
    <w:rPr>
      <w:b/>
      <w:sz w:val="28"/>
      <w:szCs w:val="20"/>
    </w:rPr>
  </w:style>
  <w:style w:type="paragraph" w:styleId="10">
    <w:name w:val="heading 6"/>
    <w:basedOn w:val="1"/>
    <w:next w:val="7"/>
    <w:link w:val="51"/>
    <w:qFormat/>
    <w:uiPriority w:val="0"/>
    <w:pPr>
      <w:keepNext/>
      <w:keepLines/>
      <w:tabs>
        <w:tab w:val="left" w:pos="312"/>
      </w:tabs>
      <w:spacing w:line="317" w:lineRule="auto"/>
      <w:outlineLvl w:val="5"/>
    </w:pPr>
    <w:rPr>
      <w:rFonts w:ascii="Arial" w:hAnsi="Arial" w:eastAsia="黑体"/>
      <w:b/>
      <w:sz w:val="24"/>
      <w:szCs w:val="20"/>
    </w:rPr>
  </w:style>
  <w:style w:type="paragraph" w:styleId="11">
    <w:name w:val="heading 7"/>
    <w:basedOn w:val="1"/>
    <w:next w:val="7"/>
    <w:qFormat/>
    <w:uiPriority w:val="0"/>
    <w:pPr>
      <w:keepNext/>
      <w:keepLines/>
      <w:tabs>
        <w:tab w:val="left" w:pos="312"/>
      </w:tabs>
      <w:spacing w:line="317" w:lineRule="auto"/>
      <w:outlineLvl w:val="6"/>
    </w:pPr>
    <w:rPr>
      <w:b/>
      <w:sz w:val="24"/>
      <w:szCs w:val="20"/>
    </w:rPr>
  </w:style>
  <w:style w:type="paragraph" w:styleId="12">
    <w:name w:val="heading 8"/>
    <w:basedOn w:val="1"/>
    <w:next w:val="7"/>
    <w:qFormat/>
    <w:uiPriority w:val="0"/>
    <w:pPr>
      <w:keepNext/>
      <w:keepLines/>
      <w:tabs>
        <w:tab w:val="left" w:pos="312"/>
      </w:tabs>
      <w:spacing w:line="317" w:lineRule="auto"/>
      <w:outlineLvl w:val="7"/>
    </w:pPr>
    <w:rPr>
      <w:rFonts w:ascii="Arial" w:hAnsi="Arial" w:eastAsia="黑体"/>
      <w:sz w:val="24"/>
      <w:szCs w:val="20"/>
    </w:rPr>
  </w:style>
  <w:style w:type="paragraph" w:styleId="13">
    <w:name w:val="heading 9"/>
    <w:basedOn w:val="1"/>
    <w:next w:val="7"/>
    <w:qFormat/>
    <w:uiPriority w:val="0"/>
    <w:pPr>
      <w:keepNext/>
      <w:keepLines/>
      <w:tabs>
        <w:tab w:val="left" w:pos="312"/>
      </w:tabs>
      <w:spacing w:line="317" w:lineRule="auto"/>
      <w:outlineLvl w:val="8"/>
    </w:pPr>
    <w:rPr>
      <w:rFonts w:ascii="Arial" w:hAnsi="Arial" w:eastAsia="黑体"/>
      <w:szCs w:val="20"/>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link w:val="48"/>
    <w:qFormat/>
    <w:uiPriority w:val="0"/>
    <w:pPr>
      <w:autoSpaceDE w:val="0"/>
      <w:autoSpaceDN w:val="0"/>
      <w:spacing w:line="360" w:lineRule="auto"/>
      <w:ind w:left="181" w:firstLine="539"/>
    </w:pPr>
    <w:rPr>
      <w:sz w:val="24"/>
      <w:szCs w:val="20"/>
    </w:rPr>
  </w:style>
  <w:style w:type="paragraph" w:styleId="7">
    <w:name w:val="Normal Indent"/>
    <w:basedOn w:val="1"/>
    <w:link w:val="50"/>
    <w:qFormat/>
    <w:uiPriority w:val="0"/>
    <w:pPr>
      <w:autoSpaceDE w:val="0"/>
      <w:autoSpaceDN w:val="0"/>
      <w:spacing w:line="360" w:lineRule="auto"/>
      <w:ind w:left="181" w:firstLine="420"/>
    </w:pPr>
    <w:rPr>
      <w:sz w:val="24"/>
      <w:szCs w:val="20"/>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360" w:lineRule="auto"/>
      <w:jc w:val="center"/>
    </w:pPr>
    <w:rPr>
      <w:rFonts w:ascii="Arial" w:hAnsi="Arial" w:eastAsia="黑体"/>
      <w:sz w:val="24"/>
      <w:szCs w:val="20"/>
    </w:rPr>
  </w:style>
  <w:style w:type="paragraph" w:styleId="16">
    <w:name w:val="index 5"/>
    <w:basedOn w:val="1"/>
    <w:next w:val="1"/>
    <w:qFormat/>
    <w:uiPriority w:val="0"/>
    <w:pPr>
      <w:ind w:left="800" w:leftChars="800"/>
    </w:pPr>
    <w:rPr>
      <w:rFonts w:ascii="Calibri" w:hAnsi="Calibri" w:eastAsia="宋体" w:cs="宋体"/>
      <w:szCs w:val="22"/>
    </w:rPr>
  </w:style>
  <w:style w:type="paragraph" w:styleId="17">
    <w:name w:val="Document Map"/>
    <w:basedOn w:val="1"/>
    <w:qFormat/>
    <w:uiPriority w:val="0"/>
    <w:pPr>
      <w:shd w:val="clear" w:color="auto" w:fill="000080"/>
    </w:pPr>
  </w:style>
  <w:style w:type="paragraph" w:styleId="18">
    <w:name w:val="annotation text"/>
    <w:basedOn w:val="1"/>
    <w:link w:val="52"/>
    <w:qFormat/>
    <w:uiPriority w:val="99"/>
    <w:pPr>
      <w:jc w:val="left"/>
    </w:pPr>
  </w:style>
  <w:style w:type="paragraph" w:styleId="19">
    <w:name w:val="Body Text 3"/>
    <w:basedOn w:val="1"/>
    <w:qFormat/>
    <w:uiPriority w:val="0"/>
    <w:pPr>
      <w:spacing w:line="240" w:lineRule="exact"/>
    </w:pPr>
    <w:rPr>
      <w:rFonts w:ascii="宋体" w:hAnsi="宋体"/>
      <w:sz w:val="18"/>
    </w:rPr>
  </w:style>
  <w:style w:type="paragraph" w:styleId="20">
    <w:name w:val="Body Text"/>
    <w:basedOn w:val="1"/>
    <w:next w:val="1"/>
    <w:qFormat/>
    <w:uiPriority w:val="0"/>
  </w:style>
  <w:style w:type="paragraph" w:styleId="21">
    <w:name w:val="Block Text"/>
    <w:basedOn w:val="1"/>
    <w:qFormat/>
    <w:uiPriority w:val="0"/>
    <w:pPr>
      <w:ind w:left="1440" w:leftChars="700" w:right="1440" w:rightChars="700"/>
    </w:pPr>
  </w:style>
  <w:style w:type="paragraph" w:styleId="22">
    <w:name w:val="toc 3"/>
    <w:basedOn w:val="1"/>
    <w:next w:val="1"/>
    <w:qFormat/>
    <w:uiPriority w:val="0"/>
    <w:pPr>
      <w:ind w:left="420"/>
      <w:jc w:val="left"/>
    </w:pPr>
    <w:rPr>
      <w:i/>
      <w:iCs/>
    </w:rPr>
  </w:style>
  <w:style w:type="paragraph" w:styleId="23">
    <w:name w:val="Plain Text"/>
    <w:basedOn w:val="1"/>
    <w:link w:val="53"/>
    <w:qFormat/>
    <w:uiPriority w:val="99"/>
    <w:pPr>
      <w:spacing w:line="360" w:lineRule="auto"/>
    </w:pPr>
    <w:rPr>
      <w:rFonts w:ascii="宋体" w:hAnsi="Courier New"/>
      <w:spacing w:val="-8"/>
      <w:sz w:val="24"/>
      <w:szCs w:val="20"/>
    </w:rPr>
  </w:style>
  <w:style w:type="paragraph" w:styleId="24">
    <w:name w:val="Date"/>
    <w:basedOn w:val="1"/>
    <w:next w:val="1"/>
    <w:link w:val="54"/>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5">
    <w:name w:val="Body Text Indent 2"/>
    <w:basedOn w:val="1"/>
    <w:qFormat/>
    <w:uiPriority w:val="0"/>
    <w:pPr>
      <w:ind w:firstLine="540"/>
    </w:pPr>
    <w:rPr>
      <w:szCs w:val="20"/>
    </w:rPr>
  </w:style>
  <w:style w:type="paragraph" w:styleId="26">
    <w:name w:val="Balloon Text"/>
    <w:basedOn w:val="1"/>
    <w:link w:val="55"/>
    <w:qFormat/>
    <w:uiPriority w:val="99"/>
    <w:rPr>
      <w:sz w:val="18"/>
      <w:szCs w:val="18"/>
    </w:rPr>
  </w:style>
  <w:style w:type="paragraph" w:styleId="27">
    <w:name w:val="footer"/>
    <w:basedOn w:val="1"/>
    <w:link w:val="56"/>
    <w:qFormat/>
    <w:uiPriority w:val="99"/>
    <w:pPr>
      <w:tabs>
        <w:tab w:val="center" w:pos="4153"/>
        <w:tab w:val="right" w:pos="8306"/>
      </w:tabs>
      <w:snapToGrid w:val="0"/>
      <w:jc w:val="left"/>
    </w:pPr>
    <w:rPr>
      <w:sz w:val="18"/>
      <w:szCs w:val="20"/>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Signature"/>
    <w:basedOn w:val="1"/>
    <w:qFormat/>
    <w:uiPriority w:val="0"/>
    <w:pPr>
      <w:ind w:left="4320"/>
    </w:pPr>
    <w:rPr>
      <w:rFonts w:eastAsia="楷体_GB2312"/>
      <w:szCs w:val="20"/>
    </w:rPr>
  </w:style>
  <w:style w:type="paragraph" w:styleId="30">
    <w:name w:val="toc 1"/>
    <w:basedOn w:val="1"/>
    <w:next w:val="1"/>
    <w:qFormat/>
    <w:uiPriority w:val="0"/>
    <w:pPr>
      <w:jc w:val="left"/>
    </w:pPr>
    <w:rPr>
      <w:b/>
      <w:bCs/>
      <w:caps/>
    </w:rPr>
  </w:style>
  <w:style w:type="paragraph" w:styleId="31">
    <w:name w:val="Body Text Indent 3"/>
    <w:basedOn w:val="1"/>
    <w:qFormat/>
    <w:uiPriority w:val="0"/>
    <w:pPr>
      <w:ind w:firstLine="426"/>
    </w:pPr>
    <w:rPr>
      <w:szCs w:val="20"/>
    </w:rPr>
  </w:style>
  <w:style w:type="paragraph" w:styleId="32">
    <w:name w:val="Body Text 2"/>
    <w:basedOn w:val="1"/>
    <w:qFormat/>
    <w:uiPriority w:val="0"/>
    <w:rPr>
      <w:sz w:val="28"/>
      <w:szCs w:val="20"/>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99"/>
    <w:pPr>
      <w:widowControl/>
      <w:spacing w:beforeAutospacing="1" w:afterAutospacing="1"/>
      <w:jc w:val="left"/>
    </w:pPr>
    <w:rPr>
      <w:rFonts w:ascii="宋体" w:hAnsi="宋体"/>
      <w:kern w:val="0"/>
      <w:sz w:val="24"/>
    </w:rPr>
  </w:style>
  <w:style w:type="paragraph" w:styleId="35">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6">
    <w:name w:val="annotation subject"/>
    <w:basedOn w:val="18"/>
    <w:next w:val="18"/>
    <w:link w:val="58"/>
    <w:qFormat/>
    <w:uiPriority w:val="0"/>
    <w:rPr>
      <w:b/>
      <w:bCs/>
    </w:rPr>
  </w:style>
  <w:style w:type="paragraph" w:styleId="37">
    <w:name w:val="Body Text First Indent"/>
    <w:basedOn w:val="20"/>
    <w:next w:val="1"/>
    <w:qFormat/>
    <w:uiPriority w:val="0"/>
    <w:pPr>
      <w:ind w:firstLine="420"/>
    </w:pPr>
    <w:rPr>
      <w:szCs w:val="20"/>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99"/>
    <w:rPr>
      <w:color w:val="800080"/>
      <w:u w:val="single"/>
    </w:rPr>
  </w:style>
  <w:style w:type="character" w:styleId="44">
    <w:name w:val="Emphasis"/>
    <w:qFormat/>
    <w:uiPriority w:val="20"/>
    <w:rPr>
      <w:i/>
      <w:iCs/>
    </w:rPr>
  </w:style>
  <w:style w:type="character" w:styleId="45">
    <w:name w:val="Hyperlink"/>
    <w:qFormat/>
    <w:uiPriority w:val="0"/>
    <w:rPr>
      <w:rFonts w:eastAsia="宋体"/>
      <w:color w:val="0000FF"/>
      <w:kern w:val="2"/>
      <w:sz w:val="24"/>
      <w:szCs w:val="24"/>
      <w:u w:val="single"/>
      <w:lang w:val="en-US" w:eastAsia="zh-CN" w:bidi="ar-SA"/>
    </w:rPr>
  </w:style>
  <w:style w:type="character" w:styleId="46">
    <w:name w:val="annotation reference"/>
    <w:qFormat/>
    <w:uiPriority w:val="0"/>
    <w:rPr>
      <w:sz w:val="21"/>
      <w:szCs w:val="21"/>
    </w:rPr>
  </w:style>
  <w:style w:type="paragraph" w:customStyle="1" w:styleId="47">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正文文本缩进 字符"/>
    <w:link w:val="3"/>
    <w:qFormat/>
    <w:uiPriority w:val="0"/>
    <w:rPr>
      <w:kern w:val="2"/>
      <w:sz w:val="24"/>
    </w:rPr>
  </w:style>
  <w:style w:type="character" w:customStyle="1" w:styleId="49">
    <w:name w:val="标题 2 字符"/>
    <w:link w:val="5"/>
    <w:qFormat/>
    <w:uiPriority w:val="0"/>
    <w:rPr>
      <w:rFonts w:ascii="Arial" w:hAnsi="Arial" w:eastAsia="黑体"/>
      <w:b/>
      <w:spacing w:val="24"/>
      <w:sz w:val="24"/>
      <w:lang w:val="en-US" w:eastAsia="zh-CN" w:bidi="ar-SA"/>
    </w:rPr>
  </w:style>
  <w:style w:type="character" w:customStyle="1" w:styleId="50">
    <w:name w:val="正文缩进 字符"/>
    <w:link w:val="7"/>
    <w:qFormat/>
    <w:uiPriority w:val="0"/>
    <w:rPr>
      <w:kern w:val="2"/>
      <w:sz w:val="24"/>
    </w:rPr>
  </w:style>
  <w:style w:type="character" w:customStyle="1" w:styleId="51">
    <w:name w:val="标题 6 字符"/>
    <w:link w:val="10"/>
    <w:qFormat/>
    <w:uiPriority w:val="0"/>
    <w:rPr>
      <w:rFonts w:ascii="Arial" w:hAnsi="Arial" w:eastAsia="黑体"/>
      <w:b/>
      <w:kern w:val="2"/>
      <w:sz w:val="24"/>
    </w:rPr>
  </w:style>
  <w:style w:type="character" w:customStyle="1" w:styleId="52">
    <w:name w:val="批注文字 字符"/>
    <w:link w:val="18"/>
    <w:qFormat/>
    <w:uiPriority w:val="99"/>
    <w:rPr>
      <w:rFonts w:eastAsia="宋体"/>
      <w:kern w:val="2"/>
      <w:sz w:val="21"/>
      <w:szCs w:val="24"/>
      <w:lang w:val="en-US" w:eastAsia="zh-CN" w:bidi="ar-SA"/>
    </w:rPr>
  </w:style>
  <w:style w:type="character" w:customStyle="1" w:styleId="53">
    <w:name w:val="纯文本 字符"/>
    <w:link w:val="23"/>
    <w:qFormat/>
    <w:uiPriority w:val="99"/>
    <w:rPr>
      <w:rFonts w:ascii="宋体" w:hAnsi="Courier New"/>
      <w:spacing w:val="-8"/>
      <w:kern w:val="2"/>
      <w:sz w:val="24"/>
    </w:rPr>
  </w:style>
  <w:style w:type="character" w:customStyle="1" w:styleId="54">
    <w:name w:val="日期 字符"/>
    <w:link w:val="24"/>
    <w:qFormat/>
    <w:uiPriority w:val="99"/>
    <w:rPr>
      <w:rFonts w:ascii="宋体" w:hAnsi="宋体"/>
      <w:sz w:val="24"/>
    </w:rPr>
  </w:style>
  <w:style w:type="character" w:customStyle="1" w:styleId="55">
    <w:name w:val="批注框文本 字符"/>
    <w:link w:val="26"/>
    <w:qFormat/>
    <w:uiPriority w:val="99"/>
    <w:rPr>
      <w:kern w:val="2"/>
      <w:sz w:val="18"/>
      <w:szCs w:val="18"/>
    </w:rPr>
  </w:style>
  <w:style w:type="character" w:customStyle="1" w:styleId="56">
    <w:name w:val="页脚 字符"/>
    <w:link w:val="27"/>
    <w:qFormat/>
    <w:uiPriority w:val="99"/>
    <w:rPr>
      <w:kern w:val="2"/>
      <w:sz w:val="18"/>
    </w:rPr>
  </w:style>
  <w:style w:type="character" w:customStyle="1" w:styleId="57">
    <w:name w:val="页眉 字符"/>
    <w:link w:val="28"/>
    <w:qFormat/>
    <w:uiPriority w:val="99"/>
    <w:rPr>
      <w:kern w:val="2"/>
      <w:sz w:val="18"/>
      <w:szCs w:val="18"/>
    </w:rPr>
  </w:style>
  <w:style w:type="character" w:customStyle="1" w:styleId="58">
    <w:name w:val="批注主题 字符"/>
    <w:link w:val="36"/>
    <w:qFormat/>
    <w:uiPriority w:val="0"/>
    <w:rPr>
      <w:rFonts w:eastAsia="宋体"/>
      <w:b/>
      <w:bCs/>
      <w:kern w:val="2"/>
      <w:sz w:val="21"/>
      <w:szCs w:val="24"/>
      <w:lang w:val="en-US" w:eastAsia="zh-CN" w:bidi="ar-SA"/>
    </w:rPr>
  </w:style>
  <w:style w:type="character" w:customStyle="1" w:styleId="59">
    <w:name w:val="无间隔 字符"/>
    <w:link w:val="60"/>
    <w:qFormat/>
    <w:uiPriority w:val="0"/>
    <w:rPr>
      <w:rFonts w:eastAsia="Times New Roman"/>
      <w:sz w:val="22"/>
      <w:lang w:val="en-US" w:eastAsia="zh-CN" w:bidi="ar-SA"/>
    </w:rPr>
  </w:style>
  <w:style w:type="paragraph" w:customStyle="1" w:styleId="60">
    <w:name w:val="无间隔1"/>
    <w:link w:val="59"/>
    <w:qFormat/>
    <w:uiPriority w:val="0"/>
    <w:rPr>
      <w:rFonts w:ascii="Times New Roman" w:hAnsi="Times New Roman" w:eastAsia="Times New Roman" w:cs="Times New Roman"/>
      <w:sz w:val="22"/>
      <w:lang w:val="en-US" w:eastAsia="zh-CN" w:bidi="ar-SA"/>
    </w:rPr>
  </w:style>
  <w:style w:type="character" w:customStyle="1" w:styleId="61">
    <w:name w:val="font11"/>
    <w:qFormat/>
    <w:uiPriority w:val="0"/>
    <w:rPr>
      <w:rFonts w:hint="default" w:ascii="Times New Roman" w:hAnsi="Times New Roman" w:cs="Times New Roman"/>
      <w:color w:val="000000"/>
      <w:sz w:val="24"/>
      <w:szCs w:val="24"/>
      <w:u w:val="none"/>
    </w:rPr>
  </w:style>
  <w:style w:type="character" w:customStyle="1" w:styleId="62">
    <w:name w:val="文字 Char"/>
    <w:link w:val="63"/>
    <w:qFormat/>
    <w:uiPriority w:val="0"/>
    <w:rPr>
      <w:rFonts w:ascii="宋体" w:hAnsi="宋体" w:eastAsia="宋体"/>
      <w:kern w:val="2"/>
      <w:sz w:val="28"/>
      <w:lang w:val="en-US" w:eastAsia="zh-CN" w:bidi="ar-SA"/>
    </w:rPr>
  </w:style>
  <w:style w:type="paragraph" w:customStyle="1" w:styleId="63">
    <w:name w:val="文字"/>
    <w:basedOn w:val="1"/>
    <w:link w:val="62"/>
    <w:qFormat/>
    <w:uiPriority w:val="0"/>
    <w:pPr>
      <w:tabs>
        <w:tab w:val="left" w:pos="8520"/>
      </w:tabs>
      <w:spacing w:line="312" w:lineRule="auto"/>
      <w:ind w:right="-210" w:firstLine="556"/>
    </w:pPr>
    <w:rPr>
      <w:rFonts w:ascii="宋体" w:hAnsi="宋体"/>
      <w:sz w:val="28"/>
      <w:szCs w:val="20"/>
    </w:rPr>
  </w:style>
  <w:style w:type="character" w:customStyle="1" w:styleId="64">
    <w:name w:val="NormalCharacter"/>
    <w:qFormat/>
    <w:uiPriority w:val="0"/>
  </w:style>
  <w:style w:type="character" w:customStyle="1" w:styleId="65">
    <w:name w:val="fontstyle01"/>
    <w:qFormat/>
    <w:uiPriority w:val="0"/>
    <w:rPr>
      <w:rFonts w:hint="default" w:ascii="FangSong-Identity-H" w:hAnsi="FangSong-Identity-H"/>
      <w:color w:val="005A87"/>
      <w:sz w:val="20"/>
      <w:szCs w:val="20"/>
    </w:rPr>
  </w:style>
  <w:style w:type="character" w:customStyle="1" w:styleId="66">
    <w:name w:val="￥正文 Char"/>
    <w:link w:val="67"/>
    <w:qFormat/>
    <w:uiPriority w:val="0"/>
    <w:rPr>
      <w:kern w:val="2"/>
      <w:sz w:val="24"/>
      <w:szCs w:val="22"/>
    </w:rPr>
  </w:style>
  <w:style w:type="paragraph" w:customStyle="1" w:styleId="67">
    <w:name w:val="￥正文"/>
    <w:basedOn w:val="1"/>
    <w:link w:val="66"/>
    <w:qFormat/>
    <w:uiPriority w:val="0"/>
    <w:pPr>
      <w:spacing w:line="360" w:lineRule="auto"/>
      <w:ind w:firstLine="200" w:firstLineChars="200"/>
    </w:pPr>
    <w:rPr>
      <w:sz w:val="24"/>
      <w:szCs w:val="22"/>
    </w:rPr>
  </w:style>
  <w:style w:type="character" w:customStyle="1" w:styleId="68">
    <w:name w:val="列出段落 Char"/>
    <w:link w:val="69"/>
    <w:qFormat/>
    <w:uiPriority w:val="34"/>
    <w:rPr>
      <w:kern w:val="2"/>
      <w:sz w:val="21"/>
      <w:szCs w:val="21"/>
    </w:rPr>
  </w:style>
  <w:style w:type="paragraph" w:customStyle="1" w:styleId="69">
    <w:name w:val="列出段落1"/>
    <w:basedOn w:val="1"/>
    <w:link w:val="68"/>
    <w:qFormat/>
    <w:uiPriority w:val="34"/>
    <w:pPr>
      <w:ind w:firstLine="420" w:firstLineChars="200"/>
    </w:pPr>
    <w:rPr>
      <w:szCs w:val="21"/>
    </w:rPr>
  </w:style>
  <w:style w:type="character" w:customStyle="1" w:styleId="70">
    <w:name w:val="font01"/>
    <w:qFormat/>
    <w:uiPriority w:val="0"/>
    <w:rPr>
      <w:rFonts w:hint="eastAsia" w:ascii="微软雅黑" w:hAnsi="微软雅黑" w:eastAsia="微软雅黑" w:cs="微软雅黑"/>
      <w:color w:val="000000"/>
      <w:sz w:val="18"/>
      <w:szCs w:val="18"/>
      <w:u w:val="none"/>
    </w:rPr>
  </w:style>
  <w:style w:type="character" w:customStyle="1" w:styleId="71">
    <w:name w:val="CSS1级正文 Char"/>
    <w:link w:val="72"/>
    <w:qFormat/>
    <w:uiPriority w:val="0"/>
    <w:rPr>
      <w:kern w:val="2"/>
      <w:sz w:val="21"/>
      <w:lang w:val="zh-CN"/>
    </w:rPr>
  </w:style>
  <w:style w:type="paragraph" w:customStyle="1" w:styleId="72">
    <w:name w:val="CSS1级正文"/>
    <w:basedOn w:val="20"/>
    <w:link w:val="71"/>
    <w:qFormat/>
    <w:uiPriority w:val="0"/>
    <w:pPr>
      <w:widowControl/>
      <w:spacing w:afterLines="100" w:line="360" w:lineRule="auto"/>
      <w:ind w:firstLine="480" w:firstLineChars="200"/>
      <w:jc w:val="left"/>
    </w:pPr>
    <w:rPr>
      <w:szCs w:val="20"/>
      <w:lang w:val="zh-CN"/>
    </w:rPr>
  </w:style>
  <w:style w:type="character" w:customStyle="1" w:styleId="73">
    <w:name w:val="样式 标准正文 + 宋体 小四 Char"/>
    <w:link w:val="74"/>
    <w:qFormat/>
    <w:uiPriority w:val="0"/>
    <w:rPr>
      <w:rFonts w:ascii="宋体" w:hAnsi="宋体" w:eastAsia="宋体"/>
      <w:kern w:val="2"/>
      <w:sz w:val="24"/>
      <w:lang w:val="en-US" w:eastAsia="zh-CN" w:bidi="ar-SA"/>
    </w:rPr>
  </w:style>
  <w:style w:type="paragraph" w:customStyle="1" w:styleId="74">
    <w:name w:val="样式 标准正文 + 宋体 小四"/>
    <w:basedOn w:val="1"/>
    <w:link w:val="73"/>
    <w:qFormat/>
    <w:uiPriority w:val="0"/>
    <w:pPr>
      <w:spacing w:line="360" w:lineRule="auto"/>
      <w:ind w:firstLine="200" w:firstLineChars="200"/>
    </w:pPr>
    <w:rPr>
      <w:rFonts w:ascii="宋体" w:hAnsi="宋体"/>
      <w:sz w:val="24"/>
      <w:szCs w:val="20"/>
    </w:rPr>
  </w:style>
  <w:style w:type="character" w:customStyle="1" w:styleId="75">
    <w:name w:val="t14"/>
    <w:qFormat/>
    <w:uiPriority w:val="0"/>
  </w:style>
  <w:style w:type="character" w:customStyle="1" w:styleId="76">
    <w:name w:val="页码1"/>
    <w:qFormat/>
    <w:uiPriority w:val="0"/>
  </w:style>
  <w:style w:type="character" w:customStyle="1" w:styleId="77">
    <w:name w:val="Char Char"/>
    <w:qFormat/>
    <w:uiPriority w:val="0"/>
    <w:rPr>
      <w:rFonts w:ascii="宋体" w:hAnsi="Courier New" w:eastAsia="宋体"/>
      <w:kern w:val="2"/>
      <w:sz w:val="21"/>
      <w:lang w:val="en-US" w:eastAsia="zh-CN" w:bidi="ar-SA"/>
    </w:rPr>
  </w:style>
  <w:style w:type="character" w:customStyle="1" w:styleId="78">
    <w:name w:val="apple-converted-space"/>
    <w:qFormat/>
    <w:uiPriority w:val="0"/>
  </w:style>
  <w:style w:type="character" w:customStyle="1" w:styleId="79">
    <w:name w:val="fontstyle11"/>
    <w:qFormat/>
    <w:uiPriority w:val="0"/>
    <w:rPr>
      <w:rFonts w:hint="default" w:ascii="TimesNewRomanPSMT-Identity-H" w:hAnsi="TimesNewRomanPSMT-Identity-H"/>
      <w:color w:val="000000"/>
      <w:sz w:val="18"/>
      <w:szCs w:val="18"/>
    </w:rPr>
  </w:style>
  <w:style w:type="character" w:customStyle="1" w:styleId="80">
    <w:name w:val="纯文本 Char"/>
    <w:qFormat/>
    <w:uiPriority w:val="0"/>
    <w:rPr>
      <w:rFonts w:ascii="宋体" w:hAnsi="Courier New" w:eastAsia="宋体"/>
      <w:kern w:val="2"/>
      <w:sz w:val="21"/>
      <w:szCs w:val="24"/>
      <w:lang w:val="en-US" w:eastAsia="zh-CN" w:bidi="ar-SA"/>
    </w:rPr>
  </w:style>
  <w:style w:type="character" w:customStyle="1" w:styleId="81">
    <w:name w:val="纯文本 Char Char"/>
    <w:qFormat/>
    <w:uiPriority w:val="0"/>
    <w:rPr>
      <w:rFonts w:ascii="宋体" w:hAnsi="Courier New" w:eastAsia="宋体"/>
      <w:kern w:val="2"/>
      <w:sz w:val="21"/>
      <w:lang w:val="en-US" w:eastAsia="zh-CN" w:bidi="ar-SA"/>
    </w:rPr>
  </w:style>
  <w:style w:type="character" w:customStyle="1" w:styleId="82">
    <w:name w:val="表正文 Char"/>
    <w:qFormat/>
    <w:uiPriority w:val="0"/>
    <w:rPr>
      <w:rFonts w:eastAsia="宋体"/>
      <w:kern w:val="2"/>
      <w:sz w:val="21"/>
      <w:szCs w:val="24"/>
      <w:lang w:val="en-US" w:eastAsia="zh-CN" w:bidi="ar-SA"/>
    </w:rPr>
  </w:style>
  <w:style w:type="character" w:customStyle="1" w:styleId="83">
    <w:name w:val="Char Char1"/>
    <w:qFormat/>
    <w:uiPriority w:val="0"/>
    <w:rPr>
      <w:rFonts w:ascii="宋体" w:hAnsi="Courier New" w:eastAsia="宋体"/>
      <w:kern w:val="2"/>
      <w:sz w:val="21"/>
      <w:lang w:val="en-US" w:eastAsia="zh-CN" w:bidi="ar-SA"/>
    </w:rPr>
  </w:style>
  <w:style w:type="character" w:customStyle="1" w:styleId="84">
    <w:name w:val="style1"/>
    <w:qFormat/>
    <w:uiPriority w:val="0"/>
  </w:style>
  <w:style w:type="character" w:customStyle="1" w:styleId="85">
    <w:name w:val="font81"/>
    <w:qFormat/>
    <w:uiPriority w:val="0"/>
    <w:rPr>
      <w:rFonts w:hint="eastAsia" w:ascii="微软雅黑" w:hAnsi="微软雅黑" w:eastAsia="微软雅黑" w:cs="微软雅黑"/>
      <w:color w:val="000000"/>
      <w:sz w:val="18"/>
      <w:szCs w:val="18"/>
      <w:u w:val="none"/>
    </w:rPr>
  </w:style>
  <w:style w:type="character" w:customStyle="1" w:styleId="86">
    <w:name w:val="my正文 Char"/>
    <w:link w:val="87"/>
    <w:qFormat/>
    <w:uiPriority w:val="0"/>
    <w:rPr>
      <w:sz w:val="24"/>
      <w:szCs w:val="24"/>
    </w:rPr>
  </w:style>
  <w:style w:type="paragraph" w:customStyle="1" w:styleId="87">
    <w:name w:val="my正文"/>
    <w:basedOn w:val="1"/>
    <w:link w:val="86"/>
    <w:qFormat/>
    <w:uiPriority w:val="0"/>
    <w:pPr>
      <w:spacing w:line="360" w:lineRule="auto"/>
      <w:ind w:firstLine="200" w:firstLineChars="200"/>
    </w:pPr>
    <w:rPr>
      <w:kern w:val="0"/>
      <w:sz w:val="24"/>
    </w:rPr>
  </w:style>
  <w:style w:type="character" w:customStyle="1" w:styleId="88">
    <w:name w:val="普通文字 Char Char Char"/>
    <w:qFormat/>
    <w:uiPriority w:val="0"/>
    <w:rPr>
      <w:rFonts w:ascii="宋体" w:hAnsi="Courier New" w:eastAsia="宋体"/>
      <w:kern w:val="2"/>
      <w:sz w:val="21"/>
      <w:lang w:val="en-US" w:eastAsia="zh-CN" w:bidi="ar-SA"/>
    </w:rPr>
  </w:style>
  <w:style w:type="character" w:customStyle="1" w:styleId="89">
    <w:name w:val="列表段落 字符"/>
    <w:link w:val="90"/>
    <w:qFormat/>
    <w:uiPriority w:val="34"/>
    <w:rPr>
      <w:rFonts w:ascii="Calibri" w:hAnsi="Calibri"/>
      <w:kern w:val="2"/>
      <w:sz w:val="21"/>
      <w:szCs w:val="22"/>
    </w:rPr>
  </w:style>
  <w:style w:type="paragraph" w:styleId="90">
    <w:name w:val="List Paragraph"/>
    <w:basedOn w:val="1"/>
    <w:link w:val="89"/>
    <w:qFormat/>
    <w:uiPriority w:val="34"/>
    <w:pPr>
      <w:ind w:firstLine="420" w:firstLineChars="200"/>
    </w:pPr>
    <w:rPr>
      <w:rFonts w:ascii="Calibri" w:hAnsi="Calibri"/>
      <w:szCs w:val="22"/>
    </w:rPr>
  </w:style>
  <w:style w:type="character" w:customStyle="1" w:styleId="91">
    <w:name w:val="font51"/>
    <w:qFormat/>
    <w:uiPriority w:val="0"/>
    <w:rPr>
      <w:rFonts w:hint="eastAsia" w:ascii="宋体" w:hAnsi="宋体" w:eastAsia="宋体" w:cs="宋体"/>
      <w:color w:val="000000"/>
      <w:sz w:val="18"/>
      <w:szCs w:val="18"/>
      <w:u w:val="none"/>
    </w:rPr>
  </w:style>
  <w:style w:type="paragraph" w:customStyle="1" w:styleId="92">
    <w:name w:val="样式5"/>
    <w:basedOn w:val="93"/>
    <w:next w:val="93"/>
    <w:qFormat/>
    <w:uiPriority w:val="0"/>
    <w:pPr>
      <w:tabs>
        <w:tab w:val="right" w:leader="dot" w:pos="9458"/>
      </w:tabs>
    </w:pPr>
  </w:style>
  <w:style w:type="paragraph" w:customStyle="1" w:styleId="93">
    <w:name w:val="样式4"/>
    <w:basedOn w:val="30"/>
    <w:qFormat/>
    <w:uiPriority w:val="0"/>
    <w:pPr>
      <w:tabs>
        <w:tab w:val="right" w:leader="dot" w:pos="9458"/>
      </w:tabs>
    </w:pPr>
    <w:rPr>
      <w:b w:val="0"/>
    </w:rPr>
  </w:style>
  <w:style w:type="paragraph" w:customStyle="1" w:styleId="94">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95">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6">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97">
    <w:name w:val="xl82"/>
    <w:basedOn w:val="1"/>
    <w:qFormat/>
    <w:uiPriority w:val="0"/>
    <w:pPr>
      <w:widowControl/>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8">
    <w:name w:val="修订2"/>
    <w:qFormat/>
    <w:uiPriority w:val="99"/>
    <w:rPr>
      <w:rFonts w:ascii="Calibri" w:hAnsi="Calibri" w:eastAsia="宋体" w:cs="Times New Roman"/>
      <w:kern w:val="2"/>
      <w:sz w:val="21"/>
      <w:szCs w:val="24"/>
      <w:lang w:val="en-US" w:eastAsia="zh-CN" w:bidi="ar-SA"/>
    </w:rPr>
  </w:style>
  <w:style w:type="paragraph" w:customStyle="1" w:styleId="99">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00">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01">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02">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03">
    <w:name w:val="表格内容"/>
    <w:basedOn w:val="1"/>
    <w:qFormat/>
    <w:uiPriority w:val="0"/>
    <w:pPr>
      <w:numPr>
        <w:ilvl w:val="0"/>
        <w:numId w:val="1"/>
      </w:numPr>
      <w:spacing w:line="312" w:lineRule="auto"/>
    </w:pPr>
    <w:rPr>
      <w:rFonts w:ascii="宋体"/>
      <w:sz w:val="24"/>
      <w:szCs w:val="20"/>
    </w:rPr>
  </w:style>
  <w:style w:type="paragraph" w:customStyle="1" w:styleId="104">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05">
    <w:name w:val="BodyText"/>
    <w:basedOn w:val="1"/>
    <w:qFormat/>
    <w:uiPriority w:val="0"/>
    <w:pPr>
      <w:widowControl/>
      <w:spacing w:after="120"/>
      <w:textAlignment w:val="baseline"/>
    </w:pPr>
    <w:rPr>
      <w:rFonts w:ascii="Calibri" w:hAnsi="Calibri"/>
    </w:rPr>
  </w:style>
  <w:style w:type="paragraph" w:customStyle="1" w:styleId="106">
    <w:name w:val="xl112"/>
    <w:basedOn w:val="1"/>
    <w:qFormat/>
    <w:uiPriority w:val="0"/>
    <w:pPr>
      <w:widowControl/>
      <w:pBdr>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7">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8">
    <w:name w:val="xl85"/>
    <w:basedOn w:val="1"/>
    <w:qFormat/>
    <w:uiPriority w:val="0"/>
    <w:pPr>
      <w:widowControl/>
      <w:pBdr>
        <w:top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10">
    <w:name w:val="修订4"/>
    <w:qFormat/>
    <w:uiPriority w:val="99"/>
    <w:rPr>
      <w:rFonts w:ascii="Calibri" w:hAnsi="Calibri" w:eastAsia="宋体" w:cs="Times New Roman"/>
      <w:kern w:val="2"/>
      <w:sz w:val="21"/>
      <w:szCs w:val="24"/>
      <w:lang w:val="en-US" w:eastAsia="zh-CN" w:bidi="ar-SA"/>
    </w:rPr>
  </w:style>
  <w:style w:type="paragraph" w:customStyle="1" w:styleId="111">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2">
    <w:name w:val="xl67"/>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1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4">
    <w:name w:val="xl6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5">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6">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18">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9">
    <w:name w:val="List Paragraph1"/>
    <w:basedOn w:val="1"/>
    <w:qFormat/>
    <w:uiPriority w:val="0"/>
    <w:pPr>
      <w:widowControl/>
      <w:ind w:firstLine="420" w:firstLineChars="200"/>
      <w:jc w:val="left"/>
    </w:pPr>
    <w:rPr>
      <w:kern w:val="0"/>
      <w:szCs w:val="20"/>
    </w:rPr>
  </w:style>
  <w:style w:type="paragraph" w:customStyle="1" w:styleId="120">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21">
    <w:name w:val="p0"/>
    <w:basedOn w:val="1"/>
    <w:qFormat/>
    <w:uiPriority w:val="0"/>
    <w:pPr>
      <w:widowControl/>
    </w:pPr>
    <w:rPr>
      <w:rFonts w:ascii="Calibri" w:hAnsi="Calibri" w:cs="Calibri"/>
      <w:kern w:val="0"/>
      <w:szCs w:val="21"/>
    </w:rPr>
  </w:style>
  <w:style w:type="paragraph" w:customStyle="1" w:styleId="122">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23">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4">
    <w:name w:val="font7"/>
    <w:basedOn w:val="1"/>
    <w:qFormat/>
    <w:uiPriority w:val="0"/>
    <w:pPr>
      <w:widowControl/>
      <w:spacing w:beforeAutospacing="1" w:afterAutospacing="1"/>
      <w:jc w:val="left"/>
    </w:pPr>
    <w:rPr>
      <w:kern w:val="0"/>
      <w:sz w:val="22"/>
      <w:szCs w:val="22"/>
    </w:rPr>
  </w:style>
  <w:style w:type="paragraph" w:customStyle="1" w:styleId="125">
    <w:name w:val="Char1 Char Char Char Char Char Char"/>
    <w:basedOn w:val="1"/>
    <w:qFormat/>
    <w:uiPriority w:val="0"/>
    <w:pPr>
      <w:tabs>
        <w:tab w:val="left" w:pos="425"/>
      </w:tabs>
      <w:ind w:left="425" w:hanging="425"/>
    </w:pPr>
    <w:rPr>
      <w:rFonts w:ascii="Calibri" w:hAnsi="Calibri"/>
      <w:sz w:val="24"/>
    </w:rPr>
  </w:style>
  <w:style w:type="paragraph" w:customStyle="1" w:styleId="126">
    <w:name w:val="xl80"/>
    <w:basedOn w:val="1"/>
    <w:qFormat/>
    <w:uiPriority w:val="0"/>
    <w:pPr>
      <w:widowControl/>
      <w:spacing w:before="100" w:beforeAutospacing="1" w:after="100" w:afterAutospacing="1"/>
      <w:jc w:val="left"/>
      <w:textAlignment w:val="top"/>
    </w:pPr>
    <w:rPr>
      <w:rFonts w:ascii="微软雅黑" w:hAnsi="微软雅黑" w:eastAsia="微软雅黑" w:cs="宋体"/>
      <w:kern w:val="0"/>
      <w:sz w:val="24"/>
    </w:rPr>
  </w:style>
  <w:style w:type="paragraph" w:customStyle="1" w:styleId="127">
    <w:name w:val="Char Char Char Char"/>
    <w:basedOn w:val="1"/>
    <w:qFormat/>
    <w:uiPriority w:val="0"/>
    <w:pPr>
      <w:widowControl/>
      <w:spacing w:line="240" w:lineRule="exact"/>
      <w:jc w:val="left"/>
    </w:pPr>
  </w:style>
  <w:style w:type="paragraph" w:customStyle="1" w:styleId="128">
    <w:name w:val="xl88"/>
    <w:basedOn w:val="1"/>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3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31">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33">
    <w:name w:val="xl65"/>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34">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5">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36">
    <w:name w:val="Char Char Char Char Char Char Char Char Char Char Char Char Char"/>
    <w:basedOn w:val="1"/>
    <w:qFormat/>
    <w:uiPriority w:val="0"/>
    <w:pPr>
      <w:widowControl/>
      <w:spacing w:line="240" w:lineRule="exact"/>
      <w:jc w:val="left"/>
    </w:pPr>
    <w:rPr>
      <w:szCs w:val="20"/>
    </w:rPr>
  </w:style>
  <w:style w:type="paragraph" w:customStyle="1" w:styleId="137">
    <w:name w:val="列表2"/>
    <w:basedOn w:val="1"/>
    <w:next w:val="1"/>
    <w:qFormat/>
    <w:uiPriority w:val="0"/>
    <w:pPr>
      <w:tabs>
        <w:tab w:val="left" w:pos="312"/>
        <w:tab w:val="left" w:pos="1547"/>
      </w:tabs>
      <w:spacing w:line="200" w:lineRule="atLeast"/>
      <w:ind w:left="1547" w:hanging="507"/>
    </w:pPr>
    <w:rPr>
      <w:sz w:val="28"/>
    </w:rPr>
  </w:style>
  <w:style w:type="paragraph" w:customStyle="1" w:styleId="138">
    <w:name w:val="Char1"/>
    <w:basedOn w:val="1"/>
    <w:qFormat/>
    <w:uiPriority w:val="0"/>
    <w:rPr>
      <w:rFonts w:ascii="Tahoma" w:hAnsi="Tahoma"/>
      <w:sz w:val="24"/>
      <w:szCs w:val="20"/>
    </w:rPr>
  </w:style>
  <w:style w:type="paragraph" w:customStyle="1" w:styleId="139">
    <w:name w:val="Table Body"/>
    <w:basedOn w:val="1"/>
    <w:qFormat/>
    <w:uiPriority w:val="0"/>
    <w:pPr>
      <w:widowControl/>
      <w:jc w:val="center"/>
    </w:pPr>
    <w:rPr>
      <w:rFonts w:ascii="Arial" w:hAnsi="Arial"/>
      <w:snapToGrid w:val="0"/>
      <w:kern w:val="0"/>
      <w:sz w:val="18"/>
      <w:szCs w:val="20"/>
    </w:rPr>
  </w:style>
  <w:style w:type="paragraph" w:customStyle="1" w:styleId="140">
    <w:name w:val="Table Paragraph"/>
    <w:basedOn w:val="1"/>
    <w:qFormat/>
    <w:uiPriority w:val="1"/>
    <w:pPr>
      <w:jc w:val="left"/>
    </w:pPr>
    <w:rPr>
      <w:rFonts w:ascii="Calibri" w:hAnsi="Calibri"/>
      <w:kern w:val="0"/>
      <w:sz w:val="22"/>
      <w:szCs w:val="22"/>
      <w:lang w:eastAsia="en-US"/>
    </w:rPr>
  </w:style>
  <w:style w:type="paragraph" w:customStyle="1" w:styleId="141">
    <w:name w:val="xl7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42">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43">
    <w:name w:val="xl90"/>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44">
    <w:name w:val="Char11"/>
    <w:basedOn w:val="1"/>
    <w:qFormat/>
    <w:uiPriority w:val="0"/>
    <w:rPr>
      <w:rFonts w:ascii="Tahoma" w:hAnsi="Tahoma"/>
      <w:sz w:val="24"/>
      <w:szCs w:val="20"/>
    </w:rPr>
  </w:style>
  <w:style w:type="paragraph" w:customStyle="1" w:styleId="145">
    <w:name w:val="列出段落21"/>
    <w:basedOn w:val="1"/>
    <w:qFormat/>
    <w:uiPriority w:val="99"/>
    <w:pPr>
      <w:ind w:firstLine="420" w:firstLineChars="200"/>
    </w:pPr>
  </w:style>
  <w:style w:type="paragraph" w:customStyle="1" w:styleId="146">
    <w:name w:val="Char1 Char Char Char Char Char Char1"/>
    <w:basedOn w:val="1"/>
    <w:qFormat/>
    <w:uiPriority w:val="0"/>
    <w:pPr>
      <w:tabs>
        <w:tab w:val="left" w:pos="425"/>
      </w:tabs>
      <w:ind w:left="425" w:hanging="425"/>
    </w:pPr>
    <w:rPr>
      <w:sz w:val="24"/>
    </w:rPr>
  </w:style>
  <w:style w:type="paragraph" w:customStyle="1" w:styleId="147">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48">
    <w:name w:val="表格文字"/>
    <w:basedOn w:val="1"/>
    <w:qFormat/>
    <w:uiPriority w:val="0"/>
    <w:pPr>
      <w:jc w:val="left"/>
    </w:pPr>
    <w:rPr>
      <w:spacing w:val="10"/>
      <w:kern w:val="0"/>
      <w:sz w:val="24"/>
    </w:rPr>
  </w:style>
  <w:style w:type="paragraph" w:customStyle="1" w:styleId="149">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50">
    <w:name w:val="xl23"/>
    <w:basedOn w:val="1"/>
    <w:qFormat/>
    <w:uiPriority w:val="0"/>
    <w:pPr>
      <w:widowControl/>
      <w:spacing w:beforeAutospacing="1" w:afterAutospacing="1" w:line="360" w:lineRule="auto"/>
      <w:textAlignment w:val="top"/>
    </w:pPr>
    <w:rPr>
      <w:kern w:val="0"/>
      <w:sz w:val="24"/>
    </w:rPr>
  </w:style>
  <w:style w:type="paragraph" w:customStyle="1" w:styleId="151">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152">
    <w:name w:val="xl114"/>
    <w:basedOn w:val="1"/>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53">
    <w:name w:val="Char Char12"/>
    <w:basedOn w:val="1"/>
    <w:qFormat/>
    <w:uiPriority w:val="0"/>
    <w:pPr>
      <w:widowControl/>
      <w:spacing w:line="240" w:lineRule="exact"/>
      <w:jc w:val="left"/>
    </w:pPr>
    <w:rPr>
      <w:rFonts w:ascii="宋体" w:hAnsi="宋体"/>
      <w:kern w:val="0"/>
      <w:sz w:val="20"/>
      <w:szCs w:val="20"/>
      <w:lang w:eastAsia="en-US"/>
    </w:rPr>
  </w:style>
  <w:style w:type="paragraph" w:customStyle="1" w:styleId="154">
    <w:name w:val="修订3"/>
    <w:qFormat/>
    <w:uiPriority w:val="99"/>
    <w:rPr>
      <w:rFonts w:ascii="Calibri" w:hAnsi="Calibri" w:eastAsia="宋体" w:cs="Times New Roman"/>
      <w:kern w:val="2"/>
      <w:sz w:val="21"/>
      <w:szCs w:val="24"/>
      <w:lang w:val="en-US" w:eastAsia="zh-CN" w:bidi="ar-SA"/>
    </w:rPr>
  </w:style>
  <w:style w:type="paragraph" w:customStyle="1" w:styleId="155">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6">
    <w:name w:val="Char Char Char Char Char Char Char Char"/>
    <w:basedOn w:val="1"/>
    <w:qFormat/>
    <w:uiPriority w:val="0"/>
    <w:pPr>
      <w:tabs>
        <w:tab w:val="left" w:pos="360"/>
      </w:tabs>
    </w:pPr>
    <w:rPr>
      <w:sz w:val="24"/>
    </w:rPr>
  </w:style>
  <w:style w:type="paragraph" w:customStyle="1" w:styleId="157">
    <w:name w:val="列出段落2"/>
    <w:basedOn w:val="1"/>
    <w:qFormat/>
    <w:uiPriority w:val="34"/>
    <w:pPr>
      <w:widowControl/>
      <w:ind w:firstLine="420" w:firstLineChars="200"/>
      <w:jc w:val="left"/>
    </w:pPr>
    <w:rPr>
      <w:rFonts w:ascii="Calibri" w:hAnsi="Calibri"/>
      <w:kern w:val="0"/>
      <w:szCs w:val="20"/>
    </w:rPr>
  </w:style>
  <w:style w:type="paragraph" w:customStyle="1" w:styleId="1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59">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60">
    <w:name w:val="样式3"/>
    <w:basedOn w:val="22"/>
    <w:qFormat/>
    <w:uiPriority w:val="0"/>
    <w:pPr>
      <w:tabs>
        <w:tab w:val="right" w:leader="dot" w:pos="9458"/>
      </w:tabs>
    </w:pPr>
    <w:rPr>
      <w:i w:val="0"/>
    </w:rPr>
  </w:style>
  <w:style w:type="paragraph" w:customStyle="1" w:styleId="161">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2">
    <w:name w:val="正文缩进1"/>
    <w:basedOn w:val="1"/>
    <w:qFormat/>
    <w:uiPriority w:val="0"/>
    <w:pPr>
      <w:ind w:firstLine="567"/>
    </w:pPr>
    <w:rPr>
      <w:spacing w:val="20"/>
      <w:sz w:val="24"/>
      <w:szCs w:val="20"/>
    </w:rPr>
  </w:style>
  <w:style w:type="paragraph" w:customStyle="1" w:styleId="163">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164">
    <w:name w:val="xl113"/>
    <w:basedOn w:val="1"/>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6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66">
    <w:name w:val="Char Char Char Char Char Char Char"/>
    <w:basedOn w:val="1"/>
    <w:qFormat/>
    <w:uiPriority w:val="0"/>
  </w:style>
  <w:style w:type="paragraph" w:customStyle="1" w:styleId="167">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68">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9">
    <w:name w:val="xl109"/>
    <w:basedOn w:val="1"/>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70">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1">
    <w:name w:val="_Style 1"/>
    <w:basedOn w:val="1"/>
    <w:qFormat/>
    <w:uiPriority w:val="34"/>
    <w:pPr>
      <w:widowControl/>
      <w:adjustRightInd w:val="0"/>
      <w:snapToGrid w:val="0"/>
      <w:spacing w:before="100" w:beforeAutospacing="1" w:after="100" w:afterAutospacing="1"/>
      <w:jc w:val="left"/>
    </w:pPr>
    <w:rPr>
      <w:rFonts w:eastAsia="Times New Roman"/>
      <w:kern w:val="0"/>
      <w:sz w:val="24"/>
    </w:rPr>
  </w:style>
  <w:style w:type="paragraph" w:customStyle="1" w:styleId="172">
    <w:name w:val="xl83"/>
    <w:basedOn w:val="1"/>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xl84"/>
    <w:basedOn w:val="1"/>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5">
    <w:name w:val="Char Char Char Char Char Char Char Char Char Char Char Char Char Char Char Char"/>
    <w:basedOn w:val="1"/>
    <w:qFormat/>
    <w:uiPriority w:val="0"/>
    <w:pPr>
      <w:tabs>
        <w:tab w:val="left" w:pos="360"/>
      </w:tabs>
    </w:pPr>
    <w:rPr>
      <w:rFonts w:ascii="Calibri" w:hAnsi="Calibri"/>
      <w:sz w:val="24"/>
    </w:rPr>
  </w:style>
  <w:style w:type="paragraph" w:customStyle="1" w:styleId="176">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77">
    <w:name w:val="_Style 173"/>
    <w:qFormat/>
    <w:uiPriority w:val="99"/>
    <w:rPr>
      <w:rFonts w:ascii="Times New Roman" w:hAnsi="Times New Roman" w:eastAsia="宋体" w:cs="Times New Roman"/>
      <w:kern w:val="2"/>
      <w:sz w:val="21"/>
      <w:szCs w:val="24"/>
      <w:lang w:val="en-US" w:eastAsia="zh-CN" w:bidi="ar-SA"/>
    </w:rPr>
  </w:style>
  <w:style w:type="paragraph" w:customStyle="1" w:styleId="178">
    <w:name w:val="样式"/>
    <w:basedOn w:val="1"/>
    <w:next w:val="21"/>
    <w:qFormat/>
    <w:uiPriority w:val="0"/>
    <w:pPr>
      <w:ind w:left="572" w:right="32" w:firstLine="478"/>
    </w:pPr>
    <w:rPr>
      <w:szCs w:val="21"/>
    </w:rPr>
  </w:style>
  <w:style w:type="paragraph" w:customStyle="1" w:styleId="179">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80">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81">
    <w:name w:val="Table Heading"/>
    <w:basedOn w:val="1"/>
    <w:qFormat/>
    <w:uiPriority w:val="0"/>
    <w:pPr>
      <w:widowControl/>
      <w:jc w:val="center"/>
    </w:pPr>
    <w:rPr>
      <w:rFonts w:ascii="Arial" w:hAnsi="Arial"/>
      <w:b/>
      <w:kern w:val="0"/>
      <w:sz w:val="18"/>
      <w:szCs w:val="20"/>
    </w:rPr>
  </w:style>
  <w:style w:type="paragraph" w:customStyle="1" w:styleId="182">
    <w:name w:val="xl75"/>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83">
    <w:name w:val="HHT表格"/>
    <w:basedOn w:val="1"/>
    <w:qFormat/>
    <w:uiPriority w:val="0"/>
    <w:pPr>
      <w:widowControl/>
      <w:adjustRightInd w:val="0"/>
      <w:snapToGrid w:val="0"/>
      <w:spacing w:after="200"/>
      <w:jc w:val="left"/>
    </w:pPr>
    <w:rPr>
      <w:rFonts w:ascii="宋体" w:hAnsi="宋体"/>
      <w:kern w:val="0"/>
      <w:sz w:val="22"/>
      <w:szCs w:val="21"/>
    </w:rPr>
  </w:style>
  <w:style w:type="paragraph" w:customStyle="1" w:styleId="184">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85">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86">
    <w:name w:val="xl10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87">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8">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89">
    <w:name w:val="Char Char Char Char11"/>
    <w:basedOn w:val="17"/>
    <w:qFormat/>
    <w:uiPriority w:val="0"/>
    <w:rPr>
      <w:rFonts w:ascii="Tahoma" w:hAnsi="Tahoma"/>
      <w:sz w:val="24"/>
    </w:rPr>
  </w:style>
  <w:style w:type="paragraph" w:customStyle="1" w:styleId="190">
    <w:name w:val="xl9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91">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92">
    <w:name w:val="xl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93">
    <w:name w:val="xl89"/>
    <w:basedOn w:val="1"/>
    <w:qFormat/>
    <w:uiPriority w:val="0"/>
    <w:pPr>
      <w:widowControl/>
      <w:pBdr>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94">
    <w:name w:val="日期2"/>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95">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96">
    <w:name w:val="正文样式"/>
    <w:basedOn w:val="1"/>
    <w:qFormat/>
    <w:uiPriority w:val="0"/>
    <w:pPr>
      <w:tabs>
        <w:tab w:val="left" w:pos="1560"/>
      </w:tabs>
      <w:spacing w:line="300" w:lineRule="auto"/>
      <w:ind w:left="1560" w:hanging="360"/>
    </w:pPr>
    <w:rPr>
      <w:rFonts w:ascii="宋体"/>
      <w:sz w:val="24"/>
    </w:rPr>
  </w:style>
  <w:style w:type="paragraph" w:customStyle="1" w:styleId="197">
    <w:name w:val="xl10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99">
    <w:name w:val="正文内容"/>
    <w:basedOn w:val="1"/>
    <w:qFormat/>
    <w:uiPriority w:val="0"/>
    <w:rPr>
      <w:rFonts w:ascii="Arial" w:hAnsi="Arial"/>
      <w:spacing w:val="-12"/>
      <w:szCs w:val="20"/>
    </w:rPr>
  </w:style>
  <w:style w:type="paragraph" w:customStyle="1" w:styleId="200">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01">
    <w:name w:val="Char1 Char Char Char1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202">
    <w:name w:val="font8"/>
    <w:basedOn w:val="1"/>
    <w:qFormat/>
    <w:uiPriority w:val="0"/>
    <w:pPr>
      <w:widowControl/>
      <w:spacing w:beforeAutospacing="1" w:afterAutospacing="1"/>
      <w:jc w:val="left"/>
    </w:pPr>
    <w:rPr>
      <w:rFonts w:hint="eastAsia" w:ascii="宋体" w:hAnsi="宋体"/>
      <w:kern w:val="0"/>
      <w:sz w:val="24"/>
    </w:rPr>
  </w:style>
  <w:style w:type="paragraph" w:customStyle="1" w:styleId="203">
    <w:name w:val="Char2"/>
    <w:basedOn w:val="1"/>
    <w:qFormat/>
    <w:uiPriority w:val="0"/>
    <w:pPr>
      <w:tabs>
        <w:tab w:val="left" w:pos="825"/>
      </w:tabs>
      <w:ind w:left="825" w:hanging="360"/>
    </w:pPr>
    <w:rPr>
      <w:rFonts w:ascii="Calibri" w:hAnsi="Calibri"/>
      <w:sz w:val="24"/>
    </w:rPr>
  </w:style>
  <w:style w:type="paragraph" w:customStyle="1" w:styleId="204">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05">
    <w:name w:val="4"/>
    <w:basedOn w:val="1"/>
    <w:next w:val="1"/>
    <w:qFormat/>
    <w:uiPriority w:val="0"/>
  </w:style>
  <w:style w:type="paragraph" w:customStyle="1" w:styleId="206">
    <w:name w:val="修订1"/>
    <w:qFormat/>
    <w:uiPriority w:val="99"/>
    <w:rPr>
      <w:rFonts w:ascii="Calibri" w:hAnsi="Calibri" w:eastAsia="宋体" w:cs="Times New Roman"/>
      <w:kern w:val="2"/>
      <w:sz w:val="21"/>
      <w:szCs w:val="24"/>
      <w:lang w:val="en-US" w:eastAsia="zh-CN" w:bidi="ar-SA"/>
    </w:rPr>
  </w:style>
  <w:style w:type="paragraph" w:customStyle="1" w:styleId="207">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08">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209">
    <w:name w:val="Char Char Char Char Char Char Char Char11"/>
    <w:basedOn w:val="1"/>
    <w:qFormat/>
    <w:uiPriority w:val="0"/>
    <w:pPr>
      <w:tabs>
        <w:tab w:val="left" w:pos="360"/>
      </w:tabs>
    </w:pPr>
    <w:rPr>
      <w:sz w:val="24"/>
    </w:rPr>
  </w:style>
  <w:style w:type="paragraph" w:customStyle="1" w:styleId="210">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11">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2">
    <w:name w:val="xl111"/>
    <w:basedOn w:val="1"/>
    <w:qFormat/>
    <w:uiPriority w:val="0"/>
    <w:pPr>
      <w:widowControl/>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13">
    <w:name w:val="_Style 2"/>
    <w:basedOn w:val="1"/>
    <w:qFormat/>
    <w:uiPriority w:val="0"/>
    <w:pPr>
      <w:widowControl/>
      <w:adjustRightInd w:val="0"/>
      <w:snapToGrid w:val="0"/>
      <w:spacing w:after="200"/>
      <w:ind w:firstLine="420" w:firstLineChars="200"/>
      <w:jc w:val="left"/>
    </w:pPr>
    <w:rPr>
      <w:rFonts w:ascii="宋体" w:hAnsi="宋体" w:eastAsia="微软雅黑" w:cs="宋体"/>
      <w:kern w:val="0"/>
      <w:sz w:val="24"/>
      <w:szCs w:val="22"/>
    </w:rPr>
  </w:style>
  <w:style w:type="paragraph" w:customStyle="1" w:styleId="214">
    <w:name w:val="Char Char2 Char1"/>
    <w:basedOn w:val="1"/>
    <w:qFormat/>
    <w:uiPriority w:val="0"/>
    <w:pPr>
      <w:keepNext/>
      <w:keepLines/>
      <w:pageBreakBefore/>
      <w:tabs>
        <w:tab w:val="left" w:pos="845"/>
      </w:tabs>
      <w:ind w:left="845" w:hanging="420"/>
    </w:pPr>
    <w:rPr>
      <w:rFonts w:ascii="Tahoma" w:hAnsi="Tahoma"/>
      <w:sz w:val="24"/>
      <w:szCs w:val="20"/>
    </w:rPr>
  </w:style>
  <w:style w:type="paragraph" w:customStyle="1" w:styleId="215">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16">
    <w:name w:val="l2"/>
    <w:basedOn w:val="1"/>
    <w:qFormat/>
    <w:uiPriority w:val="0"/>
    <w:pPr>
      <w:keepLines/>
      <w:widowControl/>
      <w:spacing w:beforeLines="50" w:afterLines="50" w:line="300" w:lineRule="auto"/>
    </w:pPr>
    <w:rPr>
      <w:rFonts w:ascii="Arial" w:hAnsi="Arial"/>
      <w:bCs/>
    </w:rPr>
  </w:style>
  <w:style w:type="paragraph" w:customStyle="1" w:styleId="217">
    <w:name w:val="正文文本缩进 21"/>
    <w:basedOn w:val="1"/>
    <w:qFormat/>
    <w:uiPriority w:val="0"/>
    <w:pPr>
      <w:adjustRightInd w:val="0"/>
      <w:spacing w:before="120"/>
      <w:ind w:firstLine="420"/>
      <w:textAlignment w:val="baseline"/>
    </w:pPr>
    <w:rPr>
      <w:rFonts w:ascii="Calibri" w:hAnsi="Calibri"/>
      <w:sz w:val="24"/>
      <w:szCs w:val="20"/>
    </w:rPr>
  </w:style>
  <w:style w:type="paragraph" w:customStyle="1" w:styleId="218">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9">
    <w:name w:val="正文1"/>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220">
    <w:name w:val="Char Char Char Char1"/>
    <w:basedOn w:val="1"/>
    <w:qFormat/>
    <w:uiPriority w:val="0"/>
    <w:pPr>
      <w:widowControl/>
      <w:spacing w:after="160" w:line="240" w:lineRule="exact"/>
      <w:jc w:val="left"/>
    </w:pPr>
    <w:rPr>
      <w:rFonts w:ascii="Calibri" w:hAnsi="Calibri"/>
    </w:rPr>
  </w:style>
  <w:style w:type="paragraph" w:customStyle="1" w:styleId="221">
    <w:name w:val="标题5"/>
    <w:basedOn w:val="1"/>
    <w:qFormat/>
    <w:uiPriority w:val="0"/>
    <w:rPr>
      <w:rFonts w:ascii="宋体"/>
      <w:b/>
      <w:sz w:val="28"/>
    </w:rPr>
  </w:style>
  <w:style w:type="paragraph" w:customStyle="1" w:styleId="22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23">
    <w:name w:val="正文文本缩进 22"/>
    <w:basedOn w:val="1"/>
    <w:qFormat/>
    <w:uiPriority w:val="0"/>
    <w:pPr>
      <w:adjustRightInd w:val="0"/>
      <w:ind w:firstLine="420"/>
      <w:textAlignment w:val="baseline"/>
    </w:pPr>
    <w:rPr>
      <w:sz w:val="24"/>
      <w:szCs w:val="20"/>
    </w:rPr>
  </w:style>
  <w:style w:type="paragraph" w:customStyle="1" w:styleId="224">
    <w:name w:val="xl81"/>
    <w:basedOn w:val="1"/>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5">
    <w:name w:val="xl86"/>
    <w:basedOn w:val="1"/>
    <w:qFormat/>
    <w:uiPriority w:val="0"/>
    <w:pPr>
      <w:widowControl/>
      <w:pBdr>
        <w:top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6">
    <w:name w:val="文档正文"/>
    <w:basedOn w:val="1"/>
    <w:qFormat/>
    <w:uiPriority w:val="0"/>
    <w:rPr>
      <w:rFonts w:ascii="Arial" w:hAnsi="Arial" w:cs="Arial"/>
      <w:bCs/>
      <w:sz w:val="24"/>
    </w:rPr>
  </w:style>
  <w:style w:type="paragraph" w:customStyle="1" w:styleId="227">
    <w:name w:val="xl115"/>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229">
    <w:name w:val="xl9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30">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1">
    <w:name w:val="GP正文(首行缩进)"/>
    <w:basedOn w:val="1"/>
    <w:qFormat/>
    <w:uiPriority w:val="0"/>
    <w:pPr>
      <w:spacing w:line="360" w:lineRule="auto"/>
      <w:ind w:firstLine="200" w:firstLineChars="200"/>
      <w:jc w:val="left"/>
    </w:pPr>
    <w:rPr>
      <w:sz w:val="24"/>
      <w:szCs w:val="21"/>
    </w:rPr>
  </w:style>
  <w:style w:type="paragraph" w:customStyle="1" w:styleId="232">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33">
    <w:name w:val="Char Char13"/>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4">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35">
    <w:name w:val="样式2"/>
    <w:basedOn w:val="22"/>
    <w:qFormat/>
    <w:uiPriority w:val="0"/>
    <w:pPr>
      <w:tabs>
        <w:tab w:val="right" w:leader="dot" w:pos="9458"/>
      </w:tabs>
    </w:pPr>
    <w:rPr>
      <w:rFonts w:ascii="Arial" w:cs="Arial"/>
      <w:i w:val="0"/>
    </w:rPr>
  </w:style>
  <w:style w:type="paragraph" w:customStyle="1" w:styleId="23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37">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239">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40">
    <w:name w:val="签名 - 公司"/>
    <w:basedOn w:val="29"/>
    <w:next w:val="11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1">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242">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243">
    <w:name w:val="Char"/>
    <w:basedOn w:val="1"/>
    <w:qFormat/>
    <w:uiPriority w:val="0"/>
    <w:pPr>
      <w:tabs>
        <w:tab w:val="left" w:pos="425"/>
      </w:tabs>
      <w:ind w:left="425" w:hanging="425"/>
    </w:pPr>
    <w:rPr>
      <w:sz w:val="24"/>
    </w:rPr>
  </w:style>
  <w:style w:type="paragraph" w:customStyle="1" w:styleId="244">
    <w:name w:val="xl110"/>
    <w:basedOn w:val="1"/>
    <w:qFormat/>
    <w:uiPriority w:val="0"/>
    <w:pPr>
      <w:widowControl/>
      <w:pBdr>
        <w:lef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45">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47">
    <w:name w:val="Char Char Char Char Char Char Char Char Char Char Char Char Char Char Char Char Char Char1 Char Char Char1 Char1"/>
    <w:basedOn w:val="1"/>
    <w:qFormat/>
    <w:uiPriority w:val="0"/>
    <w:pPr>
      <w:tabs>
        <w:tab w:val="left" w:pos="360"/>
      </w:tabs>
      <w:ind w:left="360" w:hanging="360" w:hangingChars="200"/>
    </w:pPr>
    <w:rPr>
      <w:rFonts w:ascii="Calibri" w:hAnsi="Calibri"/>
      <w:sz w:val="24"/>
    </w:rPr>
  </w:style>
  <w:style w:type="paragraph" w:customStyle="1" w:styleId="248">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49">
    <w:name w:val="Char Char Char Char Char Char Char Char Char Char Char Char Char Char Char Char1"/>
    <w:basedOn w:val="1"/>
    <w:qFormat/>
    <w:uiPriority w:val="0"/>
    <w:pPr>
      <w:tabs>
        <w:tab w:val="left" w:pos="360"/>
      </w:tabs>
    </w:pPr>
    <w:rPr>
      <w:sz w:val="24"/>
    </w:rPr>
  </w:style>
  <w:style w:type="paragraph" w:customStyle="1" w:styleId="250">
    <w:name w:val="xl1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1">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2">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253">
    <w:name w:val="xl103"/>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4">
    <w:name w:val="Char3"/>
    <w:basedOn w:val="1"/>
    <w:qFormat/>
    <w:uiPriority w:val="0"/>
    <w:pPr>
      <w:tabs>
        <w:tab w:val="left" w:pos="825"/>
      </w:tabs>
      <w:ind w:left="825" w:hanging="360"/>
    </w:pPr>
    <w:rPr>
      <w:sz w:val="24"/>
    </w:rPr>
  </w:style>
  <w:style w:type="paragraph" w:customStyle="1" w:styleId="25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57">
    <w:name w:val="xl78"/>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8">
    <w:name w:val="Char Char Char Char Char Char Char Char1"/>
    <w:basedOn w:val="1"/>
    <w:qFormat/>
    <w:uiPriority w:val="0"/>
    <w:pPr>
      <w:tabs>
        <w:tab w:val="left" w:pos="360"/>
      </w:tabs>
    </w:pPr>
    <w:rPr>
      <w:rFonts w:ascii="Calibri" w:hAnsi="Calibri"/>
      <w:sz w:val="24"/>
    </w:rPr>
  </w:style>
  <w:style w:type="paragraph" w:customStyle="1" w:styleId="259">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260">
    <w:name w:val="BodyText1I2"/>
    <w:basedOn w:val="261"/>
    <w:next w:val="262"/>
    <w:qFormat/>
    <w:uiPriority w:val="0"/>
    <w:pPr>
      <w:ind w:firstLine="420"/>
    </w:pPr>
  </w:style>
  <w:style w:type="paragraph" w:customStyle="1" w:styleId="261">
    <w:name w:val="BodyTextIndent"/>
    <w:basedOn w:val="1"/>
    <w:qFormat/>
    <w:uiPriority w:val="0"/>
    <w:pPr>
      <w:spacing w:after="120" w:line="360" w:lineRule="auto"/>
      <w:ind w:left="420" w:leftChars="200" w:firstLine="200" w:firstLineChars="200"/>
    </w:pPr>
  </w:style>
  <w:style w:type="paragraph" w:customStyle="1" w:styleId="262">
    <w:name w:val="UserStyle_13"/>
    <w:basedOn w:val="1"/>
    <w:qFormat/>
    <w:uiPriority w:val="0"/>
    <w:pPr>
      <w:spacing w:line="360" w:lineRule="auto"/>
      <w:ind w:firstLine="200" w:firstLineChars="200"/>
    </w:pPr>
    <w:rPr>
      <w:rFonts w:ascii="宋体" w:hAnsi="宋体"/>
      <w:sz w:val="28"/>
    </w:rPr>
  </w:style>
  <w:style w:type="paragraph" w:customStyle="1" w:styleId="263">
    <w:name w:val="正文 New New New New New"/>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table" w:customStyle="1" w:styleId="264">
    <w:name w:val="Table Normal"/>
    <w:qFormat/>
    <w:uiPriority w:val="2"/>
    <w:tblPr>
      <w:tblCellMar>
        <w:top w:w="0" w:type="dxa"/>
        <w:left w:w="0" w:type="dxa"/>
        <w:bottom w:w="0" w:type="dxa"/>
        <w:right w:w="0" w:type="dxa"/>
      </w:tblCellMar>
    </w:tblPr>
  </w:style>
  <w:style w:type="character" w:customStyle="1" w:styleId="265">
    <w:name w:val="font21"/>
    <w:basedOn w:val="40"/>
    <w:qFormat/>
    <w:uiPriority w:val="0"/>
    <w:rPr>
      <w:rFonts w:hint="eastAsia" w:ascii="宋体" w:hAnsi="宋体" w:eastAsia="宋体" w:cs="宋体"/>
      <w:b/>
      <w:bCs/>
      <w:color w:val="000000"/>
      <w:sz w:val="21"/>
      <w:szCs w:val="21"/>
      <w:u w:val="none"/>
    </w:rPr>
  </w:style>
  <w:style w:type="character" w:customStyle="1" w:styleId="266">
    <w:name w:val="font91"/>
    <w:basedOn w:val="40"/>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69ac6-2211-4cbb-be33-ec46670f1e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8546</Words>
  <Characters>9712</Characters>
  <Paragraphs>1143</Paragraphs>
  <TotalTime>9</TotalTime>
  <ScaleCrop>false</ScaleCrop>
  <LinksUpToDate>false</LinksUpToDate>
  <CharactersWithSpaces>10082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2025-08-10T09:12:00Z</dcterms:created>
  <dc:creator>Lenovo User</dc:creator>
  <cp:lastModifiedBy>招标中心</cp:lastModifiedBy>
  <cp:lastPrinted>2017-04-13T08:53:00Z</cp:lastPrinted>
  <dcterms:modified xsi:type="dcterms:W3CDTF">2025-08-13T01:13:53Z</dcterms:modified>
  <dc:title>2017省本级政府设备采购招标项目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A16652AAF4104C72BDA3500E90D26577_13</vt:lpwstr>
  </property>
  <property fmtid="{D5CDD505-2E9C-101B-9397-08002B2CF9AE}" pid="4" name="KSOTemplateDocerSaveRecord">
    <vt:lpwstr>eyJoZGlkIjoiZjBjZDIyMDY4MjhhMWYyZDBkNGFkNTQ4NjAzMWJmNWYiLCJ1c2VySWQiOiIxNTk1MDQ5MjkwIn0=</vt:lpwstr>
  </property>
</Properties>
</file>