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44CBFD">
      <w:pPr>
        <w:jc w:val="center"/>
        <w:rPr>
          <w:b/>
          <w:sz w:val="36"/>
          <w:szCs w:val="36"/>
        </w:rPr>
      </w:pPr>
      <w:bookmarkStart w:id="0" w:name="_Toc75917299"/>
      <w:bookmarkStart w:id="1" w:name="_Toc46738410"/>
      <w:bookmarkStart w:id="2" w:name="_Toc494597746"/>
      <w:bookmarkStart w:id="3" w:name="_Toc484827160"/>
      <w:bookmarkStart w:id="4" w:name="_Toc531987376"/>
      <w:bookmarkStart w:id="5" w:name="_Toc169338716"/>
      <w:bookmarkStart w:id="6" w:name="_Toc494875372"/>
      <w:bookmarkStart w:id="7" w:name="_Toc506628521"/>
      <w:bookmarkStart w:id="8" w:name="_Toc46738283"/>
      <w:bookmarkStart w:id="9" w:name="_Toc12118333"/>
      <w:bookmarkStart w:id="10" w:name="_Toc517502601"/>
      <w:bookmarkStart w:id="11" w:name="_Toc506611570"/>
      <w:bookmarkStart w:id="12" w:name="_Toc46738149"/>
      <w:bookmarkStart w:id="13" w:name="_Toc490832162"/>
      <w:bookmarkStart w:id="14" w:name="_Toc506611778"/>
      <w:bookmarkStart w:id="15" w:name="_Toc484848505"/>
    </w:p>
    <w:p w14:paraId="25BC1975">
      <w:pPr>
        <w:jc w:val="center"/>
        <w:rPr>
          <w:b/>
          <w:sz w:val="44"/>
        </w:rPr>
      </w:pPr>
    </w:p>
    <w:p w14:paraId="09651007">
      <w:pPr>
        <w:jc w:val="center"/>
        <w:rPr>
          <w:b/>
          <w:bCs/>
          <w:sz w:val="44"/>
        </w:rPr>
      </w:pPr>
      <w:r>
        <w:rPr>
          <w:rFonts w:hint="eastAsia"/>
          <w:b/>
          <w:sz w:val="44"/>
        </w:rPr>
        <w:t>2025年采购项目</w:t>
      </w:r>
    </w:p>
    <w:p w14:paraId="56F0FA78">
      <w:pPr>
        <w:spacing w:line="240" w:lineRule="atLeast"/>
        <w:jc w:val="center"/>
        <w:rPr>
          <w:rFonts w:ascii="宋体"/>
          <w:sz w:val="32"/>
          <w:szCs w:val="32"/>
        </w:rPr>
      </w:pPr>
    </w:p>
    <w:p w14:paraId="21118F07">
      <w:pPr>
        <w:spacing w:line="240" w:lineRule="atLeast"/>
        <w:jc w:val="center"/>
        <w:rPr>
          <w:rFonts w:ascii="宋体"/>
          <w:sz w:val="32"/>
          <w:szCs w:val="32"/>
        </w:rPr>
      </w:pPr>
    </w:p>
    <w:p w14:paraId="05F1A675">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海南省智慧教研采购服务项目（</w:t>
      </w:r>
      <w:r>
        <w:rPr>
          <w:rFonts w:hint="eastAsia" w:ascii="宋体"/>
          <w:sz w:val="32"/>
          <w:szCs w:val="32"/>
          <w:lang w:val="en-US" w:eastAsia="zh-CN"/>
        </w:rPr>
        <w:t>二次采购</w:t>
      </w:r>
      <w:r>
        <w:rPr>
          <w:rFonts w:hint="eastAsia" w:ascii="宋体"/>
          <w:sz w:val="32"/>
          <w:szCs w:val="32"/>
          <w:lang w:eastAsia="zh-CN"/>
        </w:rPr>
        <w:t>）</w:t>
      </w:r>
    </w:p>
    <w:p w14:paraId="0C59E03D">
      <w:pPr>
        <w:spacing w:line="240" w:lineRule="atLeast"/>
        <w:jc w:val="center"/>
        <w:rPr>
          <w:rFonts w:ascii="宋体"/>
          <w:sz w:val="32"/>
          <w:szCs w:val="32"/>
        </w:rPr>
      </w:pPr>
    </w:p>
    <w:p w14:paraId="697ED7C6">
      <w:pPr>
        <w:spacing w:line="240" w:lineRule="atLeast"/>
        <w:jc w:val="center"/>
        <w:rPr>
          <w:rFonts w:hint="default" w:ascii="宋体" w:eastAsia="宋体"/>
          <w:sz w:val="32"/>
          <w:szCs w:val="32"/>
          <w:lang w:val="en-US" w:eastAsia="zh-CN"/>
        </w:rPr>
      </w:pPr>
      <w:r>
        <w:rPr>
          <w:rFonts w:hint="eastAsia" w:ascii="宋体"/>
          <w:sz w:val="32"/>
          <w:szCs w:val="32"/>
        </w:rPr>
        <w:t>项目编号：</w:t>
      </w:r>
      <w:r>
        <w:rPr>
          <w:rFonts w:hint="eastAsia" w:ascii="宋体"/>
          <w:sz w:val="32"/>
          <w:szCs w:val="32"/>
          <w:lang w:eastAsia="zh-CN"/>
        </w:rPr>
        <w:t>HNJY2025-</w:t>
      </w:r>
      <w:r>
        <w:rPr>
          <w:rFonts w:hint="eastAsia" w:ascii="宋体"/>
          <w:sz w:val="32"/>
          <w:szCs w:val="32"/>
          <w:lang w:val="en-US" w:eastAsia="zh-CN"/>
        </w:rPr>
        <w:t>7</w:t>
      </w:r>
      <w:r>
        <w:rPr>
          <w:rFonts w:hint="eastAsia" w:ascii="宋体"/>
          <w:sz w:val="32"/>
          <w:szCs w:val="32"/>
          <w:lang w:eastAsia="zh-CN"/>
        </w:rPr>
        <w:t>-</w:t>
      </w:r>
      <w:r>
        <w:rPr>
          <w:rFonts w:hint="eastAsia" w:ascii="宋体"/>
          <w:sz w:val="32"/>
          <w:szCs w:val="32"/>
          <w:lang w:val="en-US" w:eastAsia="zh-CN"/>
        </w:rPr>
        <w:t>6R</w:t>
      </w:r>
    </w:p>
    <w:p w14:paraId="5E57E931">
      <w:pPr>
        <w:spacing w:line="240" w:lineRule="atLeast"/>
        <w:jc w:val="center"/>
        <w:rPr>
          <w:rFonts w:ascii="宋体" w:hAnsi="宋体"/>
          <w:b/>
          <w:kern w:val="0"/>
          <w:sz w:val="28"/>
          <w:szCs w:val="28"/>
        </w:rPr>
      </w:pPr>
    </w:p>
    <w:p w14:paraId="35645ADE">
      <w:pPr>
        <w:spacing w:line="240" w:lineRule="atLeast"/>
        <w:jc w:val="center"/>
        <w:rPr>
          <w:rFonts w:ascii="宋体" w:hAnsi="宋体"/>
          <w:b/>
          <w:kern w:val="0"/>
          <w:sz w:val="28"/>
          <w:szCs w:val="28"/>
        </w:rPr>
      </w:pPr>
    </w:p>
    <w:p w14:paraId="7A1B7869">
      <w:pPr>
        <w:spacing w:line="240" w:lineRule="atLeast"/>
        <w:jc w:val="center"/>
        <w:rPr>
          <w:b/>
          <w:sz w:val="28"/>
        </w:rPr>
      </w:pPr>
    </w:p>
    <w:p w14:paraId="35C7E5C4">
      <w:pPr>
        <w:spacing w:line="240" w:lineRule="atLeast"/>
        <w:jc w:val="center"/>
        <w:rPr>
          <w:b/>
          <w:sz w:val="28"/>
        </w:rPr>
      </w:pPr>
    </w:p>
    <w:p w14:paraId="721CCEE9">
      <w:pPr>
        <w:spacing w:line="240" w:lineRule="atLeast"/>
        <w:jc w:val="center"/>
        <w:rPr>
          <w:sz w:val="72"/>
          <w:szCs w:val="72"/>
        </w:rPr>
      </w:pPr>
      <w:bookmarkStart w:id="16" w:name="OLE_LINK4"/>
      <w:r>
        <w:rPr>
          <w:rFonts w:hint="eastAsia"/>
          <w:sz w:val="72"/>
          <w:szCs w:val="72"/>
        </w:rPr>
        <w:t>竞争性磋商采购文件</w:t>
      </w:r>
    </w:p>
    <w:bookmarkEnd w:id="16"/>
    <w:p w14:paraId="28235122">
      <w:pPr>
        <w:spacing w:line="240" w:lineRule="atLeast"/>
        <w:rPr>
          <w:rFonts w:ascii="宋体"/>
          <w:b/>
          <w:sz w:val="32"/>
        </w:rPr>
      </w:pPr>
    </w:p>
    <w:p w14:paraId="6552BE60">
      <w:pPr>
        <w:spacing w:line="240" w:lineRule="atLeast"/>
        <w:rPr>
          <w:rFonts w:ascii="宋体"/>
          <w:b/>
          <w:sz w:val="32"/>
        </w:rPr>
      </w:pPr>
    </w:p>
    <w:p w14:paraId="1F784080">
      <w:pPr>
        <w:spacing w:line="240" w:lineRule="atLeast"/>
        <w:rPr>
          <w:rFonts w:ascii="宋体"/>
          <w:b/>
          <w:sz w:val="32"/>
        </w:rPr>
      </w:pPr>
    </w:p>
    <w:p w14:paraId="3FC43FDE">
      <w:pPr>
        <w:spacing w:line="240" w:lineRule="atLeast"/>
        <w:rPr>
          <w:rFonts w:ascii="宋体"/>
          <w:b/>
          <w:sz w:val="32"/>
        </w:rPr>
      </w:pPr>
    </w:p>
    <w:p w14:paraId="7EA5A467">
      <w:pPr>
        <w:pStyle w:val="22"/>
        <w:ind w:left="833" w:leftChars="397" w:firstLine="0"/>
        <w:jc w:val="center"/>
        <w:outlineLvl w:val="0"/>
        <w:rPr>
          <w:rFonts w:hint="default"/>
          <w:sz w:val="30"/>
          <w:szCs w:val="30"/>
          <w:lang w:val="en-US"/>
        </w:rPr>
      </w:pPr>
      <w:r>
        <w:rPr>
          <w:rFonts w:hint="eastAsia"/>
          <w:sz w:val="30"/>
          <w:szCs w:val="30"/>
        </w:rPr>
        <w:t>采购人：</w:t>
      </w:r>
      <w:r>
        <w:rPr>
          <w:rFonts w:hint="eastAsia"/>
          <w:sz w:val="30"/>
          <w:szCs w:val="30"/>
          <w:lang w:eastAsia="zh-CN"/>
        </w:rPr>
        <w:t>海南省教育研究培训院</w:t>
      </w:r>
    </w:p>
    <w:p w14:paraId="3080E384">
      <w:pPr>
        <w:pStyle w:val="22"/>
        <w:ind w:left="833" w:leftChars="397" w:firstLine="0"/>
        <w:jc w:val="center"/>
        <w:outlineLvl w:val="0"/>
        <w:rPr>
          <w:b/>
          <w:sz w:val="32"/>
          <w:szCs w:val="32"/>
        </w:rPr>
      </w:pPr>
      <w:r>
        <w:rPr>
          <w:rFonts w:hint="eastAsia"/>
          <w:sz w:val="30"/>
          <w:szCs w:val="30"/>
        </w:rPr>
        <w:t>采购代理机构：海南省教学仪器设备招标中心有限公司</w:t>
      </w:r>
    </w:p>
    <w:p w14:paraId="11B84A87">
      <w:pPr>
        <w:pStyle w:val="22"/>
        <w:ind w:left="835" w:leftChars="398" w:firstLine="3232" w:firstLineChars="1010"/>
        <w:jc w:val="both"/>
        <w:rPr>
          <w:color w:val="000000"/>
          <w:sz w:val="32"/>
          <w:szCs w:val="32"/>
        </w:rPr>
      </w:pPr>
      <w:bookmarkStart w:id="17" w:name="OLE_LINK1"/>
      <w:bookmarkStart w:id="18" w:name="OLE_LINK2"/>
      <w:r>
        <w:rPr>
          <w:rFonts w:hint="eastAsia"/>
          <w:color w:val="000000"/>
          <w:sz w:val="32"/>
          <w:szCs w:val="32"/>
        </w:rPr>
        <w:t>2025年</w:t>
      </w:r>
      <w:r>
        <w:rPr>
          <w:rFonts w:hint="eastAsia"/>
          <w:color w:val="000000"/>
          <w:sz w:val="32"/>
          <w:szCs w:val="32"/>
          <w:lang w:val="en-US" w:eastAsia="zh-CN"/>
        </w:rPr>
        <w:t>9</w:t>
      </w:r>
      <w:r>
        <w:rPr>
          <w:rFonts w:hint="eastAsia"/>
          <w:color w:val="000000"/>
          <w:sz w:val="32"/>
          <w:szCs w:val="32"/>
        </w:rPr>
        <w:t>月</w:t>
      </w:r>
    </w:p>
    <w:p w14:paraId="0E587202"/>
    <w:p w14:paraId="2920BF1D">
      <w:pPr>
        <w:pStyle w:val="36"/>
      </w:pPr>
    </w:p>
    <w:p w14:paraId="75C1ED9E"/>
    <w:p w14:paraId="6B1A779D">
      <w:pPr>
        <w:pStyle w:val="46"/>
      </w:pPr>
    </w:p>
    <w:bookmarkEnd w:id="17"/>
    <w:bookmarkEnd w:id="18"/>
    <w:p w14:paraId="224B9514">
      <w:pPr>
        <w:jc w:val="center"/>
        <w:rPr>
          <w:b/>
          <w:bCs/>
          <w:sz w:val="36"/>
          <w:szCs w:val="36"/>
        </w:rPr>
      </w:pPr>
      <w:r>
        <w:rPr>
          <w:rFonts w:hint="eastAsia"/>
          <w:b/>
          <w:bCs/>
          <w:sz w:val="36"/>
          <w:szCs w:val="36"/>
        </w:rPr>
        <w:t>目    录</w:t>
      </w:r>
    </w:p>
    <w:p w14:paraId="2F52E18E">
      <w:pPr>
        <w:pStyle w:val="22"/>
        <w:spacing w:line="360" w:lineRule="exact"/>
        <w:ind w:left="835" w:leftChars="398" w:firstLine="1910" w:firstLineChars="597"/>
        <w:jc w:val="both"/>
        <w:rPr>
          <w:b/>
          <w:bCs/>
          <w:sz w:val="32"/>
          <w:szCs w:val="32"/>
        </w:rPr>
      </w:pPr>
    </w:p>
    <w:p w14:paraId="2368AA18"/>
    <w:p w14:paraId="32EAD2A8">
      <w:pPr>
        <w:spacing w:line="900" w:lineRule="exact"/>
        <w:ind w:firstLine="640" w:firstLineChars="200"/>
        <w:rPr>
          <w:b/>
          <w:sz w:val="32"/>
          <w:szCs w:val="32"/>
        </w:rPr>
      </w:pPr>
      <w:r>
        <w:rPr>
          <w:rFonts w:hint="eastAsia"/>
          <w:b/>
          <w:sz w:val="32"/>
          <w:szCs w:val="32"/>
        </w:rPr>
        <w:t>第一部分       竞争性磋商采购邀请函</w:t>
      </w:r>
    </w:p>
    <w:p w14:paraId="4D8CB46F">
      <w:pPr>
        <w:spacing w:line="900" w:lineRule="exact"/>
        <w:ind w:firstLine="640" w:firstLineChars="200"/>
        <w:outlineLvl w:val="9"/>
        <w:rPr>
          <w:b/>
          <w:sz w:val="32"/>
          <w:szCs w:val="32"/>
        </w:rPr>
      </w:pPr>
      <w:r>
        <w:rPr>
          <w:rFonts w:hint="eastAsia"/>
          <w:b/>
          <w:sz w:val="32"/>
          <w:szCs w:val="32"/>
        </w:rPr>
        <w:t>第二部分       竞争性磋商采购项目需求</w:t>
      </w:r>
    </w:p>
    <w:p w14:paraId="526C5E6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firstLine="640" w:firstLineChars="200"/>
        <w:rPr>
          <w:b/>
          <w:sz w:val="32"/>
          <w:szCs w:val="32"/>
        </w:rPr>
      </w:pPr>
      <w:r>
        <w:rPr>
          <w:rFonts w:hint="eastAsia"/>
          <w:b/>
          <w:sz w:val="32"/>
          <w:szCs w:val="32"/>
        </w:rPr>
        <w:t xml:space="preserve">第三部分   </w:t>
      </w:r>
      <w:r>
        <w:rPr>
          <w:rFonts w:hint="eastAsia"/>
          <w:b/>
          <w:sz w:val="32"/>
          <w:szCs w:val="32"/>
          <w:lang w:val="en-US" w:eastAsia="zh-CN"/>
        </w:rPr>
        <w:t xml:space="preserve">    </w:t>
      </w:r>
      <w:r>
        <w:rPr>
          <w:rFonts w:hint="eastAsia"/>
          <w:b/>
          <w:sz w:val="32"/>
          <w:szCs w:val="32"/>
        </w:rPr>
        <w:t>供应商须知</w:t>
      </w:r>
    </w:p>
    <w:p w14:paraId="7FEEC01D">
      <w:pPr>
        <w:spacing w:line="900" w:lineRule="exact"/>
        <w:ind w:firstLine="640" w:firstLineChars="200"/>
        <w:rPr>
          <w:b/>
          <w:sz w:val="32"/>
          <w:szCs w:val="32"/>
        </w:rPr>
      </w:pPr>
      <w:r>
        <w:rPr>
          <w:rFonts w:hint="eastAsia"/>
          <w:b/>
          <w:sz w:val="32"/>
          <w:szCs w:val="32"/>
        </w:rPr>
        <w:t>第四部分       评审办法</w:t>
      </w:r>
    </w:p>
    <w:p w14:paraId="6CDB14B3">
      <w:pPr>
        <w:spacing w:line="900" w:lineRule="exact"/>
        <w:ind w:firstLine="640" w:firstLineChars="200"/>
        <w:rPr>
          <w:b/>
          <w:sz w:val="32"/>
          <w:szCs w:val="32"/>
        </w:rPr>
      </w:pPr>
      <w:r>
        <w:rPr>
          <w:rFonts w:hint="eastAsia"/>
          <w:b/>
          <w:sz w:val="32"/>
          <w:szCs w:val="32"/>
        </w:rPr>
        <w:t>第五部分       合同条款格式</w:t>
      </w:r>
    </w:p>
    <w:p w14:paraId="1ED90C9C">
      <w:pPr>
        <w:spacing w:line="900" w:lineRule="exact"/>
        <w:ind w:firstLine="640" w:firstLineChars="200"/>
        <w:rPr>
          <w:b/>
          <w:sz w:val="32"/>
          <w:szCs w:val="32"/>
        </w:rPr>
      </w:pPr>
      <w:r>
        <w:rPr>
          <w:rFonts w:hint="eastAsia"/>
          <w:b/>
          <w:sz w:val="32"/>
          <w:szCs w:val="32"/>
        </w:rPr>
        <w:t>第六部分       响应文件格式</w:t>
      </w:r>
    </w:p>
    <w:p w14:paraId="28511F75"/>
    <w:p w14:paraId="4C8758EC"/>
    <w:p w14:paraId="6A5AEE3E"/>
    <w:p w14:paraId="4AF5D96A"/>
    <w:p w14:paraId="16FFE12A"/>
    <w:p w14:paraId="76CADFE4">
      <w:pPr>
        <w:bidi w:val="0"/>
      </w:pPr>
    </w:p>
    <w:p w14:paraId="61914528"/>
    <w:p w14:paraId="2168CC1E">
      <w:pPr>
        <w:bidi w:val="0"/>
      </w:pPr>
    </w:p>
    <w:p w14:paraId="6E0B4023"/>
    <w:p w14:paraId="0B7E606B"/>
    <w:p w14:paraId="68A1EC63"/>
    <w:p w14:paraId="4BD4B527"/>
    <w:p w14:paraId="0ABEA318"/>
    <w:p w14:paraId="3B2468FB"/>
    <w:p w14:paraId="79F4906F"/>
    <w:p w14:paraId="2AFE5A4E"/>
    <w:p w14:paraId="44AF33AC"/>
    <w:p w14:paraId="709BE0C6"/>
    <w:p w14:paraId="2AC390DD"/>
    <w:p w14:paraId="28A1415C">
      <w:pPr>
        <w:pStyle w:val="46"/>
      </w:pPr>
    </w:p>
    <w:p w14:paraId="7386EB3D">
      <w:pPr>
        <w:pStyle w:val="12"/>
      </w:pPr>
    </w:p>
    <w:p w14:paraId="2A3493E6"/>
    <w:p w14:paraId="272A8726">
      <w:pPr>
        <w:bidi w:val="0"/>
      </w:pPr>
    </w:p>
    <w:p w14:paraId="0D8DCA69">
      <w:pPr>
        <w:pStyle w:val="46"/>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DAD0468">
      <w:pPr>
        <w:spacing w:line="500" w:lineRule="exact"/>
        <w:jc w:val="center"/>
        <w:outlineLvl w:val="0"/>
        <w:rPr>
          <w:rFonts w:hint="eastAsia" w:ascii="宋体" w:hAnsi="宋体"/>
          <w:b/>
          <w:bCs/>
          <w:sz w:val="36"/>
          <w:szCs w:val="36"/>
        </w:rPr>
      </w:pPr>
      <w:bookmarkStart w:id="19" w:name="OLE_LINK6"/>
      <w:bookmarkStart w:id="20" w:name="OLE_LINK3"/>
      <w:r>
        <w:rPr>
          <w:rFonts w:hint="eastAsia"/>
          <w:b/>
          <w:bCs/>
          <w:sz w:val="32"/>
          <w:szCs w:val="32"/>
        </w:rPr>
        <w:t>第一部分　采购</w:t>
      </w:r>
      <w:r>
        <w:rPr>
          <w:rFonts w:hint="eastAsia"/>
          <w:b/>
          <w:sz w:val="32"/>
          <w:szCs w:val="32"/>
        </w:rPr>
        <w:t>邀请函</w:t>
      </w:r>
    </w:p>
    <w:p w14:paraId="73BC3172">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54B7E00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u w:val="single"/>
          <w:lang w:eastAsia="zh-CN"/>
        </w:rPr>
        <w:t>海南省智慧教研采购服务项目（二次采购）</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17</w:t>
      </w:r>
      <w:bookmarkStart w:id="111" w:name="_GoBack"/>
      <w:bookmarkEnd w:id="111"/>
      <w:r>
        <w:rPr>
          <w:rFonts w:hint="eastAsia" w:ascii="宋体" w:hAnsi="宋体" w:cs="宋体"/>
          <w:kern w:val="0"/>
          <w:sz w:val="24"/>
          <w:u w:val="single"/>
        </w:rPr>
        <w:t>日</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66A2A4A1">
      <w:pPr>
        <w:adjustRightInd w:val="0"/>
        <w:snapToGrid w:val="0"/>
        <w:spacing w:line="360" w:lineRule="auto"/>
        <w:rPr>
          <w:rFonts w:hint="eastAsia" w:ascii="宋体" w:hAnsi="宋体" w:cs="宋体"/>
          <w:kern w:val="0"/>
          <w:sz w:val="24"/>
        </w:rPr>
      </w:pPr>
    </w:p>
    <w:p w14:paraId="1337C7CB">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1" w:name="_Toc28359089"/>
      <w:bookmarkStart w:id="22" w:name="_Toc35393798"/>
      <w:bookmarkStart w:id="23" w:name="_Toc28359012"/>
      <w:bookmarkStart w:id="24" w:name="_Toc35393629"/>
      <w:r>
        <w:rPr>
          <w:rFonts w:hint="eastAsia" w:ascii="黑体" w:hAnsi="黑体" w:eastAsia="黑体" w:cs="黑体"/>
          <w:b w:val="0"/>
          <w:bCs/>
          <w:kern w:val="0"/>
          <w:sz w:val="24"/>
        </w:rPr>
        <w:t>一、项目基本情况</w:t>
      </w:r>
      <w:bookmarkEnd w:id="21"/>
      <w:bookmarkEnd w:id="22"/>
      <w:bookmarkEnd w:id="23"/>
      <w:bookmarkEnd w:id="24"/>
    </w:p>
    <w:p w14:paraId="23329728">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b/>
          <w:bCs/>
          <w:kern w:val="0"/>
          <w:sz w:val="24"/>
        </w:rPr>
        <w:t>项目编号：</w:t>
      </w:r>
      <w:r>
        <w:rPr>
          <w:rFonts w:hint="eastAsia" w:ascii="宋体" w:hAnsi="宋体" w:cs="宋体"/>
          <w:kern w:val="0"/>
          <w:sz w:val="24"/>
          <w:lang w:eastAsia="zh-CN"/>
        </w:rPr>
        <w:t>HNJY2025-</w:t>
      </w:r>
      <w:r>
        <w:rPr>
          <w:rFonts w:hint="eastAsia" w:ascii="宋体" w:hAnsi="宋体" w:cs="宋体"/>
          <w:kern w:val="0"/>
          <w:sz w:val="24"/>
          <w:lang w:val="en-US" w:eastAsia="zh-CN"/>
        </w:rPr>
        <w:t>7</w:t>
      </w:r>
      <w:r>
        <w:rPr>
          <w:rFonts w:hint="eastAsia" w:ascii="宋体" w:hAnsi="宋体" w:cs="宋体"/>
          <w:kern w:val="0"/>
          <w:sz w:val="24"/>
          <w:lang w:eastAsia="zh-CN"/>
        </w:rPr>
        <w:t>-</w:t>
      </w:r>
      <w:r>
        <w:rPr>
          <w:rFonts w:hint="eastAsia" w:ascii="宋体" w:hAnsi="宋体" w:cs="宋体"/>
          <w:kern w:val="0"/>
          <w:sz w:val="24"/>
          <w:lang w:val="en-US" w:eastAsia="zh-CN"/>
        </w:rPr>
        <w:t>6R</w:t>
      </w:r>
    </w:p>
    <w:p w14:paraId="0E5D48D8">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b/>
          <w:bCs/>
          <w:kern w:val="0"/>
          <w:sz w:val="24"/>
        </w:rPr>
        <w:t>项目名称：</w:t>
      </w:r>
      <w:r>
        <w:rPr>
          <w:rFonts w:hint="eastAsia" w:ascii="宋体" w:hAnsi="宋体" w:cs="宋体"/>
          <w:kern w:val="0"/>
          <w:sz w:val="24"/>
          <w:lang w:eastAsia="zh-CN"/>
        </w:rPr>
        <w:t>海南省智慧教研采购服务项目（二次采购）（共分为</w:t>
      </w:r>
      <w:r>
        <w:rPr>
          <w:rFonts w:hint="eastAsia" w:ascii="宋体" w:hAnsi="宋体" w:cs="宋体"/>
          <w:kern w:val="0"/>
          <w:sz w:val="24"/>
          <w:lang w:val="en-US" w:eastAsia="zh-CN"/>
        </w:rPr>
        <w:t>2</w:t>
      </w:r>
      <w:r>
        <w:rPr>
          <w:rFonts w:hint="eastAsia" w:ascii="宋体" w:hAnsi="宋体" w:cs="宋体"/>
          <w:kern w:val="0"/>
          <w:sz w:val="24"/>
          <w:lang w:eastAsia="zh-CN"/>
        </w:rPr>
        <w:t>个包）</w:t>
      </w:r>
    </w:p>
    <w:p w14:paraId="087CBCDE">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3包：第3片区（海口龙华区、保亭县、三亚崖州区、白沙县、昌江县）；</w:t>
      </w:r>
    </w:p>
    <w:p w14:paraId="23E9562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5包：第5片区（海口琼山区、三亚天涯区、陵水县、乐东县、五指山市）。</w:t>
      </w:r>
    </w:p>
    <w:p w14:paraId="273A46F1">
      <w:pPr>
        <w:adjustRightInd w:val="0"/>
        <w:snapToGrid w:val="0"/>
        <w:spacing w:line="360" w:lineRule="auto"/>
        <w:ind w:firstLine="480" w:firstLineChars="200"/>
        <w:rPr>
          <w:rFonts w:hint="default" w:ascii="宋体" w:hAnsi="宋体" w:eastAsia="仿宋" w:cs="宋体"/>
          <w:kern w:val="0"/>
          <w:sz w:val="24"/>
          <w:lang w:val="en-US" w:eastAsia="zh-CN"/>
        </w:rPr>
      </w:pPr>
      <w:r>
        <w:rPr>
          <w:rFonts w:hint="default" w:ascii="宋体" w:hAnsi="宋体" w:cs="宋体"/>
          <w:kern w:val="0"/>
          <w:sz w:val="24"/>
          <w:lang w:val="en-US" w:eastAsia="zh-CN"/>
        </w:rPr>
        <w:t>考虑项目的具体情况，本次招标采取兼投不兼中的规则，即投标人可兼投所有包，但不能兼中，只对投标人中包数量进行限制，每个有效投标人最多只能中标本项目的1个包。按包的顺序进行评标，投标人已列为前面1个包第一中标候选人的，之后参与竞标的包只进行评分，将不再获得中标人推荐资格；如出现第一中标候选人放弃本包的，由下一排名的中标候选人将按上述规则要求进行递补。</w:t>
      </w:r>
      <w:r>
        <w:rPr>
          <w:rFonts w:hint="eastAsia" w:ascii="宋体" w:hAnsi="宋体" w:cs="宋体"/>
          <w:kern w:val="0"/>
          <w:sz w:val="24"/>
          <w:lang w:val="en-US" w:eastAsia="zh-CN"/>
        </w:rPr>
        <w:t>本次项目为二次采购，故原海南省智慧教研采购服务项目1包成交人：海南源玛电子科技有限公司、2包成交人：海南华思泰科技有限公司、4包成交人：</w:t>
      </w:r>
      <w:r>
        <w:rPr>
          <w:rFonts w:hint="default" w:ascii="宋体" w:hAnsi="宋体" w:cs="宋体"/>
          <w:kern w:val="0"/>
          <w:sz w:val="24"/>
          <w:lang w:val="en-US" w:eastAsia="zh-CN"/>
        </w:rPr>
        <w:t>联通（海南）产业互联网有限公司</w:t>
      </w:r>
      <w:r>
        <w:rPr>
          <w:rFonts w:hint="eastAsia" w:ascii="宋体" w:hAnsi="宋体" w:cs="宋体"/>
          <w:kern w:val="0"/>
          <w:sz w:val="24"/>
          <w:lang w:val="en-US" w:eastAsia="zh-CN"/>
        </w:rPr>
        <w:t>，不再参与本次项目。</w:t>
      </w:r>
    </w:p>
    <w:p w14:paraId="5CE40B1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采购方式：</w:t>
      </w:r>
      <w:r>
        <w:rPr>
          <w:rFonts w:hint="eastAsia" w:ascii="宋体" w:hAnsi="宋体" w:cs="宋体"/>
          <w:kern w:val="0"/>
          <w:sz w:val="24"/>
          <w:lang w:val="en-US" w:eastAsia="zh-CN"/>
        </w:rPr>
        <w:t>竞争性磋商</w:t>
      </w:r>
      <w:r>
        <w:rPr>
          <w:rFonts w:hint="eastAsia" w:ascii="宋体" w:hAnsi="宋体" w:cs="宋体"/>
          <w:kern w:val="0"/>
          <w:sz w:val="24"/>
        </w:rPr>
        <w:t xml:space="preserve"> </w:t>
      </w:r>
    </w:p>
    <w:p w14:paraId="515A4D1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预算金额：</w:t>
      </w:r>
      <w:r>
        <w:rPr>
          <w:rFonts w:hint="eastAsia" w:ascii="宋体" w:hAnsi="宋体" w:cs="宋体"/>
          <w:kern w:val="0"/>
          <w:sz w:val="24"/>
          <w:lang w:val="en-US" w:eastAsia="zh-CN"/>
        </w:rPr>
        <w:t>32</w:t>
      </w:r>
      <w:r>
        <w:rPr>
          <w:rFonts w:hint="eastAsia" w:ascii="宋体" w:hAnsi="宋体" w:cs="宋体"/>
          <w:kern w:val="0"/>
          <w:sz w:val="24"/>
        </w:rPr>
        <w:t>万元</w:t>
      </w:r>
    </w:p>
    <w:p w14:paraId="76AE70AC">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其中3包：第3片区（海口市龙华区、保亭县、三亚崖州区、白沙县、昌江县）16 万元；</w:t>
      </w:r>
    </w:p>
    <w:p w14:paraId="36F7DA09">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5包：第5片区（海口琼山区、三亚天涯区、陵水县、乐东县、五指山市）16 万元。</w:t>
      </w:r>
    </w:p>
    <w:p w14:paraId="76AD7E0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最高限价：</w:t>
      </w:r>
      <w:r>
        <w:rPr>
          <w:rFonts w:hint="eastAsia" w:ascii="宋体" w:hAnsi="宋体" w:cs="宋体"/>
          <w:kern w:val="0"/>
          <w:sz w:val="24"/>
          <w:lang w:val="en-US" w:eastAsia="zh-CN"/>
        </w:rPr>
        <w:t>32</w:t>
      </w:r>
      <w:r>
        <w:rPr>
          <w:rFonts w:hint="eastAsia" w:ascii="宋体" w:hAnsi="宋体" w:cs="宋体"/>
          <w:kern w:val="0"/>
          <w:sz w:val="24"/>
        </w:rPr>
        <w:t>万元</w:t>
      </w:r>
    </w:p>
    <w:p w14:paraId="0C8072CE">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其中3包：第3片区（海口市龙华区、保亭县、三亚崖州区、白沙县、昌江县）16 万元；</w:t>
      </w:r>
    </w:p>
    <w:p w14:paraId="759E17C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5包：第5片区（海口琼山区、三亚天涯区、陵水县、乐东县、五指山市）16 万元。</w:t>
      </w:r>
    </w:p>
    <w:p w14:paraId="168C5C1E">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b/>
          <w:bCs/>
          <w:kern w:val="0"/>
          <w:sz w:val="24"/>
        </w:rPr>
        <w:t>采购需求：</w:t>
      </w:r>
      <w:r>
        <w:rPr>
          <w:rFonts w:hint="eastAsia" w:ascii="宋体" w:hAnsi="宋体" w:cs="宋体"/>
          <w:kern w:val="0"/>
          <w:sz w:val="24"/>
          <w:lang w:val="en-US" w:eastAsia="zh-CN"/>
        </w:rPr>
        <w:t>详见磋商标文件采购需求清单</w:t>
      </w:r>
    </w:p>
    <w:p w14:paraId="1A092BBB">
      <w:pPr>
        <w:shd w:val="clear" w:fill="FFFFFF" w:themeFill="background1"/>
        <w:adjustRightInd w:val="0"/>
        <w:snapToGrid w:val="0"/>
        <w:spacing w:line="360" w:lineRule="auto"/>
        <w:ind w:firstLine="480" w:firstLineChars="200"/>
        <w:rPr>
          <w:rFonts w:hint="eastAsia" w:ascii="宋体" w:hAnsi="宋体" w:cs="宋体"/>
          <w:b/>
          <w:bCs/>
          <w:kern w:val="0"/>
          <w:sz w:val="24"/>
        </w:rPr>
      </w:pPr>
      <w:r>
        <w:rPr>
          <w:rFonts w:hint="eastAsia" w:ascii="宋体" w:hAnsi="宋体" w:cs="宋体"/>
          <w:b/>
          <w:bCs/>
          <w:kern w:val="0"/>
          <w:sz w:val="24"/>
        </w:rPr>
        <w:t>合同履行期限：</w:t>
      </w:r>
    </w:p>
    <w:p w14:paraId="0AA5DEE7">
      <w:pPr>
        <w:shd w:val="clear" w:fill="FFFFFF" w:themeFill="background1"/>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highlight w:val="none"/>
          <w:lang w:val="en-US" w:eastAsia="zh-CN"/>
        </w:rPr>
        <w:t>3包</w:t>
      </w:r>
      <w:r>
        <w:rPr>
          <w:rFonts w:hint="eastAsia" w:ascii="宋体" w:hAnsi="宋体" w:cs="宋体"/>
          <w:kern w:val="0"/>
          <w:sz w:val="24"/>
          <w:lang w:val="en-US" w:eastAsia="zh-CN"/>
        </w:rPr>
        <w:t>自合同签订之日起一年</w:t>
      </w:r>
    </w:p>
    <w:p w14:paraId="4044F755">
      <w:pPr>
        <w:shd w:val="clear" w:fill="FFFFFF" w:themeFill="background1"/>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highlight w:val="none"/>
          <w:lang w:val="en-US" w:eastAsia="zh-CN"/>
        </w:rPr>
        <w:t>5包</w:t>
      </w:r>
      <w:r>
        <w:rPr>
          <w:rFonts w:hint="eastAsia" w:ascii="宋体" w:hAnsi="宋体" w:cs="宋体"/>
          <w:kern w:val="0"/>
          <w:sz w:val="24"/>
          <w:lang w:val="en-US" w:eastAsia="zh-CN"/>
        </w:rPr>
        <w:t>自合同签订之日起一年</w:t>
      </w:r>
    </w:p>
    <w:p w14:paraId="1CAABF4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688506F3">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5" w:name="_Toc28359013"/>
      <w:bookmarkStart w:id="26" w:name="_Toc28359090"/>
      <w:bookmarkStart w:id="27" w:name="_Toc35393799"/>
      <w:bookmarkStart w:id="28" w:name="_Toc35393630"/>
      <w:r>
        <w:rPr>
          <w:rFonts w:hint="eastAsia" w:ascii="黑体" w:hAnsi="黑体" w:eastAsia="黑体" w:cs="黑体"/>
          <w:b w:val="0"/>
          <w:bCs/>
          <w:kern w:val="0"/>
          <w:sz w:val="24"/>
        </w:rPr>
        <w:t>二、申请人的资格要求：</w:t>
      </w:r>
      <w:bookmarkEnd w:id="25"/>
      <w:bookmarkEnd w:id="26"/>
      <w:bookmarkEnd w:id="27"/>
      <w:bookmarkEnd w:id="28"/>
    </w:p>
    <w:p w14:paraId="238E943D">
      <w:pPr>
        <w:adjustRightInd w:val="0"/>
        <w:snapToGrid w:val="0"/>
        <w:spacing w:line="360" w:lineRule="auto"/>
        <w:ind w:firstLine="480" w:firstLineChars="200"/>
        <w:rPr>
          <w:rFonts w:hint="eastAsia" w:ascii="宋体" w:hAnsi="宋体" w:cs="宋体"/>
          <w:kern w:val="0"/>
          <w:sz w:val="24"/>
        </w:rPr>
      </w:pPr>
      <w:bookmarkStart w:id="29" w:name="_Toc28359091"/>
      <w:bookmarkStart w:id="30" w:name="_Toc35393800"/>
      <w:bookmarkStart w:id="31" w:name="_Toc35393631"/>
      <w:bookmarkStart w:id="32" w:name="_Toc28359014"/>
      <w:bookmarkStart w:id="33" w:name="_Toc35393805"/>
      <w:bookmarkStart w:id="34" w:name="_Toc28359095"/>
      <w:bookmarkStart w:id="35" w:name="_Toc28359018"/>
      <w:bookmarkStart w:id="36" w:name="_Toc35393636"/>
      <w:r>
        <w:rPr>
          <w:rFonts w:hint="eastAsia" w:ascii="宋体" w:hAnsi="宋体" w:cs="宋体"/>
          <w:kern w:val="0"/>
          <w:sz w:val="24"/>
        </w:rPr>
        <w:t xml:space="preserve">1.满足《中华人民共和国政府采购法》第二十二条规定； </w:t>
      </w:r>
    </w:p>
    <w:p w14:paraId="75E9EBE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3BD85854">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3.本项目的特定资格要求：</w:t>
      </w:r>
      <w:r>
        <w:rPr>
          <w:rFonts w:hint="eastAsia" w:ascii="宋体" w:hAnsi="宋体" w:cs="宋体"/>
          <w:kern w:val="0"/>
          <w:sz w:val="24"/>
          <w:lang w:val="en-US" w:eastAsia="zh-CN"/>
        </w:rPr>
        <w:t>无</w:t>
      </w:r>
    </w:p>
    <w:p w14:paraId="33D1845A">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4.在中华人民共和国境内注册、具有独立承担民事责任的能力（提供营业执照或事业单位法人证书）；</w:t>
      </w:r>
    </w:p>
    <w:p w14:paraId="68C4624B">
      <w:pPr>
        <w:adjustRightInd w:val="0"/>
        <w:snapToGrid w:val="0"/>
        <w:spacing w:line="360" w:lineRule="auto"/>
        <w:ind w:firstLine="480" w:firstLineChars="200"/>
        <w:rPr>
          <w:rFonts w:hint="eastAsia" w:ascii="宋体" w:hAnsi="宋体" w:eastAsia="宋体" w:cs="宋体"/>
          <w:sz w:val="24"/>
          <w:szCs w:val="24"/>
          <w:lang w:eastAsia="zh-CN"/>
        </w:rPr>
      </w:pPr>
      <w:r>
        <w:rPr>
          <w:rFonts w:ascii="宋体" w:hAnsi="宋体" w:eastAsia="宋体" w:cs="宋体"/>
          <w:sz w:val="24"/>
          <w:szCs w:val="24"/>
        </w:rPr>
        <w:t>5.具有良好的商业信誉和健全的财务会计制度(提供承诺函）</w:t>
      </w:r>
      <w:r>
        <w:rPr>
          <w:rFonts w:hint="eastAsia" w:ascii="宋体" w:hAnsi="宋体" w:cs="宋体"/>
          <w:sz w:val="24"/>
          <w:szCs w:val="24"/>
          <w:lang w:eastAsia="zh-CN"/>
        </w:rPr>
        <w:t>；</w:t>
      </w:r>
    </w:p>
    <w:p w14:paraId="73D85DDE">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6.具有履行合同所必需的设备和专业技术能力（提供承诺书）；</w:t>
      </w:r>
    </w:p>
    <w:p w14:paraId="2DBC752E">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7.具有依法缴纳税收和社会保障资金的良好记录（提供承诺函）；</w:t>
      </w:r>
    </w:p>
    <w:p w14:paraId="057357D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参加本次政府采购活动前三年内，在经营活动中没有重大违法记录（成立不足三年的从成立之日起计算，提供声明）；</w:t>
      </w:r>
      <w:r>
        <w:rPr>
          <w:rFonts w:hint="eastAsia" w:ascii="宋体" w:hAnsi="宋体" w:eastAsia="宋体" w:cs="宋体"/>
          <w:sz w:val="24"/>
          <w:szCs w:val="24"/>
        </w:rPr>
        <w:t>未被列入“信用中国”网站“失信被执行人、重大税收违法失信主体、政府采购严重违法失信行为记录名单”中；不处于中国政府采购网“政府采购严重违法失信行为信息记录”中的禁止参加政府采购活动期间（以采购代理机构于</w:t>
      </w:r>
      <w:r>
        <w:rPr>
          <w:rFonts w:hint="eastAsia" w:ascii="宋体" w:hAnsi="宋体" w:cs="宋体"/>
          <w:sz w:val="24"/>
          <w:szCs w:val="24"/>
          <w:lang w:val="en-US" w:eastAsia="zh-CN"/>
        </w:rPr>
        <w:t>响应</w:t>
      </w:r>
      <w:r>
        <w:rPr>
          <w:rFonts w:hint="eastAsia" w:ascii="宋体" w:hAnsi="宋体" w:eastAsia="宋体" w:cs="宋体"/>
          <w:sz w:val="24"/>
          <w:szCs w:val="24"/>
        </w:rPr>
        <w:t>截止日当天资格审查前在上述网站查询结果为准，如相关记录已失效，供应商需提供相关证明资料；未查询到的视为未被列入上述名单）</w:t>
      </w:r>
    </w:p>
    <w:p w14:paraId="39057576">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9．参加政府采购活动前三年内，在经营活动中没有环保类行政处罚记录（成立不足三年的从成立之日起计算，提供声明） </w:t>
      </w:r>
    </w:p>
    <w:p w14:paraId="27CC5F4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lang w:val="en-US" w:eastAsia="zh-CN"/>
        </w:rPr>
        <w:t>10.</w:t>
      </w:r>
      <w:r>
        <w:rPr>
          <w:rFonts w:ascii="宋体" w:hAnsi="宋体" w:eastAsia="宋体" w:cs="宋体"/>
          <w:sz w:val="24"/>
          <w:szCs w:val="24"/>
        </w:rPr>
        <w:t>提供</w:t>
      </w:r>
      <w:r>
        <w:rPr>
          <w:rFonts w:hint="eastAsia" w:ascii="宋体" w:hAnsi="宋体" w:eastAsia="宋体" w:cs="宋体"/>
          <w:sz w:val="24"/>
          <w:szCs w:val="24"/>
        </w:rPr>
        <w:t>供应商承诺书</w:t>
      </w:r>
      <w:r>
        <w:rPr>
          <w:rFonts w:hint="eastAsia" w:ascii="宋体" w:hAnsi="宋体" w:eastAsia="宋体" w:cs="宋体"/>
          <w:sz w:val="24"/>
          <w:szCs w:val="24"/>
          <w:lang w:val="en-US" w:eastAsia="zh-CN"/>
        </w:rPr>
        <w:t>及响应函</w:t>
      </w:r>
      <w:r>
        <w:rPr>
          <w:rFonts w:ascii="宋体" w:hAnsi="宋体" w:eastAsia="宋体" w:cs="宋体"/>
          <w:sz w:val="24"/>
          <w:szCs w:val="24"/>
        </w:rPr>
        <w:t>。</w:t>
      </w:r>
    </w:p>
    <w:p w14:paraId="0A5788C3">
      <w:pPr>
        <w:keepNext/>
        <w:keepLines/>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三、获取采购文件</w:t>
      </w:r>
      <w:bookmarkEnd w:id="29"/>
      <w:bookmarkEnd w:id="30"/>
      <w:bookmarkEnd w:id="31"/>
      <w:bookmarkEnd w:id="32"/>
    </w:p>
    <w:p w14:paraId="5A5659B7">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日至2025年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12</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3D7F1041">
      <w:pPr>
        <w:adjustRightInd w:val="0"/>
        <w:snapToGrid w:val="0"/>
        <w:spacing w:line="360" w:lineRule="auto"/>
        <w:ind w:firstLine="540"/>
        <w:rPr>
          <w:rFonts w:hint="eastAsia" w:ascii="宋体" w:hAnsi="宋体" w:cs="宋体"/>
          <w:color w:val="000000"/>
          <w:kern w:val="0"/>
          <w:sz w:val="24"/>
        </w:rPr>
      </w:pPr>
      <w:bookmarkStart w:id="37" w:name="_Toc28359092"/>
      <w:bookmarkStart w:id="38" w:name="_Toc35393801"/>
      <w:bookmarkStart w:id="39" w:name="_Toc35393632"/>
      <w:bookmarkStart w:id="40" w:name="_Toc28359015"/>
      <w:r>
        <w:rPr>
          <w:rFonts w:hint="eastAsia" w:ascii="宋体" w:hAnsi="宋体" w:cs="宋体"/>
          <w:color w:val="000000"/>
          <w:kern w:val="0"/>
          <w:sz w:val="24"/>
        </w:rPr>
        <w:t>地点：海南省海口市蓝天路西2-8号</w:t>
      </w:r>
    </w:p>
    <w:p w14:paraId="012DF04F">
      <w:pPr>
        <w:adjustRightInd w:val="0"/>
        <w:snapToGrid w:val="0"/>
        <w:spacing w:line="360" w:lineRule="auto"/>
        <w:ind w:firstLine="540"/>
        <w:rPr>
          <w:rFonts w:hint="default" w:ascii="宋体" w:hAnsi="宋体" w:eastAsia="宋体" w:cs="宋体"/>
          <w:color w:val="000000"/>
          <w:kern w:val="0"/>
          <w:sz w:val="24"/>
          <w:lang w:val="en-US" w:eastAsia="zh-CN"/>
        </w:rPr>
      </w:pPr>
      <w:r>
        <w:rPr>
          <w:rFonts w:hint="eastAsia" w:ascii="宋体" w:hAnsi="宋体" w:cs="宋体"/>
          <w:color w:val="000000"/>
          <w:kern w:val="0"/>
          <w:sz w:val="24"/>
        </w:rPr>
        <w:t>方式：现场购买</w:t>
      </w:r>
      <w:r>
        <w:rPr>
          <w:rFonts w:hint="eastAsia" w:ascii="宋体" w:hAnsi="宋体" w:cs="宋体"/>
          <w:color w:val="000000"/>
          <w:kern w:val="0"/>
          <w:sz w:val="24"/>
          <w:lang w:val="en-US" w:eastAsia="zh-CN"/>
        </w:rPr>
        <w:t>或通过邮箱报名购买</w:t>
      </w:r>
    </w:p>
    <w:p w14:paraId="4AD31FE5">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3B8BC8E5">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四、响应文件提交</w:t>
      </w:r>
      <w:bookmarkEnd w:id="37"/>
      <w:bookmarkEnd w:id="38"/>
      <w:bookmarkEnd w:id="39"/>
      <w:bookmarkEnd w:id="40"/>
    </w:p>
    <w:p w14:paraId="656C6452">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3068FD8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7DC920CC">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1" w:name="_Toc28359093"/>
      <w:bookmarkStart w:id="42" w:name="_Toc35393633"/>
      <w:bookmarkStart w:id="43" w:name="_Toc28359016"/>
      <w:bookmarkStart w:id="44" w:name="_Toc35393802"/>
      <w:r>
        <w:rPr>
          <w:rFonts w:hint="eastAsia" w:ascii="黑体" w:hAnsi="黑体" w:eastAsia="黑体" w:cs="黑体"/>
          <w:b w:val="0"/>
          <w:bCs/>
          <w:kern w:val="0"/>
          <w:sz w:val="24"/>
        </w:rPr>
        <w:t>五、开启</w:t>
      </w:r>
      <w:bookmarkEnd w:id="41"/>
      <w:bookmarkEnd w:id="42"/>
      <w:bookmarkEnd w:id="43"/>
      <w:bookmarkEnd w:id="44"/>
    </w:p>
    <w:p w14:paraId="5C81CE9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6114832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31A3E8FD">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黑体" w:hAnsi="黑体" w:eastAsia="黑体" w:cs="黑体"/>
          <w:b w:val="0"/>
          <w:bCs/>
          <w:kern w:val="0"/>
          <w:sz w:val="24"/>
        </w:rPr>
        <w:t>六、公告期限：</w:t>
      </w:r>
      <w:r>
        <w:rPr>
          <w:rFonts w:hint="eastAsia" w:ascii="宋体" w:hAnsi="宋体" w:cs="宋体"/>
          <w:kern w:val="0"/>
          <w:sz w:val="24"/>
        </w:rPr>
        <w:t>自公告发出之日起</w:t>
      </w:r>
      <w:r>
        <w:rPr>
          <w:rFonts w:hint="eastAsia" w:ascii="宋体" w:hAnsi="宋体" w:cs="宋体"/>
          <w:kern w:val="0"/>
          <w:sz w:val="24"/>
          <w:lang w:val="en-US" w:eastAsia="zh-CN"/>
        </w:rPr>
        <w:t>五</w:t>
      </w:r>
      <w:r>
        <w:rPr>
          <w:rFonts w:hint="eastAsia" w:ascii="宋体" w:hAnsi="宋体" w:cs="宋体"/>
          <w:kern w:val="0"/>
          <w:sz w:val="24"/>
        </w:rPr>
        <w:t>个工作日内</w:t>
      </w:r>
    </w:p>
    <w:p w14:paraId="2E611FDB">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5" w:name="_Toc35393634"/>
      <w:bookmarkStart w:id="46" w:name="_Toc35393803"/>
      <w:bookmarkStart w:id="47" w:name="_Toc28359017"/>
      <w:bookmarkStart w:id="48" w:name="_Toc28359094"/>
      <w:r>
        <w:rPr>
          <w:rFonts w:hint="eastAsia" w:ascii="黑体" w:hAnsi="黑体" w:eastAsia="黑体" w:cs="黑体"/>
          <w:b w:val="0"/>
          <w:bCs/>
          <w:kern w:val="0"/>
          <w:sz w:val="24"/>
        </w:rPr>
        <w:t>七、</w:t>
      </w:r>
      <w:bookmarkEnd w:id="45"/>
      <w:bookmarkEnd w:id="46"/>
      <w:bookmarkEnd w:id="47"/>
      <w:bookmarkEnd w:id="48"/>
      <w:bookmarkStart w:id="49" w:name="_Toc35393635"/>
      <w:bookmarkStart w:id="50" w:name="_Toc35393804"/>
      <w:r>
        <w:rPr>
          <w:rFonts w:hint="eastAsia" w:ascii="黑体" w:hAnsi="黑体" w:eastAsia="黑体" w:cs="黑体"/>
          <w:b w:val="0"/>
          <w:bCs/>
          <w:kern w:val="0"/>
          <w:sz w:val="24"/>
        </w:rPr>
        <w:t>其他补充事宜</w:t>
      </w:r>
      <w:bookmarkEnd w:id="49"/>
      <w:bookmarkEnd w:id="50"/>
    </w:p>
    <w:p w14:paraId="2930D4CD">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383A3FD1">
      <w:pPr>
        <w:adjustRightInd w:val="0"/>
        <w:snapToGrid w:val="0"/>
        <w:spacing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通过邮箱报名购买响应文件请将上述材料及购买采购文件凭证发送至66779794@163.com</w:t>
      </w:r>
    </w:p>
    <w:p w14:paraId="151015E7">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287E374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1B590F4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开户银行：中国建设银行股份有限公司海口国兴大道支行</w:t>
      </w:r>
    </w:p>
    <w:p w14:paraId="0C79F797">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银行账号：46001002537052500288</w:t>
      </w:r>
    </w:p>
    <w:p w14:paraId="01DD47E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5C93D66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3、供应商应准备一份正本和三份副本，并在每一份“响应文件”上要明确注明“正本”或“副本”字样。</w:t>
      </w:r>
    </w:p>
    <w:p w14:paraId="36DFE36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7CF51C2C">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1B84273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6EFD32FD">
      <w:pPr>
        <w:adjustRightInd w:val="0"/>
        <w:snapToGrid w:val="0"/>
        <w:spacing w:line="360" w:lineRule="auto"/>
        <w:ind w:firstLine="480" w:firstLineChars="200"/>
        <w:rPr>
          <w:rFonts w:hint="eastAsia" w:ascii="宋体" w:hAnsi="宋体" w:cs="宋体"/>
          <w:kern w:val="0"/>
          <w:sz w:val="24"/>
        </w:rPr>
      </w:pPr>
    </w:p>
    <w:p w14:paraId="43B2F8E8">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70A7E6F6">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5DDBB064">
      <w:pPr>
        <w:adjustRightInd w:val="0"/>
        <w:snapToGrid w:val="0"/>
        <w:spacing w:line="360" w:lineRule="auto"/>
        <w:ind w:firstLine="480" w:firstLineChars="200"/>
        <w:rPr>
          <w:rFonts w:hint="eastAsia" w:ascii="宋体" w:hAnsi="宋体" w:cs="宋体"/>
          <w:kern w:val="0"/>
          <w:sz w:val="24"/>
        </w:rPr>
      </w:pPr>
      <w:bookmarkStart w:id="51" w:name="_Toc35393637"/>
      <w:bookmarkStart w:id="52" w:name="_Toc28359096"/>
      <w:bookmarkStart w:id="53" w:name="_Toc28359019"/>
      <w:bookmarkStart w:id="54" w:name="_Toc35393806"/>
      <w:r>
        <w:rPr>
          <w:rFonts w:hint="eastAsia" w:ascii="宋体" w:hAnsi="宋体" w:cs="宋体"/>
          <w:kern w:val="0"/>
          <w:sz w:val="24"/>
        </w:rPr>
        <w:t>1.采购人信息</w:t>
      </w:r>
      <w:bookmarkEnd w:id="51"/>
      <w:bookmarkEnd w:id="52"/>
      <w:bookmarkEnd w:id="53"/>
      <w:bookmarkEnd w:id="54"/>
    </w:p>
    <w:p w14:paraId="466A6FA9">
      <w:pPr>
        <w:adjustRightInd w:val="0"/>
        <w:snapToGrid w:val="0"/>
        <w:spacing w:line="360" w:lineRule="auto"/>
        <w:ind w:firstLine="480" w:firstLineChars="200"/>
        <w:rPr>
          <w:rFonts w:hint="eastAsia" w:ascii="宋体" w:hAnsi="宋体" w:eastAsia="宋体" w:cs="宋体"/>
          <w:kern w:val="0"/>
          <w:sz w:val="24"/>
          <w:lang w:eastAsia="zh-CN"/>
        </w:rPr>
      </w:pPr>
      <w:bookmarkStart w:id="55" w:name="_Toc28359097"/>
      <w:bookmarkStart w:id="56" w:name="_Toc35393638"/>
      <w:bookmarkStart w:id="57" w:name="_Toc28359020"/>
      <w:bookmarkStart w:id="58" w:name="_Toc35393807"/>
      <w:r>
        <w:rPr>
          <w:rFonts w:hint="eastAsia" w:ascii="宋体" w:hAnsi="宋体" w:cs="宋体"/>
          <w:kern w:val="0"/>
          <w:sz w:val="24"/>
        </w:rPr>
        <w:t>名    称：　</w:t>
      </w:r>
      <w:r>
        <w:rPr>
          <w:rFonts w:hint="eastAsia" w:ascii="宋体" w:hAnsi="宋体" w:cs="宋体"/>
          <w:kern w:val="0"/>
          <w:sz w:val="24"/>
          <w:lang w:eastAsia="zh-CN"/>
        </w:rPr>
        <w:t>海南省教育研究培训院</w:t>
      </w:r>
    </w:p>
    <w:p w14:paraId="17AB34C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海南省海口市琼山区兴丹路22号</w:t>
      </w:r>
    </w:p>
    <w:p w14:paraId="6F02C53F">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联系方式：</w:t>
      </w:r>
      <w:r>
        <w:rPr>
          <w:rFonts w:hint="eastAsia" w:ascii="宋体" w:hAnsi="宋体" w:cs="宋体"/>
          <w:kern w:val="0"/>
          <w:sz w:val="24"/>
          <w:lang w:val="en-US" w:eastAsia="zh-CN"/>
        </w:rPr>
        <w:t>15289982917</w:t>
      </w:r>
    </w:p>
    <w:p w14:paraId="01E6937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585953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0B46451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DAB32B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w:t>
      </w:r>
      <w:r>
        <w:rPr>
          <w:rFonts w:hint="eastAsia" w:ascii="宋体" w:hAnsi="宋体" w:cs="宋体"/>
          <w:kern w:val="0"/>
          <w:sz w:val="24"/>
          <w:lang w:val="en-US" w:eastAsia="zh-CN"/>
        </w:rPr>
        <w:t>57906</w:t>
      </w:r>
    </w:p>
    <w:p w14:paraId="075A349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309289D0">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项目联系人：</w:t>
      </w:r>
      <w:r>
        <w:rPr>
          <w:rFonts w:hint="eastAsia" w:ascii="宋体" w:hAnsi="宋体" w:cs="宋体"/>
          <w:kern w:val="0"/>
          <w:sz w:val="24"/>
          <w:lang w:val="en-US" w:eastAsia="zh-CN"/>
        </w:rPr>
        <w:t>孙工</w:t>
      </w:r>
    </w:p>
    <w:p w14:paraId="59A358EE">
      <w:pPr>
        <w:adjustRightInd w:val="0"/>
        <w:snapToGrid w:val="0"/>
        <w:spacing w:line="360" w:lineRule="auto"/>
        <w:ind w:firstLine="480" w:firstLineChars="200"/>
        <w:jc w:val="left"/>
        <w:rPr>
          <w:rFonts w:hint="default" w:ascii="宋体" w:hAnsi="宋体" w:eastAsia="宋体"/>
          <w:b/>
          <w:sz w:val="36"/>
          <w:szCs w:val="36"/>
          <w:lang w:val="en-US" w:eastAsia="zh-CN"/>
        </w:rPr>
      </w:pPr>
      <w:r>
        <w:rPr>
          <w:rFonts w:hint="eastAsia" w:ascii="宋体" w:hAnsi="宋体" w:cs="宋体"/>
          <w:kern w:val="0"/>
          <w:sz w:val="24"/>
        </w:rPr>
        <w:t>电话： 0898-667</w:t>
      </w:r>
      <w:r>
        <w:rPr>
          <w:rFonts w:hint="eastAsia" w:ascii="宋体" w:hAnsi="宋体" w:cs="宋体"/>
          <w:kern w:val="0"/>
          <w:sz w:val="24"/>
          <w:lang w:val="en-US" w:eastAsia="zh-CN"/>
        </w:rPr>
        <w:t>57906</w:t>
      </w:r>
    </w:p>
    <w:p w14:paraId="2FE59848">
      <w:pPr>
        <w:adjustRightInd w:val="0"/>
        <w:snapToGrid w:val="0"/>
        <w:spacing w:line="360" w:lineRule="auto"/>
        <w:ind w:firstLine="480" w:firstLineChars="200"/>
        <w:rPr>
          <w:rFonts w:ascii="宋体" w:hAnsi="宋体" w:cs="宋体"/>
          <w:color w:val="000000"/>
          <w:kern w:val="0"/>
          <w:sz w:val="24"/>
        </w:rPr>
      </w:pPr>
    </w:p>
    <w:bookmarkEnd w:id="19"/>
    <w:bookmarkEnd w:id="20"/>
    <w:p w14:paraId="10F83EE2">
      <w:pPr>
        <w:pStyle w:val="22"/>
        <w:adjustRightInd w:val="0"/>
        <w:snapToGrid w:val="0"/>
        <w:spacing w:line="300" w:lineRule="auto"/>
        <w:ind w:left="0" w:right="0" w:firstLine="0"/>
        <w:jc w:val="center"/>
        <w:outlineLvl w:val="0"/>
        <w:rPr>
          <w:b/>
          <w:bCs/>
          <w:sz w:val="32"/>
          <w:szCs w:val="32"/>
        </w:rPr>
      </w:pPr>
      <w:r>
        <w:rPr>
          <w:b/>
          <w:bCs/>
          <w:sz w:val="32"/>
          <w:szCs w:val="32"/>
        </w:rPr>
        <w:br w:type="page"/>
      </w:r>
      <w:r>
        <w:rPr>
          <w:rFonts w:hint="eastAsia"/>
          <w:b/>
          <w:bCs/>
          <w:sz w:val="32"/>
          <w:szCs w:val="32"/>
        </w:rPr>
        <w:t>第二部分  竞争性磋商采购项目需求</w:t>
      </w:r>
    </w:p>
    <w:p w14:paraId="2FC4C64E">
      <w:pPr>
        <w:spacing w:line="360" w:lineRule="auto"/>
        <w:ind w:firstLine="112" w:firstLineChars="47"/>
        <w:outlineLvl w:val="0"/>
        <w:rPr>
          <w:rFonts w:ascii="宋体" w:hAnsi="宋体"/>
          <w:b/>
          <w:bCs/>
          <w:kern w:val="0"/>
          <w:sz w:val="32"/>
          <w:shd w:val="clear" w:color="auto" w:fill="FFFFFF"/>
        </w:rPr>
      </w:pPr>
      <w:r>
        <w:rPr>
          <w:rFonts w:hint="eastAsia" w:ascii="宋体" w:hAnsi="宋体"/>
          <w:b/>
          <w:bCs/>
          <w:kern w:val="24"/>
          <w:sz w:val="24"/>
          <w:shd w:val="clear" w:color="auto" w:fill="FFFFFF"/>
          <w:lang w:val="en-US" w:eastAsia="zh-CN"/>
        </w:rPr>
        <w:t>一、</w:t>
      </w:r>
      <w:r>
        <w:rPr>
          <w:rFonts w:hint="eastAsia" w:ascii="宋体" w:hAnsi="宋体"/>
          <w:b/>
          <w:bCs/>
          <w:kern w:val="24"/>
          <w:sz w:val="24"/>
          <w:shd w:val="clear" w:color="auto" w:fill="FFFFFF"/>
        </w:rPr>
        <w:t>供应商须知前附表</w:t>
      </w:r>
    </w:p>
    <w:tbl>
      <w:tblPr>
        <w:tblStyle w:val="3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46E29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jc w:val="center"/>
        </w:trPr>
        <w:tc>
          <w:tcPr>
            <w:tcW w:w="914" w:type="dxa"/>
            <w:noWrap/>
            <w:vAlign w:val="center"/>
          </w:tcPr>
          <w:p w14:paraId="28772FFD">
            <w:pPr>
              <w:pStyle w:val="177"/>
              <w:spacing w:line="500" w:lineRule="exact"/>
              <w:ind w:left="9"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2914" w:type="dxa"/>
            <w:noWrap/>
            <w:vAlign w:val="center"/>
          </w:tcPr>
          <w:p w14:paraId="5BF8543E">
            <w:pPr>
              <w:pStyle w:val="177"/>
              <w:spacing w:line="500" w:lineRule="exact"/>
              <w:ind w:left="0" w:leftChars="0" w:firstLine="0" w:firstLineChars="0"/>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53DB1917">
            <w:pPr>
              <w:pStyle w:val="177"/>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64D60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jc w:val="center"/>
        </w:trPr>
        <w:tc>
          <w:tcPr>
            <w:tcW w:w="914" w:type="dxa"/>
            <w:noWrap/>
            <w:vAlign w:val="center"/>
          </w:tcPr>
          <w:p w14:paraId="580A2B82">
            <w:pPr>
              <w:jc w:val="center"/>
              <w:rPr>
                <w:lang w:val="zh-CN"/>
              </w:rPr>
            </w:pPr>
            <w:r>
              <w:rPr>
                <w:rFonts w:hint="eastAsia"/>
                <w:lang w:val="zh-CN"/>
              </w:rPr>
              <w:t>1</w:t>
            </w:r>
          </w:p>
        </w:tc>
        <w:tc>
          <w:tcPr>
            <w:tcW w:w="2914" w:type="dxa"/>
            <w:noWrap/>
            <w:vAlign w:val="center"/>
          </w:tcPr>
          <w:p w14:paraId="0C9733CD">
            <w:pPr>
              <w:spacing w:line="380" w:lineRule="exact"/>
              <w:jc w:val="left"/>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61746C3">
            <w:pPr>
              <w:ind w:firstLine="480" w:firstLineChars="200"/>
              <w:jc w:val="left"/>
              <w:rPr>
                <w:rFonts w:hint="eastAsia" w:ascii="宋体" w:hAnsi="宋体" w:cs="宋体"/>
                <w:kern w:val="0"/>
                <w:sz w:val="24"/>
                <w:lang w:val="en-US" w:eastAsia="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lang w:val="en-US" w:eastAsia="zh-CN"/>
              </w:rPr>
              <w:t>32万元</w:t>
            </w:r>
          </w:p>
          <w:p w14:paraId="6C4E2DB1">
            <w:pPr>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其中，3包：第3片区（海口市龙华区、保亭县、三亚崖州区、白沙县、昌江县）16 万元；</w:t>
            </w:r>
          </w:p>
          <w:p w14:paraId="43CE8476">
            <w:pPr>
              <w:ind w:firstLine="480" w:firstLineChars="200"/>
              <w:jc w:val="left"/>
              <w:rPr>
                <w:rFonts w:hint="eastAsia" w:ascii="宋体" w:hAnsi="宋体" w:cs="宋体"/>
                <w:kern w:val="0"/>
                <w:sz w:val="24"/>
                <w:shd w:val="clear" w:color="auto" w:fill="FFFFFF"/>
                <w:lang w:val="en-US" w:eastAsia="zh-CN"/>
              </w:rPr>
            </w:pPr>
            <w:r>
              <w:rPr>
                <w:rFonts w:hint="eastAsia" w:ascii="宋体" w:hAnsi="宋体" w:cs="宋体"/>
                <w:kern w:val="0"/>
                <w:sz w:val="24"/>
                <w:lang w:val="en-US" w:eastAsia="zh-CN"/>
              </w:rPr>
              <w:t>5包：第5片区（海口琼山区、三亚天涯区、陵水县、乐东县、五指山市）16 万元。</w:t>
            </w:r>
          </w:p>
          <w:p w14:paraId="29DE0AC9">
            <w:pPr>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676C3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914" w:type="dxa"/>
            <w:noWrap/>
            <w:vAlign w:val="center"/>
          </w:tcPr>
          <w:p w14:paraId="5830EC0C">
            <w:pPr>
              <w:jc w:val="center"/>
              <w:rPr>
                <w:lang w:val="zh-CN"/>
              </w:rPr>
            </w:pPr>
            <w:r>
              <w:rPr>
                <w:rFonts w:hint="eastAsia"/>
                <w:lang w:val="zh-CN"/>
              </w:rPr>
              <w:t>2</w:t>
            </w:r>
          </w:p>
        </w:tc>
        <w:tc>
          <w:tcPr>
            <w:tcW w:w="2914" w:type="dxa"/>
            <w:noWrap/>
            <w:vAlign w:val="center"/>
          </w:tcPr>
          <w:p w14:paraId="4ED72B36">
            <w:pPr>
              <w:spacing w:line="44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2A52C48C">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0AD7B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4B158832">
            <w:pPr>
              <w:jc w:val="center"/>
              <w:rPr>
                <w:lang w:val="zh-CN"/>
              </w:rPr>
            </w:pPr>
            <w:r>
              <w:rPr>
                <w:rFonts w:hint="eastAsia"/>
                <w:lang w:val="zh-CN"/>
              </w:rPr>
              <w:t>3</w:t>
            </w:r>
          </w:p>
        </w:tc>
        <w:tc>
          <w:tcPr>
            <w:tcW w:w="2914" w:type="dxa"/>
            <w:noWrap/>
            <w:vAlign w:val="center"/>
          </w:tcPr>
          <w:p w14:paraId="34C44914">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418B97D9">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6ABD6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4A427722">
            <w:pPr>
              <w:jc w:val="center"/>
              <w:rPr>
                <w:lang w:val="zh-CN"/>
              </w:rPr>
            </w:pPr>
            <w:r>
              <w:rPr>
                <w:rFonts w:hint="eastAsia"/>
                <w:lang w:val="zh-CN"/>
              </w:rPr>
              <w:t>4</w:t>
            </w:r>
          </w:p>
        </w:tc>
        <w:tc>
          <w:tcPr>
            <w:tcW w:w="2914" w:type="dxa"/>
            <w:noWrap/>
            <w:vAlign w:val="center"/>
          </w:tcPr>
          <w:p w14:paraId="7F472255">
            <w:pPr>
              <w:pStyle w:val="177"/>
              <w:spacing w:line="500" w:lineRule="exact"/>
              <w:ind w:left="0" w:firstLine="0"/>
              <w:jc w:val="left"/>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351F03B7">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65FF7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914" w:type="dxa"/>
            <w:noWrap/>
            <w:vAlign w:val="center"/>
          </w:tcPr>
          <w:p w14:paraId="1C3B8A42">
            <w:pPr>
              <w:jc w:val="center"/>
              <w:rPr>
                <w:lang w:val="zh-CN"/>
              </w:rPr>
            </w:pPr>
            <w:r>
              <w:rPr>
                <w:rFonts w:hint="eastAsia"/>
                <w:lang w:val="zh-CN"/>
              </w:rPr>
              <w:t>5</w:t>
            </w:r>
          </w:p>
        </w:tc>
        <w:tc>
          <w:tcPr>
            <w:tcW w:w="2914" w:type="dxa"/>
            <w:noWrap/>
            <w:vAlign w:val="center"/>
          </w:tcPr>
          <w:p w14:paraId="23E270BA">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67AF99A9">
            <w:pPr>
              <w:pStyle w:val="177"/>
              <w:spacing w:line="360" w:lineRule="exact"/>
              <w:ind w:left="0" w:leftChars="0" w:firstLine="480" w:firstLineChars="200"/>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7610B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539AC713">
            <w:pPr>
              <w:jc w:val="center"/>
            </w:pPr>
            <w:r>
              <w:rPr>
                <w:rFonts w:hint="eastAsia"/>
              </w:rPr>
              <w:t>6</w:t>
            </w:r>
          </w:p>
        </w:tc>
        <w:tc>
          <w:tcPr>
            <w:tcW w:w="2914" w:type="dxa"/>
            <w:noWrap/>
            <w:vAlign w:val="center"/>
          </w:tcPr>
          <w:p w14:paraId="39488E85">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6BD7DA15">
            <w:pPr>
              <w:pStyle w:val="177"/>
              <w:spacing w:line="400" w:lineRule="exact"/>
              <w:ind w:left="0" w:leftChars="0" w:firstLine="480" w:firstLineChars="20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21E7BB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48FB41E6">
            <w:pPr>
              <w:jc w:val="center"/>
            </w:pPr>
            <w:r>
              <w:rPr>
                <w:rFonts w:hint="eastAsia"/>
              </w:rPr>
              <w:t>7</w:t>
            </w:r>
          </w:p>
        </w:tc>
        <w:tc>
          <w:tcPr>
            <w:tcW w:w="2914" w:type="dxa"/>
            <w:noWrap/>
            <w:vAlign w:val="center"/>
          </w:tcPr>
          <w:p w14:paraId="4487C804">
            <w:pPr>
              <w:pStyle w:val="177"/>
              <w:spacing w:line="500" w:lineRule="exact"/>
              <w:ind w:left="0" w:firstLine="0"/>
              <w:jc w:val="left"/>
              <w:rPr>
                <w:rFonts w:ascii="宋体" w:hAnsi="宋体"/>
                <w:sz w:val="24"/>
                <w:szCs w:val="24"/>
                <w:shd w:val="clear" w:color="auto" w:fill="FFFFFF"/>
              </w:rPr>
            </w:pPr>
            <w:r>
              <w:rPr>
                <w:rFonts w:hint="eastAsia" w:ascii="宋体" w:hAnsi="宋体"/>
                <w:bCs/>
                <w:sz w:val="24"/>
                <w:szCs w:val="24"/>
                <w:shd w:val="clear" w:color="auto" w:fill="FFFFFF"/>
              </w:rPr>
              <w:t>服务时间</w:t>
            </w:r>
          </w:p>
        </w:tc>
        <w:tc>
          <w:tcPr>
            <w:tcW w:w="5670" w:type="dxa"/>
            <w:noWrap/>
            <w:vAlign w:val="center"/>
          </w:tcPr>
          <w:p w14:paraId="5113EF2E">
            <w:pPr>
              <w:shd w:val="clear" w:fill="FFFFFF" w:themeFill="background1"/>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highlight w:val="none"/>
                <w:lang w:val="en-US" w:eastAsia="zh-CN"/>
              </w:rPr>
              <w:t>3包</w:t>
            </w:r>
            <w:r>
              <w:rPr>
                <w:rFonts w:hint="eastAsia" w:ascii="宋体" w:hAnsi="宋体" w:cs="宋体"/>
                <w:kern w:val="0"/>
                <w:sz w:val="24"/>
                <w:lang w:val="en-US" w:eastAsia="zh-CN"/>
              </w:rPr>
              <w:t>自合同签订之日起一年</w:t>
            </w:r>
          </w:p>
          <w:p w14:paraId="4F660883">
            <w:pPr>
              <w:shd w:val="clear" w:fill="FFFFFF" w:themeFill="background1"/>
              <w:adjustRightInd w:val="0"/>
              <w:snapToGrid w:val="0"/>
              <w:spacing w:line="360" w:lineRule="auto"/>
              <w:ind w:firstLine="480" w:firstLineChars="200"/>
              <w:rPr>
                <w:rFonts w:ascii="宋体" w:hAnsi="宋体"/>
                <w:sz w:val="24"/>
                <w:szCs w:val="24"/>
                <w:shd w:val="clear" w:color="auto" w:fill="FFFFFF"/>
              </w:rPr>
            </w:pPr>
            <w:r>
              <w:rPr>
                <w:rFonts w:hint="eastAsia" w:ascii="宋体" w:hAnsi="宋体" w:eastAsia="宋体" w:cs="宋体"/>
                <w:kern w:val="0"/>
                <w:sz w:val="24"/>
                <w:highlight w:val="none"/>
                <w:lang w:val="en-US" w:eastAsia="zh-CN"/>
              </w:rPr>
              <w:t>5包</w:t>
            </w:r>
            <w:r>
              <w:rPr>
                <w:rFonts w:hint="eastAsia" w:ascii="宋体" w:hAnsi="宋体" w:cs="宋体"/>
                <w:kern w:val="0"/>
                <w:sz w:val="24"/>
                <w:lang w:val="en-US" w:eastAsia="zh-CN"/>
              </w:rPr>
              <w:t>自合同签订之日起一年</w:t>
            </w:r>
          </w:p>
        </w:tc>
      </w:tr>
      <w:tr w14:paraId="70029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40D8ADA4">
            <w:pPr>
              <w:jc w:val="center"/>
            </w:pPr>
            <w:r>
              <w:rPr>
                <w:rFonts w:hint="eastAsia"/>
              </w:rPr>
              <w:t>8</w:t>
            </w:r>
          </w:p>
        </w:tc>
        <w:tc>
          <w:tcPr>
            <w:tcW w:w="2914" w:type="dxa"/>
            <w:noWrap/>
            <w:vAlign w:val="center"/>
          </w:tcPr>
          <w:p w14:paraId="5D52F279">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en-US" w:eastAsia="zh-CN"/>
              </w:rPr>
              <w:t>服务</w:t>
            </w:r>
            <w:r>
              <w:rPr>
                <w:rFonts w:hint="eastAsia" w:ascii="宋体" w:hAnsi="宋体"/>
                <w:sz w:val="24"/>
                <w:szCs w:val="24"/>
                <w:shd w:val="clear" w:color="auto" w:fill="FFFFFF"/>
                <w:lang w:val="zh-CN"/>
              </w:rPr>
              <w:t>地点</w:t>
            </w:r>
          </w:p>
        </w:tc>
        <w:tc>
          <w:tcPr>
            <w:tcW w:w="5670" w:type="dxa"/>
            <w:noWrap/>
            <w:vAlign w:val="center"/>
          </w:tcPr>
          <w:p w14:paraId="7433CD6C">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2D4E2B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358A5D61">
            <w:pPr>
              <w:jc w:val="center"/>
            </w:pPr>
            <w:r>
              <w:rPr>
                <w:rFonts w:hint="eastAsia"/>
              </w:rPr>
              <w:t>9</w:t>
            </w:r>
          </w:p>
        </w:tc>
        <w:tc>
          <w:tcPr>
            <w:tcW w:w="2914" w:type="dxa"/>
            <w:noWrap/>
            <w:vAlign w:val="center"/>
          </w:tcPr>
          <w:p w14:paraId="1153B5E7">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71889FC8">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根据《统计上大中小微型企业划分办法（2017）》，本项目所属行业为软件和信息技术服务业。</w:t>
            </w:r>
          </w:p>
        </w:tc>
      </w:tr>
      <w:tr w14:paraId="6475A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jc w:val="center"/>
        </w:trPr>
        <w:tc>
          <w:tcPr>
            <w:tcW w:w="914" w:type="dxa"/>
            <w:noWrap/>
            <w:vAlign w:val="center"/>
          </w:tcPr>
          <w:p w14:paraId="54E638BE">
            <w:pPr>
              <w:jc w:val="center"/>
            </w:pPr>
            <w:r>
              <w:t>1</w:t>
            </w:r>
            <w:r>
              <w:rPr>
                <w:rFonts w:hint="eastAsia"/>
              </w:rPr>
              <w:t>0</w:t>
            </w:r>
          </w:p>
        </w:tc>
        <w:tc>
          <w:tcPr>
            <w:tcW w:w="2914" w:type="dxa"/>
            <w:noWrap/>
            <w:vAlign w:val="center"/>
          </w:tcPr>
          <w:p w14:paraId="72647ECA">
            <w:pPr>
              <w:pStyle w:val="177"/>
              <w:spacing w:line="5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530B1657">
            <w:pPr>
              <w:spacing w:line="540" w:lineRule="exact"/>
              <w:ind w:left="60" w:leftChars="29" w:firstLine="0" w:firstLineChars="0"/>
              <w:outlineLvl w:val="1"/>
              <w:rPr>
                <w:rFonts w:ascii="宋体" w:hAnsi="宋体"/>
                <w:sz w:val="24"/>
                <w:shd w:val="clear" w:color="auto" w:fill="FFFFFF"/>
              </w:rPr>
            </w:pPr>
            <w:r>
              <w:rPr>
                <w:rFonts w:hint="eastAsia" w:ascii="宋体" w:hAnsi="宋体"/>
                <w:sz w:val="24"/>
                <w:shd w:val="clear" w:color="auto" w:fill="FFFFFF"/>
              </w:rPr>
              <w:t>采购标的物需按照国家相关标准、行业标准、地方标准或者其他标准、规范执行。</w:t>
            </w:r>
          </w:p>
        </w:tc>
      </w:tr>
    </w:tbl>
    <w:p w14:paraId="6BC2238E">
      <w:pPr>
        <w:adjustRightInd w:val="0"/>
        <w:snapToGrid w:val="0"/>
        <w:spacing w:line="300" w:lineRule="auto"/>
        <w:rPr>
          <w:rFonts w:ascii="宋体"/>
          <w:kern w:val="0"/>
          <w:sz w:val="24"/>
        </w:rPr>
      </w:pPr>
    </w:p>
    <w:p w14:paraId="6DAEECE8">
      <w:pPr>
        <w:spacing w:line="360" w:lineRule="auto"/>
        <w:ind w:firstLine="592" w:firstLineChars="247"/>
        <w:outlineLvl w:val="0"/>
        <w:rPr>
          <w:rFonts w:hint="eastAsia" w:ascii="Times New Roman" w:hAnsi="宋体" w:eastAsia="宋体" w:cs="Times New Roman"/>
          <w:b/>
          <w:bCs/>
          <w:sz w:val="24"/>
          <w:shd w:val="clear" w:color="auto" w:fill="FFFFFF"/>
          <w:lang w:val="en-US" w:eastAsia="zh-CN"/>
        </w:rPr>
      </w:pPr>
      <w:r>
        <w:rPr>
          <w:rFonts w:hint="eastAsia" w:hAnsi="宋体" w:cs="Times New Roman"/>
          <w:b/>
          <w:bCs/>
          <w:sz w:val="24"/>
          <w:shd w:val="clear" w:color="auto" w:fill="FFFFFF"/>
          <w:lang w:val="en-US" w:eastAsia="zh-CN"/>
        </w:rPr>
        <w:t>二、</w:t>
      </w:r>
      <w:r>
        <w:rPr>
          <w:rFonts w:hint="eastAsia" w:ascii="Times New Roman" w:hAnsi="宋体" w:eastAsia="宋体" w:cs="Times New Roman"/>
          <w:b/>
          <w:bCs/>
          <w:sz w:val="24"/>
          <w:shd w:val="clear" w:color="auto" w:fill="FFFFFF"/>
          <w:lang w:val="en-US" w:eastAsia="zh-CN"/>
        </w:rPr>
        <w:t>采购需求</w:t>
      </w:r>
    </w:p>
    <w:p w14:paraId="710368B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3BD946B">
      <w:pPr>
        <w:adjustRightInd w:val="0"/>
        <w:snapToGrid w:val="0"/>
        <w:spacing w:line="300" w:lineRule="auto"/>
        <w:ind w:firstLine="480" w:firstLineChars="200"/>
        <w:rPr>
          <w:rFonts w:hint="eastAsia" w:ascii="宋体" w:hAnsi="宋体" w:cs="宋体"/>
          <w:b/>
          <w:bCs/>
          <w:kern w:val="0"/>
          <w:sz w:val="24"/>
          <w:lang w:val="en-US" w:eastAsia="zh-CN"/>
        </w:rPr>
      </w:pPr>
    </w:p>
    <w:p w14:paraId="6305C18C">
      <w:pPr>
        <w:ind w:firstLine="480" w:firstLineChars="20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3包：第3片区（海口市龙华区、保亭县、三亚崖州区、白沙县、昌江县）</w:t>
      </w:r>
    </w:p>
    <w:p w14:paraId="140D4932">
      <w:pPr>
        <w:ind w:firstLine="480" w:firstLineChars="200"/>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一、项目概况</w:t>
      </w:r>
    </w:p>
    <w:p w14:paraId="7E25A3A7">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为贯彻《海南省推进国家中小学智慧教育平台深化应用行动计划》，打造“以智助研”典型应用场景，推动AI 循证技术、精品课制作与教学教研深度融合，提升区域教研有效性，现面向社会采购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片区海口市龙华区、保亭县、三亚崖州区、白沙县、昌江县“ AI 课堂循证教研与精品课录制”服务，总预算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万元。</w:t>
      </w:r>
    </w:p>
    <w:p w14:paraId="6F85EF2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二、采购内容及片区划分</w:t>
      </w:r>
    </w:p>
    <w:p w14:paraId="4EB125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服务内容及数量</w:t>
      </w:r>
    </w:p>
    <w:p w14:paraId="5567C0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1.以采购服务的方式为海口市龙华区、保亭县、三亚崖州区、白沙县、昌江县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套AI课堂循证软硬件及配套设施设备，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同时涵盖</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培训、运维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等，为学校提供AI课堂循证教育教学活动场景及精品课录制支持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6D937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2.每套AI课堂循证设备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含教研平台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0节课堂教学视频录制及循证数据分析服务，并通过 AI 技术进行多维度教学行为分析（如教师授课模式、学生参与度等），形成可视化分析报告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每套AI课堂循证教研平台，支持不少于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0 节在线听课、评课、议课活动，实现跨校教研资源共享与实时互动。 </w:t>
      </w:r>
    </w:p>
    <w:p w14:paraId="167A79D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0节精品课录制服务，精品课录制需满足教育部《基础教育精品课制作要求》。</w:t>
      </w:r>
    </w:p>
    <w:p w14:paraId="28559382">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范围</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及服务划分</w:t>
      </w:r>
    </w:p>
    <w:p w14:paraId="752FC8C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bl>
      <w:tblPr>
        <w:tblStyle w:val="37"/>
        <w:tblpPr w:leftFromText="180" w:rightFromText="180" w:vertAnchor="text" w:horzAnchor="page" w:tblpX="1514"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3013"/>
        <w:gridCol w:w="2173"/>
        <w:gridCol w:w="1932"/>
        <w:gridCol w:w="1389"/>
      </w:tblGrid>
      <w:tr w14:paraId="57B2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5FF408">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序号</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D35B732">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片区范围</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782F8D9">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4E246F7">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录制精品课的软硬件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38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D84D255">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w:t>
            </w:r>
          </w:p>
          <w:p w14:paraId="67883619">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对象</w:t>
            </w:r>
          </w:p>
        </w:tc>
      </w:tr>
      <w:tr w14:paraId="6B5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245DDB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D36308B">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海口市龙华区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CD60D3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A45F77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100</w:t>
            </w:r>
          </w:p>
        </w:tc>
        <w:tc>
          <w:tcPr>
            <w:tcW w:w="1389" w:type="dxa"/>
            <w:vMerge w:val="restart"/>
            <w:tcBorders>
              <w:top w:val="single" w:color="auto" w:sz="4" w:space="0"/>
              <w:left w:val="single" w:color="auto" w:sz="4" w:space="0"/>
              <w:right w:val="single" w:color="auto" w:sz="4" w:space="0"/>
            </w:tcBorders>
            <w:tcMar>
              <w:top w:w="60" w:type="dxa"/>
              <w:left w:w="120" w:type="dxa"/>
              <w:bottom w:w="30" w:type="dxa"/>
              <w:right w:w="120" w:type="dxa"/>
            </w:tcMar>
            <w:vAlign w:val="center"/>
          </w:tcPr>
          <w:p w14:paraId="0C17F70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本片区中小学</w:t>
            </w:r>
          </w:p>
          <w:p w14:paraId="1ECFB7D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668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789926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0963F8F">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保亭县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F4F7414">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586FD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09BDE4F1">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70A6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B1E67CE">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FC2D476">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三亚崖州区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E18C5C">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1D9C669">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53B8DA34">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7D6A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9F030B">
            <w:pPr>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E682585">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白沙县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DB0E314">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785F71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1BEDEA91">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48B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F957264">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F37018C">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昌江县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BA7A7C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1D998A8">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41C06B49">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F2D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91717F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3E476A5">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合计：</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25A3B4F">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170104C">
            <w:pPr>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instrText xml:space="preserve"> =SUM(ABOVE) \* MERGEFORMAT </w:instrTex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300</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end"/>
            </w:r>
          </w:p>
        </w:tc>
        <w:tc>
          <w:tcPr>
            <w:tcW w:w="1389" w:type="dxa"/>
            <w:tcBorders>
              <w:left w:val="single" w:color="auto" w:sz="4" w:space="0"/>
              <w:bottom w:val="single" w:color="auto" w:sz="4" w:space="0"/>
              <w:right w:val="single" w:color="auto" w:sz="4" w:space="0"/>
            </w:tcBorders>
            <w:tcMar>
              <w:top w:w="60" w:type="dxa"/>
              <w:left w:w="120" w:type="dxa"/>
              <w:bottom w:w="30" w:type="dxa"/>
              <w:right w:w="120" w:type="dxa"/>
            </w:tcMar>
            <w:vAlign w:val="center"/>
          </w:tcPr>
          <w:p w14:paraId="43A93C7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286017FC">
      <w:pPr>
        <w:ind w:firstLine="480" w:firstLineChars="200"/>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三、技术指标要求</w:t>
      </w:r>
    </w:p>
    <w:p w14:paraId="41980062">
      <w:pPr>
        <w:pStyle w:val="17"/>
        <w:spacing w:line="24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1.服务中使用的设施设备符合国家质量检测标准、出厂标准等。不得提供赝品和假冒伪劣产品。</w:t>
      </w:r>
    </w:p>
    <w:p w14:paraId="5EE2A7B8">
      <w:pPr>
        <w:pStyle w:val="17"/>
        <w:spacing w:line="24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应按照采购文件技术服务要求提供服务，服务中涉及到的终端及设施设备在多个行业中有成熟广泛的应用，服务中涉及到的软、硬件及配套设施设备参考如下：</w:t>
      </w:r>
    </w:p>
    <w:tbl>
      <w:tblPr>
        <w:tblStyle w:val="38"/>
        <w:tblpPr w:leftFromText="180" w:rightFromText="180" w:vertAnchor="text" w:horzAnchor="page" w:tblpX="1699" w:tblpY="342"/>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448"/>
        <w:gridCol w:w="709"/>
        <w:gridCol w:w="4819"/>
      </w:tblGrid>
      <w:tr w14:paraId="44AB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vAlign w:val="center"/>
          </w:tcPr>
          <w:p w14:paraId="538CFE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AI课堂循证系统（硬件要求）</w:t>
            </w:r>
          </w:p>
        </w:tc>
      </w:tr>
      <w:tr w14:paraId="4BE9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9CD726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529" w:type="dxa"/>
            <w:shd w:val="clear" w:color="auto" w:fill="auto"/>
            <w:vAlign w:val="center"/>
          </w:tcPr>
          <w:p w14:paraId="1F893C37">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AI算力服务器</w:t>
            </w:r>
          </w:p>
        </w:tc>
        <w:tc>
          <w:tcPr>
            <w:tcW w:w="448" w:type="dxa"/>
            <w:vAlign w:val="center"/>
          </w:tcPr>
          <w:p w14:paraId="597DB64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65A651B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2103B5A7">
            <w:pPr>
              <w:spacing w:line="276"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AI算力服务器是一款基于教学场景应用的智</w:t>
            </w:r>
            <w:r>
              <w:rPr>
                <w:rFonts w:hint="default" w:asciiTheme="minorEastAsia" w:hAnsiTheme="minorEastAsia" w:eastAsiaTheme="minorEastAsia" w:cstheme="minorEastAsia"/>
                <w:color w:val="000000"/>
                <w:sz w:val="24"/>
                <w:szCs w:val="24"/>
                <w:lang w:val="en"/>
              </w:rPr>
              <w:t>8</w:t>
            </w:r>
            <w:r>
              <w:rPr>
                <w:rFonts w:hint="eastAsia" w:asciiTheme="minorEastAsia" w:hAnsiTheme="minorEastAsia" w:eastAsiaTheme="minorEastAsia" w:cstheme="minorEastAsia"/>
                <w:color w:val="000000"/>
                <w:sz w:val="24"/>
                <w:szCs w:val="24"/>
              </w:rPr>
              <w:t>能算力平台，配合交互智能平板为AI授课助手、AI学生成长助手、AI课堂反馈助手提供本地算力和分析服务。在硬件上，采用国产化AI智能芯片平台，具备大算力、高密度等特点，峰值算力高达32TOPSQINT8，支持混合精度计算，浮点算力等。</w:t>
            </w:r>
          </w:p>
        </w:tc>
      </w:tr>
      <w:tr w14:paraId="4D9A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1D05B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529" w:type="dxa"/>
            <w:shd w:val="clear" w:color="auto" w:fill="auto"/>
            <w:vAlign w:val="center"/>
          </w:tcPr>
          <w:p w14:paraId="21D2A1B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学生观察摄像机</w:t>
            </w:r>
          </w:p>
        </w:tc>
        <w:tc>
          <w:tcPr>
            <w:tcW w:w="448" w:type="dxa"/>
            <w:vAlign w:val="center"/>
          </w:tcPr>
          <w:p w14:paraId="2ACBCD8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6DA922B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3BDA1106">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8K学生观察摄像机采用</w:t>
            </w:r>
            <w:r>
              <w:rPr>
                <w:rFonts w:hint="eastAsia" w:asciiTheme="minorEastAsia" w:hAnsiTheme="minorEastAsia" w:eastAsiaTheme="minorEastAsia" w:cstheme="minorEastAsia"/>
                <w:color w:val="000000"/>
                <w:sz w:val="24"/>
                <w:szCs w:val="24"/>
                <w:lang w:eastAsia="zh-Hans"/>
              </w:rPr>
              <w:t>创新性的1+3影像架构设计，搭载4颗整机内置摄像头，</w:t>
            </w:r>
            <w:r>
              <w:rPr>
                <w:rFonts w:hint="eastAsia" w:asciiTheme="minorEastAsia" w:hAnsiTheme="minorEastAsia" w:eastAsiaTheme="minorEastAsia" w:cstheme="minorEastAsia"/>
                <w:color w:val="000000"/>
                <w:sz w:val="24"/>
                <w:szCs w:val="24"/>
              </w:rPr>
              <w:t>采用</w:t>
            </w:r>
            <w:r>
              <w:rPr>
                <w:rFonts w:hint="eastAsia" w:asciiTheme="minorEastAsia" w:hAnsiTheme="minorEastAsia" w:eastAsiaTheme="minorEastAsia" w:cstheme="minorEastAsia"/>
                <w:color w:val="000000"/>
                <w:sz w:val="24"/>
                <w:szCs w:val="24"/>
                <w:lang w:eastAsia="zh-Hans"/>
              </w:rPr>
              <w:t>行业先进的图像动态拼接算法，支持8K级宽画幅影像输出，远距离精准识别</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Hans"/>
              </w:rPr>
              <w:t>超广角全景摄像头，完整捕获课堂教学、师生互动实景</w:t>
            </w:r>
            <w:r>
              <w:rPr>
                <w:rFonts w:hint="eastAsia" w:asciiTheme="minorEastAsia" w:hAnsiTheme="minorEastAsia" w:eastAsiaTheme="minorEastAsia" w:cstheme="minorEastAsia"/>
                <w:color w:val="000000"/>
                <w:sz w:val="24"/>
                <w:szCs w:val="24"/>
              </w:rPr>
              <w:t>。</w:t>
            </w:r>
          </w:p>
        </w:tc>
      </w:tr>
      <w:tr w14:paraId="3BA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81A16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529" w:type="dxa"/>
            <w:shd w:val="clear" w:color="auto" w:fill="auto"/>
            <w:vAlign w:val="center"/>
          </w:tcPr>
          <w:p w14:paraId="0E0D4312">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教师观察摄像机</w:t>
            </w:r>
          </w:p>
        </w:tc>
        <w:tc>
          <w:tcPr>
            <w:tcW w:w="448" w:type="dxa"/>
            <w:vAlign w:val="center"/>
          </w:tcPr>
          <w:p w14:paraId="3AB31322">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w:t>
            </w:r>
          </w:p>
        </w:tc>
        <w:tc>
          <w:tcPr>
            <w:tcW w:w="709" w:type="dxa"/>
            <w:vAlign w:val="center"/>
          </w:tcPr>
          <w:p w14:paraId="08906DA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18D82C41">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教学观察摄像机是一款超小型化多摄模组高清摄像机，用于拍摄教师课堂行为和拾取教师授课语音，4K高清拍摄。</w:t>
            </w:r>
          </w:p>
        </w:tc>
      </w:tr>
      <w:tr w14:paraId="47F6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96D6C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529" w:type="dxa"/>
            <w:shd w:val="clear" w:color="auto" w:fill="auto"/>
            <w:vAlign w:val="center"/>
          </w:tcPr>
          <w:p w14:paraId="5EFB06F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w:t>
            </w:r>
          </w:p>
        </w:tc>
        <w:tc>
          <w:tcPr>
            <w:tcW w:w="448" w:type="dxa"/>
            <w:vAlign w:val="center"/>
          </w:tcPr>
          <w:p w14:paraId="40ABD8E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07F6544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5FEDB4F8">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数字阵列麦克风采用波束成形自适应拾音算法，搭配内置音频处理单元，可实现教室里的语音智能跟踪、智能降噪、回音消除、自动增益、去混响、超低信号处理延时，同时支持PoE级联，拓展覆盖更大拾音范围。</w:t>
            </w:r>
          </w:p>
        </w:tc>
      </w:tr>
      <w:tr w14:paraId="13F1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B1B34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529" w:type="dxa"/>
            <w:shd w:val="clear" w:color="auto" w:fill="auto"/>
            <w:vAlign w:val="center"/>
          </w:tcPr>
          <w:p w14:paraId="1F592805">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AI课堂智能反馈系统</w:t>
            </w:r>
          </w:p>
        </w:tc>
        <w:tc>
          <w:tcPr>
            <w:tcW w:w="448" w:type="dxa"/>
            <w:vAlign w:val="center"/>
          </w:tcPr>
          <w:p w14:paraId="7AE04F1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5A8B54A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583229C0">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于人工智能技术研发“多模态人工智能课堂分析模型”，通过信息化终端（如4K教学观察摄像机、多目学生观察摄像机、数字阵列麦克风）采集课堂教学场景数据，分析课堂教学中的音视频图像内容，利用AI算法对教师教学活动轨迹、教学互动内容、师生姿态及表情、教师提问句式等进行分解、统计、汇总，进而自动生成个性化课堂反馈报告</w:t>
            </w:r>
          </w:p>
        </w:tc>
      </w:tr>
      <w:tr w14:paraId="471A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C3E3BB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529" w:type="dxa"/>
            <w:shd w:val="clear" w:color="auto" w:fill="auto"/>
            <w:vAlign w:val="center"/>
          </w:tcPr>
          <w:p w14:paraId="744AA90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线上听评课系统</w:t>
            </w:r>
          </w:p>
        </w:tc>
        <w:tc>
          <w:tcPr>
            <w:tcW w:w="448" w:type="dxa"/>
            <w:vAlign w:val="center"/>
          </w:tcPr>
          <w:p w14:paraId="4D26B22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3EAF607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03B7442D">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支持实现电子化听评课。</w:t>
            </w:r>
          </w:p>
          <w:p w14:paraId="5491254D">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①邀请评课：支持在授课模式中发起授课评价，根据课程和评课表生成二维码，可选择是否分享课件，若选择分享课件，评课人通过扫码即可参与评课并获取课件。</w:t>
            </w:r>
          </w:p>
          <w:p w14:paraId="16509440">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②查看评课记录：支持在我的学校中查看我评的课、我讲的课的历史评价记录。</w:t>
            </w:r>
          </w:p>
          <w:p w14:paraId="04531646">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③导出评课报告和听课记录：支持导出我讲的课的评课报告为PDF文档，支持导出我评的课的评课表为WORD文档。</w:t>
            </w:r>
          </w:p>
          <w:p w14:paraId="039224A4">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④直播回放：直播评课全过程支持回放并自动生成字幕，支持回放视频形成回放链接分享，可直接下载导出，用于老师回顾课堂内容，分析老师的课堂表现和教学情况。</w:t>
            </w:r>
          </w:p>
          <w:p w14:paraId="0A563F10">
            <w:pPr>
              <w:spacing w:line="276" w:lineRule="auto"/>
              <w:jc w:val="left"/>
              <w:rPr>
                <w:rFonts w:hint="eastAsia"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lang w:val="en"/>
              </w:rPr>
              <w:t>8</w:t>
            </w:r>
            <w:r>
              <w:rPr>
                <w:rFonts w:hint="eastAsia" w:asciiTheme="minorEastAsia" w:hAnsiTheme="minorEastAsia" w:eastAsiaTheme="minorEastAsia" w:cstheme="minorEastAsia"/>
                <w:color w:val="000000"/>
                <w:sz w:val="24"/>
                <w:szCs w:val="24"/>
              </w:rPr>
              <w:t>⑤AI课堂数据分析：一览课堂重要数据，智能分析授课内容生成高频词云，提炼师生互动生成课堂问答，老师可掌握课堂的重点与方向。</w:t>
            </w:r>
          </w:p>
        </w:tc>
      </w:tr>
    </w:tbl>
    <w:p w14:paraId="2750E19B">
      <w:pPr>
        <w:rPr>
          <w:rFonts w:hint="eastAsia" w:asciiTheme="minorEastAsia" w:hAnsiTheme="minorEastAsia" w:eastAsiaTheme="minorEastAsia" w:cstheme="minorEastAsia"/>
          <w:sz w:val="24"/>
          <w:szCs w:val="24"/>
        </w:rPr>
      </w:pPr>
    </w:p>
    <w:p w14:paraId="66A30CB8">
      <w:pPr>
        <w:ind w:firstLine="480" w:firstLineChars="200"/>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四、服务保障要求</w:t>
      </w:r>
    </w:p>
    <w:p w14:paraId="7331DB26">
      <w:pPr>
        <w:spacing w:line="52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本地化服务：在海南省设有固定办公地点及专职团队，或承诺中标后30日内完成本地化部署。</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承诺函自拟</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BADFA32">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运维支持：提供7*24小时技术响应，建立专属服务群，配备专业运维团队负责设备管理、故障预警及定期巡检。根据故障级别及响应要求，分派工程师现场处理服务请求或故障排查，以及应用系统的版本变更、配置更改等技术支持工作。如6个小时内无法修复，应提供备用机等设施设备以确保教育教学正常开展。</w:t>
      </w:r>
    </w:p>
    <w:p w14:paraId="3EDD9EBF">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培训服务：分阶段开展教师应用培训（含集中培训、学科融合培训、骨干教师管理培训等），提升教师数字素养。</w:t>
      </w:r>
    </w:p>
    <w:p w14:paraId="042B1241">
      <w:pPr>
        <w:spacing w:line="240" w:lineRule="auto"/>
        <w:ind w:firstLine="480" w:firstLineChars="20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服务商同时具备</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课堂循证系统软硬件资质、精品课录制系统的软硬件资质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D88CA53">
      <w:pPr>
        <w:bidi w:val="0"/>
        <w:rPr>
          <w:rFonts w:hint="eastAsia"/>
          <w:b/>
          <w:bCs/>
          <w:sz w:val="24"/>
          <w:szCs w:val="28"/>
        </w:rPr>
      </w:pPr>
      <w:r>
        <w:rPr>
          <w:rFonts w:hint="eastAsia"/>
          <w:b/>
          <w:bCs/>
          <w:sz w:val="24"/>
          <w:szCs w:val="28"/>
        </w:rPr>
        <w:t>五、其他要求</w:t>
      </w:r>
    </w:p>
    <w:p w14:paraId="2C1FA39B">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服务周期：一年</w:t>
      </w:r>
    </w:p>
    <w:p w14:paraId="2DA3DA8D">
      <w:pPr>
        <w:keepNext w:val="0"/>
        <w:keepLines w:val="0"/>
        <w:widowControl/>
        <w:numPr>
          <w:ilvl w:val="-1"/>
          <w:numId w:val="0"/>
        </w:numPr>
        <w:suppressLineNumbers w:val="0"/>
        <w:pBdr>
          <w:left w:val="none" w:color="auto" w:sz="0" w:space="0"/>
        </w:pBdr>
        <w:spacing w:before="0" w:beforeAutospacing="0" w:after="0" w:afterAutospacing="0" w:line="52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录播设备完成安装调试后，甲方应在 10 个工作日内，凭乙方开具的合法有效发票</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且提供</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合同总金额 5% 的银行质保函，支付合同总金额剩余 50% 款项</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质保期满且</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完成服务内容</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后，质保函自动失效。</w:t>
      </w:r>
    </w:p>
    <w:p w14:paraId="324D033E">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A4178ED">
      <w:pPr>
        <w:ind w:firstLine="480" w:firstLineChars="200"/>
        <w:jc w:val="left"/>
        <w:rPr>
          <w:rFonts w:hint="eastAsia" w:ascii="宋体" w:hAnsi="宋体" w:cs="宋体"/>
          <w:b/>
          <w:bCs/>
          <w:kern w:val="0"/>
          <w:sz w:val="24"/>
          <w:lang w:val="en-US" w:eastAsia="zh-CN"/>
        </w:rPr>
      </w:pPr>
    </w:p>
    <w:p w14:paraId="327B5909">
      <w:pPr>
        <w:ind w:firstLine="480" w:firstLineChars="200"/>
        <w:jc w:val="left"/>
        <w:rPr>
          <w:rFonts w:hint="eastAsia" w:ascii="宋体" w:hAnsi="宋体" w:cs="宋体"/>
          <w:b/>
          <w:bCs/>
          <w:kern w:val="0"/>
          <w:sz w:val="24"/>
          <w:lang w:val="en-US" w:eastAsia="zh-CN"/>
        </w:rPr>
      </w:pPr>
    </w:p>
    <w:p w14:paraId="0F1A90FD">
      <w:pPr>
        <w:ind w:firstLine="480" w:firstLineChars="200"/>
        <w:jc w:val="left"/>
        <w:rPr>
          <w:rFonts w:hint="eastAsia" w:ascii="宋体" w:hAnsi="宋体" w:cs="宋体"/>
          <w:b/>
          <w:bCs/>
          <w:kern w:val="0"/>
          <w:sz w:val="24"/>
          <w:shd w:val="clear" w:color="auto" w:fill="FFFFFF"/>
          <w:lang w:val="en-US" w:eastAsia="zh-CN"/>
        </w:rPr>
      </w:pPr>
      <w:r>
        <w:rPr>
          <w:rFonts w:hint="eastAsia" w:ascii="宋体" w:hAnsi="宋体" w:cs="宋体"/>
          <w:b/>
          <w:bCs/>
          <w:kern w:val="0"/>
          <w:sz w:val="24"/>
          <w:lang w:val="en-US" w:eastAsia="zh-CN"/>
        </w:rPr>
        <w:t>5包：第5片区（海口琼山区、三亚天涯区、陵水县、乐东县、五指山市）</w:t>
      </w:r>
    </w:p>
    <w:p w14:paraId="5EDE27E9">
      <w:pPr>
        <w:adjustRightInd w:val="0"/>
        <w:snapToGrid w:val="0"/>
        <w:spacing w:line="300" w:lineRule="auto"/>
        <w:ind w:firstLine="480" w:firstLineChars="200"/>
        <w:rPr>
          <w:rFonts w:hint="eastAsia" w:ascii="宋体" w:hAnsi="宋体" w:cs="宋体"/>
          <w:kern w:val="0"/>
          <w:sz w:val="24"/>
          <w:lang w:val="en-US" w:eastAsia="zh-CN"/>
        </w:rPr>
      </w:pPr>
    </w:p>
    <w:p w14:paraId="23F0132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一、项目概况</w:t>
      </w:r>
    </w:p>
    <w:p w14:paraId="024807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为贯彻《海南省推进国家中小学智慧教育平台深化应用行动计划》，</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打造“</w:t>
      </w:r>
      <w:r>
        <w:rPr>
          <w:rFonts w:hint="eastAsia" w:asciiTheme="minorEastAsia" w:hAnsiTheme="minorEastAsia" w:eastAsiaTheme="minorEastAsia" w:cstheme="minorEastAsia"/>
          <w:color w:val="000000" w:themeColor="text1"/>
          <w:sz w:val="24"/>
          <w:szCs w:val="24"/>
          <w14:textFill>
            <w14:solidFill>
              <w14:schemeClr w14:val="tx1"/>
            </w14:solidFill>
          </w14:textFill>
        </w:rPr>
        <w:t>以智助研”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典型应用场景</w:t>
      </w:r>
      <w:r>
        <w:rPr>
          <w:rFonts w:hint="eastAsia" w:asciiTheme="minorEastAsia" w:hAnsiTheme="minorEastAsia" w:eastAsiaTheme="minorEastAsia" w:cstheme="minorEastAsia"/>
          <w:color w:val="000000" w:themeColor="text1"/>
          <w:sz w:val="24"/>
          <w:szCs w:val="24"/>
          <w14:textFill>
            <w14:solidFill>
              <w14:schemeClr w14:val="tx1"/>
            </w14:solidFill>
          </w14:textFill>
        </w:rPr>
        <w:t>，推动AI 循证技术</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精品课制作与</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教学教研深度融合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提升区域教研有效性，现面向社会采购片区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海口琼山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、三亚天涯区、陵水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r>
        <w:rPr>
          <w:rFonts w:hint="eastAsia" w:asciiTheme="minorEastAsia" w:hAnsiTheme="minorEastAsia" w:eastAsiaTheme="minorEastAsia" w:cstheme="minorEastAsia"/>
          <w:color w:val="000000" w:themeColor="text1"/>
          <w:sz w:val="24"/>
          <w:szCs w:val="24"/>
          <w14:textFill>
            <w14:solidFill>
              <w14:schemeClr w14:val="tx1"/>
            </w14:solidFill>
          </w14:textFill>
        </w:rPr>
        <w:t>、乐东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县、五指山市）</w:t>
      </w:r>
      <w:r>
        <w:rPr>
          <w:rFonts w:hint="eastAsia" w:asciiTheme="minorEastAsia" w:hAnsiTheme="minorEastAsia" w:eastAsiaTheme="minorEastAsia" w:cstheme="minorEastAsia"/>
          <w:color w:val="000000" w:themeColor="text1"/>
          <w:sz w:val="24"/>
          <w:szCs w:val="24"/>
          <w14:textFill>
            <w14:solidFill>
              <w14:schemeClr w14:val="tx1"/>
            </w14:solidFill>
          </w14:textFill>
        </w:rPr>
        <w:t>“ AI 课堂循证教研与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精品</w:t>
      </w:r>
      <w:r>
        <w:rPr>
          <w:rFonts w:hint="eastAsia" w:asciiTheme="minorEastAsia" w:hAnsiTheme="minorEastAsia" w:eastAsiaTheme="minorEastAsia" w:cstheme="minorEastAsia"/>
          <w:color w:val="000000" w:themeColor="text1"/>
          <w:sz w:val="24"/>
          <w:szCs w:val="24"/>
          <w14:textFill>
            <w14:solidFill>
              <w14:schemeClr w14:val="tx1"/>
            </w14:solidFill>
          </w14:textFill>
        </w:rPr>
        <w:t>课录制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服务，总预算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万元。
</w:t>
      </w:r>
    </w:p>
    <w:p w14:paraId="0CB35792">
      <w:pPr>
        <w:bidi w:val="0"/>
        <w:ind w:firstLine="480" w:firstLineChars="200"/>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二、采购内容及片区划分
</w:t>
      </w:r>
    </w:p>
    <w:p w14:paraId="74726B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服务内容及数量</w:t>
      </w:r>
    </w:p>
    <w:p w14:paraId="093E348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1.以采购服务的方式为海口琼山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、三亚天涯区、陵水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r>
        <w:rPr>
          <w:rFonts w:hint="eastAsia" w:asciiTheme="minorEastAsia" w:hAnsiTheme="minorEastAsia" w:eastAsiaTheme="minorEastAsia" w:cstheme="minorEastAsia"/>
          <w:color w:val="000000" w:themeColor="text1"/>
          <w:sz w:val="24"/>
          <w:szCs w:val="24"/>
          <w14:textFill>
            <w14:solidFill>
              <w14:schemeClr w14:val="tx1"/>
            </w14:solidFill>
          </w14:textFill>
        </w:rPr>
        <w:t>、乐东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县、五指山市等片区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套AI课堂循证软硬件及配套设施设备，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同时涵盖</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培训、运维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等，为学校提供AI课堂循证教育教学活动场景及精品课录制支持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CA603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2.每套AI课堂循证设备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含教研平台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0节课堂教学视频录制及循证数据分析服务，并通过 AI 技术进行多维度教学行为分析（如教师授课模式、学生参与度等），形成可视化分析报告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每套AI课堂循证教研平台，支持不少于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0 节在线听课、评课、议课活动，实现跨校教研资源共享与实时互动。 </w:t>
      </w:r>
    </w:p>
    <w:p w14:paraId="2AB3DCD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300</w:t>
      </w:r>
      <w:r>
        <w:rPr>
          <w:rFonts w:hint="eastAsia" w:asciiTheme="minorEastAsia" w:hAnsiTheme="minorEastAsia" w:eastAsiaTheme="minorEastAsia" w:cstheme="minorEastAsia"/>
          <w:color w:val="000000" w:themeColor="text1"/>
          <w:sz w:val="24"/>
          <w:szCs w:val="24"/>
          <w14:textFill>
            <w14:solidFill>
              <w14:schemeClr w14:val="tx1"/>
            </w14:solidFill>
          </w14:textFill>
        </w:rPr>
        <w:t>节精品课录制服务，精品课录制需满足教育部《基础教育精品课制作要求》。</w:t>
      </w:r>
    </w:p>
    <w:p w14:paraId="612F8E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99AB32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范围</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及服务划分</w:t>
      </w:r>
    </w:p>
    <w:tbl>
      <w:tblPr>
        <w:tblStyle w:val="37"/>
        <w:tblpPr w:leftFromText="180" w:rightFromText="180" w:vertAnchor="text" w:horzAnchor="page" w:tblpX="1514"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3013"/>
        <w:gridCol w:w="2173"/>
        <w:gridCol w:w="1932"/>
        <w:gridCol w:w="1389"/>
      </w:tblGrid>
      <w:tr w14:paraId="2A67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E999A47">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序号</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D9E9D54">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片区范围</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74A5543">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18319CE">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录制精品课的软硬件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38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6D53B25">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服务对象</w:t>
            </w:r>
          </w:p>
        </w:tc>
      </w:tr>
      <w:tr w14:paraId="001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4BE64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F144647">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海口琼山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320023D">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1D7095F">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100</w:t>
            </w:r>
          </w:p>
        </w:tc>
        <w:tc>
          <w:tcPr>
            <w:tcW w:w="1389" w:type="dxa"/>
            <w:vMerge w:val="restart"/>
            <w:tcBorders>
              <w:top w:val="single" w:color="auto" w:sz="4" w:space="0"/>
              <w:left w:val="single" w:color="auto" w:sz="4" w:space="0"/>
              <w:right w:val="single" w:color="auto" w:sz="4" w:space="0"/>
            </w:tcBorders>
            <w:tcMar>
              <w:top w:w="60" w:type="dxa"/>
              <w:left w:w="120" w:type="dxa"/>
              <w:bottom w:w="30" w:type="dxa"/>
              <w:right w:w="120" w:type="dxa"/>
            </w:tcMar>
            <w:vAlign w:val="center"/>
          </w:tcPr>
          <w:p w14:paraId="74140A0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本片区中小学</w:t>
            </w:r>
          </w:p>
          <w:p w14:paraId="4696872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BB4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909AF1E">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5976A11">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三亚天涯区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D1912AB">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CA12C2B">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79B0B9C2">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4911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9F412C">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DDAC556">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陵水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A2906D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BB3E4A">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0A1FBE65">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2D02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7696432">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B29D0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乐东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EE155C">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F41C2E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144923E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E21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F350B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479981D">
            <w:pPr>
              <w:jc w:val="cente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五指山市</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AB0F3E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1D975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23376A0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F47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7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A8D1BBF">
            <w:pPr>
              <w:jc w:val="right"/>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合计：</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559F8D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7102A26">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instrText xml:space="preserve"> =SUM(ABOVE) \* MERGEFORMAT </w:instrTex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300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end"/>
            </w:r>
          </w:p>
        </w:tc>
        <w:tc>
          <w:tcPr>
            <w:tcW w:w="1389" w:type="dxa"/>
            <w:tcBorders>
              <w:left w:val="single" w:color="auto" w:sz="4" w:space="0"/>
              <w:bottom w:val="single" w:color="auto" w:sz="4" w:space="0"/>
              <w:right w:val="single" w:color="auto" w:sz="4" w:space="0"/>
            </w:tcBorders>
            <w:tcMar>
              <w:top w:w="60" w:type="dxa"/>
              <w:left w:w="120" w:type="dxa"/>
              <w:bottom w:w="30" w:type="dxa"/>
              <w:right w:w="120" w:type="dxa"/>
            </w:tcMar>
            <w:vAlign w:val="center"/>
          </w:tcPr>
          <w:p w14:paraId="416EB83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56147C4F">
      <w:pPr>
        <w:bidi w:val="0"/>
        <w:ind w:firstLine="480" w:firstLineChars="200"/>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三、技术指标要求
</w:t>
      </w:r>
    </w:p>
    <w:p w14:paraId="325212B4">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1.服务中使用的设施设备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符合国家质量检测标准、出厂标准等。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不得</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提供赝品和假冒伪劣产品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69113F3">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按照采购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文件技术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提供服务，服务中涉及到的终端及设施设备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在多个行业中有成熟广泛的应用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服务中涉及到的软、硬件及配套设施设备参考如下：</w:t>
      </w:r>
    </w:p>
    <w:tbl>
      <w:tblPr>
        <w:tblStyle w:val="38"/>
        <w:tblpPr w:leftFromText="180" w:rightFromText="180" w:vertAnchor="text" w:horzAnchor="page" w:tblpX="1699" w:tblpY="342"/>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448"/>
        <w:gridCol w:w="709"/>
        <w:gridCol w:w="4819"/>
      </w:tblGrid>
      <w:tr w14:paraId="0F4B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vAlign w:val="center"/>
          </w:tcPr>
          <w:p w14:paraId="589AE3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AI课堂循证系统（硬件要求）</w:t>
            </w:r>
          </w:p>
        </w:tc>
      </w:tr>
      <w:tr w14:paraId="7105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81A06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529" w:type="dxa"/>
            <w:shd w:val="clear" w:color="auto" w:fill="auto"/>
            <w:vAlign w:val="center"/>
          </w:tcPr>
          <w:p w14:paraId="6B63AE4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AI算力服务器</w:t>
            </w:r>
          </w:p>
        </w:tc>
        <w:tc>
          <w:tcPr>
            <w:tcW w:w="448" w:type="dxa"/>
            <w:vAlign w:val="center"/>
          </w:tcPr>
          <w:p w14:paraId="3AD1BC0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0C775779">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775E0757">
            <w:pPr>
              <w:spacing w:line="276"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AI算力服务器是一款基于教学场景应用的智能算力平台，配合交互智能平板为AI授课助手、AI学生成长助手、AI课堂反馈助手提供本地算力和分析服务。在硬件上，采用国产化AI智能芯片平台，具备大算力、高密度等特点，峰值算力高达32TOPSQINT8，支持混合精度计算，浮点算力等。</w:t>
            </w:r>
          </w:p>
        </w:tc>
      </w:tr>
      <w:tr w14:paraId="25E0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D40F17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529" w:type="dxa"/>
            <w:shd w:val="clear" w:color="auto" w:fill="auto"/>
            <w:vAlign w:val="center"/>
          </w:tcPr>
          <w:p w14:paraId="4E8B064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学生观察摄像机</w:t>
            </w:r>
          </w:p>
        </w:tc>
        <w:tc>
          <w:tcPr>
            <w:tcW w:w="448" w:type="dxa"/>
            <w:vAlign w:val="center"/>
          </w:tcPr>
          <w:p w14:paraId="73DA7F0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5E89B2C4">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6130783A">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8K学生观察摄像机采用</w:t>
            </w:r>
            <w:r>
              <w:rPr>
                <w:rFonts w:hint="eastAsia" w:asciiTheme="minorEastAsia" w:hAnsiTheme="minorEastAsia" w:eastAsiaTheme="minorEastAsia" w:cstheme="minorEastAsia"/>
                <w:color w:val="000000"/>
                <w:sz w:val="24"/>
                <w:szCs w:val="24"/>
                <w:lang w:eastAsia="zh-Hans"/>
              </w:rPr>
              <w:t>创新性的1+3影像架构设计，搭载4颗整机内置摄像头，</w:t>
            </w:r>
            <w:r>
              <w:rPr>
                <w:rFonts w:hint="eastAsia" w:asciiTheme="minorEastAsia" w:hAnsiTheme="minorEastAsia" w:eastAsiaTheme="minorEastAsia" w:cstheme="minorEastAsia"/>
                <w:color w:val="000000"/>
                <w:sz w:val="24"/>
                <w:szCs w:val="24"/>
              </w:rPr>
              <w:t>采用</w:t>
            </w:r>
            <w:r>
              <w:rPr>
                <w:rFonts w:hint="eastAsia" w:asciiTheme="minorEastAsia" w:hAnsiTheme="minorEastAsia" w:eastAsiaTheme="minorEastAsia" w:cstheme="minorEastAsia"/>
                <w:color w:val="000000"/>
                <w:sz w:val="24"/>
                <w:szCs w:val="24"/>
                <w:lang w:eastAsia="zh-Hans"/>
              </w:rPr>
              <w:t>行业先进的图像动态拼接算法，支持8K级宽画幅影像输出，远距离精准识别</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Hans"/>
              </w:rPr>
              <w:t>超广角全景摄像头，完整捕获课堂教学、师生互动实景</w:t>
            </w:r>
            <w:r>
              <w:rPr>
                <w:rFonts w:hint="eastAsia" w:asciiTheme="minorEastAsia" w:hAnsiTheme="minorEastAsia" w:eastAsiaTheme="minorEastAsia" w:cstheme="minorEastAsia"/>
                <w:color w:val="000000"/>
                <w:sz w:val="24"/>
                <w:szCs w:val="24"/>
              </w:rPr>
              <w:t>。</w:t>
            </w:r>
          </w:p>
        </w:tc>
      </w:tr>
      <w:tr w14:paraId="6F9F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8312DC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529" w:type="dxa"/>
            <w:shd w:val="clear" w:color="auto" w:fill="auto"/>
            <w:vAlign w:val="center"/>
          </w:tcPr>
          <w:p w14:paraId="28BC507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教师观察摄像机</w:t>
            </w:r>
          </w:p>
        </w:tc>
        <w:tc>
          <w:tcPr>
            <w:tcW w:w="448" w:type="dxa"/>
            <w:vAlign w:val="center"/>
          </w:tcPr>
          <w:p w14:paraId="36EC65E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w:t>
            </w:r>
          </w:p>
        </w:tc>
        <w:tc>
          <w:tcPr>
            <w:tcW w:w="709" w:type="dxa"/>
            <w:vAlign w:val="center"/>
          </w:tcPr>
          <w:p w14:paraId="11C0373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5DC8F257">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教学观察摄像机是一款超小型化多摄模组高清摄像机，用于拍摄教师课堂行为和拾取教师授课语音，4K高清拍摄。</w:t>
            </w:r>
          </w:p>
        </w:tc>
      </w:tr>
      <w:tr w14:paraId="70E2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BD118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529" w:type="dxa"/>
            <w:shd w:val="clear" w:color="auto" w:fill="auto"/>
            <w:vAlign w:val="center"/>
          </w:tcPr>
          <w:p w14:paraId="263C5D65">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w:t>
            </w:r>
          </w:p>
        </w:tc>
        <w:tc>
          <w:tcPr>
            <w:tcW w:w="448" w:type="dxa"/>
            <w:vAlign w:val="center"/>
          </w:tcPr>
          <w:p w14:paraId="0DBDF9E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17D8020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62C063E0">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数字阵列麦克风采用波束成形自适应拾音算法，搭配内置音频处理单元，可实现教室里的语音智能跟踪、智能降噪、回音消除、自动增益、去混响、超低信号处理延时，同时支持PoE级联，拓展覆盖更大拾音范围。</w:t>
            </w:r>
          </w:p>
        </w:tc>
      </w:tr>
      <w:tr w14:paraId="6732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8599B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529" w:type="dxa"/>
            <w:shd w:val="clear" w:color="auto" w:fill="auto"/>
            <w:vAlign w:val="center"/>
          </w:tcPr>
          <w:p w14:paraId="02F23FE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AI课堂智能反馈系统</w:t>
            </w:r>
          </w:p>
        </w:tc>
        <w:tc>
          <w:tcPr>
            <w:tcW w:w="448" w:type="dxa"/>
            <w:vAlign w:val="center"/>
          </w:tcPr>
          <w:p w14:paraId="2B80842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7EF37AD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016B1A7F">
            <w:pPr>
              <w:spacing w:line="276" w:lineRule="auto"/>
              <w:jc w:val="left"/>
              <w:rPr>
                <w:rFonts w:hint="default" w:asciiTheme="minorEastAsia" w:hAnsiTheme="minorEastAsia" w:eastAsiaTheme="minorEastAsia" w:cstheme="minorEastAsia"/>
                <w:color w:val="000000"/>
                <w:sz w:val="24"/>
                <w:szCs w:val="24"/>
                <w:lang w:val="en"/>
              </w:rPr>
            </w:pPr>
            <w:r>
              <w:rPr>
                <w:rFonts w:hint="eastAsia" w:asciiTheme="minorEastAsia" w:hAnsiTheme="minorEastAsia" w:eastAsiaTheme="minorEastAsia" w:cstheme="minorEastAsia"/>
                <w:color w:val="000000"/>
                <w:sz w:val="24"/>
                <w:szCs w:val="24"/>
              </w:rPr>
              <w:t>基于人工智能技术研发“多模态人工智能课堂分析模型”，通过信息化终端（如4K教学观察摄像机、多目学生观察摄像机、数字阵列麦克风）采集课堂教学场景数据，分析课堂教学中的音视频图像内容，利用AI算法对教师教学活动轨迹、教学互动内容、师生姿态及表情、教师提问句式等进行分解、统计、汇总，进而自动生成个性化课堂反馈报告</w:t>
            </w:r>
            <w:r>
              <w:rPr>
                <w:rFonts w:hint="default" w:asciiTheme="minorEastAsia" w:hAnsiTheme="minorEastAsia" w:eastAsiaTheme="minorEastAsia" w:cstheme="minorEastAsia"/>
                <w:color w:val="000000"/>
                <w:sz w:val="24"/>
                <w:szCs w:val="24"/>
                <w:lang w:val="en"/>
              </w:rPr>
              <w:t>.</w:t>
            </w:r>
          </w:p>
        </w:tc>
      </w:tr>
      <w:tr w14:paraId="0145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2C9CD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529" w:type="dxa"/>
            <w:shd w:val="clear" w:color="auto" w:fill="auto"/>
            <w:vAlign w:val="center"/>
          </w:tcPr>
          <w:p w14:paraId="43F9036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线上听评课系统</w:t>
            </w:r>
          </w:p>
        </w:tc>
        <w:tc>
          <w:tcPr>
            <w:tcW w:w="448" w:type="dxa"/>
            <w:vAlign w:val="center"/>
          </w:tcPr>
          <w:p w14:paraId="4915081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3942E87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3B9849A9">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支持实现电子化听评课。</w:t>
            </w:r>
          </w:p>
          <w:p w14:paraId="04023C97">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①邀请评课：支持在授课模式中发起授课评价，根据课程和评课表生成二维码，可选择是否分享课件，若选择分享课件，评课人通过扫码即可参与评课并获取课件。</w:t>
            </w:r>
          </w:p>
          <w:p w14:paraId="729FCA4C">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②查看评课记录：支持在我的学校中查看我评的课、我讲的课的历史评价记录。</w:t>
            </w:r>
          </w:p>
          <w:p w14:paraId="237D9955">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③导出评课报告和听课记录：支持导出我讲的课的评课报告为PDF文档，支持导出我评的课的评课表为WORD文档。</w:t>
            </w:r>
          </w:p>
          <w:p w14:paraId="7C452D25">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④直播回放：直播评课全过程支持回放并自动生成字幕，支持回放视频形成回放链接分享，可直接下载导出，用于老师回顾课堂内容，分析老师的课堂表现和教学情况。</w:t>
            </w:r>
          </w:p>
          <w:p w14:paraId="1C8BD1D3">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⑤AI课堂数据分析：一览课堂重要数据，智能分析授课内容生成高频词云，提炼师生互动生成课堂问答，老师可掌握课堂的重点与方向。</w:t>
            </w:r>
          </w:p>
        </w:tc>
      </w:tr>
    </w:tbl>
    <w:p w14:paraId="456CB5FE">
      <w:pPr>
        <w:rPr>
          <w:rFonts w:hint="eastAsia" w:asciiTheme="minorEastAsia" w:hAnsiTheme="minorEastAsia" w:eastAsiaTheme="minorEastAsia" w:cstheme="minorEastAsia"/>
          <w:sz w:val="24"/>
          <w:szCs w:val="24"/>
          <w:lang w:val="en-US" w:eastAsia="zh-CN"/>
        </w:rPr>
      </w:pPr>
    </w:p>
    <w:p w14:paraId="052D5B22">
      <w:pP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0541F30">
      <w:pPr>
        <w:bidi w:val="0"/>
        <w:ind w:firstLine="480" w:firstLineChars="200"/>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四、服务保障要求
</w:t>
      </w:r>
    </w:p>
    <w:p w14:paraId="4D2E1558">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本地化服务：在海南省设有固定办公地点及专职团队，或承诺中标后30日内完成本地化部署。（承诺函自拟）</w:t>
      </w:r>
    </w:p>
    <w:p w14:paraId="794C4A7B">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运维支持：提供7*24小时技术响应，建立专属服务群，配备专业运维团队负责设备管理、故障预警及定期巡检。根据故障级别及响应要求，分派工程师现场处理服务请求或故障排查，以及应用系统的版本变更、配置更改等技术支持工作。如6个小时内无法修复，应提供备用机等设施设备以确保教育教学正常开展。</w:t>
      </w:r>
    </w:p>
    <w:p w14:paraId="6BF24F16">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培训服务：分阶段开展教师应用培训（含集中培训、学科融合培训、骨干教师管理培训等），提升教师数字素养。</w:t>
      </w:r>
    </w:p>
    <w:p w14:paraId="75531693">
      <w:pPr>
        <w:spacing w:line="240" w:lineRule="auto"/>
        <w:ind w:firstLine="480" w:firstLineChars="20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服务商同时具备</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课堂循证系统软硬件资质、精品课录制系统的软硬件资质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F165E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5410F5C">
      <w:pPr>
        <w:numPr>
          <w:ilvl w:val="0"/>
          <w:numId w:val="3"/>
        </w:numPr>
        <w:bidi w:val="0"/>
        <w:ind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其他要求
</w:t>
      </w:r>
    </w:p>
    <w:p w14:paraId="43D301AF">
      <w:pPr>
        <w:numPr>
          <w:ilvl w:val="0"/>
          <w:numId w:val="0"/>
        </w:numPr>
        <w:bidi w:val="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09D3322">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服务周期：一年</w:t>
      </w:r>
    </w:p>
    <w:p w14:paraId="1AB9AE76">
      <w:pPr>
        <w:keepNext w:val="0"/>
        <w:keepLines w:val="0"/>
        <w:widowControl/>
        <w:numPr>
          <w:ilvl w:val="-1"/>
          <w:numId w:val="0"/>
        </w:numPr>
        <w:suppressLineNumbers w:val="0"/>
        <w:pBdr>
          <w:left w:val="none" w:color="auto" w:sz="0" w:space="0"/>
        </w:pBdr>
        <w:spacing w:before="0" w:beforeAutospacing="0" w:after="0" w:afterAutospacing="0" w:line="52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录播设备完成安装调试后，甲方应在 10 个工作日内，凭乙方开具的合法有效发票</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且提供</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合同总金额 5% 的银行质保函，支付合同总金额剩余 50% 款项</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质保期满且</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完成服务内容</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后，质保函自动失效。</w:t>
      </w:r>
    </w:p>
    <w:p w14:paraId="7F7C1A4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8332823">
      <w:pPr>
        <w:adjustRightInd w:val="0"/>
        <w:snapToGrid w:val="0"/>
        <w:spacing w:line="300" w:lineRule="auto"/>
        <w:ind w:firstLine="480" w:firstLineChars="200"/>
        <w:rPr>
          <w:rFonts w:hint="eastAsia" w:ascii="宋体"/>
          <w:kern w:val="0"/>
          <w:sz w:val="24"/>
        </w:rPr>
      </w:pPr>
    </w:p>
    <w:p w14:paraId="0EE5623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outlineLvl w:val="0"/>
        <w:rPr>
          <w:rFonts w:ascii="宋体" w:hAnsi="宋体"/>
          <w:b/>
          <w:kern w:val="0"/>
          <w:sz w:val="32"/>
        </w:rPr>
      </w:pPr>
      <w:r>
        <w:rPr>
          <w:rFonts w:hint="eastAsia" w:ascii="宋体" w:hAnsi="宋体"/>
          <w:b/>
          <w:kern w:val="0"/>
          <w:sz w:val="32"/>
        </w:rPr>
        <w:t xml:space="preserve">第三部分 </w:t>
      </w:r>
      <w:r>
        <w:rPr>
          <w:rFonts w:hint="eastAsia" w:ascii="宋体" w:hAnsi="宋体"/>
          <w:b/>
          <w:kern w:val="0"/>
          <w:sz w:val="32"/>
          <w:lang w:val="en-US" w:eastAsia="zh-CN"/>
        </w:rPr>
        <w:t xml:space="preserve">  </w:t>
      </w:r>
      <w:r>
        <w:rPr>
          <w:rFonts w:hint="eastAsia" w:ascii="宋体" w:hAnsi="宋体"/>
          <w:b/>
          <w:kern w:val="0"/>
          <w:sz w:val="32"/>
        </w:rPr>
        <w:t>供应商须知</w:t>
      </w:r>
    </w:p>
    <w:p w14:paraId="4F9AE674">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一、说明</w:t>
      </w:r>
    </w:p>
    <w:p w14:paraId="370CC089">
      <w:pPr>
        <w:adjustRightInd w:val="0"/>
        <w:snapToGrid w:val="0"/>
        <w:spacing w:line="36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117FE291">
      <w:pPr>
        <w:adjustRightInd w:val="0"/>
        <w:snapToGrid w:val="0"/>
        <w:spacing w:line="360" w:lineRule="auto"/>
        <w:ind w:firstLine="588" w:firstLineChars="245"/>
        <w:rPr>
          <w:rFonts w:ascii="宋体"/>
          <w:kern w:val="0"/>
          <w:sz w:val="24"/>
        </w:rPr>
      </w:pPr>
      <w:r>
        <w:rPr>
          <w:rFonts w:hint="eastAsia" w:ascii="宋体"/>
          <w:kern w:val="0"/>
          <w:sz w:val="24"/>
        </w:rPr>
        <w:t>2、合格的供应商</w:t>
      </w:r>
    </w:p>
    <w:p w14:paraId="278C5382">
      <w:pPr>
        <w:adjustRightInd w:val="0"/>
        <w:snapToGrid w:val="0"/>
        <w:spacing w:line="36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53B2E7F2">
      <w:pPr>
        <w:adjustRightInd w:val="0"/>
        <w:snapToGrid w:val="0"/>
        <w:spacing w:line="360" w:lineRule="auto"/>
        <w:ind w:firstLine="588" w:firstLineChars="245"/>
        <w:rPr>
          <w:rFonts w:ascii="宋体"/>
          <w:color w:val="000000"/>
          <w:kern w:val="0"/>
          <w:sz w:val="24"/>
        </w:rPr>
      </w:pPr>
      <w:r>
        <w:rPr>
          <w:rFonts w:hint="eastAsia" w:ascii="宋体"/>
          <w:color w:val="000000"/>
          <w:kern w:val="0"/>
          <w:sz w:val="24"/>
        </w:rPr>
        <w:t>2.2本项目不接受联合体投标</w:t>
      </w:r>
    </w:p>
    <w:p w14:paraId="01E5FD66">
      <w:pPr>
        <w:adjustRightInd w:val="0"/>
        <w:snapToGrid w:val="0"/>
        <w:spacing w:line="36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57904883">
      <w:pPr>
        <w:adjustRightInd w:val="0"/>
        <w:snapToGrid w:val="0"/>
        <w:spacing w:line="36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6E077E5A">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二、磋商文件</w:t>
      </w:r>
    </w:p>
    <w:p w14:paraId="601B3B2F">
      <w:pPr>
        <w:adjustRightInd w:val="0"/>
        <w:snapToGrid w:val="0"/>
        <w:spacing w:line="360" w:lineRule="auto"/>
        <w:ind w:firstLine="480" w:firstLineChars="200"/>
        <w:rPr>
          <w:rFonts w:hint="eastAsia" w:ascii="楷体" w:hAnsi="楷体" w:eastAsia="楷体" w:cs="楷体"/>
          <w:kern w:val="0"/>
          <w:sz w:val="24"/>
          <w:lang w:val="en-US" w:eastAsia="zh-CN"/>
        </w:rPr>
      </w:pPr>
      <w:r>
        <w:rPr>
          <w:rFonts w:hint="eastAsia" w:ascii="楷体" w:hAnsi="楷体" w:eastAsia="楷体" w:cs="楷体"/>
          <w:kern w:val="0"/>
          <w:sz w:val="24"/>
        </w:rPr>
        <w:t>（一）磋商文件</w:t>
      </w:r>
      <w:r>
        <w:rPr>
          <w:rFonts w:hint="eastAsia" w:ascii="楷体" w:hAnsi="楷体" w:eastAsia="楷体" w:cs="楷体"/>
          <w:kern w:val="0"/>
          <w:sz w:val="24"/>
          <w:lang w:val="en-US" w:eastAsia="zh-CN"/>
        </w:rPr>
        <w:t>说明</w:t>
      </w:r>
    </w:p>
    <w:p w14:paraId="4A1C9472">
      <w:pPr>
        <w:adjustRightInd w:val="0"/>
        <w:snapToGrid w:val="0"/>
        <w:spacing w:line="360" w:lineRule="auto"/>
        <w:ind w:firstLine="480" w:firstLineChars="200"/>
        <w:rPr>
          <w:rFonts w:ascii="宋体"/>
          <w:kern w:val="0"/>
          <w:sz w:val="24"/>
        </w:rPr>
      </w:pPr>
      <w:r>
        <w:rPr>
          <w:rFonts w:hint="eastAsia" w:ascii="宋体"/>
          <w:kern w:val="0"/>
          <w:sz w:val="24"/>
          <w:lang w:val="en-US" w:eastAsia="zh-CN"/>
        </w:rPr>
        <w:t>磋商文件</w:t>
      </w:r>
      <w:r>
        <w:rPr>
          <w:rFonts w:hint="eastAsia" w:ascii="宋体"/>
          <w:kern w:val="0"/>
          <w:sz w:val="24"/>
        </w:rPr>
        <w:t>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73138364">
      <w:pPr>
        <w:adjustRightInd w:val="0"/>
        <w:snapToGrid w:val="0"/>
        <w:spacing w:line="360" w:lineRule="auto"/>
        <w:ind w:firstLine="480" w:firstLineChars="200"/>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3B35573C">
      <w:pPr>
        <w:adjustRightInd w:val="0"/>
        <w:snapToGrid w:val="0"/>
        <w:spacing w:line="360" w:lineRule="auto"/>
        <w:ind w:firstLine="480" w:firstLineChars="2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6BCFB788">
      <w:pPr>
        <w:adjustRightInd w:val="0"/>
        <w:snapToGrid w:val="0"/>
        <w:spacing w:line="360" w:lineRule="auto"/>
        <w:ind w:firstLine="480" w:firstLineChars="2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6D836031">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（二）磋商文件的质疑</w:t>
      </w:r>
    </w:p>
    <w:p w14:paraId="6F18B96E">
      <w:pPr>
        <w:adjustRightInd w:val="0"/>
        <w:snapToGrid w:val="0"/>
        <w:spacing w:line="36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606EC968">
      <w:pPr>
        <w:spacing w:line="360" w:lineRule="auto"/>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13C4B9C">
      <w:pPr>
        <w:spacing w:line="360" w:lineRule="auto"/>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1F911A9">
      <w:pPr>
        <w:spacing w:line="360" w:lineRule="auto"/>
        <w:ind w:firstLine="480" w:firstLineChars="200"/>
        <w:rPr>
          <w:rFonts w:ascii="宋体" w:hAnsi="宋体"/>
          <w:sz w:val="24"/>
        </w:rPr>
      </w:pPr>
      <w:r>
        <w:rPr>
          <w:rFonts w:hint="eastAsia" w:ascii="宋体" w:hAnsi="宋体"/>
          <w:sz w:val="24"/>
        </w:rPr>
        <w:t>3.1供应商的姓名或者名称、地址、邮编、联系人及联系电话；</w:t>
      </w:r>
    </w:p>
    <w:p w14:paraId="7E166BC5">
      <w:pPr>
        <w:spacing w:line="360" w:lineRule="auto"/>
        <w:ind w:firstLine="480" w:firstLineChars="200"/>
        <w:rPr>
          <w:rFonts w:ascii="宋体" w:hAnsi="宋体"/>
          <w:sz w:val="24"/>
        </w:rPr>
      </w:pPr>
      <w:r>
        <w:rPr>
          <w:rFonts w:hint="eastAsia" w:ascii="宋体" w:hAnsi="宋体"/>
          <w:sz w:val="24"/>
        </w:rPr>
        <w:t>3.2质疑项目的名称、编号；</w:t>
      </w:r>
    </w:p>
    <w:p w14:paraId="61FF4463">
      <w:pPr>
        <w:spacing w:line="360" w:lineRule="auto"/>
        <w:ind w:firstLine="480" w:firstLineChars="200"/>
        <w:rPr>
          <w:rFonts w:ascii="宋体" w:hAnsi="宋体"/>
          <w:sz w:val="24"/>
        </w:rPr>
      </w:pPr>
      <w:r>
        <w:rPr>
          <w:rFonts w:hint="eastAsia" w:ascii="宋体" w:hAnsi="宋体"/>
          <w:sz w:val="24"/>
        </w:rPr>
        <w:t>3.3具体、明确的质疑事项和与质疑事项相关的请求；</w:t>
      </w:r>
    </w:p>
    <w:p w14:paraId="33A49F3D">
      <w:pPr>
        <w:spacing w:line="360" w:lineRule="auto"/>
        <w:ind w:firstLine="480" w:firstLineChars="200"/>
        <w:rPr>
          <w:rFonts w:ascii="宋体" w:hAnsi="宋体"/>
          <w:sz w:val="24"/>
        </w:rPr>
      </w:pPr>
      <w:r>
        <w:rPr>
          <w:rFonts w:hint="eastAsia" w:ascii="宋体" w:hAnsi="宋体"/>
          <w:sz w:val="24"/>
        </w:rPr>
        <w:t>3.4事实依据；</w:t>
      </w:r>
    </w:p>
    <w:p w14:paraId="4D6FB5A4">
      <w:pPr>
        <w:spacing w:line="360" w:lineRule="auto"/>
        <w:ind w:firstLine="480" w:firstLineChars="200"/>
        <w:rPr>
          <w:rFonts w:ascii="宋体" w:hAnsi="宋体"/>
          <w:sz w:val="24"/>
        </w:rPr>
      </w:pPr>
      <w:r>
        <w:rPr>
          <w:rFonts w:hint="eastAsia" w:ascii="宋体" w:hAnsi="宋体"/>
          <w:sz w:val="24"/>
        </w:rPr>
        <w:t>3.5必要的法律依据；</w:t>
      </w:r>
    </w:p>
    <w:p w14:paraId="307F7755">
      <w:pPr>
        <w:spacing w:line="360" w:lineRule="auto"/>
        <w:ind w:firstLine="480" w:firstLineChars="200"/>
        <w:rPr>
          <w:rFonts w:ascii="宋体" w:hAnsi="宋体"/>
          <w:sz w:val="24"/>
        </w:rPr>
      </w:pPr>
      <w:r>
        <w:rPr>
          <w:rFonts w:hint="eastAsia" w:ascii="宋体" w:hAnsi="宋体"/>
          <w:sz w:val="24"/>
        </w:rPr>
        <w:t>3.6提出质疑的日期。</w:t>
      </w:r>
    </w:p>
    <w:p w14:paraId="50FB72E9">
      <w:pPr>
        <w:spacing w:line="360" w:lineRule="auto"/>
        <w:ind w:firstLine="480" w:firstLineChars="200"/>
        <w:rPr>
          <w:rFonts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09DAC028">
      <w:pPr>
        <w:spacing w:line="360" w:lineRule="auto"/>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444BDD9F">
      <w:pPr>
        <w:adjustRightInd w:val="0"/>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28149BC">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（三）磋商文件的澄清或者修改</w:t>
      </w:r>
    </w:p>
    <w:p w14:paraId="43A117F2">
      <w:pPr>
        <w:adjustRightInd w:val="0"/>
        <w:snapToGrid w:val="0"/>
        <w:spacing w:line="36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ED74D19">
      <w:pPr>
        <w:adjustRightInd w:val="0"/>
        <w:snapToGrid w:val="0"/>
        <w:spacing w:line="36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01580A26">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三、响应文件</w:t>
      </w:r>
    </w:p>
    <w:p w14:paraId="378E16C4">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w:t>
      </w:r>
      <w:r>
        <w:rPr>
          <w:rFonts w:hint="eastAsia" w:ascii="楷体" w:hAnsi="楷体" w:eastAsia="楷体" w:cs="楷体"/>
          <w:sz w:val="24"/>
          <w:shd w:val="clear" w:color="auto" w:fill="FFFFFF"/>
        </w:rPr>
        <w:t>响应文件</w:t>
      </w:r>
      <w:r>
        <w:rPr>
          <w:rFonts w:hint="eastAsia" w:ascii="楷体" w:hAnsi="楷体" w:eastAsia="楷体" w:cs="楷体"/>
          <w:kern w:val="0"/>
          <w:sz w:val="24"/>
        </w:rPr>
        <w:t>的要求</w:t>
      </w:r>
    </w:p>
    <w:p w14:paraId="2B900A77">
      <w:pPr>
        <w:adjustRightInd w:val="0"/>
        <w:snapToGrid w:val="0"/>
        <w:spacing w:line="36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0C781362">
      <w:pPr>
        <w:adjustRightInd w:val="0"/>
        <w:snapToGrid w:val="0"/>
        <w:spacing w:line="36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07DACB0B">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w:t>
      </w:r>
      <w:r>
        <w:rPr>
          <w:rFonts w:hint="eastAsia" w:ascii="楷体" w:hAnsi="楷体" w:eastAsia="楷体" w:cs="楷体"/>
          <w:sz w:val="24"/>
          <w:shd w:val="clear" w:color="auto" w:fill="FFFFFF"/>
        </w:rPr>
        <w:t>响应文件</w:t>
      </w:r>
      <w:r>
        <w:rPr>
          <w:rFonts w:hint="eastAsia" w:ascii="楷体" w:hAnsi="楷体" w:eastAsia="楷体" w:cs="楷体"/>
          <w:kern w:val="0"/>
          <w:sz w:val="24"/>
        </w:rPr>
        <w:t>的组成</w:t>
      </w:r>
    </w:p>
    <w:p w14:paraId="6AF546CC">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13A82D7F">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（三）成交服务费</w:t>
      </w:r>
    </w:p>
    <w:p w14:paraId="3807C964">
      <w:pPr>
        <w:pStyle w:val="21"/>
        <w:adjustRightInd w:val="0"/>
        <w:snapToGrid w:val="0"/>
        <w:spacing w:line="360" w:lineRule="auto"/>
        <w:ind w:firstLine="448" w:firstLineChars="200"/>
        <w:rPr>
          <w:rFonts w:hint="eastAsia" w:ascii="宋体" w:hAnsi="Courier New" w:eastAsia="宋体"/>
          <w:kern w:val="0"/>
        </w:rPr>
      </w:pPr>
      <w:r>
        <w:rPr>
          <w:rFonts w:hint="eastAsia" w:ascii="宋体" w:hAnsi="Courier New" w:eastAsia="宋体"/>
          <w:kern w:val="0"/>
        </w:rPr>
        <w:t>成交供应商应向海南省教学仪器设备招标中心有限公司支付的成交服务费，以成交金额为基数，成交服务费参照国家有关部门文件(计价格〔2002〕1980号文及发改价格〔2011〕534号文)规定收取，</w:t>
      </w:r>
      <w:r>
        <w:rPr>
          <w:rFonts w:hint="eastAsia" w:ascii="宋体" w:hAnsi="Courier New" w:eastAsia="宋体"/>
          <w:kern w:val="0"/>
          <w:lang w:val="en-US" w:eastAsia="zh-CN"/>
        </w:rPr>
        <w:t>不足</w:t>
      </w:r>
      <w:r>
        <w:rPr>
          <w:rFonts w:hint="eastAsia"/>
          <w:kern w:val="0"/>
          <w:lang w:val="en-US" w:eastAsia="zh-CN"/>
        </w:rPr>
        <w:t>3500</w:t>
      </w:r>
      <w:r>
        <w:rPr>
          <w:rFonts w:hint="eastAsia" w:ascii="宋体" w:hAnsi="Courier New" w:eastAsia="宋体"/>
          <w:kern w:val="0"/>
          <w:lang w:val="en-US" w:eastAsia="zh-CN"/>
        </w:rPr>
        <w:t>.00元的按最低</w:t>
      </w:r>
      <w:r>
        <w:rPr>
          <w:rFonts w:hint="eastAsia"/>
          <w:kern w:val="0"/>
          <w:lang w:val="en-US" w:eastAsia="zh-CN"/>
        </w:rPr>
        <w:t>3500</w:t>
      </w:r>
      <w:r>
        <w:rPr>
          <w:rFonts w:hint="eastAsia" w:ascii="宋体" w:hAnsi="Courier New" w:eastAsia="宋体"/>
          <w:kern w:val="0"/>
          <w:lang w:val="en-US" w:eastAsia="zh-CN"/>
        </w:rPr>
        <w:t>.00元收取</w:t>
      </w:r>
      <w:r>
        <w:rPr>
          <w:rFonts w:hint="eastAsia" w:ascii="宋体" w:hAnsi="Courier New" w:eastAsia="宋体"/>
          <w:kern w:val="0"/>
        </w:rPr>
        <w:t>。</w:t>
      </w:r>
    </w:p>
    <w:p w14:paraId="34FA0A29">
      <w:pPr>
        <w:adjustRightInd w:val="0"/>
        <w:snapToGrid w:val="0"/>
        <w:spacing w:line="360" w:lineRule="auto"/>
        <w:ind w:firstLine="480" w:firstLineChars="200"/>
        <w:rPr>
          <w:rFonts w:ascii="宋体"/>
          <w:kern w:val="0"/>
          <w:sz w:val="24"/>
        </w:rPr>
      </w:pPr>
      <w:r>
        <w:rPr>
          <w:rFonts w:hint="eastAsia" w:ascii="楷体" w:hAnsi="楷体" w:eastAsia="楷体" w:cs="楷体"/>
          <w:kern w:val="0"/>
          <w:sz w:val="24"/>
        </w:rPr>
        <w:t>（四）</w:t>
      </w:r>
      <w:r>
        <w:rPr>
          <w:rFonts w:hint="eastAsia" w:ascii="楷体" w:hAnsi="楷体" w:eastAsia="楷体" w:cs="楷体"/>
          <w:sz w:val="24"/>
          <w:shd w:val="clear" w:color="auto" w:fill="FFFFFF"/>
        </w:rPr>
        <w:t>响应文件</w:t>
      </w:r>
      <w:r>
        <w:rPr>
          <w:rFonts w:hint="eastAsia" w:ascii="楷体" w:hAnsi="楷体" w:eastAsia="楷体" w:cs="楷体"/>
          <w:kern w:val="0"/>
          <w:sz w:val="24"/>
        </w:rPr>
        <w:t>的有效期</w:t>
      </w:r>
    </w:p>
    <w:p w14:paraId="5A49C3CA">
      <w:pPr>
        <w:adjustRightInd w:val="0"/>
        <w:snapToGrid w:val="0"/>
        <w:spacing w:line="36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2BF9DC26">
      <w:pPr>
        <w:adjustRightInd w:val="0"/>
        <w:snapToGrid w:val="0"/>
        <w:spacing w:line="36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9033F6C">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161BC3A4">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四、</w:t>
      </w:r>
      <w:r>
        <w:rPr>
          <w:rFonts w:hint="eastAsia" w:ascii="黑体" w:hAnsi="黑体" w:eastAsia="黑体" w:cs="黑体"/>
          <w:b w:val="0"/>
          <w:kern w:val="0"/>
          <w:sz w:val="24"/>
          <w:shd w:val="clear" w:color="auto" w:fill="auto"/>
        </w:rPr>
        <w:t>响应文件</w:t>
      </w:r>
      <w:r>
        <w:rPr>
          <w:rFonts w:hint="eastAsia" w:ascii="黑体" w:hAnsi="黑体" w:eastAsia="黑体" w:cs="黑体"/>
          <w:b w:val="0"/>
          <w:kern w:val="0"/>
          <w:sz w:val="24"/>
        </w:rPr>
        <w:t>的递交</w:t>
      </w:r>
    </w:p>
    <w:p w14:paraId="58C4740F">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7FC41148">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1E0EF129">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响应文件密封袋内正本一份、副本三份。封口处有供应商公章。封面上写明项目编号、项目名称、供应商名称，并注明“响应文件”、“开启截止时间前请勿启封”字样。</w:t>
      </w:r>
    </w:p>
    <w:p w14:paraId="616BE672">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5C24A7DE">
      <w:pPr>
        <w:adjustRightInd w:val="0"/>
        <w:snapToGrid w:val="0"/>
        <w:spacing w:line="36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650FE826">
      <w:pPr>
        <w:pStyle w:val="30"/>
        <w:adjustRightInd w:val="0"/>
        <w:snapToGrid w:val="0"/>
        <w:spacing w:line="36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40A4B4D5">
      <w:pPr>
        <w:pStyle w:val="30"/>
        <w:adjustRightInd w:val="0"/>
        <w:snapToGrid w:val="0"/>
        <w:spacing w:line="36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222589E4">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五、磋商和评审</w:t>
      </w:r>
    </w:p>
    <w:p w14:paraId="04852B3C">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（一）磋商小组</w:t>
      </w:r>
    </w:p>
    <w:p w14:paraId="569B9E08">
      <w:pPr>
        <w:adjustRightInd w:val="0"/>
        <w:snapToGrid w:val="0"/>
        <w:spacing w:line="36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4C0EFAA0">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（二）磋商、评审</w:t>
      </w:r>
    </w:p>
    <w:p w14:paraId="6D608A83">
      <w:pPr>
        <w:pStyle w:val="35"/>
        <w:spacing w:line="360" w:lineRule="auto"/>
        <w:rPr>
          <w:rFonts w:hint="eastAsia" w:ascii="宋体"/>
          <w:kern w:val="0"/>
          <w:sz w:val="24"/>
          <w:szCs w:val="24"/>
        </w:rPr>
      </w:pPr>
      <w:r>
        <w:rPr>
          <w:rFonts w:hint="eastAsia" w:ascii="宋体"/>
          <w:kern w:val="0"/>
          <w:sz w:val="24"/>
          <w:szCs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7B4E9328">
      <w:pPr>
        <w:pStyle w:val="35"/>
        <w:spacing w:line="360" w:lineRule="auto"/>
        <w:rPr>
          <w:rFonts w:hint="eastAsia" w:ascii="宋体"/>
          <w:kern w:val="0"/>
          <w:sz w:val="24"/>
          <w:szCs w:val="24"/>
        </w:rPr>
      </w:pPr>
      <w:r>
        <w:rPr>
          <w:rFonts w:hint="eastAsia" w:ascii="宋体"/>
          <w:kern w:val="0"/>
          <w:sz w:val="24"/>
          <w:szCs w:val="24"/>
        </w:rPr>
        <w:t>2.主持人按下列程序推进磋商相关工作：</w:t>
      </w:r>
    </w:p>
    <w:p w14:paraId="63E2485C">
      <w:pPr>
        <w:pStyle w:val="35"/>
        <w:spacing w:line="360" w:lineRule="auto"/>
        <w:rPr>
          <w:rFonts w:ascii="宋体"/>
          <w:kern w:val="0"/>
          <w:sz w:val="24"/>
        </w:rPr>
      </w:pPr>
      <w:r>
        <w:rPr>
          <w:rFonts w:hint="eastAsia" w:ascii="宋体"/>
          <w:kern w:val="0"/>
          <w:sz w:val="24"/>
        </w:rPr>
        <w:t>（1）宣布纪律；</w:t>
      </w:r>
    </w:p>
    <w:p w14:paraId="13412FD2">
      <w:pPr>
        <w:pStyle w:val="35"/>
        <w:spacing w:line="360" w:lineRule="auto"/>
        <w:rPr>
          <w:rFonts w:ascii="宋体"/>
          <w:kern w:val="0"/>
          <w:sz w:val="24"/>
        </w:rPr>
      </w:pPr>
      <w:r>
        <w:rPr>
          <w:rFonts w:hint="eastAsia" w:ascii="宋体"/>
          <w:kern w:val="0"/>
          <w:sz w:val="24"/>
        </w:rPr>
        <w:t>（2）公布在截止时间前提交响应文件的供应商名称，并点名确认供应商是否派人到场；</w:t>
      </w:r>
    </w:p>
    <w:p w14:paraId="5660B6B0">
      <w:pPr>
        <w:pStyle w:val="35"/>
        <w:spacing w:line="360" w:lineRule="auto"/>
        <w:rPr>
          <w:rFonts w:ascii="宋体"/>
          <w:kern w:val="0"/>
          <w:sz w:val="24"/>
        </w:rPr>
      </w:pPr>
      <w:r>
        <w:rPr>
          <w:rFonts w:hint="eastAsia" w:ascii="宋体"/>
          <w:kern w:val="0"/>
          <w:sz w:val="24"/>
        </w:rPr>
        <w:t>（3）宣布主持人、唱价人、记录人、监督人等有关人员姓名；</w:t>
      </w:r>
    </w:p>
    <w:p w14:paraId="0FBA9697">
      <w:pPr>
        <w:pStyle w:val="35"/>
        <w:spacing w:line="360" w:lineRule="auto"/>
        <w:rPr>
          <w:rFonts w:ascii="宋体"/>
          <w:kern w:val="0"/>
          <w:sz w:val="24"/>
        </w:rPr>
      </w:pPr>
      <w:r>
        <w:rPr>
          <w:rFonts w:hint="eastAsia" w:ascii="宋体"/>
          <w:kern w:val="0"/>
          <w:sz w:val="24"/>
        </w:rPr>
        <w:t>（4）按照供应商须知规定检查响应文件的密封等情况；</w:t>
      </w:r>
    </w:p>
    <w:p w14:paraId="6D75882B">
      <w:pPr>
        <w:pStyle w:val="35"/>
        <w:spacing w:line="360" w:lineRule="auto"/>
        <w:rPr>
          <w:rFonts w:ascii="宋体"/>
          <w:kern w:val="0"/>
          <w:sz w:val="24"/>
        </w:rPr>
      </w:pPr>
      <w:r>
        <w:rPr>
          <w:rFonts w:hint="eastAsia" w:ascii="宋体"/>
          <w:kern w:val="0"/>
          <w:sz w:val="24"/>
        </w:rPr>
        <w:t>（5）按照随机顺序开启密封的响应文件；</w:t>
      </w:r>
    </w:p>
    <w:p w14:paraId="26745D31">
      <w:pPr>
        <w:pStyle w:val="35"/>
        <w:spacing w:line="360" w:lineRule="auto"/>
        <w:rPr>
          <w:rFonts w:ascii="宋体"/>
          <w:kern w:val="0"/>
          <w:sz w:val="24"/>
        </w:rPr>
      </w:pPr>
      <w:r>
        <w:rPr>
          <w:rFonts w:hint="eastAsia" w:ascii="宋体"/>
          <w:kern w:val="0"/>
          <w:sz w:val="24"/>
        </w:rPr>
        <w:t>（6）按照宣布的磋商顺序，当众公布供应商名称、响应文件份数及其他内容，并记录在案；</w:t>
      </w:r>
    </w:p>
    <w:p w14:paraId="5F4F8963">
      <w:pPr>
        <w:pStyle w:val="35"/>
        <w:spacing w:line="360" w:lineRule="auto"/>
        <w:rPr>
          <w:rFonts w:ascii="宋体"/>
          <w:kern w:val="0"/>
          <w:sz w:val="24"/>
        </w:rPr>
      </w:pPr>
      <w:r>
        <w:rPr>
          <w:rFonts w:hint="eastAsia" w:ascii="宋体"/>
          <w:kern w:val="0"/>
          <w:sz w:val="24"/>
        </w:rPr>
        <w:t>（7）供应商代表、采购人代表、主持人、监督人、记录人等有关人员在记录上签字确认。</w:t>
      </w:r>
    </w:p>
    <w:p w14:paraId="1582723E">
      <w:pPr>
        <w:pStyle w:val="35"/>
        <w:spacing w:line="360" w:lineRule="auto"/>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31C0E2F8">
      <w:pPr>
        <w:pStyle w:val="35"/>
        <w:spacing w:line="360" w:lineRule="auto"/>
        <w:rPr>
          <w:rFonts w:ascii="宋体"/>
          <w:kern w:val="0"/>
          <w:sz w:val="24"/>
        </w:rPr>
      </w:pPr>
      <w:r>
        <w:rPr>
          <w:rFonts w:hint="eastAsia" w:ascii="宋体"/>
          <w:kern w:val="0"/>
          <w:sz w:val="24"/>
        </w:rPr>
        <w:t>4.响应文件的澄清</w:t>
      </w:r>
    </w:p>
    <w:p w14:paraId="69547673">
      <w:pPr>
        <w:pStyle w:val="35"/>
        <w:spacing w:line="360" w:lineRule="auto"/>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1F1AE3">
      <w:pPr>
        <w:pStyle w:val="35"/>
        <w:spacing w:line="360" w:lineRule="auto"/>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AAEC28">
      <w:pPr>
        <w:pStyle w:val="35"/>
        <w:spacing w:line="360" w:lineRule="auto"/>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206B27A5">
      <w:pPr>
        <w:pStyle w:val="35"/>
        <w:spacing w:line="360" w:lineRule="auto"/>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0ACCA9B3">
      <w:pPr>
        <w:pStyle w:val="35"/>
        <w:spacing w:line="360" w:lineRule="auto"/>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3B04FFA8">
      <w:pPr>
        <w:pStyle w:val="35"/>
        <w:spacing w:line="360" w:lineRule="auto"/>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4936A1BB">
      <w:pPr>
        <w:pStyle w:val="35"/>
        <w:spacing w:line="360" w:lineRule="auto"/>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5F12D9F9">
      <w:pPr>
        <w:pStyle w:val="35"/>
        <w:spacing w:line="360" w:lineRule="auto"/>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98711D2">
      <w:pPr>
        <w:pStyle w:val="35"/>
        <w:spacing w:line="360" w:lineRule="auto"/>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6F432326">
      <w:pPr>
        <w:pStyle w:val="35"/>
        <w:spacing w:line="360" w:lineRule="auto"/>
        <w:rPr>
          <w:rFonts w:ascii="宋体"/>
          <w:kern w:val="0"/>
          <w:sz w:val="24"/>
        </w:rPr>
      </w:pPr>
      <w:r>
        <w:rPr>
          <w:rFonts w:hint="eastAsia" w:ascii="宋体"/>
          <w:kern w:val="0"/>
          <w:sz w:val="24"/>
        </w:rPr>
        <w:t>9.已提交响应文件的供应商，在提交最后报价之前，可以根据磋商情况退出磋商。</w:t>
      </w:r>
    </w:p>
    <w:p w14:paraId="165325FF">
      <w:pPr>
        <w:pStyle w:val="35"/>
        <w:spacing w:line="360" w:lineRule="auto"/>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32F88BCC">
      <w:pPr>
        <w:pStyle w:val="35"/>
        <w:spacing w:line="360" w:lineRule="auto"/>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230368C9">
      <w:pPr>
        <w:pStyle w:val="35"/>
        <w:spacing w:line="360" w:lineRule="auto"/>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67198237">
      <w:pPr>
        <w:pStyle w:val="35"/>
        <w:spacing w:line="360" w:lineRule="auto"/>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174EA7A5">
      <w:pPr>
        <w:pStyle w:val="35"/>
        <w:spacing w:line="360" w:lineRule="auto"/>
        <w:rPr>
          <w:rFonts w:ascii="宋体"/>
          <w:kern w:val="0"/>
          <w:sz w:val="24"/>
        </w:rPr>
      </w:pPr>
      <w:r>
        <w:rPr>
          <w:rFonts w:hint="eastAsia" w:ascii="宋体"/>
          <w:kern w:val="0"/>
          <w:sz w:val="24"/>
        </w:rPr>
        <w:t>14.出现下列情形之一的，按无效响应处理：</w:t>
      </w:r>
    </w:p>
    <w:p w14:paraId="374F5A99">
      <w:pPr>
        <w:pStyle w:val="35"/>
        <w:spacing w:line="360" w:lineRule="auto"/>
        <w:rPr>
          <w:rFonts w:ascii="宋体"/>
          <w:kern w:val="0"/>
          <w:sz w:val="24"/>
        </w:rPr>
      </w:pPr>
      <w:r>
        <w:rPr>
          <w:rFonts w:hint="eastAsia" w:ascii="宋体"/>
          <w:kern w:val="0"/>
          <w:sz w:val="24"/>
        </w:rPr>
        <w:t>（1）未按照磋商文件规定要求装订、密封、签署、盖章的；</w:t>
      </w:r>
    </w:p>
    <w:p w14:paraId="78F929B1">
      <w:pPr>
        <w:pStyle w:val="35"/>
        <w:spacing w:line="360" w:lineRule="auto"/>
        <w:rPr>
          <w:rFonts w:ascii="宋体"/>
          <w:kern w:val="0"/>
          <w:sz w:val="24"/>
        </w:rPr>
      </w:pPr>
      <w:r>
        <w:rPr>
          <w:rFonts w:hint="eastAsia" w:ascii="宋体"/>
          <w:kern w:val="0"/>
          <w:sz w:val="24"/>
        </w:rPr>
        <w:t>（2）不具备磋商文件中规定的供应商资格要求的；</w:t>
      </w:r>
    </w:p>
    <w:p w14:paraId="7D1D0B0D">
      <w:pPr>
        <w:pStyle w:val="35"/>
        <w:spacing w:line="360" w:lineRule="auto"/>
        <w:rPr>
          <w:rFonts w:ascii="宋体"/>
          <w:kern w:val="0"/>
          <w:sz w:val="24"/>
        </w:rPr>
      </w:pPr>
      <w:r>
        <w:rPr>
          <w:rFonts w:hint="eastAsia" w:ascii="宋体"/>
          <w:kern w:val="0"/>
          <w:sz w:val="24"/>
        </w:rPr>
        <w:t>（3）响应报价超出采购预算的；</w:t>
      </w:r>
    </w:p>
    <w:p w14:paraId="4304E347">
      <w:pPr>
        <w:pStyle w:val="35"/>
        <w:spacing w:line="360" w:lineRule="auto"/>
        <w:rPr>
          <w:rFonts w:ascii="宋体"/>
          <w:kern w:val="0"/>
          <w:sz w:val="24"/>
        </w:rPr>
      </w:pPr>
      <w:r>
        <w:rPr>
          <w:rFonts w:hint="eastAsia" w:ascii="宋体"/>
          <w:kern w:val="0"/>
          <w:sz w:val="24"/>
        </w:rPr>
        <w:t>（4）不符合法律、法规或竞争性磋商文件中规定的其他实质性要求的；</w:t>
      </w:r>
    </w:p>
    <w:p w14:paraId="31FF7473">
      <w:pPr>
        <w:pStyle w:val="35"/>
        <w:spacing w:line="360" w:lineRule="auto"/>
        <w:rPr>
          <w:rFonts w:ascii="宋体"/>
          <w:kern w:val="0"/>
          <w:sz w:val="24"/>
        </w:rPr>
      </w:pPr>
      <w:r>
        <w:rPr>
          <w:rFonts w:hint="eastAsia" w:ascii="宋体"/>
          <w:kern w:val="0"/>
          <w:sz w:val="24"/>
        </w:rPr>
        <w:t>（5）磋商文件中规定的其他情形。</w:t>
      </w:r>
    </w:p>
    <w:p w14:paraId="2690566E">
      <w:pPr>
        <w:pStyle w:val="35"/>
        <w:spacing w:line="360" w:lineRule="auto"/>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386CA5A2">
      <w:pPr>
        <w:pStyle w:val="35"/>
        <w:spacing w:line="360" w:lineRule="auto"/>
        <w:rPr>
          <w:rFonts w:ascii="宋体"/>
          <w:kern w:val="0"/>
          <w:sz w:val="24"/>
        </w:rPr>
      </w:pPr>
      <w:r>
        <w:rPr>
          <w:rFonts w:hint="eastAsia" w:ascii="宋体"/>
          <w:kern w:val="0"/>
          <w:sz w:val="24"/>
        </w:rPr>
        <w:t>（一）因情况变化，不再符合规定的竞争性磋商采购方式适用情形的；</w:t>
      </w:r>
    </w:p>
    <w:p w14:paraId="32140679">
      <w:pPr>
        <w:pStyle w:val="35"/>
        <w:spacing w:line="360" w:lineRule="auto"/>
        <w:rPr>
          <w:rFonts w:ascii="宋体"/>
          <w:kern w:val="0"/>
          <w:sz w:val="24"/>
        </w:rPr>
      </w:pPr>
      <w:r>
        <w:rPr>
          <w:rFonts w:hint="eastAsia" w:ascii="宋体"/>
          <w:kern w:val="0"/>
          <w:sz w:val="24"/>
        </w:rPr>
        <w:t>（二）出现影响采购公正的违法、违规行为的；</w:t>
      </w:r>
    </w:p>
    <w:p w14:paraId="6CEF8E68">
      <w:pPr>
        <w:pStyle w:val="35"/>
        <w:spacing w:line="360" w:lineRule="auto"/>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66948533">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六、成交通知书授予合同</w:t>
      </w:r>
    </w:p>
    <w:p w14:paraId="0C158328">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（一）成交通知书</w:t>
      </w:r>
    </w:p>
    <w:p w14:paraId="7ABF2143">
      <w:pPr>
        <w:adjustRightInd w:val="0"/>
        <w:snapToGrid w:val="0"/>
        <w:spacing w:line="360" w:lineRule="auto"/>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3B3843B2">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（二）签订合同</w:t>
      </w:r>
    </w:p>
    <w:p w14:paraId="1332A884">
      <w:pPr>
        <w:adjustRightInd w:val="0"/>
        <w:snapToGrid w:val="0"/>
        <w:spacing w:line="360" w:lineRule="auto"/>
        <w:ind w:firstLine="480" w:firstLineChars="200"/>
        <w:rPr>
          <w:rFonts w:ascii="宋体"/>
          <w:kern w:val="0"/>
          <w:sz w:val="24"/>
        </w:rPr>
      </w:pPr>
      <w:r>
        <w:rPr>
          <w:rFonts w:hint="eastAsia" w:ascii="宋体"/>
          <w:kern w:val="0"/>
          <w:sz w:val="24"/>
        </w:rPr>
        <w:t>1.成交供应商应按规定签订合同。</w:t>
      </w:r>
    </w:p>
    <w:p w14:paraId="354B2BD7">
      <w:pPr>
        <w:adjustRightInd w:val="0"/>
        <w:snapToGrid w:val="0"/>
        <w:spacing w:line="360" w:lineRule="auto"/>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65E6F620">
      <w:pPr>
        <w:adjustRightInd w:val="0"/>
        <w:snapToGrid w:val="0"/>
        <w:spacing w:line="360" w:lineRule="auto"/>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73F6D4C">
      <w:pPr>
        <w:adjustRightInd w:val="0"/>
        <w:snapToGrid w:val="0"/>
        <w:spacing w:line="360" w:lineRule="auto"/>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0B73620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6B088A8A">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E59A204">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4543B279">
      <w:pPr>
        <w:spacing w:line="520" w:lineRule="exact"/>
        <w:ind w:firstLine="480" w:firstLineChars="200"/>
        <w:rPr>
          <w:rFonts w:ascii="宋体"/>
          <w:kern w:val="0"/>
          <w:sz w:val="24"/>
        </w:rPr>
      </w:pPr>
      <w:r>
        <w:rPr>
          <w:rFonts w:hint="eastAsia" w:ascii="宋体"/>
          <w:kern w:val="0"/>
          <w:sz w:val="24"/>
        </w:rPr>
        <w:t>三、评审办法</w:t>
      </w:r>
    </w:p>
    <w:p w14:paraId="1A5D4481">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4C2E7A77">
      <w:pPr>
        <w:spacing w:line="360" w:lineRule="exact"/>
        <w:jc w:val="center"/>
        <w:rPr>
          <w:rFonts w:hint="eastAsia" w:ascii="宋体" w:eastAsia="宋体"/>
          <w:b/>
          <w:bCs/>
          <w:kern w:val="0"/>
          <w:sz w:val="30"/>
          <w:szCs w:val="30"/>
          <w:lang w:eastAsia="zh-CN"/>
        </w:rPr>
      </w:pPr>
      <w:r>
        <w:rPr>
          <w:rFonts w:hint="eastAsia" w:ascii="宋体"/>
          <w:b/>
          <w:bCs/>
          <w:kern w:val="0"/>
          <w:sz w:val="30"/>
          <w:szCs w:val="30"/>
          <w:lang w:val="en-US" w:eastAsia="zh-CN"/>
        </w:rPr>
        <w:t xml:space="preserve">  </w:t>
      </w:r>
      <w:r>
        <w:rPr>
          <w:rFonts w:hint="eastAsia" w:ascii="宋体"/>
          <w:b/>
          <w:bCs/>
          <w:kern w:val="0"/>
          <w:sz w:val="30"/>
          <w:szCs w:val="30"/>
        </w:rPr>
        <w:t>初步审查表</w:t>
      </w:r>
      <w:r>
        <w:rPr>
          <w:rFonts w:hint="eastAsia" w:ascii="宋体"/>
          <w:b/>
          <w:bCs/>
          <w:kern w:val="0"/>
          <w:sz w:val="30"/>
          <w:szCs w:val="30"/>
          <w:lang w:eastAsia="zh-CN"/>
        </w:rPr>
        <w:t>（</w:t>
      </w:r>
      <w:r>
        <w:rPr>
          <w:rFonts w:hint="eastAsia" w:ascii="宋体"/>
          <w:b/>
          <w:bCs/>
          <w:kern w:val="0"/>
          <w:sz w:val="30"/>
          <w:szCs w:val="30"/>
          <w:lang w:val="en-US" w:eastAsia="zh-CN"/>
        </w:rPr>
        <w:t>3包、5包</w:t>
      </w:r>
      <w:r>
        <w:rPr>
          <w:rFonts w:hint="eastAsia" w:ascii="宋体"/>
          <w:b/>
          <w:bCs/>
          <w:kern w:val="0"/>
          <w:sz w:val="30"/>
          <w:szCs w:val="30"/>
          <w:lang w:eastAsia="zh-CN"/>
        </w:rPr>
        <w:t>）</w:t>
      </w:r>
    </w:p>
    <w:p w14:paraId="0BD06C39">
      <w:pPr>
        <w:spacing w:line="360" w:lineRule="exact"/>
        <w:rPr>
          <w:rFonts w:ascii="宋体"/>
          <w:bCs/>
          <w:kern w:val="0"/>
          <w:sz w:val="24"/>
        </w:rPr>
      </w:pPr>
      <w:r>
        <w:rPr>
          <w:rFonts w:hint="eastAsia" w:ascii="宋体"/>
          <w:bCs/>
          <w:kern w:val="0"/>
          <w:sz w:val="24"/>
        </w:rPr>
        <w:t>项目名称：</w:t>
      </w:r>
    </w:p>
    <w:p w14:paraId="2AAB7CD8">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48BC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690FC72">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447C4616">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02E5FD3">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3E45C7BB">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7755B658">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469CF71B">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2FC5F633">
            <w:pPr>
              <w:spacing w:line="520" w:lineRule="exact"/>
              <w:rPr>
                <w:rFonts w:ascii="宋体"/>
                <w:bCs/>
                <w:color w:val="000000"/>
                <w:kern w:val="0"/>
                <w:sz w:val="24"/>
              </w:rPr>
            </w:pPr>
            <w:r>
              <w:rPr>
                <w:rFonts w:hint="eastAsia" w:ascii="宋体"/>
                <w:bCs/>
                <w:color w:val="000000"/>
                <w:kern w:val="0"/>
                <w:sz w:val="24"/>
              </w:rPr>
              <w:t>供应商4</w:t>
            </w:r>
          </w:p>
        </w:tc>
      </w:tr>
      <w:tr w14:paraId="2310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3146ED3E">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4F888838">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59128CE9">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067B1B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625E35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81825C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65BC18A">
            <w:pPr>
              <w:spacing w:line="520" w:lineRule="exact"/>
              <w:ind w:firstLine="720" w:firstLineChars="300"/>
              <w:rPr>
                <w:rFonts w:ascii="宋体"/>
                <w:bCs/>
                <w:color w:val="000000"/>
                <w:kern w:val="0"/>
                <w:sz w:val="24"/>
              </w:rPr>
            </w:pPr>
          </w:p>
        </w:tc>
      </w:tr>
      <w:tr w14:paraId="68E0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8D9DA33">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1741CD75">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6978EAF9">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2E3DBFE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9BCF07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864DB7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0310252">
            <w:pPr>
              <w:spacing w:line="520" w:lineRule="exact"/>
              <w:ind w:firstLine="720" w:firstLineChars="300"/>
              <w:rPr>
                <w:rFonts w:ascii="宋体"/>
                <w:bCs/>
                <w:color w:val="000000"/>
                <w:kern w:val="0"/>
                <w:sz w:val="24"/>
              </w:rPr>
            </w:pPr>
          </w:p>
        </w:tc>
      </w:tr>
      <w:tr w14:paraId="6A49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28529D7A">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65984C76">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380B7AFD">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2B8499E7">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232B28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30219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7714CEA">
            <w:pPr>
              <w:spacing w:line="520" w:lineRule="exact"/>
              <w:ind w:firstLine="720" w:firstLineChars="300"/>
              <w:rPr>
                <w:rFonts w:ascii="宋体"/>
                <w:bCs/>
                <w:color w:val="000000"/>
                <w:kern w:val="0"/>
                <w:sz w:val="24"/>
              </w:rPr>
            </w:pPr>
          </w:p>
        </w:tc>
      </w:tr>
      <w:tr w14:paraId="5B50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4410040">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0EE0609F">
            <w:pPr>
              <w:spacing w:line="520" w:lineRule="exact"/>
              <w:jc w:val="center"/>
              <w:rPr>
                <w:rFonts w:hint="eastAsia" w:ascii="宋体" w:eastAsia="宋体"/>
                <w:bCs/>
                <w:color w:val="000000"/>
                <w:kern w:val="0"/>
                <w:sz w:val="24"/>
                <w:lang w:eastAsia="zh-CN"/>
              </w:rPr>
            </w:pPr>
            <w:r>
              <w:rPr>
                <w:rFonts w:hint="eastAsia" w:ascii="宋体"/>
                <w:bCs/>
                <w:color w:val="000000"/>
                <w:kern w:val="0"/>
                <w:sz w:val="24"/>
                <w:lang w:eastAsia="zh-CN"/>
              </w:rPr>
              <w:t>服务期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314696E7">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43C532D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4FEA3B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021D956">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7304F96">
            <w:pPr>
              <w:spacing w:line="520" w:lineRule="exact"/>
              <w:ind w:firstLine="720" w:firstLineChars="300"/>
              <w:rPr>
                <w:rFonts w:ascii="宋体"/>
                <w:bCs/>
                <w:color w:val="000000"/>
                <w:kern w:val="0"/>
                <w:sz w:val="24"/>
              </w:rPr>
            </w:pPr>
          </w:p>
        </w:tc>
      </w:tr>
      <w:tr w14:paraId="10FE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63BD3159">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32DD1119">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656A64DB">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0799A81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A8BF3C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9834FF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A255445">
            <w:pPr>
              <w:spacing w:line="520" w:lineRule="exact"/>
              <w:ind w:firstLine="720" w:firstLineChars="300"/>
              <w:rPr>
                <w:rFonts w:ascii="宋体"/>
                <w:bCs/>
                <w:color w:val="000000"/>
                <w:kern w:val="0"/>
                <w:sz w:val="24"/>
              </w:rPr>
            </w:pPr>
          </w:p>
        </w:tc>
      </w:tr>
      <w:tr w14:paraId="2957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B26DD73">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0AA0FC63">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437A880E">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50F69F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D94725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8BE231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F1CD5A1">
            <w:pPr>
              <w:spacing w:line="520" w:lineRule="exact"/>
              <w:ind w:firstLine="720" w:firstLineChars="300"/>
              <w:rPr>
                <w:rFonts w:ascii="宋体"/>
                <w:bCs/>
                <w:color w:val="000000"/>
                <w:kern w:val="0"/>
                <w:sz w:val="24"/>
              </w:rPr>
            </w:pPr>
          </w:p>
        </w:tc>
      </w:tr>
      <w:tr w14:paraId="0B2B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04394F4B">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76EFBE26">
            <w:pPr>
              <w:spacing w:line="520" w:lineRule="exact"/>
              <w:ind w:firstLine="720" w:firstLineChars="300"/>
              <w:rPr>
                <w:rFonts w:ascii="宋体"/>
                <w:bCs/>
                <w:color w:val="000000"/>
                <w:kern w:val="0"/>
                <w:sz w:val="24"/>
              </w:rPr>
            </w:pPr>
          </w:p>
        </w:tc>
      </w:tr>
    </w:tbl>
    <w:p w14:paraId="40DA262F">
      <w:pPr>
        <w:spacing w:line="360" w:lineRule="exact"/>
        <w:rPr>
          <w:rFonts w:ascii="宋体"/>
          <w:kern w:val="0"/>
          <w:sz w:val="24"/>
        </w:rPr>
      </w:pPr>
    </w:p>
    <w:p w14:paraId="08D21F58">
      <w:pPr>
        <w:spacing w:line="240" w:lineRule="atLeast"/>
        <w:rPr>
          <w:rFonts w:ascii="宋体"/>
          <w:kern w:val="0"/>
          <w:sz w:val="24"/>
        </w:rPr>
      </w:pPr>
      <w:r>
        <w:rPr>
          <w:rFonts w:hint="eastAsia" w:ascii="宋体"/>
          <w:kern w:val="0"/>
          <w:sz w:val="24"/>
        </w:rPr>
        <w:t>1、表中只需填写“√/通过”或“×/不通过”。</w:t>
      </w:r>
    </w:p>
    <w:p w14:paraId="2381F6BF">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1E5504F2">
      <w:pPr>
        <w:spacing w:line="240" w:lineRule="atLeast"/>
        <w:rPr>
          <w:rFonts w:ascii="宋体"/>
          <w:kern w:val="0"/>
          <w:sz w:val="24"/>
        </w:rPr>
      </w:pPr>
      <w:r>
        <w:rPr>
          <w:rFonts w:hint="eastAsia" w:ascii="宋体"/>
          <w:kern w:val="0"/>
          <w:sz w:val="24"/>
        </w:rPr>
        <w:t>3、只有结论是合格的供应商，才能进入下一轮；不合格的被淘汰。</w:t>
      </w:r>
    </w:p>
    <w:p w14:paraId="23667657">
      <w:pPr>
        <w:spacing w:line="240" w:lineRule="atLeast"/>
        <w:rPr>
          <w:rFonts w:ascii="宋体"/>
          <w:kern w:val="0"/>
          <w:sz w:val="24"/>
        </w:rPr>
      </w:pPr>
      <w:r>
        <w:rPr>
          <w:rFonts w:hint="eastAsia" w:ascii="宋体"/>
          <w:kern w:val="0"/>
          <w:sz w:val="24"/>
        </w:rPr>
        <w:t>评委：                                                  日期：</w:t>
      </w:r>
    </w:p>
    <w:p w14:paraId="30B63FF1">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US" w:eastAsia="zh-CN"/>
        </w:rPr>
        <w:t xml:space="preserve">  </w:t>
      </w:r>
      <w:r>
        <w:rPr>
          <w:rFonts w:hint="eastAsia" w:ascii="宋体" w:hAnsi="宋体" w:cs="宋体"/>
          <w:b/>
          <w:bCs/>
          <w:sz w:val="32"/>
          <w:szCs w:val="32"/>
          <w:lang w:val="en-GB"/>
        </w:rPr>
        <w:t>评分细则表</w:t>
      </w:r>
    </w:p>
    <w:p w14:paraId="507F35CE">
      <w:pPr>
        <w:spacing w:beforeLines="50" w:afterLines="50" w:line="440" w:lineRule="exact"/>
        <w:ind w:firstLine="480" w:firstLineChars="200"/>
        <w:jc w:val="left"/>
        <w:rPr>
          <w:rFonts w:hint="eastAsia" w:ascii="仿宋" w:hAnsi="仿宋" w:eastAsia="仿宋" w:cs="仿宋"/>
          <w:b/>
          <w:bCs/>
          <w:color w:val="auto"/>
          <w:szCs w:val="28"/>
        </w:rPr>
      </w:pPr>
      <w:r>
        <w:rPr>
          <w:rFonts w:hint="eastAsia" w:ascii="宋体"/>
          <w:bCs/>
          <w:kern w:val="0"/>
          <w:sz w:val="24"/>
        </w:rPr>
        <w:t>本次竞争性磋商采购活动采用综合评分法，本项目综合评分总分值（满分）为100分，具体评分细则如下：</w:t>
      </w:r>
    </w:p>
    <w:p w14:paraId="7D1A334D">
      <w:pPr>
        <w:autoSpaceDE w:val="0"/>
        <w:autoSpaceDN w:val="0"/>
        <w:adjustRightInd w:val="0"/>
        <w:spacing w:line="440" w:lineRule="exact"/>
        <w:jc w:val="center"/>
        <w:rPr>
          <w:rFonts w:hint="eastAsia" w:ascii="宋体" w:hAnsi="宋体" w:eastAsia="宋体" w:cs="宋体"/>
          <w:b/>
          <w:bCs/>
          <w:sz w:val="40"/>
          <w:szCs w:val="40"/>
          <w:lang w:eastAsia="zh-CN"/>
        </w:rPr>
      </w:pPr>
      <w:r>
        <w:rPr>
          <w:rFonts w:hint="eastAsia" w:ascii="宋体" w:hAnsi="宋体" w:cs="宋体"/>
          <w:b/>
          <w:bCs/>
          <w:sz w:val="40"/>
          <w:szCs w:val="40"/>
        </w:rPr>
        <w:t>评分细则表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0ECD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00EC79BD">
            <w:pPr>
              <w:widowControl/>
              <w:jc w:val="center"/>
              <w:rPr>
                <w:rFonts w:ascii="宋体" w:hAnsi="宋体" w:cs="宋体"/>
                <w:b/>
                <w:bCs/>
                <w:kern w:val="0"/>
                <w:sz w:val="24"/>
                <w:szCs w:val="24"/>
              </w:rPr>
            </w:pPr>
            <w:r>
              <w:rPr>
                <w:rFonts w:hint="eastAsia" w:ascii="宋体" w:hAnsi="宋体" w:cs="宋体"/>
                <w:b/>
                <w:bCs/>
                <w:kern w:val="0"/>
                <w:sz w:val="24"/>
                <w:szCs w:val="24"/>
              </w:rPr>
              <w:t>评标指标</w:t>
            </w:r>
          </w:p>
        </w:tc>
        <w:tc>
          <w:tcPr>
            <w:tcW w:w="5767" w:type="dxa"/>
            <w:vAlign w:val="center"/>
          </w:tcPr>
          <w:p w14:paraId="6A8398C6">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c>
          <w:tcPr>
            <w:tcW w:w="850" w:type="dxa"/>
            <w:vAlign w:val="center"/>
          </w:tcPr>
          <w:p w14:paraId="046FAEB4">
            <w:pPr>
              <w:widowControl/>
              <w:jc w:val="center"/>
              <w:rPr>
                <w:rFonts w:ascii="宋体" w:hAnsi="宋体" w:cs="宋体"/>
                <w:b/>
                <w:bCs/>
                <w:kern w:val="0"/>
                <w:sz w:val="24"/>
                <w:szCs w:val="24"/>
              </w:rPr>
            </w:pPr>
            <w:r>
              <w:rPr>
                <w:rFonts w:hint="eastAsia" w:ascii="宋体" w:hAnsi="宋体" w:cs="宋体"/>
                <w:b/>
                <w:bCs/>
                <w:kern w:val="0"/>
                <w:sz w:val="24"/>
                <w:szCs w:val="24"/>
              </w:rPr>
              <w:t>分值</w:t>
            </w:r>
          </w:p>
        </w:tc>
        <w:tc>
          <w:tcPr>
            <w:tcW w:w="851" w:type="dxa"/>
            <w:vAlign w:val="center"/>
          </w:tcPr>
          <w:p w14:paraId="25B121C5">
            <w:pPr>
              <w:widowControl/>
              <w:jc w:val="center"/>
              <w:rPr>
                <w:rFonts w:ascii="宋体" w:hAnsi="宋体" w:cs="宋体"/>
                <w:b/>
                <w:bCs/>
                <w:kern w:val="0"/>
                <w:sz w:val="24"/>
                <w:szCs w:val="24"/>
              </w:rPr>
            </w:pPr>
            <w:r>
              <w:rPr>
                <w:rFonts w:hint="eastAsia" w:ascii="宋体" w:hAnsi="宋体" w:cs="宋体"/>
                <w:b/>
                <w:bCs/>
                <w:kern w:val="0"/>
                <w:sz w:val="24"/>
                <w:szCs w:val="24"/>
              </w:rPr>
              <w:t>得分</w:t>
            </w:r>
          </w:p>
        </w:tc>
      </w:tr>
      <w:tr w14:paraId="1590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425A221C">
            <w:pPr>
              <w:widowControl/>
              <w:jc w:val="center"/>
              <w:rPr>
                <w:rFonts w:ascii="宋体" w:hAnsi="宋体" w:cs="宋体"/>
                <w:kern w:val="0"/>
                <w:sz w:val="24"/>
                <w:szCs w:val="24"/>
              </w:rPr>
            </w:pPr>
            <w:r>
              <w:rPr>
                <w:rFonts w:hint="eastAsia" w:ascii="宋体" w:hAnsi="宋体" w:cs="宋体"/>
                <w:kern w:val="0"/>
                <w:sz w:val="24"/>
                <w:szCs w:val="24"/>
              </w:rPr>
              <w:t>价格</w:t>
            </w:r>
          </w:p>
          <w:p w14:paraId="52B0C088">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b/>
                <w:kern w:val="0"/>
                <w:sz w:val="24"/>
                <w:szCs w:val="24"/>
                <w:lang w:val="en-US" w:eastAsia="zh-CN"/>
              </w:rPr>
              <w:t>1</w:t>
            </w:r>
            <w:r>
              <w:rPr>
                <w:rFonts w:ascii="宋体" w:hAnsi="宋体" w:cs="宋体"/>
                <w:b/>
                <w:kern w:val="0"/>
                <w:sz w:val="24"/>
                <w:szCs w:val="24"/>
              </w:rPr>
              <w:t>0</w:t>
            </w:r>
            <w:r>
              <w:rPr>
                <w:rFonts w:hint="eastAsia" w:ascii="宋体" w:hAnsi="宋体" w:cs="宋体"/>
                <w:kern w:val="0"/>
                <w:sz w:val="24"/>
                <w:szCs w:val="24"/>
              </w:rPr>
              <w:t>分）</w:t>
            </w:r>
          </w:p>
        </w:tc>
        <w:tc>
          <w:tcPr>
            <w:tcW w:w="1037" w:type="dxa"/>
            <w:vAlign w:val="center"/>
          </w:tcPr>
          <w:p w14:paraId="6CE64B36">
            <w:pPr>
              <w:widowControl/>
              <w:jc w:val="center"/>
              <w:rPr>
                <w:rFonts w:ascii="宋体" w:hAnsi="宋体" w:cs="宋体"/>
                <w:kern w:val="0"/>
                <w:sz w:val="24"/>
                <w:szCs w:val="24"/>
              </w:rPr>
            </w:pPr>
            <w:r>
              <w:rPr>
                <w:rFonts w:hint="eastAsia" w:ascii="宋体" w:hAnsi="宋体" w:cs="宋体"/>
                <w:kern w:val="0"/>
                <w:sz w:val="24"/>
                <w:szCs w:val="24"/>
              </w:rPr>
              <w:t>报价</w:t>
            </w:r>
          </w:p>
          <w:p w14:paraId="6E6625D6">
            <w:pPr>
              <w:widowControl/>
              <w:jc w:val="center"/>
              <w:rPr>
                <w:rFonts w:ascii="宋体" w:hAnsi="宋体" w:cs="宋体"/>
                <w:kern w:val="0"/>
                <w:sz w:val="24"/>
                <w:szCs w:val="24"/>
              </w:rPr>
            </w:pPr>
          </w:p>
        </w:tc>
        <w:tc>
          <w:tcPr>
            <w:tcW w:w="5767" w:type="dxa"/>
            <w:vAlign w:val="center"/>
          </w:tcPr>
          <w:p w14:paraId="6EF77147">
            <w:pPr>
              <w:widowControl/>
              <w:jc w:val="left"/>
              <w:rPr>
                <w:rFonts w:ascii="宋体" w:hAnsi="宋体" w:cs="宋体"/>
                <w:kern w:val="0"/>
                <w:sz w:val="24"/>
                <w:szCs w:val="24"/>
              </w:rPr>
            </w:pPr>
            <w:r>
              <w:rPr>
                <w:rFonts w:hint="eastAsia" w:ascii="宋体" w:hAnsi="宋体" w:cs="宋体"/>
                <w:kern w:val="0"/>
                <w:sz w:val="24"/>
                <w:szCs w:val="24"/>
              </w:rPr>
              <w:t>以满足磋商文件要求且最终报价最低的报价为评标基准价，其价格分为满分10分，其他供应商的价格分按照下列公式计算：报价得分=（评标基准价/最终报价）×10%×100</w:t>
            </w:r>
          </w:p>
        </w:tc>
        <w:tc>
          <w:tcPr>
            <w:tcW w:w="850" w:type="dxa"/>
            <w:vAlign w:val="center"/>
          </w:tcPr>
          <w:p w14:paraId="53D4BD11">
            <w:pPr>
              <w:widowControl/>
              <w:jc w:val="center"/>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0分</w:t>
            </w:r>
          </w:p>
        </w:tc>
        <w:tc>
          <w:tcPr>
            <w:tcW w:w="851" w:type="dxa"/>
            <w:vAlign w:val="center"/>
          </w:tcPr>
          <w:p w14:paraId="046E922C">
            <w:pPr>
              <w:widowControl/>
              <w:jc w:val="center"/>
              <w:rPr>
                <w:rFonts w:ascii="宋体" w:hAnsi="宋体" w:cs="宋体"/>
                <w:kern w:val="0"/>
                <w:sz w:val="24"/>
                <w:szCs w:val="24"/>
              </w:rPr>
            </w:pPr>
          </w:p>
        </w:tc>
      </w:tr>
      <w:tr w14:paraId="5FF9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00E4E2A6">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技术部分</w:t>
            </w:r>
          </w:p>
        </w:tc>
        <w:tc>
          <w:tcPr>
            <w:tcW w:w="1037" w:type="dxa"/>
            <w:vAlign w:val="center"/>
          </w:tcPr>
          <w:p w14:paraId="1D0544B5">
            <w:pPr>
              <w:widowControl/>
              <w:jc w:val="center"/>
              <w:rPr>
                <w:rFonts w:ascii="宋体" w:hAnsi="宋体" w:cs="宋体"/>
                <w:kern w:val="0"/>
                <w:sz w:val="24"/>
                <w:szCs w:val="24"/>
              </w:rPr>
            </w:pPr>
            <w:r>
              <w:rPr>
                <w:rFonts w:hint="eastAsia" w:ascii="宋体" w:hAnsi="宋体" w:cs="宋体"/>
                <w:kern w:val="0"/>
                <w:sz w:val="24"/>
                <w:szCs w:val="24"/>
              </w:rPr>
              <w:t>组织管理方案</w:t>
            </w:r>
          </w:p>
        </w:tc>
        <w:tc>
          <w:tcPr>
            <w:tcW w:w="5767" w:type="dxa"/>
            <w:vAlign w:val="center"/>
          </w:tcPr>
          <w:p w14:paraId="120F69B8">
            <w:pPr>
              <w:widowControl/>
              <w:jc w:val="left"/>
              <w:rPr>
                <w:rFonts w:hint="eastAsia"/>
              </w:rPr>
            </w:pPr>
            <w:r>
              <w:rPr>
                <w:rFonts w:hint="eastAsia"/>
              </w:rPr>
              <w:t>按照</w:t>
            </w:r>
            <w:r>
              <w:rPr>
                <w:rFonts w:hint="eastAsia"/>
                <w:lang w:val="en-US" w:eastAsia="zh-CN"/>
              </w:rPr>
              <w:t>响应</w:t>
            </w:r>
            <w:r>
              <w:rPr>
                <w:rFonts w:hint="eastAsia"/>
              </w:rPr>
              <w:t>文件中</w:t>
            </w:r>
            <w:r>
              <w:rPr>
                <w:rFonts w:hint="eastAsia"/>
                <w:lang w:val="en-US" w:eastAsia="zh-CN"/>
              </w:rPr>
              <w:t>需涵盖</w:t>
            </w:r>
            <w:r>
              <w:rPr>
                <w:rFonts w:hint="eastAsia"/>
              </w:rPr>
              <w:t>领导小组、培训制度</w:t>
            </w:r>
            <w:r>
              <w:rPr>
                <w:rFonts w:hint="eastAsia"/>
                <w:lang w:eastAsia="zh-CN"/>
              </w:rPr>
              <w:t>、</w:t>
            </w:r>
            <w:r>
              <w:rPr>
                <w:rFonts w:hint="eastAsia" w:ascii="宋体" w:hAnsi="宋体" w:eastAsia="宋体" w:cs="宋体"/>
                <w:sz w:val="24"/>
                <w:szCs w:val="24"/>
              </w:rPr>
              <w:t>项目背景、建设目标</w:t>
            </w:r>
            <w:r>
              <w:rPr>
                <w:rFonts w:hint="eastAsia"/>
              </w:rPr>
              <w:t>等策略的响应情况进行评审打分。</w:t>
            </w:r>
          </w:p>
          <w:p w14:paraId="04EE78D9">
            <w:pPr>
              <w:pStyle w:val="15"/>
              <w:rPr>
                <w:rFonts w:hint="eastAsia"/>
                <w:lang w:val="en-US" w:eastAsia="zh-CN"/>
              </w:rPr>
            </w:pPr>
          </w:p>
          <w:p w14:paraId="4B7500A6">
            <w:pPr>
              <w:widowControl/>
              <w:jc w:val="left"/>
              <w:rPr>
                <w:rFonts w:hint="eastAsia"/>
              </w:rPr>
            </w:pPr>
            <w:r>
              <w:rPr>
                <w:rFonts w:hint="eastAsia"/>
              </w:rPr>
              <w:t>评分标准：方案全部覆盖</w:t>
            </w:r>
            <w:r>
              <w:rPr>
                <w:rFonts w:hint="eastAsia"/>
                <w:lang w:val="en-US" w:eastAsia="zh-CN"/>
              </w:rPr>
              <w:t>4</w:t>
            </w:r>
            <w:r>
              <w:rPr>
                <w:rFonts w:hint="eastAsia"/>
              </w:rPr>
              <w:t>个方面内容，每个方案内容</w:t>
            </w:r>
            <w:r>
              <w:rPr>
                <w:rFonts w:hint="eastAsia"/>
                <w:lang w:val="en-US" w:eastAsia="zh-CN"/>
              </w:rPr>
              <w:t>5</w:t>
            </w:r>
            <w:r>
              <w:rPr>
                <w:rFonts w:hint="eastAsia"/>
              </w:rPr>
              <w:t>分，满分</w:t>
            </w:r>
            <w:r>
              <w:rPr>
                <w:rFonts w:hint="eastAsia"/>
                <w:lang w:val="en-US" w:eastAsia="zh-CN"/>
              </w:rPr>
              <w:t>2</w:t>
            </w:r>
            <w:r>
              <w:rPr>
                <w:rFonts w:hint="eastAsia"/>
              </w:rPr>
              <w:t>0分；每个方案内容，每出现1处缺项或缺陷的扣</w:t>
            </w:r>
            <w:r>
              <w:rPr>
                <w:rFonts w:hint="eastAsia"/>
                <w:lang w:val="en-US" w:eastAsia="zh-CN"/>
              </w:rPr>
              <w:t>1</w:t>
            </w:r>
            <w:r>
              <w:rPr>
                <w:rFonts w:hint="eastAsia"/>
              </w:rPr>
              <w:t>分，扣完</w:t>
            </w:r>
            <w:r>
              <w:rPr>
                <w:rFonts w:hint="eastAsia"/>
                <w:lang w:val="en-US" w:eastAsia="zh-CN"/>
              </w:rPr>
              <w:t>5</w:t>
            </w:r>
            <w:r>
              <w:rPr>
                <w:rFonts w:hint="eastAsia"/>
              </w:rPr>
              <w:t>分为止。不提供不得分。</w:t>
            </w:r>
          </w:p>
          <w:p w14:paraId="062C456D">
            <w:pPr>
              <w:pStyle w:val="15"/>
              <w:rPr>
                <w:rFonts w:hint="eastAsia" w:ascii="宋体" w:hAnsi="宋体" w:cs="宋体"/>
                <w:kern w:val="0"/>
                <w:sz w:val="24"/>
                <w:szCs w:val="24"/>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1A83ACA8">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20分</w:t>
            </w:r>
          </w:p>
        </w:tc>
        <w:tc>
          <w:tcPr>
            <w:tcW w:w="851" w:type="dxa"/>
            <w:vAlign w:val="center"/>
          </w:tcPr>
          <w:p w14:paraId="490660B4">
            <w:pPr>
              <w:widowControl/>
              <w:jc w:val="center"/>
              <w:rPr>
                <w:rFonts w:ascii="宋体" w:hAnsi="宋体" w:cs="宋体"/>
                <w:kern w:val="0"/>
                <w:sz w:val="24"/>
                <w:szCs w:val="24"/>
              </w:rPr>
            </w:pPr>
          </w:p>
        </w:tc>
      </w:tr>
      <w:tr w14:paraId="5F6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08DA5262">
            <w:pPr>
              <w:widowControl/>
              <w:jc w:val="center"/>
              <w:rPr>
                <w:rFonts w:hint="eastAsia" w:ascii="宋体" w:hAnsi="宋体" w:cs="宋体"/>
                <w:kern w:val="0"/>
                <w:sz w:val="24"/>
                <w:szCs w:val="24"/>
                <w:lang w:val="en-US" w:eastAsia="zh-CN"/>
              </w:rPr>
            </w:pPr>
          </w:p>
        </w:tc>
        <w:tc>
          <w:tcPr>
            <w:tcW w:w="1037" w:type="dxa"/>
            <w:vAlign w:val="center"/>
          </w:tcPr>
          <w:p w14:paraId="21125EDA">
            <w:pPr>
              <w:widowControl/>
              <w:jc w:val="center"/>
              <w:rPr>
                <w:rFonts w:hint="eastAsia" w:ascii="宋体" w:hAnsi="宋体" w:cs="宋体"/>
                <w:kern w:val="0"/>
                <w:sz w:val="24"/>
                <w:szCs w:val="24"/>
              </w:rPr>
            </w:pPr>
            <w:r>
              <w:rPr>
                <w:rFonts w:hint="eastAsia" w:ascii="宋体" w:hAnsi="宋体" w:cs="宋体"/>
                <w:kern w:val="0"/>
                <w:sz w:val="24"/>
                <w:szCs w:val="24"/>
              </w:rPr>
              <w:t>需求调研方案</w:t>
            </w:r>
          </w:p>
        </w:tc>
        <w:tc>
          <w:tcPr>
            <w:tcW w:w="5767" w:type="dxa"/>
            <w:vAlign w:val="center"/>
          </w:tcPr>
          <w:p w14:paraId="694D949E">
            <w:pPr>
              <w:widowControl/>
              <w:jc w:val="left"/>
              <w:rPr>
                <w:rFonts w:hint="eastAsia"/>
              </w:rPr>
            </w:pPr>
            <w:r>
              <w:rPr>
                <w:rFonts w:hint="eastAsia"/>
              </w:rPr>
              <w:t>按照</w:t>
            </w:r>
            <w:r>
              <w:rPr>
                <w:rFonts w:hint="eastAsia"/>
                <w:lang w:val="en-US" w:eastAsia="zh-CN"/>
              </w:rPr>
              <w:t>响应</w:t>
            </w:r>
            <w:r>
              <w:rPr>
                <w:rFonts w:hint="eastAsia"/>
              </w:rPr>
              <w:t>文件中</w:t>
            </w:r>
            <w:r>
              <w:rPr>
                <w:rFonts w:hint="eastAsia"/>
                <w:lang w:val="en-US" w:eastAsia="zh-CN"/>
              </w:rPr>
              <w:t>需包括调研目标、调研计划、调研方法、调研内容</w:t>
            </w:r>
            <w:r>
              <w:rPr>
                <w:rFonts w:hint="eastAsia"/>
              </w:rPr>
              <w:t>等响应情况进行评审打分。</w:t>
            </w:r>
          </w:p>
          <w:p w14:paraId="5A0661B0">
            <w:pPr>
              <w:pStyle w:val="15"/>
              <w:rPr>
                <w:rFonts w:hint="eastAsia"/>
                <w:lang w:val="en-US" w:eastAsia="zh-CN"/>
              </w:rPr>
            </w:pPr>
          </w:p>
          <w:p w14:paraId="255B0586">
            <w:pPr>
              <w:widowControl/>
              <w:jc w:val="left"/>
              <w:rPr>
                <w:rFonts w:hint="eastAsia"/>
              </w:rPr>
            </w:pPr>
            <w:r>
              <w:rPr>
                <w:rFonts w:hint="eastAsia"/>
              </w:rPr>
              <w:t>评分标准：方案全部覆盖</w:t>
            </w:r>
            <w:r>
              <w:rPr>
                <w:rFonts w:hint="eastAsia"/>
                <w:lang w:val="en-US" w:eastAsia="zh-CN"/>
              </w:rPr>
              <w:t>4</w:t>
            </w:r>
            <w:r>
              <w:rPr>
                <w:rFonts w:hint="eastAsia"/>
              </w:rPr>
              <w:t>个方面内容，每个方案内容</w:t>
            </w:r>
            <w:r>
              <w:rPr>
                <w:rFonts w:hint="eastAsia"/>
                <w:lang w:val="en-US" w:eastAsia="zh-CN"/>
              </w:rPr>
              <w:t>2.5</w:t>
            </w:r>
            <w:r>
              <w:rPr>
                <w:rFonts w:hint="eastAsia"/>
              </w:rPr>
              <w:t>分，满分</w:t>
            </w:r>
            <w:r>
              <w:rPr>
                <w:rFonts w:hint="eastAsia"/>
                <w:lang w:val="en-US" w:eastAsia="zh-CN"/>
              </w:rPr>
              <w:t>1</w:t>
            </w:r>
            <w:r>
              <w:rPr>
                <w:rFonts w:hint="eastAsia"/>
              </w:rPr>
              <w:t>0分；每个方案内容，每出现1处缺项或缺陷的扣</w:t>
            </w:r>
            <w:r>
              <w:rPr>
                <w:rFonts w:hint="eastAsia"/>
                <w:lang w:val="en-US" w:eastAsia="zh-CN"/>
              </w:rPr>
              <w:t>1</w:t>
            </w:r>
            <w:r>
              <w:rPr>
                <w:rFonts w:hint="eastAsia"/>
              </w:rPr>
              <w:t>分，扣完</w:t>
            </w:r>
            <w:r>
              <w:rPr>
                <w:rFonts w:hint="eastAsia"/>
                <w:lang w:val="en-US" w:eastAsia="zh-CN"/>
              </w:rPr>
              <w:t>2.5</w:t>
            </w:r>
            <w:r>
              <w:rPr>
                <w:rFonts w:hint="eastAsia"/>
              </w:rPr>
              <w:t>分为止。不提供不得分。</w:t>
            </w:r>
          </w:p>
          <w:p w14:paraId="1988D4FB">
            <w:pPr>
              <w:pStyle w:val="15"/>
              <w:rPr>
                <w:rFonts w:hint="default"/>
                <w:lang w:val="en-US" w:eastAsia="zh-CN"/>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p w14:paraId="05C021AF">
            <w:pPr>
              <w:widowControl/>
              <w:jc w:val="left"/>
              <w:rPr>
                <w:rFonts w:hint="eastAsia" w:ascii="宋体" w:hAnsi="宋体" w:cs="宋体"/>
                <w:kern w:val="0"/>
                <w:sz w:val="24"/>
                <w:szCs w:val="24"/>
              </w:rPr>
            </w:pPr>
          </w:p>
        </w:tc>
        <w:tc>
          <w:tcPr>
            <w:tcW w:w="850" w:type="dxa"/>
            <w:vAlign w:val="center"/>
          </w:tcPr>
          <w:p w14:paraId="05EEB826">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851" w:type="dxa"/>
            <w:vAlign w:val="center"/>
          </w:tcPr>
          <w:p w14:paraId="0A45140A">
            <w:pPr>
              <w:widowControl/>
              <w:jc w:val="center"/>
              <w:rPr>
                <w:rFonts w:ascii="宋体" w:hAnsi="宋体" w:cs="宋体"/>
                <w:kern w:val="0"/>
                <w:sz w:val="24"/>
                <w:szCs w:val="24"/>
              </w:rPr>
            </w:pPr>
          </w:p>
        </w:tc>
      </w:tr>
      <w:tr w14:paraId="174B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6A46F7A">
            <w:pPr>
              <w:widowControl/>
              <w:jc w:val="center"/>
              <w:rPr>
                <w:rFonts w:hint="eastAsia" w:ascii="宋体" w:hAnsi="宋体" w:cs="宋体"/>
                <w:kern w:val="0"/>
                <w:sz w:val="24"/>
                <w:szCs w:val="24"/>
                <w:lang w:val="en-US" w:eastAsia="zh-CN"/>
              </w:rPr>
            </w:pPr>
          </w:p>
        </w:tc>
        <w:tc>
          <w:tcPr>
            <w:tcW w:w="1037" w:type="dxa"/>
            <w:vAlign w:val="center"/>
          </w:tcPr>
          <w:p w14:paraId="3045FE7F">
            <w:pPr>
              <w:widowControl/>
              <w:jc w:val="center"/>
              <w:rPr>
                <w:rFonts w:hint="eastAsia" w:ascii="宋体" w:hAnsi="宋体" w:cs="宋体"/>
                <w:kern w:val="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实施过程规划</w:t>
            </w:r>
          </w:p>
        </w:tc>
        <w:tc>
          <w:tcPr>
            <w:tcW w:w="5767" w:type="dxa"/>
            <w:vAlign w:val="center"/>
          </w:tcPr>
          <w:p w14:paraId="2AC02FA6">
            <w:pPr>
              <w:pStyle w:val="15"/>
              <w:rPr>
                <w:rFonts w:hint="eastAsia"/>
              </w:rPr>
            </w:pPr>
            <w:r>
              <w:rPr>
                <w:rFonts w:hint="eastAsia"/>
              </w:rPr>
              <w:t>供应商针对本项目需求提供实施总体进度计划和保障措施，实施进度计划应满足招标文件技术部分要求，提供实施进度节点图，根据供应商提供的方案进行打分。</w:t>
            </w:r>
          </w:p>
          <w:p w14:paraId="6ED4211A">
            <w:pPr>
              <w:pStyle w:val="15"/>
              <w:rPr>
                <w:rFonts w:hint="eastAsia"/>
                <w:lang w:val="en-US" w:eastAsia="zh-CN"/>
              </w:rPr>
            </w:pPr>
          </w:p>
          <w:p w14:paraId="65199ED6">
            <w:pPr>
              <w:widowControl/>
              <w:jc w:val="left"/>
              <w:rPr>
                <w:rFonts w:hint="eastAsia"/>
              </w:rPr>
            </w:pPr>
            <w:r>
              <w:rPr>
                <w:rFonts w:hint="eastAsia"/>
              </w:rPr>
              <w:t>评分标准：方案全部覆盖</w:t>
            </w:r>
            <w:r>
              <w:rPr>
                <w:rFonts w:hint="eastAsia"/>
                <w:lang w:val="en-US" w:eastAsia="zh-CN"/>
              </w:rPr>
              <w:t>2</w:t>
            </w:r>
            <w:r>
              <w:rPr>
                <w:rFonts w:hint="eastAsia"/>
              </w:rPr>
              <w:t>个方面内容，每个方案内容</w:t>
            </w:r>
            <w:r>
              <w:rPr>
                <w:rFonts w:hint="eastAsia"/>
                <w:lang w:val="en-US" w:eastAsia="zh-CN"/>
              </w:rPr>
              <w:t>10</w:t>
            </w:r>
            <w:r>
              <w:rPr>
                <w:rFonts w:hint="eastAsia"/>
              </w:rPr>
              <w:t>分，满分</w:t>
            </w:r>
            <w:r>
              <w:rPr>
                <w:rFonts w:hint="eastAsia"/>
                <w:lang w:val="en-US" w:eastAsia="zh-CN"/>
              </w:rPr>
              <w:t>2</w:t>
            </w:r>
            <w:r>
              <w:rPr>
                <w:rFonts w:hint="eastAsia"/>
              </w:rPr>
              <w:t>0分；每个方案内容，每出现1处缺项或缺陷的扣</w:t>
            </w:r>
            <w:r>
              <w:rPr>
                <w:rFonts w:hint="eastAsia"/>
                <w:lang w:val="en-US" w:eastAsia="zh-CN"/>
              </w:rPr>
              <w:t>2</w:t>
            </w:r>
            <w:r>
              <w:rPr>
                <w:rFonts w:hint="eastAsia"/>
              </w:rPr>
              <w:t>分，扣完</w:t>
            </w:r>
            <w:r>
              <w:rPr>
                <w:rFonts w:hint="eastAsia"/>
                <w:lang w:val="en-US" w:eastAsia="zh-CN"/>
              </w:rPr>
              <w:t>10</w:t>
            </w:r>
            <w:r>
              <w:rPr>
                <w:rFonts w:hint="eastAsia"/>
              </w:rPr>
              <w:t>分为止。不提供不得分。</w:t>
            </w:r>
          </w:p>
          <w:p w14:paraId="07A3A73C">
            <w:pPr>
              <w:pStyle w:val="15"/>
              <w:rPr>
                <w:rFonts w:hint="default"/>
                <w:lang w:val="en-US" w:eastAsia="zh-CN"/>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p w14:paraId="6D25E4E3">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0" w:type="dxa"/>
            <w:vAlign w:val="center"/>
          </w:tcPr>
          <w:p w14:paraId="722AE940">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20分</w:t>
            </w:r>
          </w:p>
        </w:tc>
        <w:tc>
          <w:tcPr>
            <w:tcW w:w="851" w:type="dxa"/>
            <w:vAlign w:val="center"/>
          </w:tcPr>
          <w:p w14:paraId="451B3E00">
            <w:pPr>
              <w:widowControl/>
              <w:jc w:val="center"/>
              <w:rPr>
                <w:rFonts w:ascii="宋体" w:hAnsi="宋体" w:cs="宋体"/>
                <w:kern w:val="0"/>
                <w:sz w:val="24"/>
                <w:szCs w:val="24"/>
              </w:rPr>
            </w:pPr>
          </w:p>
        </w:tc>
      </w:tr>
      <w:tr w14:paraId="39D6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00D1F2B9">
            <w:pPr>
              <w:widowControl/>
              <w:jc w:val="center"/>
              <w:rPr>
                <w:rFonts w:hint="eastAsia" w:ascii="宋体" w:hAnsi="宋体" w:cs="宋体"/>
                <w:kern w:val="0"/>
                <w:sz w:val="24"/>
                <w:szCs w:val="24"/>
                <w:lang w:val="en-US" w:eastAsia="zh-CN"/>
              </w:rPr>
            </w:pPr>
          </w:p>
        </w:tc>
        <w:tc>
          <w:tcPr>
            <w:tcW w:w="1037" w:type="dxa"/>
            <w:vAlign w:val="center"/>
          </w:tcPr>
          <w:p w14:paraId="702AF7A9">
            <w:pPr>
              <w:widowControl/>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条件保障</w:t>
            </w:r>
          </w:p>
        </w:tc>
        <w:tc>
          <w:tcPr>
            <w:tcW w:w="5767" w:type="dxa"/>
            <w:shd w:val="clear" w:color="auto" w:fill="auto"/>
            <w:vAlign w:val="center"/>
          </w:tcPr>
          <w:p w14:paraId="24101129">
            <w:pPr>
              <w:pStyle w:val="15"/>
              <w:widowControl/>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技术团队稳定、经验丰富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提供在本单位2025年1月以来连续三个月的社保证明并加盖公章每提供一人的得2分，最高得10分。</w:t>
            </w:r>
            <w:r>
              <w:rPr>
                <w:rFonts w:hint="eastAsia"/>
                <w:lang w:val="en-US" w:eastAsia="zh-CN"/>
              </w:rPr>
              <w:t>售后服务提供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7*24小时客户服务承诺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得10分。</w:t>
            </w:r>
          </w:p>
        </w:tc>
        <w:tc>
          <w:tcPr>
            <w:tcW w:w="850" w:type="dxa"/>
            <w:vAlign w:val="center"/>
          </w:tcPr>
          <w:p w14:paraId="6C587C27">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20分</w:t>
            </w:r>
          </w:p>
        </w:tc>
        <w:tc>
          <w:tcPr>
            <w:tcW w:w="851" w:type="dxa"/>
            <w:vAlign w:val="center"/>
          </w:tcPr>
          <w:p w14:paraId="38A8099E">
            <w:pPr>
              <w:widowControl/>
              <w:jc w:val="center"/>
              <w:rPr>
                <w:rFonts w:ascii="宋体" w:hAnsi="宋体" w:cs="宋体"/>
                <w:kern w:val="0"/>
                <w:sz w:val="24"/>
                <w:szCs w:val="24"/>
              </w:rPr>
            </w:pPr>
          </w:p>
        </w:tc>
      </w:tr>
      <w:tr w14:paraId="122A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517E7C47">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商务部分</w:t>
            </w:r>
          </w:p>
        </w:tc>
        <w:tc>
          <w:tcPr>
            <w:tcW w:w="1037" w:type="dxa"/>
            <w:vAlign w:val="center"/>
          </w:tcPr>
          <w:p w14:paraId="0D493E3A">
            <w:pPr>
              <w:widowControl/>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投标人资质</w:t>
            </w:r>
          </w:p>
        </w:tc>
        <w:tc>
          <w:tcPr>
            <w:tcW w:w="5767" w:type="dxa"/>
            <w:vAlign w:val="center"/>
          </w:tcPr>
          <w:p w14:paraId="0D3E6330">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服务商具备生成</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得10分；无，则0分。</w:t>
            </w:r>
          </w:p>
        </w:tc>
        <w:tc>
          <w:tcPr>
            <w:tcW w:w="850" w:type="dxa"/>
            <w:vAlign w:val="center"/>
          </w:tcPr>
          <w:p w14:paraId="25046821">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851" w:type="dxa"/>
            <w:vAlign w:val="center"/>
          </w:tcPr>
          <w:p w14:paraId="1581C080">
            <w:pPr>
              <w:widowControl/>
              <w:jc w:val="center"/>
              <w:rPr>
                <w:rFonts w:ascii="宋体" w:hAnsi="宋体" w:cs="宋体"/>
                <w:kern w:val="0"/>
                <w:sz w:val="24"/>
                <w:szCs w:val="24"/>
              </w:rPr>
            </w:pPr>
          </w:p>
        </w:tc>
      </w:tr>
      <w:tr w14:paraId="2057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B80CB22">
            <w:pPr>
              <w:widowControl/>
              <w:jc w:val="center"/>
              <w:rPr>
                <w:rFonts w:hint="eastAsia" w:ascii="宋体" w:hAnsi="宋体" w:cs="宋体"/>
                <w:kern w:val="0"/>
                <w:sz w:val="24"/>
                <w:szCs w:val="24"/>
                <w:lang w:val="en-US" w:eastAsia="zh-CN"/>
              </w:rPr>
            </w:pPr>
          </w:p>
        </w:tc>
        <w:tc>
          <w:tcPr>
            <w:tcW w:w="1037" w:type="dxa"/>
            <w:vAlign w:val="center"/>
          </w:tcPr>
          <w:p w14:paraId="5324C4A8">
            <w:pPr>
              <w:widowControl/>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专家团队</w:t>
            </w:r>
          </w:p>
        </w:tc>
        <w:tc>
          <w:tcPr>
            <w:tcW w:w="5767" w:type="dxa"/>
            <w:vAlign w:val="center"/>
          </w:tcPr>
          <w:p w14:paraId="38F0101B">
            <w:pPr>
              <w:pStyle w:val="15"/>
              <w:widowControl/>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团队含入选省级及以上精品课获奖者，每有1名得2分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佐证材料需列明），</w:t>
            </w:r>
            <w:r>
              <w:rPr>
                <w:rFonts w:hint="eastAsia" w:asciiTheme="minorEastAsia" w:hAnsiTheme="minorEastAsia" w:eastAsiaTheme="minorEastAsia" w:cstheme="minorEastAsia"/>
                <w:color w:val="000000" w:themeColor="text1"/>
                <w:sz w:val="24"/>
                <w:szCs w:val="24"/>
                <w14:textFill>
                  <w14:solidFill>
                    <w14:schemeClr w14:val="tx1"/>
                  </w14:solidFill>
                </w14:textFill>
              </w:rPr>
              <w:t>最高10分。</w:t>
            </w:r>
          </w:p>
        </w:tc>
        <w:tc>
          <w:tcPr>
            <w:tcW w:w="850" w:type="dxa"/>
            <w:vAlign w:val="center"/>
          </w:tcPr>
          <w:p w14:paraId="4C54454E">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851" w:type="dxa"/>
            <w:vAlign w:val="center"/>
          </w:tcPr>
          <w:p w14:paraId="4CBF468F">
            <w:pPr>
              <w:widowControl/>
              <w:jc w:val="center"/>
              <w:rPr>
                <w:rFonts w:ascii="宋体" w:hAnsi="宋体" w:cs="宋体"/>
                <w:kern w:val="0"/>
                <w:sz w:val="24"/>
                <w:szCs w:val="24"/>
              </w:rPr>
            </w:pPr>
          </w:p>
        </w:tc>
      </w:tr>
    </w:tbl>
    <w:p w14:paraId="2318A45E">
      <w:pPr>
        <w:autoSpaceDE w:val="0"/>
        <w:autoSpaceDN w:val="0"/>
        <w:adjustRightInd w:val="0"/>
        <w:spacing w:line="440" w:lineRule="exact"/>
        <w:jc w:val="center"/>
        <w:rPr>
          <w:rFonts w:hint="eastAsia" w:ascii="宋体" w:hAnsi="宋体" w:cs="宋体"/>
          <w:b/>
          <w:bCs/>
          <w:sz w:val="40"/>
          <w:szCs w:val="40"/>
        </w:rPr>
      </w:pPr>
    </w:p>
    <w:p w14:paraId="70372D59">
      <w:pPr>
        <w:autoSpaceDE w:val="0"/>
        <w:autoSpaceDN w:val="0"/>
        <w:adjustRightInd w:val="0"/>
        <w:spacing w:line="440" w:lineRule="exact"/>
        <w:jc w:val="center"/>
        <w:rPr>
          <w:rFonts w:hint="eastAsia" w:ascii="宋体" w:hAnsi="宋体" w:cs="宋体"/>
          <w:b/>
          <w:bCs/>
          <w:sz w:val="40"/>
          <w:szCs w:val="40"/>
        </w:rPr>
      </w:pPr>
    </w:p>
    <w:p w14:paraId="7BABB8ED">
      <w:pPr>
        <w:autoSpaceDE w:val="0"/>
        <w:autoSpaceDN w:val="0"/>
        <w:adjustRightInd w:val="0"/>
        <w:spacing w:line="440" w:lineRule="exact"/>
        <w:jc w:val="center"/>
        <w:rPr>
          <w:rFonts w:hint="eastAsia" w:ascii="宋体" w:hAnsi="宋体" w:cs="宋体"/>
          <w:b/>
          <w:bCs/>
          <w:sz w:val="40"/>
          <w:szCs w:val="40"/>
        </w:rPr>
      </w:pPr>
    </w:p>
    <w:p w14:paraId="13A9DA3A">
      <w:pPr>
        <w:numPr>
          <w:ilvl w:val="0"/>
          <w:numId w:val="4"/>
        </w:numPr>
        <w:spacing w:beforeLines="50" w:afterLines="50" w:line="440" w:lineRule="exact"/>
        <w:jc w:val="center"/>
        <w:outlineLvl w:val="0"/>
        <w:rPr>
          <w:rFonts w:hint="eastAsia" w:ascii="宋体" w:hAnsi="宋体"/>
          <w:b/>
          <w:sz w:val="30"/>
          <w:szCs w:val="30"/>
        </w:rPr>
      </w:pPr>
      <w:r>
        <w:rPr>
          <w:rFonts w:ascii="宋体" w:hAnsi="宋体"/>
          <w:b/>
          <w:sz w:val="30"/>
          <w:szCs w:val="30"/>
        </w:rPr>
        <w:t>合同</w:t>
      </w:r>
      <w:r>
        <w:rPr>
          <w:rFonts w:hint="eastAsia" w:ascii="宋体" w:hAnsi="宋体"/>
          <w:b/>
          <w:sz w:val="30"/>
          <w:szCs w:val="30"/>
        </w:rPr>
        <w:t>条款格式</w:t>
      </w:r>
    </w:p>
    <w:p w14:paraId="35392C6C">
      <w:pPr>
        <w:numPr>
          <w:ilvl w:val="0"/>
          <w:numId w:val="0"/>
        </w:numPr>
        <w:spacing w:beforeLines="50" w:afterLines="50" w:line="440" w:lineRule="exact"/>
        <w:ind w:firstLine="3000" w:firstLineChars="1000"/>
        <w:jc w:val="both"/>
        <w:rPr>
          <w:rFonts w:hint="eastAsia" w:ascii="宋体" w:hAnsi="宋体"/>
          <w:b/>
          <w:sz w:val="30"/>
          <w:szCs w:val="30"/>
          <w:lang w:eastAsia="zh-CN"/>
        </w:rPr>
      </w:pPr>
      <w:r>
        <w:rPr>
          <w:rFonts w:hint="eastAsia" w:ascii="宋体" w:hAnsi="宋体"/>
          <w:b/>
          <w:sz w:val="30"/>
          <w:szCs w:val="30"/>
          <w:lang w:eastAsia="zh-CN"/>
        </w:rPr>
        <w:t>（</w:t>
      </w:r>
      <w:r>
        <w:rPr>
          <w:rFonts w:hint="eastAsia" w:ascii="宋体" w:hAnsi="宋体"/>
          <w:b/>
          <w:sz w:val="30"/>
          <w:szCs w:val="30"/>
          <w:lang w:val="en-US" w:eastAsia="zh-CN"/>
        </w:rPr>
        <w:t>以实际签订合同为准</w:t>
      </w:r>
      <w:r>
        <w:rPr>
          <w:rFonts w:hint="eastAsia" w:ascii="宋体" w:hAnsi="宋体"/>
          <w:b/>
          <w:sz w:val="30"/>
          <w:szCs w:val="30"/>
          <w:lang w:eastAsia="zh-CN"/>
        </w:rPr>
        <w:t>）</w:t>
      </w:r>
    </w:p>
    <w:p w14:paraId="63BB83AD">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以下合同适用3包：</w:t>
      </w:r>
    </w:p>
    <w:p w14:paraId="22AB43CB">
      <w:pPr>
        <w:spacing w:line="360" w:lineRule="exact"/>
        <w:ind w:firstLine="480" w:firstLineChars="200"/>
        <w:rPr>
          <w:rFonts w:ascii="宋体" w:hAnsi="宋体"/>
          <w:sz w:val="24"/>
        </w:rPr>
      </w:pPr>
      <w:r>
        <w:rPr>
          <w:rFonts w:hint="eastAsia" w:ascii="宋体" w:hAnsi="宋体"/>
          <w:sz w:val="24"/>
        </w:rPr>
        <w:t>甲方：</w:t>
      </w:r>
    </w:p>
    <w:p w14:paraId="6A3C4CE5">
      <w:pPr>
        <w:spacing w:line="360" w:lineRule="exact"/>
        <w:ind w:firstLine="480" w:firstLineChars="200"/>
        <w:rPr>
          <w:rFonts w:ascii="宋体" w:hAnsi="宋体"/>
          <w:sz w:val="24"/>
        </w:rPr>
      </w:pPr>
      <w:r>
        <w:rPr>
          <w:rFonts w:hint="eastAsia" w:ascii="宋体" w:hAnsi="宋体"/>
          <w:sz w:val="24"/>
        </w:rPr>
        <w:t>乙方：</w:t>
      </w:r>
    </w:p>
    <w:p w14:paraId="0FBD23E8">
      <w:pPr>
        <w:spacing w:line="360" w:lineRule="exact"/>
        <w:ind w:left="279" w:leftChars="133" w:firstLine="480" w:firstLineChars="200"/>
        <w:rPr>
          <w:rFonts w:ascii="宋体" w:hAnsi="宋体"/>
          <w:sz w:val="24"/>
        </w:rPr>
      </w:pPr>
    </w:p>
    <w:p w14:paraId="3B24AD00">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07445AB7">
      <w:pPr>
        <w:spacing w:line="360" w:lineRule="exact"/>
        <w:ind w:firstLine="480" w:firstLineChars="200"/>
        <w:rPr>
          <w:rFonts w:ascii="宋体" w:hAnsi="宋体"/>
          <w:sz w:val="24"/>
        </w:rPr>
      </w:pPr>
    </w:p>
    <w:p w14:paraId="3BA20936">
      <w:pPr>
        <w:spacing w:line="360" w:lineRule="exact"/>
        <w:ind w:firstLine="480" w:firstLineChars="200"/>
        <w:rPr>
          <w:rFonts w:ascii="宋体" w:hAnsi="宋体"/>
          <w:sz w:val="24"/>
        </w:rPr>
      </w:pPr>
      <w:r>
        <w:rPr>
          <w:rFonts w:hint="eastAsia" w:ascii="宋体" w:hAnsi="宋体"/>
          <w:sz w:val="24"/>
        </w:rPr>
        <w:t>一、合同文件</w:t>
      </w:r>
    </w:p>
    <w:p w14:paraId="1070002E">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32021174">
      <w:pPr>
        <w:spacing w:line="360" w:lineRule="exact"/>
        <w:ind w:firstLine="960" w:firstLineChars="400"/>
        <w:rPr>
          <w:rFonts w:ascii="宋体" w:hAnsi="宋体"/>
          <w:sz w:val="24"/>
        </w:rPr>
      </w:pPr>
      <w:r>
        <w:rPr>
          <w:rFonts w:hint="eastAsia" w:ascii="宋体" w:hAnsi="宋体"/>
          <w:sz w:val="24"/>
        </w:rPr>
        <w:t>采购文件合同条款</w:t>
      </w:r>
    </w:p>
    <w:p w14:paraId="417AAC68">
      <w:pPr>
        <w:spacing w:line="360" w:lineRule="exact"/>
        <w:ind w:firstLine="960" w:firstLineChars="400"/>
        <w:rPr>
          <w:rFonts w:ascii="宋体" w:hAnsi="宋体"/>
          <w:sz w:val="24"/>
        </w:rPr>
      </w:pPr>
      <w:r>
        <w:rPr>
          <w:rFonts w:hint="eastAsia" w:ascii="宋体" w:hAnsi="宋体"/>
          <w:sz w:val="24"/>
        </w:rPr>
        <w:t>投标人提交的投标函和投标报价表</w:t>
      </w:r>
    </w:p>
    <w:p w14:paraId="36A4B97F">
      <w:pPr>
        <w:spacing w:line="360" w:lineRule="exact"/>
        <w:ind w:firstLine="960" w:firstLineChars="400"/>
        <w:rPr>
          <w:rFonts w:ascii="宋体" w:hAnsi="宋体"/>
          <w:sz w:val="24"/>
        </w:rPr>
      </w:pPr>
      <w:r>
        <w:rPr>
          <w:rFonts w:hint="eastAsia" w:ascii="宋体" w:hAnsi="宋体"/>
          <w:sz w:val="24"/>
        </w:rPr>
        <w:t>招标采购成交品目清单</w:t>
      </w:r>
    </w:p>
    <w:p w14:paraId="008B8DC8">
      <w:pPr>
        <w:spacing w:line="360" w:lineRule="exact"/>
        <w:ind w:firstLine="960" w:firstLineChars="400"/>
        <w:rPr>
          <w:rFonts w:ascii="宋体" w:hAnsi="宋体"/>
          <w:sz w:val="24"/>
        </w:rPr>
      </w:pPr>
      <w:r>
        <w:rPr>
          <w:rFonts w:hint="eastAsia" w:ascii="宋体" w:hAnsi="宋体"/>
          <w:sz w:val="24"/>
        </w:rPr>
        <w:t>服务要求</w:t>
      </w:r>
    </w:p>
    <w:p w14:paraId="77C47E49">
      <w:pPr>
        <w:spacing w:line="360" w:lineRule="exact"/>
        <w:ind w:firstLine="960" w:firstLineChars="400"/>
        <w:rPr>
          <w:rFonts w:ascii="宋体" w:hAnsi="宋体"/>
          <w:sz w:val="24"/>
        </w:rPr>
      </w:pPr>
      <w:r>
        <w:rPr>
          <w:rFonts w:hint="eastAsia" w:ascii="宋体" w:hAnsi="宋体"/>
          <w:sz w:val="24"/>
        </w:rPr>
        <w:t>规格响应表（如果有的话）</w:t>
      </w:r>
    </w:p>
    <w:p w14:paraId="61AD910A">
      <w:pPr>
        <w:spacing w:line="360" w:lineRule="exact"/>
        <w:ind w:firstLine="960" w:firstLineChars="400"/>
        <w:rPr>
          <w:rFonts w:ascii="宋体" w:hAnsi="宋体"/>
          <w:sz w:val="24"/>
        </w:rPr>
      </w:pPr>
      <w:r>
        <w:rPr>
          <w:rFonts w:hint="eastAsia" w:ascii="宋体" w:hAnsi="宋体"/>
          <w:sz w:val="24"/>
        </w:rPr>
        <w:t>成交通知书</w:t>
      </w:r>
    </w:p>
    <w:p w14:paraId="498C8CDD">
      <w:pPr>
        <w:spacing w:line="360" w:lineRule="exact"/>
        <w:ind w:firstLine="480" w:firstLineChars="200"/>
        <w:rPr>
          <w:rFonts w:ascii="宋体" w:hAnsi="宋体"/>
          <w:sz w:val="24"/>
        </w:rPr>
      </w:pPr>
    </w:p>
    <w:p w14:paraId="0F8493FF">
      <w:pPr>
        <w:spacing w:line="360" w:lineRule="exact"/>
        <w:ind w:firstLine="480" w:firstLineChars="200"/>
        <w:rPr>
          <w:rFonts w:ascii="宋体" w:hAnsi="宋体"/>
          <w:sz w:val="24"/>
        </w:rPr>
      </w:pPr>
      <w:r>
        <w:rPr>
          <w:rFonts w:hint="eastAsia" w:ascii="宋体" w:hAnsi="宋体"/>
          <w:sz w:val="24"/>
        </w:rPr>
        <w:t>二、服务内容：</w:t>
      </w:r>
    </w:p>
    <w:p w14:paraId="095E0991">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3118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3568A8FC">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6472E5A4">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723C0336">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1D9CEF0">
            <w:pPr>
              <w:spacing w:line="360" w:lineRule="exact"/>
              <w:jc w:val="center"/>
              <w:rPr>
                <w:rFonts w:ascii="宋体" w:hAnsi="宋体"/>
                <w:sz w:val="24"/>
              </w:rPr>
            </w:pPr>
            <w:r>
              <w:rPr>
                <w:rFonts w:hint="eastAsia" w:ascii="宋体" w:hAnsi="宋体"/>
                <w:sz w:val="24"/>
              </w:rPr>
              <w:t>服务期限</w:t>
            </w:r>
          </w:p>
        </w:tc>
      </w:tr>
      <w:tr w14:paraId="404A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6E53E139">
            <w:pPr>
              <w:spacing w:line="360" w:lineRule="exact"/>
              <w:rPr>
                <w:rFonts w:ascii="宋体" w:hAnsi="宋体"/>
                <w:sz w:val="24"/>
              </w:rPr>
            </w:pPr>
          </w:p>
        </w:tc>
        <w:tc>
          <w:tcPr>
            <w:tcW w:w="4536" w:type="dxa"/>
            <w:noWrap/>
          </w:tcPr>
          <w:p w14:paraId="50EC9CFF">
            <w:pPr>
              <w:spacing w:line="360" w:lineRule="exact"/>
              <w:rPr>
                <w:rFonts w:ascii="宋体" w:hAnsi="宋体"/>
                <w:sz w:val="24"/>
              </w:rPr>
            </w:pPr>
          </w:p>
        </w:tc>
        <w:tc>
          <w:tcPr>
            <w:tcW w:w="1612" w:type="dxa"/>
            <w:noWrap/>
          </w:tcPr>
          <w:p w14:paraId="634B1EE8">
            <w:pPr>
              <w:spacing w:line="360" w:lineRule="exact"/>
              <w:rPr>
                <w:rFonts w:ascii="宋体" w:hAnsi="宋体"/>
                <w:sz w:val="24"/>
              </w:rPr>
            </w:pPr>
          </w:p>
        </w:tc>
        <w:tc>
          <w:tcPr>
            <w:tcW w:w="2464" w:type="dxa"/>
            <w:noWrap/>
          </w:tcPr>
          <w:p w14:paraId="40461EA3">
            <w:pPr>
              <w:spacing w:line="360" w:lineRule="exact"/>
              <w:rPr>
                <w:rFonts w:ascii="宋体" w:hAnsi="宋体"/>
                <w:sz w:val="24"/>
              </w:rPr>
            </w:pPr>
          </w:p>
        </w:tc>
      </w:tr>
      <w:tr w14:paraId="3D38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35BD5577">
            <w:pPr>
              <w:spacing w:line="360" w:lineRule="exact"/>
              <w:rPr>
                <w:rFonts w:ascii="宋体" w:hAnsi="宋体"/>
                <w:sz w:val="24"/>
              </w:rPr>
            </w:pPr>
          </w:p>
        </w:tc>
        <w:tc>
          <w:tcPr>
            <w:tcW w:w="4536" w:type="dxa"/>
            <w:noWrap/>
          </w:tcPr>
          <w:p w14:paraId="750D78D2">
            <w:pPr>
              <w:spacing w:line="360" w:lineRule="exact"/>
              <w:rPr>
                <w:rFonts w:ascii="宋体" w:hAnsi="宋体"/>
                <w:sz w:val="24"/>
              </w:rPr>
            </w:pPr>
            <w:r>
              <w:rPr>
                <w:rFonts w:hint="eastAsia" w:ascii="宋体" w:hAnsi="宋体"/>
                <w:sz w:val="24"/>
              </w:rPr>
              <w:t>合计</w:t>
            </w:r>
          </w:p>
        </w:tc>
        <w:tc>
          <w:tcPr>
            <w:tcW w:w="4076" w:type="dxa"/>
            <w:gridSpan w:val="2"/>
            <w:noWrap/>
          </w:tcPr>
          <w:p w14:paraId="653C1AE4">
            <w:pPr>
              <w:spacing w:line="360" w:lineRule="exact"/>
              <w:rPr>
                <w:rFonts w:ascii="宋体" w:hAnsi="宋体"/>
                <w:sz w:val="24"/>
              </w:rPr>
            </w:pPr>
          </w:p>
        </w:tc>
      </w:tr>
      <w:tr w14:paraId="77D35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33175587">
            <w:pPr>
              <w:spacing w:line="360" w:lineRule="exact"/>
              <w:rPr>
                <w:rFonts w:ascii="宋体" w:hAnsi="宋体"/>
                <w:sz w:val="24"/>
              </w:rPr>
            </w:pPr>
            <w:r>
              <w:rPr>
                <w:rFonts w:hint="eastAsia" w:ascii="宋体" w:hAnsi="宋体"/>
                <w:sz w:val="24"/>
              </w:rPr>
              <w:t>项目地点：</w:t>
            </w:r>
          </w:p>
          <w:p w14:paraId="47453E0A">
            <w:pPr>
              <w:spacing w:line="360" w:lineRule="exact"/>
              <w:rPr>
                <w:rFonts w:ascii="宋体" w:hAnsi="宋体"/>
                <w:sz w:val="24"/>
              </w:rPr>
            </w:pPr>
            <w:r>
              <w:rPr>
                <w:rFonts w:hint="eastAsia" w:ascii="宋体" w:hAnsi="宋体"/>
                <w:sz w:val="24"/>
              </w:rPr>
              <w:t>投标报价总计：</w:t>
            </w:r>
          </w:p>
          <w:p w14:paraId="5C98CB63">
            <w:pPr>
              <w:spacing w:line="360" w:lineRule="exact"/>
              <w:rPr>
                <w:rFonts w:ascii="宋体" w:hAnsi="宋体"/>
                <w:sz w:val="24"/>
              </w:rPr>
            </w:pPr>
            <w:r>
              <w:rPr>
                <w:rFonts w:hint="eastAsia" w:ascii="宋体" w:hAnsi="宋体"/>
                <w:sz w:val="24"/>
              </w:rPr>
              <w:t>大写：</w:t>
            </w:r>
          </w:p>
        </w:tc>
      </w:tr>
    </w:tbl>
    <w:p w14:paraId="2D3CD088">
      <w:pPr>
        <w:numPr>
          <w:ilvl w:val="0"/>
          <w:numId w:val="0"/>
        </w:numPr>
        <w:spacing w:line="36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三、</w:t>
      </w:r>
      <w:r>
        <w:rPr>
          <w:rFonts w:hint="eastAsia" w:asciiTheme="minorEastAsia" w:hAnsiTheme="minorEastAsia" w:eastAsiaTheme="minorEastAsia"/>
          <w:sz w:val="24"/>
        </w:rPr>
        <w:t>付款时间、方式及条件：</w:t>
      </w:r>
    </w:p>
    <w:p w14:paraId="4DB5C733">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sz w:val="24"/>
          <w:lang w:val="en"/>
        </w:rPr>
        <w:t>；AI课堂循证软硬件及录播设备完成安装调试后，甲方应在 10 个工作日内，凭乙方开具的合法有效发票且提供合同总金额 5% 的银行质保函，支付合同总金额剩余 50% 款项，质保期满且完成服务内容后，质保函自动失效。</w:t>
      </w:r>
    </w:p>
    <w:p w14:paraId="3FFE3E4F">
      <w:pPr>
        <w:spacing w:line="360" w:lineRule="exact"/>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、本合同发生争议产生的诉讼，由合同签订所在地人民法院管辖。</w:t>
      </w:r>
    </w:p>
    <w:p w14:paraId="2C872392">
      <w:pPr>
        <w:spacing w:line="36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rPr>
        <w:t>、本合同壹式叁份，买、卖、招标机构三方各执壹份，均具同等效力。</w:t>
      </w:r>
    </w:p>
    <w:p w14:paraId="4B8D415B">
      <w:pPr>
        <w:spacing w:line="360" w:lineRule="exact"/>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、本合同经甲、乙、鉴证三方签字、盖章并后，合同即生效。</w:t>
      </w:r>
    </w:p>
    <w:p w14:paraId="674EB607">
      <w:pPr>
        <w:spacing w:line="360" w:lineRule="exact"/>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、甲乙双方应当自成交通知书发出之日起30日内，按照采购文件和成交人响应文件的规定，双方签订书面合同。如超过期限未签合同，应重新招标或顺延下一成交候选人。</w:t>
      </w:r>
    </w:p>
    <w:p w14:paraId="7F3FE38B">
      <w:pPr>
        <w:pStyle w:val="18"/>
        <w:rPr>
          <w:rFonts w:ascii="宋体" w:hAnsi="宋体"/>
        </w:rPr>
      </w:pPr>
    </w:p>
    <w:p w14:paraId="1BA33D6B">
      <w:pPr>
        <w:pStyle w:val="18"/>
        <w:rPr>
          <w:rFonts w:ascii="宋体" w:hAnsi="宋体"/>
        </w:rPr>
      </w:pPr>
    </w:p>
    <w:p w14:paraId="60BE059B">
      <w:pPr>
        <w:spacing w:line="400" w:lineRule="exact"/>
        <w:ind w:firstLine="628" w:firstLineChars="262"/>
        <w:rPr>
          <w:rFonts w:ascii="宋体" w:hAnsi="宋体"/>
          <w:sz w:val="24"/>
        </w:rPr>
      </w:pPr>
      <w:r>
        <w:rPr>
          <w:rFonts w:hint="eastAsia" w:ascii="宋体" w:hAnsi="宋体"/>
          <w:sz w:val="24"/>
        </w:rPr>
        <w:t>附：成交通知书、成交清单</w:t>
      </w:r>
    </w:p>
    <w:p w14:paraId="75D2339E">
      <w:pPr>
        <w:spacing w:line="400" w:lineRule="exact"/>
        <w:rPr>
          <w:rFonts w:ascii="宋体" w:hAnsi="宋体"/>
          <w:sz w:val="24"/>
        </w:rPr>
      </w:pPr>
    </w:p>
    <w:p w14:paraId="1CAFF894">
      <w:pPr>
        <w:spacing w:line="400" w:lineRule="exact"/>
        <w:rPr>
          <w:rFonts w:ascii="宋体" w:hAnsi="宋体"/>
          <w:sz w:val="24"/>
        </w:rPr>
      </w:pPr>
    </w:p>
    <w:p w14:paraId="76053164">
      <w:pPr>
        <w:spacing w:line="400" w:lineRule="exact"/>
        <w:rPr>
          <w:rFonts w:ascii="宋体" w:hAnsi="宋体"/>
          <w:sz w:val="24"/>
        </w:rPr>
      </w:pPr>
    </w:p>
    <w:p w14:paraId="5A6EB3E9">
      <w:pPr>
        <w:spacing w:line="400" w:lineRule="exact"/>
        <w:ind w:firstLine="523" w:firstLineChars="218"/>
        <w:rPr>
          <w:rFonts w:ascii="宋体" w:hAnsi="宋体"/>
          <w:sz w:val="24"/>
        </w:rPr>
      </w:pPr>
    </w:p>
    <w:p w14:paraId="3633DB4D">
      <w:pPr>
        <w:spacing w:line="400" w:lineRule="exact"/>
        <w:ind w:firstLine="523" w:firstLineChars="218"/>
        <w:rPr>
          <w:rFonts w:ascii="宋体" w:hAnsi="宋体"/>
          <w:sz w:val="24"/>
        </w:rPr>
      </w:pPr>
      <w:r>
        <w:rPr>
          <w:rFonts w:hint="eastAsia" w:ascii="宋体" w:hAnsi="宋体"/>
          <w:sz w:val="24"/>
        </w:rPr>
        <w:t xml:space="preserve">甲方：                            乙方： </w:t>
      </w:r>
    </w:p>
    <w:p w14:paraId="6F1F561C">
      <w:pPr>
        <w:spacing w:line="400" w:lineRule="exact"/>
        <w:ind w:firstLine="523" w:firstLineChars="218"/>
        <w:rPr>
          <w:rFonts w:ascii="宋体" w:hAnsi="宋体"/>
          <w:sz w:val="24"/>
        </w:rPr>
      </w:pPr>
      <w:r>
        <w:rPr>
          <w:rFonts w:hint="eastAsia" w:ascii="宋体" w:hAnsi="宋体"/>
          <w:sz w:val="24"/>
        </w:rPr>
        <w:t>地址：                            地址：</w:t>
      </w:r>
    </w:p>
    <w:p w14:paraId="27CC9518">
      <w:pPr>
        <w:spacing w:line="400" w:lineRule="exact"/>
        <w:ind w:firstLine="523" w:firstLineChars="218"/>
        <w:rPr>
          <w:rFonts w:ascii="宋体" w:hAnsi="宋体"/>
          <w:sz w:val="24"/>
        </w:rPr>
      </w:pPr>
      <w:r>
        <w:rPr>
          <w:rFonts w:hint="eastAsia" w:ascii="宋体" w:hAnsi="宋体"/>
          <w:sz w:val="24"/>
        </w:rPr>
        <w:t>法定代表人：                      法定代表人：</w:t>
      </w:r>
    </w:p>
    <w:p w14:paraId="307D7C3E">
      <w:pPr>
        <w:spacing w:line="400" w:lineRule="exact"/>
        <w:ind w:firstLine="523" w:firstLineChars="218"/>
        <w:rPr>
          <w:rFonts w:ascii="宋体" w:hAnsi="宋体"/>
          <w:sz w:val="24"/>
        </w:rPr>
      </w:pPr>
      <w:r>
        <w:rPr>
          <w:rFonts w:hint="eastAsia" w:ascii="宋体" w:hAnsi="宋体"/>
          <w:sz w:val="24"/>
        </w:rPr>
        <w:t>委托代理人：                      委托代理人：</w:t>
      </w:r>
    </w:p>
    <w:p w14:paraId="3E70F7AE">
      <w:pPr>
        <w:spacing w:line="400" w:lineRule="exact"/>
        <w:ind w:firstLine="523" w:firstLineChars="218"/>
        <w:rPr>
          <w:rFonts w:ascii="宋体" w:hAnsi="宋体"/>
          <w:sz w:val="24"/>
        </w:rPr>
      </w:pPr>
      <w:r>
        <w:rPr>
          <w:rFonts w:hint="eastAsia"/>
          <w:sz w:val="24"/>
        </w:rPr>
        <w:t>使用单位确认签名：</w:t>
      </w:r>
    </w:p>
    <w:p w14:paraId="6A2F71D7">
      <w:pPr>
        <w:spacing w:line="400" w:lineRule="exact"/>
        <w:ind w:firstLine="523" w:firstLineChars="218"/>
        <w:rPr>
          <w:rFonts w:ascii="宋体" w:hAnsi="宋体"/>
          <w:sz w:val="24"/>
        </w:rPr>
      </w:pPr>
      <w:r>
        <w:rPr>
          <w:rFonts w:hint="eastAsia" w:ascii="宋体" w:hAnsi="宋体"/>
          <w:sz w:val="24"/>
        </w:rPr>
        <w:t>电话：                            电话：</w:t>
      </w:r>
    </w:p>
    <w:p w14:paraId="6C777868">
      <w:pPr>
        <w:spacing w:line="400" w:lineRule="exact"/>
        <w:ind w:firstLine="523" w:firstLineChars="218"/>
        <w:rPr>
          <w:rFonts w:ascii="宋体" w:hAnsi="宋体"/>
          <w:sz w:val="24"/>
        </w:rPr>
      </w:pPr>
      <w:r>
        <w:rPr>
          <w:rFonts w:hint="eastAsia" w:ascii="宋体" w:hAnsi="宋体"/>
          <w:sz w:val="24"/>
        </w:rPr>
        <w:t xml:space="preserve">开户银行：                        开户银行： </w:t>
      </w:r>
    </w:p>
    <w:p w14:paraId="08145433">
      <w:pPr>
        <w:spacing w:line="400" w:lineRule="exact"/>
        <w:ind w:firstLine="523" w:firstLineChars="218"/>
        <w:rPr>
          <w:rFonts w:ascii="宋体" w:hAnsi="宋体"/>
          <w:sz w:val="24"/>
        </w:rPr>
      </w:pPr>
      <w:r>
        <w:rPr>
          <w:rFonts w:hint="eastAsia" w:ascii="宋体" w:hAnsi="宋体"/>
          <w:sz w:val="24"/>
        </w:rPr>
        <w:t>银行帐号：                        银行帐号：</w:t>
      </w:r>
    </w:p>
    <w:p w14:paraId="255A4CD8">
      <w:pPr>
        <w:spacing w:line="400" w:lineRule="exact"/>
        <w:ind w:firstLine="523" w:firstLineChars="218"/>
        <w:rPr>
          <w:rFonts w:ascii="宋体" w:hAnsi="宋体"/>
          <w:sz w:val="24"/>
        </w:rPr>
      </w:pPr>
      <w:r>
        <w:rPr>
          <w:rFonts w:hint="eastAsia" w:ascii="宋体" w:hAnsi="宋体"/>
          <w:sz w:val="24"/>
        </w:rPr>
        <w:t xml:space="preserve">  年  月  日                        年  月  日</w:t>
      </w:r>
    </w:p>
    <w:p w14:paraId="16139AD2">
      <w:pPr>
        <w:spacing w:line="320" w:lineRule="exact"/>
        <w:rPr>
          <w:sz w:val="24"/>
        </w:rPr>
      </w:pPr>
    </w:p>
    <w:p w14:paraId="7259618B">
      <w:pPr>
        <w:spacing w:line="320" w:lineRule="exact"/>
        <w:ind w:left="541" w:leftChars="258"/>
        <w:rPr>
          <w:sz w:val="24"/>
        </w:rPr>
      </w:pPr>
      <w:r>
        <w:rPr>
          <w:rFonts w:hint="eastAsia"/>
          <w:sz w:val="24"/>
        </w:rPr>
        <w:t>招标机构：海南省教学仪器设备招标中心有限公司</w:t>
      </w:r>
    </w:p>
    <w:p w14:paraId="2B37D8E2">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0BAD6D23">
      <w:pPr>
        <w:spacing w:line="320" w:lineRule="exact"/>
        <w:ind w:left="541" w:leftChars="258"/>
        <w:rPr>
          <w:rFonts w:ascii="宋体" w:hAnsi="宋体"/>
          <w:sz w:val="24"/>
        </w:rPr>
      </w:pPr>
      <w:r>
        <w:rPr>
          <w:rFonts w:hint="eastAsia" w:ascii="宋体" w:hAnsi="宋体"/>
          <w:sz w:val="24"/>
        </w:rPr>
        <w:t>电  话：0898－66757906</w:t>
      </w:r>
    </w:p>
    <w:p w14:paraId="0BB58E68">
      <w:pPr>
        <w:spacing w:line="320" w:lineRule="exact"/>
        <w:ind w:left="541" w:leftChars="258"/>
        <w:rPr>
          <w:rFonts w:ascii="宋体" w:hAnsi="宋体"/>
          <w:sz w:val="24"/>
        </w:rPr>
      </w:pPr>
      <w:r>
        <w:rPr>
          <w:rFonts w:hint="eastAsia" w:ascii="宋体" w:hAnsi="宋体"/>
          <w:sz w:val="24"/>
        </w:rPr>
        <w:t>法定或授权代表：</w:t>
      </w:r>
    </w:p>
    <w:p w14:paraId="6C310F9C">
      <w:pPr>
        <w:spacing w:line="320" w:lineRule="exact"/>
        <w:ind w:left="541" w:leftChars="258"/>
        <w:rPr>
          <w:rFonts w:ascii="宋体" w:hAnsi="宋体"/>
          <w:sz w:val="24"/>
        </w:rPr>
      </w:pPr>
      <w:r>
        <w:rPr>
          <w:rFonts w:hint="eastAsia" w:ascii="宋体" w:hAnsi="宋体"/>
          <w:sz w:val="24"/>
        </w:rPr>
        <w:t>日期：  年  月  日</w:t>
      </w:r>
    </w:p>
    <w:p w14:paraId="3ABB63A3">
      <w:pPr>
        <w:snapToGrid w:val="0"/>
        <w:spacing w:before="19" w:line="340" w:lineRule="exact"/>
        <w:rPr>
          <w:rFonts w:ascii="宋体" w:hAnsi="宋体"/>
          <w:b/>
          <w:szCs w:val="21"/>
        </w:rPr>
      </w:pPr>
    </w:p>
    <w:p w14:paraId="5F6FB957">
      <w:pPr>
        <w:bidi w:val="0"/>
      </w:pPr>
      <w:r>
        <w:rPr>
          <w:rFonts w:hint="eastAsia"/>
        </w:rPr>
        <w:t>采购代理机构声明：本合同标的经采购代理机构依法定程序采购，合同主要条款内容与招响应文件的内容一致。</w:t>
      </w:r>
    </w:p>
    <w:p w14:paraId="5C18800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sectPr>
          <w:headerReference r:id="rId3" w:type="default"/>
          <w:footerReference r:id="rId4" w:type="default"/>
          <w:pgSz w:w="11906" w:h="16838"/>
          <w:pgMar w:top="1134" w:right="1134" w:bottom="1134" w:left="1134" w:header="851" w:footer="992" w:gutter="0"/>
          <w:cols w:space="720" w:num="1"/>
          <w:docGrid w:type="linesAndChars" w:linePitch="312" w:charSpace="0"/>
        </w:sectPr>
      </w:pPr>
    </w:p>
    <w:p w14:paraId="154407A6">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以下合同适用5包：</w:t>
      </w:r>
    </w:p>
    <w:p w14:paraId="14D9D86A">
      <w:pPr>
        <w:spacing w:line="360" w:lineRule="exact"/>
        <w:ind w:firstLine="480" w:firstLineChars="200"/>
        <w:rPr>
          <w:rFonts w:ascii="宋体" w:hAnsi="宋体"/>
          <w:sz w:val="24"/>
        </w:rPr>
      </w:pPr>
      <w:r>
        <w:rPr>
          <w:rFonts w:hint="eastAsia" w:ascii="宋体" w:hAnsi="宋体"/>
          <w:sz w:val="24"/>
        </w:rPr>
        <w:t>甲方：</w:t>
      </w:r>
    </w:p>
    <w:p w14:paraId="70A05A35">
      <w:pPr>
        <w:spacing w:line="360" w:lineRule="exact"/>
        <w:ind w:firstLine="480" w:firstLineChars="200"/>
        <w:rPr>
          <w:rFonts w:ascii="宋体" w:hAnsi="宋体"/>
          <w:sz w:val="24"/>
        </w:rPr>
      </w:pPr>
      <w:r>
        <w:rPr>
          <w:rFonts w:hint="eastAsia" w:ascii="宋体" w:hAnsi="宋体"/>
          <w:sz w:val="24"/>
        </w:rPr>
        <w:t>乙方：</w:t>
      </w:r>
    </w:p>
    <w:p w14:paraId="559098E2">
      <w:pPr>
        <w:spacing w:line="360" w:lineRule="exact"/>
        <w:ind w:left="279" w:leftChars="133" w:firstLine="480" w:firstLineChars="200"/>
        <w:rPr>
          <w:rFonts w:ascii="宋体" w:hAnsi="宋体"/>
          <w:sz w:val="24"/>
        </w:rPr>
      </w:pPr>
    </w:p>
    <w:p w14:paraId="0D838CE1">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1AE16066">
      <w:pPr>
        <w:spacing w:line="360" w:lineRule="exact"/>
        <w:ind w:firstLine="480" w:firstLineChars="200"/>
        <w:rPr>
          <w:rFonts w:ascii="宋体" w:hAnsi="宋体"/>
          <w:sz w:val="24"/>
        </w:rPr>
      </w:pPr>
    </w:p>
    <w:p w14:paraId="65C8EED3">
      <w:pPr>
        <w:spacing w:line="360" w:lineRule="exact"/>
        <w:ind w:firstLine="480" w:firstLineChars="200"/>
        <w:rPr>
          <w:rFonts w:ascii="宋体" w:hAnsi="宋体"/>
          <w:sz w:val="24"/>
        </w:rPr>
      </w:pPr>
      <w:r>
        <w:rPr>
          <w:rFonts w:hint="eastAsia" w:ascii="宋体" w:hAnsi="宋体"/>
          <w:sz w:val="24"/>
        </w:rPr>
        <w:t>一、合同文件</w:t>
      </w:r>
    </w:p>
    <w:p w14:paraId="32359519">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735A320B">
      <w:pPr>
        <w:spacing w:line="360" w:lineRule="exact"/>
        <w:ind w:firstLine="960" w:firstLineChars="400"/>
        <w:rPr>
          <w:rFonts w:ascii="宋体" w:hAnsi="宋体"/>
          <w:sz w:val="24"/>
        </w:rPr>
      </w:pPr>
      <w:r>
        <w:rPr>
          <w:rFonts w:hint="eastAsia" w:ascii="宋体" w:hAnsi="宋体"/>
          <w:sz w:val="24"/>
        </w:rPr>
        <w:t>采购文件合同条款</w:t>
      </w:r>
    </w:p>
    <w:p w14:paraId="72AB6CE1">
      <w:pPr>
        <w:spacing w:line="360" w:lineRule="exact"/>
        <w:ind w:firstLine="960" w:firstLineChars="400"/>
        <w:rPr>
          <w:rFonts w:ascii="宋体" w:hAnsi="宋体"/>
          <w:sz w:val="24"/>
        </w:rPr>
      </w:pPr>
      <w:r>
        <w:rPr>
          <w:rFonts w:hint="eastAsia" w:ascii="宋体" w:hAnsi="宋体"/>
          <w:sz w:val="24"/>
        </w:rPr>
        <w:t>投标人提交的投标函和投标报价表</w:t>
      </w:r>
    </w:p>
    <w:p w14:paraId="3D57BEEB">
      <w:pPr>
        <w:spacing w:line="360" w:lineRule="exact"/>
        <w:ind w:firstLine="960" w:firstLineChars="400"/>
        <w:rPr>
          <w:rFonts w:ascii="宋体" w:hAnsi="宋体"/>
          <w:sz w:val="24"/>
        </w:rPr>
      </w:pPr>
      <w:r>
        <w:rPr>
          <w:rFonts w:hint="eastAsia" w:ascii="宋体" w:hAnsi="宋体"/>
          <w:sz w:val="24"/>
        </w:rPr>
        <w:t>招标采购成交品目清单</w:t>
      </w:r>
    </w:p>
    <w:p w14:paraId="6D25EAFB">
      <w:pPr>
        <w:spacing w:line="360" w:lineRule="exact"/>
        <w:ind w:firstLine="960" w:firstLineChars="400"/>
        <w:rPr>
          <w:rFonts w:ascii="宋体" w:hAnsi="宋体"/>
          <w:sz w:val="24"/>
        </w:rPr>
      </w:pPr>
      <w:r>
        <w:rPr>
          <w:rFonts w:hint="eastAsia" w:ascii="宋体" w:hAnsi="宋体"/>
          <w:sz w:val="24"/>
        </w:rPr>
        <w:t>服务要求</w:t>
      </w:r>
    </w:p>
    <w:p w14:paraId="65234E89">
      <w:pPr>
        <w:spacing w:line="360" w:lineRule="exact"/>
        <w:ind w:firstLine="960" w:firstLineChars="400"/>
        <w:rPr>
          <w:rFonts w:ascii="宋体" w:hAnsi="宋体"/>
          <w:sz w:val="24"/>
        </w:rPr>
      </w:pPr>
      <w:r>
        <w:rPr>
          <w:rFonts w:hint="eastAsia" w:ascii="宋体" w:hAnsi="宋体"/>
          <w:sz w:val="24"/>
        </w:rPr>
        <w:t>规格响应表（如果有的话）</w:t>
      </w:r>
    </w:p>
    <w:p w14:paraId="2EA87D03">
      <w:pPr>
        <w:spacing w:line="360" w:lineRule="exact"/>
        <w:ind w:firstLine="960" w:firstLineChars="400"/>
        <w:rPr>
          <w:rFonts w:ascii="宋体" w:hAnsi="宋体"/>
          <w:sz w:val="24"/>
        </w:rPr>
      </w:pPr>
      <w:r>
        <w:rPr>
          <w:rFonts w:hint="eastAsia" w:ascii="宋体" w:hAnsi="宋体"/>
          <w:sz w:val="24"/>
        </w:rPr>
        <w:t>成交通知书</w:t>
      </w:r>
    </w:p>
    <w:p w14:paraId="7AD838DF">
      <w:pPr>
        <w:spacing w:line="360" w:lineRule="exact"/>
        <w:ind w:firstLine="480" w:firstLineChars="200"/>
        <w:rPr>
          <w:rFonts w:ascii="宋体" w:hAnsi="宋体"/>
          <w:sz w:val="24"/>
        </w:rPr>
      </w:pPr>
    </w:p>
    <w:p w14:paraId="2F2AABBE">
      <w:pPr>
        <w:spacing w:line="360" w:lineRule="exact"/>
        <w:ind w:firstLine="480" w:firstLineChars="200"/>
        <w:rPr>
          <w:rFonts w:ascii="宋体" w:hAnsi="宋体"/>
          <w:sz w:val="24"/>
        </w:rPr>
      </w:pPr>
      <w:r>
        <w:rPr>
          <w:rFonts w:hint="eastAsia" w:ascii="宋体" w:hAnsi="宋体"/>
          <w:sz w:val="24"/>
        </w:rPr>
        <w:t>二、服务内容：</w:t>
      </w:r>
    </w:p>
    <w:p w14:paraId="1089B6B3">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1B88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57C4F018">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14192B68">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3154EFCA">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C212972">
            <w:pPr>
              <w:spacing w:line="360" w:lineRule="exact"/>
              <w:jc w:val="center"/>
              <w:rPr>
                <w:rFonts w:ascii="宋体" w:hAnsi="宋体"/>
                <w:sz w:val="24"/>
              </w:rPr>
            </w:pPr>
            <w:r>
              <w:rPr>
                <w:rFonts w:hint="eastAsia" w:ascii="宋体" w:hAnsi="宋体"/>
                <w:sz w:val="24"/>
              </w:rPr>
              <w:t>服务期限</w:t>
            </w:r>
          </w:p>
        </w:tc>
      </w:tr>
      <w:tr w14:paraId="7F76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44EFFA50">
            <w:pPr>
              <w:spacing w:line="360" w:lineRule="exact"/>
              <w:rPr>
                <w:rFonts w:ascii="宋体" w:hAnsi="宋体"/>
                <w:sz w:val="24"/>
              </w:rPr>
            </w:pPr>
          </w:p>
        </w:tc>
        <w:tc>
          <w:tcPr>
            <w:tcW w:w="4536" w:type="dxa"/>
            <w:noWrap/>
          </w:tcPr>
          <w:p w14:paraId="0B773E53">
            <w:pPr>
              <w:spacing w:line="360" w:lineRule="exact"/>
              <w:rPr>
                <w:rFonts w:ascii="宋体" w:hAnsi="宋体"/>
                <w:sz w:val="24"/>
              </w:rPr>
            </w:pPr>
          </w:p>
        </w:tc>
        <w:tc>
          <w:tcPr>
            <w:tcW w:w="1612" w:type="dxa"/>
            <w:noWrap/>
          </w:tcPr>
          <w:p w14:paraId="12DDE047">
            <w:pPr>
              <w:spacing w:line="360" w:lineRule="exact"/>
              <w:rPr>
                <w:rFonts w:ascii="宋体" w:hAnsi="宋体"/>
                <w:sz w:val="24"/>
              </w:rPr>
            </w:pPr>
          </w:p>
        </w:tc>
        <w:tc>
          <w:tcPr>
            <w:tcW w:w="2464" w:type="dxa"/>
            <w:noWrap/>
          </w:tcPr>
          <w:p w14:paraId="34BF38C1">
            <w:pPr>
              <w:spacing w:line="360" w:lineRule="exact"/>
              <w:rPr>
                <w:rFonts w:ascii="宋体" w:hAnsi="宋体"/>
                <w:sz w:val="24"/>
              </w:rPr>
            </w:pPr>
          </w:p>
        </w:tc>
      </w:tr>
      <w:tr w14:paraId="75D0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72E5FE55">
            <w:pPr>
              <w:spacing w:line="360" w:lineRule="exact"/>
              <w:rPr>
                <w:rFonts w:ascii="宋体" w:hAnsi="宋体"/>
                <w:sz w:val="24"/>
              </w:rPr>
            </w:pPr>
          </w:p>
        </w:tc>
        <w:tc>
          <w:tcPr>
            <w:tcW w:w="4536" w:type="dxa"/>
            <w:noWrap/>
          </w:tcPr>
          <w:p w14:paraId="7A945379">
            <w:pPr>
              <w:spacing w:line="360" w:lineRule="exact"/>
              <w:rPr>
                <w:rFonts w:ascii="宋体" w:hAnsi="宋体"/>
                <w:sz w:val="24"/>
              </w:rPr>
            </w:pPr>
            <w:r>
              <w:rPr>
                <w:rFonts w:hint="eastAsia" w:ascii="宋体" w:hAnsi="宋体"/>
                <w:sz w:val="24"/>
              </w:rPr>
              <w:t>合计</w:t>
            </w:r>
          </w:p>
        </w:tc>
        <w:tc>
          <w:tcPr>
            <w:tcW w:w="4076" w:type="dxa"/>
            <w:gridSpan w:val="2"/>
            <w:noWrap/>
          </w:tcPr>
          <w:p w14:paraId="2F6E57C9">
            <w:pPr>
              <w:spacing w:line="360" w:lineRule="exact"/>
              <w:rPr>
                <w:rFonts w:ascii="宋体" w:hAnsi="宋体"/>
                <w:sz w:val="24"/>
              </w:rPr>
            </w:pPr>
          </w:p>
        </w:tc>
      </w:tr>
      <w:tr w14:paraId="7D25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2E4DEC20">
            <w:pPr>
              <w:spacing w:line="360" w:lineRule="exact"/>
              <w:rPr>
                <w:rFonts w:ascii="宋体" w:hAnsi="宋体"/>
                <w:sz w:val="24"/>
              </w:rPr>
            </w:pPr>
            <w:r>
              <w:rPr>
                <w:rFonts w:hint="eastAsia" w:ascii="宋体" w:hAnsi="宋体"/>
                <w:sz w:val="24"/>
              </w:rPr>
              <w:t>项目地点：</w:t>
            </w:r>
          </w:p>
          <w:p w14:paraId="7EEB3164">
            <w:pPr>
              <w:spacing w:line="360" w:lineRule="exact"/>
              <w:rPr>
                <w:rFonts w:ascii="宋体" w:hAnsi="宋体"/>
                <w:sz w:val="24"/>
              </w:rPr>
            </w:pPr>
            <w:r>
              <w:rPr>
                <w:rFonts w:hint="eastAsia" w:ascii="宋体" w:hAnsi="宋体"/>
                <w:sz w:val="24"/>
              </w:rPr>
              <w:t>投标报价总计：</w:t>
            </w:r>
          </w:p>
          <w:p w14:paraId="4A9D6BC0">
            <w:pPr>
              <w:spacing w:line="360" w:lineRule="exact"/>
              <w:rPr>
                <w:rFonts w:ascii="宋体" w:hAnsi="宋体"/>
                <w:sz w:val="24"/>
              </w:rPr>
            </w:pPr>
            <w:r>
              <w:rPr>
                <w:rFonts w:hint="eastAsia" w:ascii="宋体" w:hAnsi="宋体"/>
                <w:sz w:val="24"/>
              </w:rPr>
              <w:t>大写：</w:t>
            </w:r>
          </w:p>
        </w:tc>
      </w:tr>
    </w:tbl>
    <w:p w14:paraId="4D26ED89">
      <w:pPr>
        <w:numPr>
          <w:ilvl w:val="0"/>
          <w:numId w:val="0"/>
        </w:numPr>
        <w:spacing w:line="36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三、</w:t>
      </w:r>
      <w:r>
        <w:rPr>
          <w:rFonts w:hint="eastAsia" w:asciiTheme="minorEastAsia" w:hAnsiTheme="minorEastAsia" w:eastAsiaTheme="minorEastAsia"/>
          <w:sz w:val="24"/>
        </w:rPr>
        <w:t>付款时间、方式及条件：</w:t>
      </w:r>
    </w:p>
    <w:p w14:paraId="5CC0B16F">
      <w:pPr>
        <w:spacing w:line="360" w:lineRule="exact"/>
        <w:ind w:firstLine="480" w:firstLineChars="200"/>
        <w:rPr>
          <w:rFonts w:ascii="宋体" w:hAnsi="宋体"/>
          <w:sz w:val="24"/>
        </w:rPr>
      </w:pPr>
      <w:r>
        <w:rPr>
          <w:rFonts w:hint="eastAsia" w:asciiTheme="minorEastAsia" w:hAnsiTheme="minorEastAsia" w:eastAsiaTheme="minorEastAsia"/>
          <w:sz w:val="24"/>
          <w:lang w:val="en"/>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sz w:val="24"/>
          <w:lang w:val="en"/>
        </w:rPr>
        <w:t>；AI课堂循证软硬件及录播设备完成安装调试后，甲方应在 10 个工作日内，凭乙方开具的合法有效发票且提供合同总金额 5% 的银行质保函，支付合同总金额剩余 50% 款项，质保期满且完成服务内容后，质保函自动失效。</w:t>
      </w:r>
      <w:r>
        <w:rPr>
          <w:rFonts w:hint="eastAsia" w:ascii="宋体" w:hAnsi="宋体"/>
          <w:sz w:val="24"/>
        </w:rPr>
        <w:t>五、本合同发生争议产生的诉讼，由合同签订所在地人民法院管辖。</w:t>
      </w:r>
    </w:p>
    <w:p w14:paraId="4E8004D6">
      <w:pPr>
        <w:spacing w:line="360" w:lineRule="exact"/>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、本合同发生争议产生的诉讼，由合同签订所在地人民法院管辖。</w:t>
      </w:r>
    </w:p>
    <w:p w14:paraId="3B53C833">
      <w:pPr>
        <w:spacing w:line="36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rPr>
        <w:t>、本合同壹式叁份，买、卖、招标机构三方各执壹份，均具同等效力。</w:t>
      </w:r>
    </w:p>
    <w:p w14:paraId="7522BD53">
      <w:pPr>
        <w:spacing w:line="360" w:lineRule="exact"/>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、本合同经甲、乙、鉴证三方签字、盖章并后，合同即生效。</w:t>
      </w:r>
    </w:p>
    <w:p w14:paraId="304D0127">
      <w:pPr>
        <w:spacing w:line="360" w:lineRule="exact"/>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、甲乙双方应当自成交通知书发出之日起30日内，按照采购文件和成交人响应文件的规定，双方签订书面合同。如超过期限未签合同，应重新招标或顺延下一成交候选人。</w:t>
      </w:r>
    </w:p>
    <w:p w14:paraId="2B601325">
      <w:pPr>
        <w:pStyle w:val="18"/>
        <w:rPr>
          <w:rFonts w:ascii="宋体" w:hAnsi="宋体"/>
        </w:rPr>
      </w:pPr>
    </w:p>
    <w:p w14:paraId="765ECA47">
      <w:pPr>
        <w:pStyle w:val="18"/>
        <w:rPr>
          <w:rFonts w:ascii="宋体" w:hAnsi="宋体"/>
        </w:rPr>
      </w:pPr>
    </w:p>
    <w:p w14:paraId="0F32D945">
      <w:pPr>
        <w:spacing w:line="400" w:lineRule="exact"/>
        <w:ind w:firstLine="628" w:firstLineChars="262"/>
        <w:rPr>
          <w:rFonts w:ascii="宋体" w:hAnsi="宋体"/>
          <w:sz w:val="24"/>
        </w:rPr>
      </w:pPr>
      <w:r>
        <w:rPr>
          <w:rFonts w:hint="eastAsia" w:ascii="宋体" w:hAnsi="宋体"/>
          <w:sz w:val="24"/>
        </w:rPr>
        <w:t>附：成交通知书、成交清单</w:t>
      </w:r>
    </w:p>
    <w:p w14:paraId="26C5C74F">
      <w:pPr>
        <w:spacing w:line="400" w:lineRule="exact"/>
        <w:rPr>
          <w:rFonts w:ascii="宋体" w:hAnsi="宋体"/>
          <w:sz w:val="24"/>
        </w:rPr>
      </w:pPr>
    </w:p>
    <w:p w14:paraId="3BB1F58F">
      <w:pPr>
        <w:spacing w:line="400" w:lineRule="exact"/>
        <w:rPr>
          <w:rFonts w:ascii="宋体" w:hAnsi="宋体"/>
          <w:sz w:val="24"/>
        </w:rPr>
      </w:pPr>
    </w:p>
    <w:p w14:paraId="301DF611">
      <w:pPr>
        <w:spacing w:line="400" w:lineRule="exact"/>
        <w:rPr>
          <w:rFonts w:ascii="宋体" w:hAnsi="宋体"/>
          <w:sz w:val="24"/>
        </w:rPr>
      </w:pPr>
    </w:p>
    <w:p w14:paraId="4E61AB29">
      <w:pPr>
        <w:spacing w:line="400" w:lineRule="exact"/>
        <w:ind w:firstLine="523" w:firstLineChars="218"/>
        <w:rPr>
          <w:rFonts w:ascii="宋体" w:hAnsi="宋体"/>
          <w:sz w:val="24"/>
        </w:rPr>
      </w:pPr>
    </w:p>
    <w:p w14:paraId="39BD4703">
      <w:pPr>
        <w:spacing w:line="400" w:lineRule="exact"/>
        <w:ind w:firstLine="523" w:firstLineChars="218"/>
        <w:rPr>
          <w:rFonts w:ascii="宋体" w:hAnsi="宋体"/>
          <w:sz w:val="24"/>
        </w:rPr>
      </w:pPr>
      <w:r>
        <w:rPr>
          <w:rFonts w:hint="eastAsia" w:ascii="宋体" w:hAnsi="宋体"/>
          <w:sz w:val="24"/>
        </w:rPr>
        <w:t xml:space="preserve">甲方：                            乙方： </w:t>
      </w:r>
    </w:p>
    <w:p w14:paraId="43EB12B4">
      <w:pPr>
        <w:spacing w:line="400" w:lineRule="exact"/>
        <w:ind w:firstLine="523" w:firstLineChars="218"/>
        <w:rPr>
          <w:rFonts w:ascii="宋体" w:hAnsi="宋体"/>
          <w:sz w:val="24"/>
        </w:rPr>
      </w:pPr>
      <w:r>
        <w:rPr>
          <w:rFonts w:hint="eastAsia" w:ascii="宋体" w:hAnsi="宋体"/>
          <w:sz w:val="24"/>
        </w:rPr>
        <w:t>地址：                            地址：</w:t>
      </w:r>
    </w:p>
    <w:p w14:paraId="791B2D28">
      <w:pPr>
        <w:spacing w:line="400" w:lineRule="exact"/>
        <w:ind w:firstLine="523" w:firstLineChars="218"/>
        <w:rPr>
          <w:rFonts w:ascii="宋体" w:hAnsi="宋体"/>
          <w:sz w:val="24"/>
        </w:rPr>
      </w:pPr>
      <w:r>
        <w:rPr>
          <w:rFonts w:hint="eastAsia" w:ascii="宋体" w:hAnsi="宋体"/>
          <w:sz w:val="24"/>
        </w:rPr>
        <w:t>法定代表人：                      法定代表人：</w:t>
      </w:r>
    </w:p>
    <w:p w14:paraId="4467AF0B">
      <w:pPr>
        <w:spacing w:line="400" w:lineRule="exact"/>
        <w:ind w:firstLine="523" w:firstLineChars="218"/>
        <w:rPr>
          <w:rFonts w:ascii="宋体" w:hAnsi="宋体"/>
          <w:sz w:val="24"/>
        </w:rPr>
      </w:pPr>
      <w:r>
        <w:rPr>
          <w:rFonts w:hint="eastAsia" w:ascii="宋体" w:hAnsi="宋体"/>
          <w:sz w:val="24"/>
        </w:rPr>
        <w:t>委托代理人：                      委托代理人：</w:t>
      </w:r>
    </w:p>
    <w:p w14:paraId="7DDE6C5F">
      <w:pPr>
        <w:spacing w:line="400" w:lineRule="exact"/>
        <w:ind w:firstLine="523" w:firstLineChars="218"/>
        <w:rPr>
          <w:rFonts w:ascii="宋体" w:hAnsi="宋体"/>
          <w:sz w:val="24"/>
        </w:rPr>
      </w:pPr>
      <w:r>
        <w:rPr>
          <w:rFonts w:hint="eastAsia"/>
          <w:sz w:val="24"/>
        </w:rPr>
        <w:t>使用单位确认签名：</w:t>
      </w:r>
    </w:p>
    <w:p w14:paraId="4EEA11E6">
      <w:pPr>
        <w:spacing w:line="400" w:lineRule="exact"/>
        <w:ind w:firstLine="523" w:firstLineChars="218"/>
        <w:rPr>
          <w:rFonts w:ascii="宋体" w:hAnsi="宋体"/>
          <w:sz w:val="24"/>
        </w:rPr>
      </w:pPr>
      <w:r>
        <w:rPr>
          <w:rFonts w:hint="eastAsia" w:ascii="宋体" w:hAnsi="宋体"/>
          <w:sz w:val="24"/>
        </w:rPr>
        <w:t>电话：                            电话：</w:t>
      </w:r>
    </w:p>
    <w:p w14:paraId="4E00BF43">
      <w:pPr>
        <w:spacing w:line="400" w:lineRule="exact"/>
        <w:ind w:firstLine="523" w:firstLineChars="218"/>
        <w:rPr>
          <w:rFonts w:ascii="宋体" w:hAnsi="宋体"/>
          <w:sz w:val="24"/>
        </w:rPr>
      </w:pPr>
      <w:r>
        <w:rPr>
          <w:rFonts w:hint="eastAsia" w:ascii="宋体" w:hAnsi="宋体"/>
          <w:sz w:val="24"/>
        </w:rPr>
        <w:t xml:space="preserve">开户银行：                        开户银行： </w:t>
      </w:r>
    </w:p>
    <w:p w14:paraId="14BC86C1">
      <w:pPr>
        <w:spacing w:line="400" w:lineRule="exact"/>
        <w:ind w:firstLine="523" w:firstLineChars="218"/>
        <w:rPr>
          <w:rFonts w:ascii="宋体" w:hAnsi="宋体"/>
          <w:sz w:val="24"/>
        </w:rPr>
      </w:pPr>
      <w:r>
        <w:rPr>
          <w:rFonts w:hint="eastAsia" w:ascii="宋体" w:hAnsi="宋体"/>
          <w:sz w:val="24"/>
        </w:rPr>
        <w:t>银行帐号：                        银行帐号：</w:t>
      </w:r>
    </w:p>
    <w:p w14:paraId="49D19FA3">
      <w:pPr>
        <w:spacing w:line="400" w:lineRule="exact"/>
        <w:ind w:firstLine="523" w:firstLineChars="218"/>
        <w:rPr>
          <w:rFonts w:ascii="宋体" w:hAnsi="宋体"/>
          <w:sz w:val="24"/>
        </w:rPr>
      </w:pPr>
      <w:r>
        <w:rPr>
          <w:rFonts w:hint="eastAsia" w:ascii="宋体" w:hAnsi="宋体"/>
          <w:sz w:val="24"/>
        </w:rPr>
        <w:t xml:space="preserve">  年  月  日                        年  月  日</w:t>
      </w:r>
    </w:p>
    <w:p w14:paraId="04A8693C">
      <w:pPr>
        <w:spacing w:line="320" w:lineRule="exact"/>
        <w:rPr>
          <w:sz w:val="24"/>
        </w:rPr>
      </w:pPr>
    </w:p>
    <w:p w14:paraId="07C56C05">
      <w:pPr>
        <w:spacing w:line="320" w:lineRule="exact"/>
        <w:ind w:left="541" w:leftChars="258"/>
        <w:rPr>
          <w:sz w:val="24"/>
        </w:rPr>
      </w:pPr>
      <w:r>
        <w:rPr>
          <w:rFonts w:hint="eastAsia"/>
          <w:sz w:val="24"/>
        </w:rPr>
        <w:t>招标机构：海南省教学仪器设备招标中心有限公司</w:t>
      </w:r>
    </w:p>
    <w:p w14:paraId="207E34D3">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3EB1FD73">
      <w:pPr>
        <w:spacing w:line="320" w:lineRule="exact"/>
        <w:ind w:left="541" w:leftChars="258"/>
        <w:rPr>
          <w:rFonts w:ascii="宋体" w:hAnsi="宋体"/>
          <w:sz w:val="24"/>
        </w:rPr>
      </w:pPr>
      <w:r>
        <w:rPr>
          <w:rFonts w:hint="eastAsia" w:ascii="宋体" w:hAnsi="宋体"/>
          <w:sz w:val="24"/>
        </w:rPr>
        <w:t>电  话：0898－66757906</w:t>
      </w:r>
    </w:p>
    <w:p w14:paraId="0A607E4C">
      <w:pPr>
        <w:spacing w:line="320" w:lineRule="exact"/>
        <w:ind w:left="541" w:leftChars="258"/>
        <w:rPr>
          <w:rFonts w:ascii="宋体" w:hAnsi="宋体"/>
          <w:sz w:val="24"/>
        </w:rPr>
      </w:pPr>
      <w:r>
        <w:rPr>
          <w:rFonts w:hint="eastAsia" w:ascii="宋体" w:hAnsi="宋体"/>
          <w:sz w:val="24"/>
        </w:rPr>
        <w:t>法定或授权代表：</w:t>
      </w:r>
    </w:p>
    <w:p w14:paraId="20AE8692">
      <w:pPr>
        <w:spacing w:line="320" w:lineRule="exact"/>
        <w:ind w:left="541" w:leftChars="258"/>
        <w:rPr>
          <w:rFonts w:ascii="宋体" w:hAnsi="宋体"/>
          <w:sz w:val="24"/>
        </w:rPr>
      </w:pPr>
      <w:r>
        <w:rPr>
          <w:rFonts w:hint="eastAsia" w:ascii="宋体" w:hAnsi="宋体"/>
          <w:sz w:val="24"/>
        </w:rPr>
        <w:t>日期：  年  月  日</w:t>
      </w:r>
    </w:p>
    <w:p w14:paraId="7B499B4B">
      <w:pPr>
        <w:snapToGrid w:val="0"/>
        <w:spacing w:before="19" w:line="340" w:lineRule="exact"/>
        <w:rPr>
          <w:rFonts w:ascii="宋体" w:hAnsi="宋体"/>
          <w:b/>
          <w:szCs w:val="21"/>
        </w:rPr>
      </w:pPr>
    </w:p>
    <w:p w14:paraId="695EA2AC">
      <w:pPr>
        <w:bidi w:val="0"/>
        <w:rPr>
          <w:rFonts w:hint="eastAsia" w:ascii="宋体"/>
          <w:b/>
          <w:bCs/>
          <w:kern w:val="0"/>
          <w:sz w:val="32"/>
          <w:szCs w:val="32"/>
        </w:rPr>
      </w:pPr>
      <w:r>
        <w:rPr>
          <w:rFonts w:hint="eastAsia"/>
        </w:rPr>
        <w:t>采购代理机构声明：本合同标的经采购代理机构依法定程序采购，合同主要条款内容与招响应文件的内容一致。</w:t>
      </w:r>
    </w:p>
    <w:p w14:paraId="771094D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2D22746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B443C5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29BA27E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607E15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20FB7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018533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DDC069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07D5CBF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8E0458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2515002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414D565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ascii="宋体"/>
          <w:b/>
          <w:bCs/>
          <w:kern w:val="0"/>
          <w:sz w:val="32"/>
          <w:szCs w:val="32"/>
        </w:rPr>
      </w:pPr>
      <w:r>
        <w:rPr>
          <w:rFonts w:hint="eastAsia" w:ascii="宋体"/>
          <w:b/>
          <w:bCs/>
          <w:kern w:val="0"/>
          <w:sz w:val="32"/>
          <w:szCs w:val="32"/>
        </w:rPr>
        <w:t>第六部分  响应文件格式</w:t>
      </w:r>
    </w:p>
    <w:p w14:paraId="6B6E30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65869F1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61F1F68">
      <w:pPr>
        <w:snapToGrid w:val="0"/>
        <w:spacing w:line="240" w:lineRule="atLeast"/>
        <w:jc w:val="center"/>
        <w:rPr>
          <w:rStyle w:val="63"/>
          <w:rFonts w:hAnsi="宋体"/>
          <w:b/>
          <w:kern w:val="0"/>
          <w:sz w:val="32"/>
          <w:szCs w:val="32"/>
        </w:rPr>
      </w:pPr>
      <w:r>
        <w:rPr>
          <w:rStyle w:val="63"/>
          <w:rFonts w:hAnsi="宋体"/>
          <w:b/>
          <w:kern w:val="0"/>
          <w:sz w:val="32"/>
          <w:szCs w:val="32"/>
        </w:rPr>
        <w:t xml:space="preserve">项目名称： </w:t>
      </w:r>
    </w:p>
    <w:p w14:paraId="65372DD0">
      <w:pPr>
        <w:snapToGrid w:val="0"/>
        <w:spacing w:line="240" w:lineRule="atLeast"/>
        <w:jc w:val="center"/>
        <w:rPr>
          <w:rStyle w:val="63"/>
          <w:rFonts w:hAnsi="宋体"/>
          <w:b/>
          <w:kern w:val="0"/>
          <w:sz w:val="32"/>
          <w:szCs w:val="32"/>
        </w:rPr>
      </w:pPr>
    </w:p>
    <w:p w14:paraId="3511A988">
      <w:pPr>
        <w:snapToGrid w:val="0"/>
        <w:spacing w:line="240" w:lineRule="atLeast"/>
        <w:jc w:val="center"/>
        <w:rPr>
          <w:rStyle w:val="63"/>
          <w:rFonts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7D428662">
      <w:pPr>
        <w:pStyle w:val="104"/>
        <w:snapToGrid w:val="0"/>
        <w:rPr>
          <w:rStyle w:val="63"/>
          <w:rFonts w:hAnsi="宋体"/>
          <w:b/>
          <w:kern w:val="0"/>
          <w:sz w:val="32"/>
          <w:szCs w:val="32"/>
        </w:rPr>
      </w:pPr>
    </w:p>
    <w:p w14:paraId="28DF769B">
      <w:pPr>
        <w:snapToGrid w:val="0"/>
        <w:spacing w:line="320" w:lineRule="exact"/>
        <w:ind w:right="2278" w:firstLine="3840" w:firstLineChars="1200"/>
        <w:rPr>
          <w:rStyle w:val="63"/>
          <w:rFonts w:hAnsi="宋体"/>
          <w:b/>
          <w:kern w:val="0"/>
          <w:sz w:val="32"/>
          <w:szCs w:val="32"/>
        </w:rPr>
      </w:pPr>
      <w:r>
        <w:rPr>
          <w:rStyle w:val="63"/>
          <w:rFonts w:hint="eastAsia" w:hAnsi="宋体"/>
          <w:b/>
          <w:kern w:val="0"/>
          <w:sz w:val="32"/>
          <w:szCs w:val="32"/>
        </w:rPr>
        <w:t>包号：</w:t>
      </w:r>
    </w:p>
    <w:p w14:paraId="43B5E20F">
      <w:pPr>
        <w:snapToGrid w:val="0"/>
        <w:ind w:right="2279"/>
        <w:rPr>
          <w:rStyle w:val="63"/>
          <w:rFonts w:hAnsi="宋体"/>
          <w:b/>
          <w:kern w:val="0"/>
          <w:sz w:val="32"/>
          <w:szCs w:val="32"/>
        </w:rPr>
      </w:pPr>
    </w:p>
    <w:p w14:paraId="6554D105">
      <w:pPr>
        <w:snapToGrid w:val="0"/>
        <w:ind w:right="2279"/>
        <w:jc w:val="center"/>
        <w:rPr>
          <w:rStyle w:val="63"/>
          <w:rFonts w:hAnsi="宋体"/>
          <w:b/>
          <w:kern w:val="0"/>
          <w:sz w:val="32"/>
          <w:szCs w:val="32"/>
        </w:rPr>
      </w:pPr>
      <w:r>
        <w:rPr>
          <w:rStyle w:val="63"/>
          <w:rFonts w:hAnsi="宋体"/>
          <w:b/>
          <w:kern w:val="0"/>
          <w:sz w:val="32"/>
          <w:szCs w:val="32"/>
        </w:rPr>
        <w:t xml:space="preserve">            响应文件</w:t>
      </w:r>
    </w:p>
    <w:p w14:paraId="43A52D40">
      <w:pPr>
        <w:snapToGrid w:val="0"/>
        <w:spacing w:line="320" w:lineRule="exact"/>
        <w:ind w:right="2278"/>
        <w:rPr>
          <w:rStyle w:val="63"/>
          <w:rFonts w:hAnsi="宋体"/>
          <w:b/>
          <w:sz w:val="30"/>
          <w:szCs w:val="30"/>
        </w:rPr>
      </w:pPr>
    </w:p>
    <w:p w14:paraId="1423735B">
      <w:pPr>
        <w:snapToGrid w:val="0"/>
        <w:spacing w:line="320" w:lineRule="exact"/>
        <w:ind w:right="2278"/>
        <w:rPr>
          <w:rStyle w:val="63"/>
          <w:rFonts w:hAnsi="宋体"/>
          <w:b/>
          <w:sz w:val="30"/>
          <w:szCs w:val="30"/>
        </w:rPr>
      </w:pPr>
    </w:p>
    <w:p w14:paraId="04DF5020">
      <w:pPr>
        <w:snapToGrid w:val="0"/>
        <w:spacing w:line="320" w:lineRule="exact"/>
        <w:ind w:right="2278"/>
        <w:rPr>
          <w:rStyle w:val="63"/>
          <w:rFonts w:hAnsi="宋体"/>
          <w:b/>
          <w:sz w:val="30"/>
          <w:szCs w:val="30"/>
        </w:rPr>
      </w:pPr>
    </w:p>
    <w:p w14:paraId="014ACD2D">
      <w:pPr>
        <w:pStyle w:val="104"/>
      </w:pPr>
    </w:p>
    <w:p w14:paraId="195AF8ED">
      <w:pPr>
        <w:pStyle w:val="104"/>
      </w:pPr>
    </w:p>
    <w:p w14:paraId="1FDF0C3B">
      <w:pPr>
        <w:pStyle w:val="104"/>
      </w:pPr>
    </w:p>
    <w:p w14:paraId="018E4B63">
      <w:pPr>
        <w:snapToGrid w:val="0"/>
        <w:spacing w:line="320" w:lineRule="exact"/>
        <w:ind w:right="2278"/>
        <w:rPr>
          <w:rStyle w:val="63"/>
          <w:rFonts w:hAnsi="宋体"/>
          <w:b/>
          <w:sz w:val="30"/>
          <w:szCs w:val="30"/>
        </w:rPr>
      </w:pPr>
    </w:p>
    <w:p w14:paraId="2B2C2AB0">
      <w:pPr>
        <w:snapToGrid w:val="0"/>
        <w:spacing w:line="320" w:lineRule="exact"/>
        <w:ind w:right="2278"/>
        <w:rPr>
          <w:rStyle w:val="63"/>
          <w:rFonts w:hAnsi="宋体"/>
          <w:b/>
          <w:sz w:val="30"/>
          <w:szCs w:val="30"/>
        </w:rPr>
      </w:pPr>
    </w:p>
    <w:p w14:paraId="3126CA17">
      <w:pPr>
        <w:snapToGrid w:val="0"/>
        <w:spacing w:line="320" w:lineRule="exact"/>
        <w:ind w:right="2278"/>
        <w:rPr>
          <w:rStyle w:val="63"/>
          <w:rFonts w:hAnsi="宋体"/>
          <w:b/>
          <w:sz w:val="30"/>
          <w:szCs w:val="30"/>
        </w:rPr>
      </w:pPr>
    </w:p>
    <w:p w14:paraId="51543D53">
      <w:pPr>
        <w:snapToGrid w:val="0"/>
        <w:spacing w:line="320" w:lineRule="exact"/>
        <w:ind w:right="2278"/>
        <w:rPr>
          <w:rStyle w:val="63"/>
          <w:rFonts w:hAnsi="宋体"/>
          <w:b/>
          <w:sz w:val="30"/>
          <w:szCs w:val="30"/>
        </w:rPr>
      </w:pPr>
    </w:p>
    <w:p w14:paraId="461E3ECC">
      <w:pPr>
        <w:snapToGrid w:val="0"/>
        <w:spacing w:line="320" w:lineRule="exact"/>
        <w:ind w:right="2278"/>
        <w:rPr>
          <w:rStyle w:val="63"/>
          <w:rFonts w:hAnsi="宋体"/>
          <w:b/>
          <w:sz w:val="30"/>
          <w:szCs w:val="30"/>
        </w:rPr>
      </w:pPr>
    </w:p>
    <w:p w14:paraId="16EFBA8A">
      <w:pPr>
        <w:snapToGrid w:val="0"/>
        <w:spacing w:line="320" w:lineRule="exact"/>
        <w:ind w:right="2278"/>
        <w:rPr>
          <w:rStyle w:val="63"/>
          <w:rFonts w:hAnsi="宋体"/>
          <w:b/>
          <w:sz w:val="30"/>
          <w:szCs w:val="30"/>
        </w:rPr>
      </w:pPr>
    </w:p>
    <w:p w14:paraId="19E9898C">
      <w:pPr>
        <w:snapToGrid w:val="0"/>
        <w:ind w:right="2279"/>
        <w:rPr>
          <w:rStyle w:val="63"/>
          <w:rFonts w:hAnsi="宋体"/>
          <w:b/>
          <w:sz w:val="30"/>
          <w:szCs w:val="30"/>
        </w:rPr>
      </w:pPr>
      <w:r>
        <w:rPr>
          <w:rStyle w:val="63"/>
          <w:rFonts w:hAnsi="宋体"/>
          <w:b/>
          <w:sz w:val="30"/>
          <w:szCs w:val="30"/>
        </w:rPr>
        <w:t>供应商名称：               （盖章）</w:t>
      </w:r>
    </w:p>
    <w:p w14:paraId="742459CC">
      <w:pPr>
        <w:snapToGrid w:val="0"/>
        <w:ind w:right="2279"/>
        <w:rPr>
          <w:rStyle w:val="63"/>
          <w:rFonts w:hAnsi="宋体"/>
          <w:b/>
          <w:sz w:val="30"/>
          <w:szCs w:val="30"/>
        </w:rPr>
      </w:pPr>
      <w:r>
        <w:rPr>
          <w:rStyle w:val="63"/>
          <w:rFonts w:hAnsi="宋体"/>
          <w:b/>
          <w:sz w:val="30"/>
          <w:szCs w:val="30"/>
        </w:rPr>
        <w:t>公司地址：</w:t>
      </w:r>
    </w:p>
    <w:p w14:paraId="5A231E91">
      <w:pPr>
        <w:snapToGrid w:val="0"/>
        <w:ind w:right="2279"/>
        <w:rPr>
          <w:rStyle w:val="63"/>
          <w:rFonts w:hAnsi="宋体"/>
          <w:b/>
          <w:sz w:val="30"/>
          <w:szCs w:val="30"/>
        </w:rPr>
      </w:pPr>
      <w:r>
        <w:rPr>
          <w:rStyle w:val="63"/>
          <w:rFonts w:hAnsi="宋体"/>
          <w:b/>
          <w:sz w:val="30"/>
          <w:szCs w:val="30"/>
        </w:rPr>
        <w:t>联系人：</w:t>
      </w:r>
    </w:p>
    <w:p w14:paraId="6404BB79">
      <w:pPr>
        <w:snapToGrid w:val="0"/>
        <w:ind w:right="2279"/>
        <w:rPr>
          <w:rStyle w:val="63"/>
          <w:rFonts w:hAnsi="宋体"/>
          <w:b/>
          <w:sz w:val="30"/>
          <w:szCs w:val="30"/>
        </w:rPr>
      </w:pPr>
      <w:r>
        <w:rPr>
          <w:rStyle w:val="63"/>
          <w:rFonts w:hAnsi="宋体"/>
          <w:b/>
          <w:sz w:val="30"/>
          <w:szCs w:val="30"/>
        </w:rPr>
        <w:t>联系电话：</w:t>
      </w:r>
    </w:p>
    <w:p w14:paraId="62A58AD7">
      <w:pPr>
        <w:snapToGrid w:val="0"/>
        <w:spacing w:line="320" w:lineRule="exact"/>
        <w:ind w:right="2278"/>
        <w:rPr>
          <w:rStyle w:val="63"/>
          <w:rFonts w:hAnsi="宋体"/>
          <w:b/>
          <w:sz w:val="30"/>
          <w:szCs w:val="30"/>
        </w:rPr>
      </w:pPr>
      <w:r>
        <w:rPr>
          <w:rStyle w:val="63"/>
          <w:rFonts w:hAnsi="宋体"/>
          <w:b/>
          <w:sz w:val="30"/>
          <w:szCs w:val="30"/>
        </w:rPr>
        <w:t>日期：</w:t>
      </w:r>
    </w:p>
    <w:p w14:paraId="31717542">
      <w:pPr>
        <w:snapToGrid w:val="0"/>
        <w:spacing w:line="320" w:lineRule="exact"/>
        <w:ind w:right="2278"/>
        <w:rPr>
          <w:rStyle w:val="63"/>
          <w:rFonts w:hAnsi="宋体"/>
          <w:b/>
          <w:sz w:val="30"/>
          <w:szCs w:val="30"/>
        </w:rPr>
      </w:pPr>
    </w:p>
    <w:p w14:paraId="48395EAF">
      <w:pPr>
        <w:pStyle w:val="104"/>
      </w:pPr>
    </w:p>
    <w:p w14:paraId="0C523EE9">
      <w:pPr>
        <w:pStyle w:val="104"/>
      </w:pPr>
    </w:p>
    <w:p w14:paraId="63D2B992">
      <w:pPr>
        <w:pStyle w:val="104"/>
      </w:pPr>
    </w:p>
    <w:p w14:paraId="53FD79EB">
      <w:pPr>
        <w:pStyle w:val="104"/>
      </w:pPr>
    </w:p>
    <w:p w14:paraId="63E1B1C1">
      <w:pPr>
        <w:pStyle w:val="104"/>
      </w:pPr>
    </w:p>
    <w:p w14:paraId="4818F95C">
      <w:pPr>
        <w:pStyle w:val="104"/>
      </w:pPr>
    </w:p>
    <w:p w14:paraId="7975AC68">
      <w:pPr>
        <w:pStyle w:val="104"/>
      </w:pPr>
    </w:p>
    <w:p w14:paraId="083B82E6">
      <w:pPr>
        <w:pStyle w:val="104"/>
      </w:pPr>
    </w:p>
    <w:p w14:paraId="088B04CA">
      <w:pPr>
        <w:snapToGrid w:val="0"/>
        <w:spacing w:line="320" w:lineRule="exact"/>
        <w:ind w:right="2278"/>
        <w:jc w:val="center"/>
        <w:rPr>
          <w:rStyle w:val="63"/>
          <w:rFonts w:hAnsi="宋体"/>
          <w:b/>
          <w:sz w:val="30"/>
          <w:szCs w:val="30"/>
        </w:rPr>
      </w:pPr>
      <w:r>
        <w:rPr>
          <w:rStyle w:val="63"/>
          <w:rFonts w:hint="eastAsia" w:hAnsi="宋体"/>
          <w:b/>
          <w:sz w:val="30"/>
          <w:szCs w:val="30"/>
          <w:lang w:val="en-US" w:eastAsia="zh-CN"/>
        </w:rPr>
        <w:t xml:space="preserve">            </w:t>
      </w:r>
      <w:r>
        <w:rPr>
          <w:rStyle w:val="63"/>
          <w:rFonts w:hint="eastAsia" w:hAnsi="宋体"/>
          <w:b/>
          <w:sz w:val="30"/>
          <w:szCs w:val="30"/>
        </w:rPr>
        <w:t>目  录</w:t>
      </w:r>
    </w:p>
    <w:p w14:paraId="6576B0EE">
      <w:pPr>
        <w:pStyle w:val="104"/>
        <w:ind w:firstLine="3600" w:firstLineChars="1200"/>
        <w:rPr>
          <w:rStyle w:val="63"/>
          <w:rFonts w:hAnsi="宋体"/>
          <w:b/>
          <w:sz w:val="30"/>
          <w:szCs w:val="30"/>
        </w:rPr>
        <w:sectPr>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47668456">
      <w:pPr>
        <w:spacing w:line="320" w:lineRule="exact"/>
        <w:ind w:right="2278"/>
        <w:outlineLvl w:val="0"/>
        <w:rPr>
          <w:rFonts w:ascii="宋体" w:hAnsi="宋体"/>
          <w:b/>
          <w:sz w:val="24"/>
        </w:rPr>
      </w:pPr>
      <w:r>
        <w:rPr>
          <w:rFonts w:hint="eastAsia" w:ascii="宋体" w:hAnsi="宋体"/>
          <w:b/>
          <w:sz w:val="24"/>
        </w:rPr>
        <w:t>附件1</w:t>
      </w:r>
    </w:p>
    <w:p w14:paraId="520A4C9A">
      <w:pPr>
        <w:jc w:val="center"/>
        <w:rPr>
          <w:b/>
          <w:bCs/>
          <w:sz w:val="24"/>
          <w:szCs w:val="32"/>
        </w:rPr>
      </w:pPr>
      <w:r>
        <w:rPr>
          <w:rFonts w:hint="eastAsia"/>
          <w:b/>
          <w:bCs/>
          <w:sz w:val="24"/>
          <w:szCs w:val="32"/>
        </w:rPr>
        <w:t>响应函</w:t>
      </w:r>
    </w:p>
    <w:p w14:paraId="258D20BA">
      <w:pPr>
        <w:jc w:val="center"/>
      </w:pPr>
    </w:p>
    <w:p w14:paraId="62C90621">
      <w:pPr>
        <w:rPr>
          <w:sz w:val="24"/>
          <w:szCs w:val="32"/>
        </w:rPr>
      </w:pPr>
      <w:r>
        <w:rPr>
          <w:rFonts w:hint="eastAsia"/>
          <w:sz w:val="24"/>
          <w:szCs w:val="32"/>
        </w:rPr>
        <w:t>致：海南省教学仪器设备招标中心有限公司：</w:t>
      </w:r>
    </w:p>
    <w:p w14:paraId="2C3C40FA"/>
    <w:p w14:paraId="52DE5D01">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0NLXVAAAACQEAAA8AAAAAAAAA&#10;AQAgAAAAIgAAAGRycy9kb3ducmV2LnhtbFBLAQIUABQAAAAIAIdO4kCUv1+j2wEAAOM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1B00DB6E">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42048085">
      <w:pPr>
        <w:snapToGrid w:val="0"/>
        <w:spacing w:line="480" w:lineRule="exact"/>
        <w:rPr>
          <w:rFonts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28694884">
      <w:pPr>
        <w:snapToGrid w:val="0"/>
        <w:spacing w:line="480" w:lineRule="exact"/>
        <w:ind w:firstLine="480" w:firstLineChars="200"/>
        <w:rPr>
          <w:rFonts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647ACA81">
      <w:pPr>
        <w:snapToGrid w:val="0"/>
        <w:spacing w:line="480" w:lineRule="exact"/>
        <w:ind w:firstLine="480" w:firstLineChars="20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4F7A24AB">
      <w:pPr>
        <w:snapToGrid w:val="0"/>
        <w:spacing w:line="480" w:lineRule="exact"/>
        <w:ind w:firstLine="480" w:firstLineChars="200"/>
        <w:rPr>
          <w:rFonts w:ascii="宋体" w:hAnsi="宋体"/>
          <w:sz w:val="24"/>
        </w:rPr>
      </w:pPr>
      <w:r>
        <w:rPr>
          <w:rFonts w:hint="eastAsia" w:ascii="宋体" w:hAnsi="宋体"/>
          <w:sz w:val="24"/>
        </w:rPr>
        <w:t>4.如果我方成交，我们将根据竞争性磋商采购文件的规定严格履行自己的责任和义务。</w:t>
      </w:r>
    </w:p>
    <w:p w14:paraId="22091675">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4583AC12">
      <w:pPr>
        <w:snapToGrid w:val="0"/>
        <w:spacing w:line="480" w:lineRule="exact"/>
        <w:ind w:firstLine="570"/>
        <w:rPr>
          <w:rFonts w:ascii="宋体" w:hAnsi="宋体"/>
          <w:sz w:val="24"/>
        </w:rPr>
      </w:pPr>
    </w:p>
    <w:p w14:paraId="447B6B25">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51239812">
      <w:pPr>
        <w:snapToGrid w:val="0"/>
        <w:spacing w:line="480" w:lineRule="exact"/>
        <w:rPr>
          <w:rFonts w:ascii="宋体" w:hAnsi="宋体"/>
          <w:sz w:val="24"/>
          <w:u w:val="single"/>
        </w:rPr>
      </w:pPr>
      <w:r>
        <w:rPr>
          <w:rFonts w:hint="eastAsia" w:ascii="宋体" w:hAnsi="宋体"/>
          <w:sz w:val="24"/>
        </w:rPr>
        <w:t xml:space="preserve">        地址：邮编：</w:t>
      </w:r>
    </w:p>
    <w:p w14:paraId="6073C37B">
      <w:pPr>
        <w:snapToGrid w:val="0"/>
        <w:spacing w:line="480" w:lineRule="exact"/>
        <w:rPr>
          <w:rFonts w:ascii="宋体" w:hAnsi="宋体"/>
          <w:sz w:val="24"/>
          <w:u w:val="single"/>
        </w:rPr>
      </w:pPr>
      <w:r>
        <w:rPr>
          <w:rFonts w:hint="eastAsia" w:ascii="宋体" w:hAnsi="宋体"/>
          <w:sz w:val="24"/>
        </w:rPr>
        <w:t xml:space="preserve">        电话：传真：</w:t>
      </w:r>
    </w:p>
    <w:p w14:paraId="6839A9E4">
      <w:pPr>
        <w:snapToGrid w:val="0"/>
        <w:spacing w:line="480" w:lineRule="exact"/>
        <w:rPr>
          <w:rFonts w:ascii="宋体" w:hAnsi="宋体"/>
          <w:sz w:val="24"/>
          <w:u w:val="single"/>
        </w:rPr>
      </w:pPr>
      <w:r>
        <w:rPr>
          <w:rFonts w:hint="eastAsia" w:ascii="宋体" w:hAnsi="宋体"/>
          <w:sz w:val="24"/>
        </w:rPr>
        <w:t xml:space="preserve">        授权代表签字：   职务：</w:t>
      </w:r>
    </w:p>
    <w:p w14:paraId="1828210B">
      <w:pPr>
        <w:snapToGrid w:val="0"/>
        <w:spacing w:line="480" w:lineRule="exact"/>
        <w:rPr>
          <w:rFonts w:ascii="宋体" w:hAnsi="宋体"/>
          <w:sz w:val="24"/>
          <w:u w:val="single"/>
        </w:rPr>
      </w:pPr>
      <w:r>
        <w:rPr>
          <w:rFonts w:hint="eastAsia" w:ascii="宋体" w:hAnsi="宋体"/>
          <w:sz w:val="24"/>
        </w:rPr>
        <w:t xml:space="preserve">        日期：</w:t>
      </w:r>
    </w:p>
    <w:p w14:paraId="511CC0F1">
      <w:pPr>
        <w:spacing w:line="360" w:lineRule="exact"/>
        <w:rPr>
          <w:rFonts w:ascii="宋体" w:hAnsi="宋体"/>
          <w:sz w:val="24"/>
        </w:rPr>
      </w:pPr>
    </w:p>
    <w:p w14:paraId="4158131C">
      <w:pPr>
        <w:spacing w:line="360" w:lineRule="exact"/>
        <w:rPr>
          <w:rFonts w:ascii="宋体" w:hAnsi="宋体"/>
          <w:sz w:val="24"/>
        </w:rPr>
      </w:pPr>
    </w:p>
    <w:p w14:paraId="7D1EDA36">
      <w:pPr>
        <w:sectPr>
          <w:pgSz w:w="11906" w:h="16838"/>
          <w:pgMar w:top="1134" w:right="1134" w:bottom="1134" w:left="1134" w:header="851" w:footer="992" w:gutter="0"/>
          <w:cols w:space="720" w:num="1"/>
          <w:docGrid w:type="linesAndChars" w:linePitch="312" w:charSpace="0"/>
        </w:sectPr>
      </w:pPr>
    </w:p>
    <w:p w14:paraId="4C240744">
      <w:pPr>
        <w:pStyle w:val="22"/>
        <w:spacing w:line="360" w:lineRule="exact"/>
        <w:ind w:left="480" w:right="508" w:hanging="480"/>
        <w:jc w:val="both"/>
        <w:outlineLvl w:val="0"/>
        <w:rPr>
          <w:b/>
          <w:kern w:val="2"/>
          <w:szCs w:val="24"/>
        </w:rPr>
      </w:pPr>
      <w:r>
        <w:rPr>
          <w:rFonts w:hint="eastAsia"/>
          <w:b/>
          <w:kern w:val="2"/>
          <w:szCs w:val="24"/>
        </w:rPr>
        <w:t>附件2</w:t>
      </w:r>
    </w:p>
    <w:p w14:paraId="0C892611">
      <w:pPr>
        <w:pStyle w:val="86"/>
        <w:ind w:firstLine="482"/>
        <w:jc w:val="center"/>
        <w:rPr>
          <w:rFonts w:ascii="宋体" w:hAnsi="宋体"/>
          <w:b/>
          <w:bCs/>
          <w:kern w:val="2"/>
        </w:rPr>
      </w:pPr>
      <w:r>
        <w:rPr>
          <w:rFonts w:hint="eastAsia" w:ascii="宋体" w:hAnsi="宋体"/>
          <w:b/>
          <w:bCs/>
          <w:kern w:val="2"/>
        </w:rPr>
        <w:t>报价一览表</w:t>
      </w:r>
    </w:p>
    <w:p w14:paraId="3A491B6D">
      <w:pPr>
        <w:bidi w:val="0"/>
        <w:rPr>
          <w:rFonts w:hint="eastAsia"/>
        </w:rPr>
      </w:pPr>
    </w:p>
    <w:p w14:paraId="29CA2796">
      <w:pPr>
        <w:bidi w:val="0"/>
        <w:rPr>
          <w:rFonts w:hint="eastAsia"/>
        </w:rPr>
      </w:pPr>
      <w:r>
        <w:rPr>
          <w:rFonts w:hint="eastAsia"/>
        </w:rPr>
        <w:t>项目名称：</w:t>
      </w:r>
    </w:p>
    <w:p w14:paraId="151CB3A1">
      <w:pPr>
        <w:spacing w:line="360" w:lineRule="exact"/>
        <w:rPr>
          <w:rFonts w:hint="eastAsia" w:ascii="宋体" w:hAnsi="宋体"/>
          <w:sz w:val="24"/>
        </w:rPr>
      </w:pPr>
      <w:r>
        <w:rPr>
          <w:rFonts w:hint="eastAsia" w:ascii="宋体" w:hAnsi="宋体"/>
          <w:sz w:val="24"/>
        </w:rPr>
        <w:t xml:space="preserve">供应商名称： （盖章）                           </w:t>
      </w:r>
    </w:p>
    <w:p w14:paraId="6167907A">
      <w:pPr>
        <w:spacing w:line="360" w:lineRule="exact"/>
        <w:rPr>
          <w:rFonts w:hint="eastAsia" w:ascii="宋体" w:hAnsi="宋体"/>
          <w:sz w:val="24"/>
        </w:rPr>
      </w:pPr>
    </w:p>
    <w:tbl>
      <w:tblPr>
        <w:tblStyle w:val="37"/>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6B8E241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14F91E7B">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4560EB90">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03363D33">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0FFB1FBA">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7482B4E2">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19267896">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06BD9943">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11C6C722">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2079C817">
            <w:pPr>
              <w:spacing w:line="360" w:lineRule="exact"/>
              <w:jc w:val="center"/>
              <w:rPr>
                <w:rFonts w:hint="eastAsia" w:ascii="宋体" w:hAnsi="宋体"/>
                <w:sz w:val="24"/>
              </w:rPr>
            </w:pPr>
            <w:r>
              <w:rPr>
                <w:rFonts w:hint="eastAsia" w:ascii="宋体" w:hAnsi="宋体"/>
                <w:sz w:val="24"/>
              </w:rPr>
              <w:t>9</w:t>
            </w:r>
          </w:p>
        </w:tc>
      </w:tr>
      <w:tr w14:paraId="36B599BC">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72E5FFE7">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5F253647">
            <w:pPr>
              <w:spacing w:line="360" w:lineRule="exact"/>
              <w:jc w:val="center"/>
              <w:rPr>
                <w:rFonts w:hint="eastAsia"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1825C564">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72EFC555">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03A2E80F">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0F3518B1">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0FD94C3B">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35E37B89">
            <w:pPr>
              <w:spacing w:line="360" w:lineRule="exact"/>
              <w:jc w:val="center"/>
              <w:rPr>
                <w:rFonts w:hint="eastAsia" w:ascii="宋体" w:hAnsi="宋体"/>
                <w:sz w:val="24"/>
              </w:rPr>
            </w:pPr>
            <w:r>
              <w:rPr>
                <w:rFonts w:hint="eastAsia" w:ascii="宋体" w:hAnsi="宋体"/>
                <w:sz w:val="24"/>
                <w:lang w:eastAsia="zh-CN"/>
              </w:rPr>
              <w:t>服务</w:t>
            </w:r>
            <w:r>
              <w:rPr>
                <w:rFonts w:hint="eastAsia" w:ascii="宋体" w:hAnsi="宋体"/>
                <w:sz w:val="24"/>
              </w:rPr>
              <w:t>期</w:t>
            </w:r>
          </w:p>
        </w:tc>
        <w:tc>
          <w:tcPr>
            <w:tcW w:w="836" w:type="dxa"/>
            <w:tcBorders>
              <w:top w:val="single" w:color="auto" w:sz="6" w:space="0"/>
              <w:left w:val="single" w:color="auto" w:sz="4" w:space="0"/>
              <w:bottom w:val="single" w:color="auto" w:sz="6" w:space="0"/>
              <w:right w:val="single" w:color="auto" w:sz="4" w:space="0"/>
            </w:tcBorders>
            <w:vAlign w:val="center"/>
          </w:tcPr>
          <w:p w14:paraId="0F52C16F">
            <w:pPr>
              <w:spacing w:line="360" w:lineRule="exact"/>
              <w:jc w:val="center"/>
              <w:rPr>
                <w:rFonts w:hint="eastAsia" w:ascii="宋体" w:hAnsi="宋体"/>
                <w:sz w:val="24"/>
              </w:rPr>
            </w:pPr>
            <w:r>
              <w:rPr>
                <w:rFonts w:hint="eastAsia" w:ascii="宋体" w:hAnsi="宋体"/>
                <w:sz w:val="24"/>
              </w:rPr>
              <w:t>免费质保期</w:t>
            </w:r>
          </w:p>
        </w:tc>
      </w:tr>
      <w:tr w14:paraId="4B14052A">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9F0A2D6">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5B0132B2">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086A3AEF">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7683D851">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7000C714">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4C79DE86">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6F3ACE0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1EEF796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548A84E4">
            <w:pPr>
              <w:spacing w:line="360" w:lineRule="exact"/>
              <w:rPr>
                <w:rFonts w:hint="eastAsia" w:ascii="宋体" w:hAnsi="宋体"/>
                <w:sz w:val="24"/>
              </w:rPr>
            </w:pPr>
          </w:p>
        </w:tc>
      </w:tr>
      <w:tr w14:paraId="3500BDF7">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A44C51">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2B91E3FA">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46B6C98">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6DA72B8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0B98033F">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8DE8BCE">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63A87A7A">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7E77350">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365AE86">
            <w:pPr>
              <w:spacing w:line="360" w:lineRule="exact"/>
              <w:rPr>
                <w:rFonts w:hint="eastAsia" w:ascii="宋体" w:hAnsi="宋体"/>
                <w:sz w:val="24"/>
              </w:rPr>
            </w:pPr>
          </w:p>
        </w:tc>
      </w:tr>
      <w:tr w14:paraId="1FCE9D58">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5ED1D977">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0930C7E8">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F7D7C80">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B25C3AF">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C82EC00">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DFC02E5">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8D79992">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8A4A73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54A33AD">
            <w:pPr>
              <w:spacing w:line="360" w:lineRule="exact"/>
              <w:rPr>
                <w:rFonts w:hint="eastAsia" w:ascii="宋体" w:hAnsi="宋体"/>
                <w:sz w:val="24"/>
              </w:rPr>
            </w:pPr>
          </w:p>
        </w:tc>
      </w:tr>
      <w:tr w14:paraId="6F26696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4214A150">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CF082EF">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4412F681">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9179938">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D49E5F4">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127FA31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0969F4F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0B9B93A5">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54BE37F">
            <w:pPr>
              <w:spacing w:line="360" w:lineRule="exact"/>
              <w:rPr>
                <w:rFonts w:hint="eastAsia" w:ascii="宋体" w:hAnsi="宋体"/>
                <w:sz w:val="24"/>
              </w:rPr>
            </w:pPr>
          </w:p>
        </w:tc>
      </w:tr>
      <w:tr w14:paraId="24CCF2AB">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7CA3589">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D8AAAA5">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0470493">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E8B2F58">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3C40618">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22F1CB41">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39C4298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D6E0E90">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598E11E2">
            <w:pPr>
              <w:spacing w:line="360" w:lineRule="exact"/>
              <w:rPr>
                <w:rFonts w:hint="eastAsia" w:ascii="宋体" w:hAnsi="宋体"/>
                <w:sz w:val="24"/>
              </w:rPr>
            </w:pPr>
          </w:p>
        </w:tc>
      </w:tr>
      <w:tr w14:paraId="46E47C3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7396A388">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070ED3D">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5A344295">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FAF3052">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C7F6B2A">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4353A8D0">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3F289AA">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98E38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0BE9A16E">
            <w:pPr>
              <w:spacing w:line="360" w:lineRule="exact"/>
              <w:rPr>
                <w:rFonts w:hint="eastAsia" w:ascii="宋体" w:hAnsi="宋体"/>
                <w:sz w:val="24"/>
              </w:rPr>
            </w:pPr>
          </w:p>
        </w:tc>
      </w:tr>
    </w:tbl>
    <w:p w14:paraId="0A443E79">
      <w:pPr>
        <w:spacing w:line="360" w:lineRule="exact"/>
        <w:rPr>
          <w:rFonts w:hint="eastAsia" w:ascii="宋体" w:hAnsi="宋体"/>
          <w:sz w:val="24"/>
        </w:rPr>
      </w:pPr>
    </w:p>
    <w:p w14:paraId="2E45FF35">
      <w:pPr>
        <w:spacing w:line="360" w:lineRule="exact"/>
        <w:rPr>
          <w:rFonts w:hint="eastAsia" w:ascii="宋体" w:hAnsi="宋体"/>
          <w:sz w:val="24"/>
        </w:rPr>
      </w:pPr>
      <w:r>
        <w:rPr>
          <w:rFonts w:hint="eastAsia" w:ascii="宋体" w:hAnsi="宋体"/>
          <w:sz w:val="24"/>
        </w:rPr>
        <w:t>1、供应商是否小微型企业产品:是（   ）；否（   ）。</w:t>
      </w:r>
    </w:p>
    <w:p w14:paraId="60848F12">
      <w:pPr>
        <w:spacing w:line="360" w:lineRule="exact"/>
        <w:rPr>
          <w:rFonts w:hint="eastAsia" w:ascii="宋体" w:hAnsi="宋体"/>
          <w:sz w:val="24"/>
        </w:rPr>
      </w:pPr>
      <w:r>
        <w:rPr>
          <w:rFonts w:hint="eastAsia" w:ascii="宋体" w:hAnsi="宋体"/>
          <w:sz w:val="24"/>
        </w:rPr>
        <w:t>2、供应商是否为监狱企业：是（    ）    否（    ）</w:t>
      </w:r>
    </w:p>
    <w:p w14:paraId="6DDD75BF">
      <w:pPr>
        <w:spacing w:line="360" w:lineRule="exact"/>
        <w:rPr>
          <w:rFonts w:hint="eastAsia" w:ascii="宋体" w:hAnsi="宋体"/>
          <w:sz w:val="24"/>
        </w:rPr>
      </w:pPr>
      <w:r>
        <w:rPr>
          <w:rFonts w:hint="eastAsia" w:ascii="宋体" w:hAnsi="宋体"/>
          <w:sz w:val="24"/>
        </w:rPr>
        <w:t>3、供应商是否为残疾人福利性单位：是（    ）    否（    ）</w:t>
      </w:r>
    </w:p>
    <w:p w14:paraId="167F422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683BE6B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23546194">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63469C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0DAA750B">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0C06386C">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455749CE">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1F378B76">
      <w:pPr>
        <w:bidi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1C9EDF59">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5BA91075">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16E461F4">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1099A249">
      <w:pPr>
        <w:spacing w:line="360" w:lineRule="exact"/>
        <w:ind w:firstLine="480" w:firstLineChars="200"/>
        <w:rPr>
          <w:rFonts w:ascii="宋体" w:hAnsi="宋体"/>
          <w:bCs/>
          <w:sz w:val="24"/>
        </w:rPr>
      </w:pPr>
    </w:p>
    <w:p w14:paraId="29F04EDC">
      <w:pPr>
        <w:pStyle w:val="86"/>
        <w:ind w:firstLine="480"/>
        <w:sectPr>
          <w:pgSz w:w="11906" w:h="16838"/>
          <w:pgMar w:top="1134" w:right="1134" w:bottom="1134" w:left="1134" w:header="851" w:footer="992" w:gutter="0"/>
          <w:cols w:space="720" w:num="1"/>
          <w:docGrid w:type="linesAndChars" w:linePitch="312" w:charSpace="0"/>
        </w:sectPr>
      </w:pPr>
    </w:p>
    <w:p w14:paraId="618B2D0F">
      <w:pPr>
        <w:pStyle w:val="22"/>
        <w:spacing w:line="360" w:lineRule="exact"/>
        <w:ind w:left="480" w:right="508" w:hanging="480"/>
        <w:jc w:val="both"/>
        <w:outlineLvl w:val="0"/>
        <w:rPr>
          <w:b/>
          <w:kern w:val="2"/>
          <w:szCs w:val="24"/>
        </w:rPr>
      </w:pPr>
      <w:r>
        <w:rPr>
          <w:rFonts w:hint="eastAsia"/>
          <w:b/>
          <w:kern w:val="2"/>
          <w:szCs w:val="24"/>
        </w:rPr>
        <w:t>附件3</w:t>
      </w:r>
    </w:p>
    <w:p w14:paraId="5396893F">
      <w:pPr>
        <w:spacing w:after="100" w:afterAutospacing="1"/>
        <w:jc w:val="center"/>
        <w:rPr>
          <w:rFonts w:ascii="宋体" w:hAnsi="宋体"/>
          <w:b/>
          <w:sz w:val="32"/>
          <w:szCs w:val="32"/>
        </w:rPr>
      </w:pPr>
      <w:r>
        <w:rPr>
          <w:rFonts w:ascii="宋体" w:hAnsi="宋体"/>
          <w:b/>
          <w:sz w:val="32"/>
          <w:szCs w:val="32"/>
        </w:rPr>
        <w:t>需求响应表</w:t>
      </w:r>
    </w:p>
    <w:p w14:paraId="4EF5B645">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项目名称：</w:t>
      </w:r>
    </w:p>
    <w:p w14:paraId="4A5E50A6">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项目编号：</w:t>
      </w:r>
    </w:p>
    <w:p w14:paraId="718308FE">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7"/>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1E9AA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36AB5900">
            <w:pPr>
              <w:pStyle w:val="21"/>
              <w:wordWrap w:val="0"/>
              <w:snapToGrid w:val="0"/>
              <w:spacing w:line="320" w:lineRule="exact"/>
              <w:jc w:val="center"/>
              <w:rPr>
                <w:rFonts w:ascii="Times New Roman" w:hAnsi="Times New Roman"/>
                <w:b/>
                <w:szCs w:val="24"/>
                <w:lang w:val="en-US" w:eastAsia="zh-CN"/>
              </w:rPr>
            </w:pPr>
            <w:bookmarkStart w:id="59" w:name="_Toc254970558"/>
            <w:bookmarkStart w:id="60" w:name="_Toc254970699"/>
            <w:bookmarkStart w:id="61" w:name="_Toc2018"/>
            <w:r>
              <w:rPr>
                <w:rFonts w:ascii="Times New Roman" w:hAnsi="宋体"/>
                <w:b/>
                <w:szCs w:val="24"/>
                <w:lang w:val="en-US" w:eastAsia="zh-CN"/>
              </w:rPr>
              <w:t>采购文件要求</w:t>
            </w:r>
            <w:bookmarkEnd w:id="59"/>
            <w:bookmarkEnd w:id="60"/>
            <w:bookmarkEnd w:id="61"/>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42A11E6C">
            <w:pPr>
              <w:pStyle w:val="21"/>
              <w:wordWrap w:val="0"/>
              <w:snapToGrid w:val="0"/>
              <w:spacing w:line="320" w:lineRule="exact"/>
              <w:jc w:val="center"/>
              <w:rPr>
                <w:rFonts w:ascii="Times New Roman" w:hAnsi="Times New Roman"/>
                <w:b/>
                <w:szCs w:val="24"/>
                <w:lang w:val="en-US" w:eastAsia="zh-CN"/>
              </w:rPr>
            </w:pPr>
            <w:bookmarkStart w:id="62" w:name="_Toc254970559"/>
            <w:bookmarkStart w:id="63" w:name="_Toc254970700"/>
            <w:bookmarkStart w:id="64" w:name="_Toc25093"/>
            <w:r>
              <w:rPr>
                <w:rFonts w:hint="eastAsia" w:ascii="Times New Roman" w:hAnsi="宋体"/>
                <w:b/>
                <w:szCs w:val="24"/>
                <w:lang w:val="en-US" w:eastAsia="zh-CN"/>
              </w:rPr>
              <w:t>响应</w:t>
            </w:r>
            <w:r>
              <w:rPr>
                <w:rFonts w:ascii="Times New Roman" w:hAnsi="宋体"/>
                <w:b/>
                <w:szCs w:val="24"/>
                <w:lang w:val="en-US" w:eastAsia="zh-CN"/>
              </w:rPr>
              <w:t>文件响应</w:t>
            </w:r>
            <w:bookmarkEnd w:id="62"/>
            <w:bookmarkEnd w:id="63"/>
            <w:bookmarkEnd w:id="64"/>
            <w:r>
              <w:rPr>
                <w:rFonts w:hint="eastAsia" w:ascii="Times New Roman" w:hAnsi="宋体"/>
                <w:b/>
                <w:szCs w:val="24"/>
                <w:lang w:val="en-US" w:eastAsia="zh-CN"/>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7067D753">
            <w:pPr>
              <w:pStyle w:val="21"/>
              <w:wordWrap w:val="0"/>
              <w:snapToGrid w:val="0"/>
              <w:spacing w:line="320" w:lineRule="exact"/>
              <w:jc w:val="center"/>
              <w:rPr>
                <w:rFonts w:ascii="Times New Roman" w:hAnsi="Times New Roman"/>
                <w:szCs w:val="24"/>
                <w:lang w:val="en-US" w:eastAsia="zh-CN"/>
              </w:rPr>
            </w:pPr>
            <w:bookmarkStart w:id="65" w:name="_Toc254970701"/>
            <w:bookmarkStart w:id="66" w:name="_Toc254970560"/>
            <w:bookmarkStart w:id="67" w:name="_Toc11893"/>
            <w:bookmarkStart w:id="68" w:name="_Toc68178630"/>
            <w:r>
              <w:rPr>
                <w:rFonts w:ascii="Times New Roman" w:hAnsi="宋体"/>
                <w:szCs w:val="24"/>
                <w:lang w:val="en-US" w:eastAsia="zh-CN"/>
              </w:rPr>
              <w:t>偏离情况</w:t>
            </w:r>
            <w:bookmarkEnd w:id="65"/>
            <w:bookmarkEnd w:id="66"/>
            <w:bookmarkEnd w:id="67"/>
            <w:bookmarkEnd w:id="68"/>
          </w:p>
        </w:tc>
      </w:tr>
      <w:tr w14:paraId="44963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0FC53412">
            <w:pPr>
              <w:pStyle w:val="21"/>
              <w:wordWrap w:val="0"/>
              <w:snapToGrid w:val="0"/>
              <w:spacing w:line="320" w:lineRule="exact"/>
              <w:jc w:val="center"/>
              <w:rPr>
                <w:rFonts w:ascii="Times New Roman" w:hAnsi="Times New Roman"/>
                <w:szCs w:val="24"/>
                <w:lang w:val="en-US" w:eastAsia="zh-CN"/>
              </w:rPr>
            </w:pPr>
            <w:bookmarkStart w:id="69" w:name="_Toc6343"/>
            <w:bookmarkStart w:id="70" w:name="_Toc68178631"/>
            <w:r>
              <w:rPr>
                <w:rFonts w:ascii="Times New Roman" w:hAnsi="宋体"/>
                <w:szCs w:val="24"/>
                <w:lang w:val="en-US" w:eastAsia="zh-CN"/>
              </w:rPr>
              <w:t>项号</w:t>
            </w:r>
            <w:bookmarkEnd w:id="69"/>
            <w:bookmarkEnd w:id="70"/>
          </w:p>
        </w:tc>
        <w:tc>
          <w:tcPr>
            <w:tcW w:w="1701" w:type="dxa"/>
            <w:tcBorders>
              <w:top w:val="single" w:color="auto" w:sz="4" w:space="0"/>
              <w:left w:val="single" w:color="auto" w:sz="4" w:space="0"/>
              <w:bottom w:val="single" w:color="auto" w:sz="4" w:space="0"/>
              <w:right w:val="single" w:color="auto" w:sz="4" w:space="0"/>
            </w:tcBorders>
            <w:noWrap/>
            <w:vAlign w:val="center"/>
          </w:tcPr>
          <w:p w14:paraId="6D13BC82">
            <w:pPr>
              <w:pStyle w:val="21"/>
              <w:wordWrap w:val="0"/>
              <w:snapToGrid w:val="0"/>
              <w:spacing w:line="320" w:lineRule="exact"/>
              <w:jc w:val="center"/>
              <w:rPr>
                <w:rFonts w:ascii="Times New Roman" w:hAnsi="Times New Roman"/>
                <w:szCs w:val="24"/>
                <w:lang w:val="en-US" w:eastAsia="zh-CN"/>
              </w:rPr>
            </w:pPr>
            <w:bookmarkStart w:id="71" w:name="_Toc2655"/>
            <w:bookmarkStart w:id="72" w:name="_Toc68178632"/>
            <w:r>
              <w:rPr>
                <w:rFonts w:hint="eastAsia" w:ascii="Times New Roman" w:hAnsi="宋体"/>
                <w:szCs w:val="24"/>
                <w:lang w:val="en-US" w:eastAsia="zh-CN"/>
              </w:rPr>
              <w:t>服务</w:t>
            </w:r>
            <w:r>
              <w:rPr>
                <w:rFonts w:ascii="Times New Roman" w:hAnsi="宋体"/>
                <w:szCs w:val="24"/>
                <w:lang w:val="en-US" w:eastAsia="zh-CN"/>
              </w:rPr>
              <w:t>名称</w:t>
            </w:r>
            <w:bookmarkEnd w:id="71"/>
            <w:bookmarkEnd w:id="72"/>
          </w:p>
        </w:tc>
        <w:tc>
          <w:tcPr>
            <w:tcW w:w="1911" w:type="dxa"/>
            <w:tcBorders>
              <w:top w:val="single" w:color="auto" w:sz="4" w:space="0"/>
              <w:left w:val="single" w:color="auto" w:sz="4" w:space="0"/>
              <w:bottom w:val="single" w:color="auto" w:sz="4" w:space="0"/>
              <w:right w:val="single" w:color="auto" w:sz="4" w:space="0"/>
            </w:tcBorders>
            <w:noWrap/>
            <w:vAlign w:val="center"/>
          </w:tcPr>
          <w:p w14:paraId="0BE4EE32">
            <w:pPr>
              <w:pStyle w:val="21"/>
              <w:wordWrap w:val="0"/>
              <w:snapToGrid w:val="0"/>
              <w:spacing w:line="320" w:lineRule="exact"/>
              <w:jc w:val="center"/>
              <w:rPr>
                <w:rFonts w:ascii="Times New Roman" w:hAnsi="Times New Roman"/>
                <w:szCs w:val="24"/>
                <w:lang w:val="en-US" w:eastAsia="zh-CN"/>
              </w:rPr>
            </w:pPr>
            <w:bookmarkStart w:id="73" w:name="_Toc1441"/>
            <w:bookmarkStart w:id="74" w:name="_Toc68178633"/>
            <w:r>
              <w:rPr>
                <w:rFonts w:hint="eastAsia" w:ascii="Times New Roman" w:hAnsi="宋体"/>
                <w:szCs w:val="24"/>
                <w:lang w:val="en-US" w:eastAsia="zh-CN"/>
              </w:rPr>
              <w:t>服务</w:t>
            </w:r>
            <w:r>
              <w:rPr>
                <w:rFonts w:ascii="Times New Roman" w:hAnsi="宋体"/>
                <w:szCs w:val="24"/>
                <w:lang w:val="en-US" w:eastAsia="zh-CN"/>
              </w:rPr>
              <w:t>需求及要求</w:t>
            </w:r>
            <w:bookmarkEnd w:id="73"/>
            <w:bookmarkEnd w:id="74"/>
          </w:p>
        </w:tc>
        <w:tc>
          <w:tcPr>
            <w:tcW w:w="1491" w:type="dxa"/>
            <w:tcBorders>
              <w:top w:val="single" w:color="auto" w:sz="4" w:space="0"/>
              <w:left w:val="single" w:color="auto" w:sz="4" w:space="0"/>
              <w:bottom w:val="single" w:color="auto" w:sz="4" w:space="0"/>
              <w:right w:val="single" w:color="auto" w:sz="4" w:space="0"/>
            </w:tcBorders>
            <w:noWrap/>
            <w:vAlign w:val="center"/>
          </w:tcPr>
          <w:p w14:paraId="4A53C29B">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09338393">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CBCD54D">
            <w:pPr>
              <w:widowControl/>
              <w:wordWrap w:val="0"/>
              <w:spacing w:line="320" w:lineRule="exact"/>
              <w:jc w:val="center"/>
              <w:rPr>
                <w:sz w:val="24"/>
              </w:rPr>
            </w:pPr>
          </w:p>
        </w:tc>
      </w:tr>
      <w:tr w14:paraId="3B0DD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3ED82192">
            <w:pPr>
              <w:pStyle w:val="21"/>
              <w:wordWrap w:val="0"/>
              <w:snapToGrid w:val="0"/>
              <w:spacing w:before="295" w:after="295" w:line="200" w:lineRule="exact"/>
              <w:jc w:val="center"/>
              <w:rPr>
                <w:rFonts w:ascii="Times New Roman" w:hAnsi="Times New Roman"/>
                <w:szCs w:val="24"/>
                <w:lang w:val="en-US" w:eastAsia="zh-CN"/>
              </w:rPr>
            </w:pPr>
            <w:bookmarkStart w:id="75" w:name="_Toc24012"/>
            <w:r>
              <w:rPr>
                <w:rFonts w:ascii="Times New Roman" w:hAnsi="Times New Roman"/>
                <w:szCs w:val="24"/>
                <w:lang w:val="en-US" w:eastAsia="zh-CN"/>
              </w:rPr>
              <w:t>1</w:t>
            </w:r>
            <w:bookmarkEnd w:id="75"/>
          </w:p>
        </w:tc>
        <w:tc>
          <w:tcPr>
            <w:tcW w:w="1701" w:type="dxa"/>
            <w:tcBorders>
              <w:top w:val="single" w:color="auto" w:sz="4" w:space="0"/>
              <w:left w:val="single" w:color="auto" w:sz="4" w:space="0"/>
              <w:bottom w:val="single" w:color="auto" w:sz="4" w:space="0"/>
              <w:right w:val="single" w:color="auto" w:sz="4" w:space="0"/>
            </w:tcBorders>
            <w:noWrap/>
            <w:vAlign w:val="center"/>
          </w:tcPr>
          <w:p w14:paraId="0AACF884">
            <w:pPr>
              <w:pStyle w:val="21"/>
              <w:wordWrap w:val="0"/>
              <w:snapToGrid w:val="0"/>
              <w:spacing w:line="200" w:lineRule="exact"/>
              <w:jc w:val="center"/>
              <w:rPr>
                <w:rFonts w:ascii="Times New Roman" w:hAnsi="Times New Roman"/>
                <w:szCs w:val="24"/>
                <w:lang w:val="en-US" w:eastAsia="zh-CN"/>
              </w:rPr>
            </w:pPr>
            <w:bookmarkStart w:id="76" w:name="_Toc16655"/>
            <w:r>
              <w:rPr>
                <w:rFonts w:ascii="Times New Roman" w:hAnsi="Times New Roman"/>
                <w:szCs w:val="24"/>
                <w:lang w:val="en-US" w:eastAsia="zh-CN"/>
              </w:rPr>
              <w:t>……</w:t>
            </w:r>
            <w:bookmarkEnd w:id="76"/>
          </w:p>
        </w:tc>
        <w:tc>
          <w:tcPr>
            <w:tcW w:w="1911" w:type="dxa"/>
            <w:tcBorders>
              <w:top w:val="single" w:color="auto" w:sz="4" w:space="0"/>
              <w:left w:val="single" w:color="auto" w:sz="4" w:space="0"/>
              <w:bottom w:val="single" w:color="auto" w:sz="4" w:space="0"/>
              <w:right w:val="single" w:color="auto" w:sz="4" w:space="0"/>
            </w:tcBorders>
            <w:noWrap/>
            <w:vAlign w:val="center"/>
          </w:tcPr>
          <w:p w14:paraId="0F5F705B">
            <w:pPr>
              <w:pStyle w:val="21"/>
              <w:wordWrap w:val="0"/>
              <w:snapToGrid w:val="0"/>
              <w:spacing w:line="200" w:lineRule="exact"/>
              <w:jc w:val="center"/>
              <w:rPr>
                <w:rFonts w:ascii="Times New Roman" w:hAnsi="Times New Roman"/>
                <w:szCs w:val="24"/>
                <w:lang w:val="en-US" w:eastAsia="zh-CN"/>
              </w:rPr>
            </w:pPr>
            <w:bookmarkStart w:id="77" w:name="_Toc15228"/>
            <w:r>
              <w:rPr>
                <w:rFonts w:ascii="Times New Roman" w:hAnsi="Times New Roman"/>
                <w:szCs w:val="24"/>
                <w:lang w:val="en-US" w:eastAsia="zh-CN"/>
              </w:rPr>
              <w:t>1  ……</w:t>
            </w:r>
            <w:bookmarkEnd w:id="77"/>
          </w:p>
          <w:p w14:paraId="29A0B981">
            <w:pPr>
              <w:pStyle w:val="21"/>
              <w:wordWrap w:val="0"/>
              <w:snapToGrid w:val="0"/>
              <w:spacing w:line="200" w:lineRule="exact"/>
              <w:jc w:val="center"/>
              <w:rPr>
                <w:rFonts w:ascii="Times New Roman" w:hAnsi="Times New Roman"/>
                <w:szCs w:val="24"/>
                <w:lang w:val="en-US" w:eastAsia="zh-CN"/>
              </w:rPr>
            </w:pPr>
            <w:bookmarkStart w:id="78" w:name="_Toc3525"/>
            <w:r>
              <w:rPr>
                <w:rFonts w:ascii="Times New Roman" w:hAnsi="Times New Roman"/>
                <w:szCs w:val="24"/>
                <w:lang w:val="en-US" w:eastAsia="zh-CN"/>
              </w:rPr>
              <w:t>2  ……</w:t>
            </w:r>
            <w:bookmarkEnd w:id="78"/>
          </w:p>
          <w:p w14:paraId="18F572D6">
            <w:pPr>
              <w:pStyle w:val="21"/>
              <w:wordWrap w:val="0"/>
              <w:snapToGrid w:val="0"/>
              <w:spacing w:line="200" w:lineRule="exact"/>
              <w:jc w:val="center"/>
              <w:rPr>
                <w:rFonts w:ascii="Times New Roman" w:hAnsi="Times New Roman"/>
                <w:szCs w:val="24"/>
                <w:lang w:val="en-US" w:eastAsia="zh-CN"/>
              </w:rPr>
            </w:pPr>
            <w:bookmarkStart w:id="79" w:name="_Toc1966"/>
            <w:r>
              <w:rPr>
                <w:rFonts w:ascii="Times New Roman" w:hAnsi="Times New Roman"/>
                <w:szCs w:val="24"/>
                <w:lang w:val="en-US" w:eastAsia="zh-CN"/>
              </w:rPr>
              <w:t>3  ……</w:t>
            </w:r>
            <w:bookmarkEnd w:id="79"/>
          </w:p>
          <w:p w14:paraId="240F5E88">
            <w:pPr>
              <w:pStyle w:val="21"/>
              <w:wordWrap w:val="0"/>
              <w:snapToGrid w:val="0"/>
              <w:spacing w:line="200" w:lineRule="exact"/>
              <w:jc w:val="center"/>
              <w:rPr>
                <w:rFonts w:ascii="Times New Roman" w:hAnsi="Times New Roman"/>
                <w:szCs w:val="24"/>
                <w:lang w:val="en-US" w:eastAsia="zh-CN"/>
              </w:rPr>
            </w:pPr>
            <w:bookmarkStart w:id="80" w:name="_Toc26455"/>
            <w:r>
              <w:rPr>
                <w:rFonts w:ascii="Times New Roman" w:hAnsi="Times New Roman"/>
                <w:szCs w:val="24"/>
                <w:lang w:val="en-US" w:eastAsia="zh-CN"/>
              </w:rPr>
              <w:t>……</w:t>
            </w:r>
            <w:bookmarkEnd w:id="80"/>
          </w:p>
        </w:tc>
        <w:tc>
          <w:tcPr>
            <w:tcW w:w="1491" w:type="dxa"/>
            <w:tcBorders>
              <w:top w:val="single" w:color="auto" w:sz="4" w:space="0"/>
              <w:left w:val="single" w:color="auto" w:sz="4" w:space="0"/>
              <w:bottom w:val="single" w:color="auto" w:sz="4" w:space="0"/>
              <w:right w:val="single" w:color="auto" w:sz="4" w:space="0"/>
            </w:tcBorders>
            <w:noWrap/>
            <w:vAlign w:val="center"/>
          </w:tcPr>
          <w:p w14:paraId="6755F68C">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348E2C79">
            <w:pPr>
              <w:pStyle w:val="21"/>
              <w:wordWrap w:val="0"/>
              <w:snapToGrid w:val="0"/>
              <w:spacing w:line="200" w:lineRule="exact"/>
              <w:jc w:val="center"/>
              <w:rPr>
                <w:rFonts w:ascii="Times New Roman" w:hAnsi="Times New Roman"/>
                <w:szCs w:val="24"/>
                <w:lang w:val="en-US" w:eastAsia="zh-CN"/>
              </w:rPr>
            </w:pPr>
            <w:bookmarkStart w:id="81" w:name="_Toc16672"/>
            <w:r>
              <w:rPr>
                <w:rFonts w:ascii="Times New Roman" w:hAnsi="Times New Roman"/>
                <w:szCs w:val="24"/>
                <w:lang w:val="en-US" w:eastAsia="zh-CN"/>
              </w:rPr>
              <w:t>1  ……</w:t>
            </w:r>
            <w:bookmarkEnd w:id="81"/>
          </w:p>
          <w:p w14:paraId="2A4B441B">
            <w:pPr>
              <w:pStyle w:val="21"/>
              <w:wordWrap w:val="0"/>
              <w:snapToGrid w:val="0"/>
              <w:spacing w:line="200" w:lineRule="exact"/>
              <w:jc w:val="center"/>
              <w:rPr>
                <w:rFonts w:ascii="Times New Roman" w:hAnsi="Times New Roman"/>
                <w:szCs w:val="24"/>
                <w:lang w:val="en-US" w:eastAsia="zh-CN"/>
              </w:rPr>
            </w:pPr>
            <w:bookmarkStart w:id="82" w:name="_Toc26276"/>
            <w:r>
              <w:rPr>
                <w:rFonts w:ascii="Times New Roman" w:hAnsi="Times New Roman"/>
                <w:szCs w:val="24"/>
                <w:lang w:val="en-US" w:eastAsia="zh-CN"/>
              </w:rPr>
              <w:t>2  ……</w:t>
            </w:r>
            <w:bookmarkEnd w:id="82"/>
          </w:p>
          <w:p w14:paraId="00D737F9">
            <w:pPr>
              <w:pStyle w:val="21"/>
              <w:wordWrap w:val="0"/>
              <w:snapToGrid w:val="0"/>
              <w:spacing w:line="200" w:lineRule="exact"/>
              <w:jc w:val="center"/>
              <w:rPr>
                <w:rFonts w:ascii="Times New Roman" w:hAnsi="Times New Roman"/>
                <w:szCs w:val="24"/>
                <w:lang w:val="en-US" w:eastAsia="zh-CN"/>
              </w:rPr>
            </w:pPr>
            <w:bookmarkStart w:id="83" w:name="_Toc17898"/>
            <w:r>
              <w:rPr>
                <w:rFonts w:ascii="Times New Roman" w:hAnsi="Times New Roman"/>
                <w:szCs w:val="24"/>
                <w:lang w:val="en-US" w:eastAsia="zh-CN"/>
              </w:rPr>
              <w:t>3  ……</w:t>
            </w:r>
            <w:bookmarkEnd w:id="83"/>
          </w:p>
          <w:p w14:paraId="70189DE1">
            <w:pPr>
              <w:pStyle w:val="21"/>
              <w:wordWrap w:val="0"/>
              <w:snapToGrid w:val="0"/>
              <w:spacing w:line="200" w:lineRule="exact"/>
              <w:jc w:val="center"/>
              <w:rPr>
                <w:rFonts w:ascii="Times New Roman" w:hAnsi="Times New Roman"/>
                <w:szCs w:val="24"/>
                <w:lang w:val="en-US" w:eastAsia="zh-CN"/>
              </w:rPr>
            </w:pPr>
            <w:bookmarkStart w:id="84" w:name="_Toc16211"/>
            <w:r>
              <w:rPr>
                <w:rFonts w:ascii="Times New Roman" w:hAnsi="Times New Roman"/>
                <w:szCs w:val="24"/>
                <w:lang w:val="en-US" w:eastAsia="zh-CN"/>
              </w:rPr>
              <w:t>……</w:t>
            </w:r>
            <w:bookmarkEnd w:id="84"/>
          </w:p>
        </w:tc>
        <w:tc>
          <w:tcPr>
            <w:tcW w:w="1276" w:type="dxa"/>
            <w:tcBorders>
              <w:top w:val="single" w:color="auto" w:sz="4" w:space="0"/>
              <w:left w:val="single" w:color="auto" w:sz="4" w:space="0"/>
              <w:bottom w:val="single" w:color="auto" w:sz="4" w:space="0"/>
              <w:right w:val="single" w:color="auto" w:sz="4" w:space="0"/>
            </w:tcBorders>
            <w:noWrap/>
            <w:vAlign w:val="center"/>
          </w:tcPr>
          <w:p w14:paraId="6AFC8A92">
            <w:pPr>
              <w:pStyle w:val="21"/>
              <w:wordWrap w:val="0"/>
              <w:snapToGrid w:val="0"/>
              <w:spacing w:line="200" w:lineRule="exact"/>
              <w:rPr>
                <w:rFonts w:ascii="Times New Roman" w:hAnsi="Times New Roman"/>
                <w:szCs w:val="24"/>
                <w:lang w:val="en-US" w:eastAsia="zh-CN"/>
              </w:rPr>
            </w:pPr>
          </w:p>
        </w:tc>
      </w:tr>
      <w:tr w14:paraId="13F16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7939C31">
            <w:pPr>
              <w:pStyle w:val="21"/>
              <w:wordWrap w:val="0"/>
              <w:snapToGrid w:val="0"/>
              <w:spacing w:line="200" w:lineRule="exact"/>
              <w:jc w:val="center"/>
              <w:rPr>
                <w:rFonts w:ascii="Times New Roman" w:hAnsi="Times New Roman"/>
                <w:szCs w:val="24"/>
                <w:lang w:val="en-US" w:eastAsia="zh-CN"/>
              </w:rPr>
            </w:pPr>
            <w:bookmarkStart w:id="85" w:name="_Toc14681"/>
            <w:r>
              <w:rPr>
                <w:rFonts w:ascii="Times New Roman" w:hAnsi="Times New Roman"/>
                <w:szCs w:val="24"/>
                <w:lang w:val="en-US" w:eastAsia="zh-CN"/>
              </w:rPr>
              <w:t>2</w:t>
            </w:r>
            <w:bookmarkEnd w:id="85"/>
          </w:p>
        </w:tc>
        <w:tc>
          <w:tcPr>
            <w:tcW w:w="1701" w:type="dxa"/>
            <w:tcBorders>
              <w:top w:val="single" w:color="auto" w:sz="4" w:space="0"/>
              <w:left w:val="single" w:color="auto" w:sz="4" w:space="0"/>
              <w:bottom w:val="single" w:color="auto" w:sz="4" w:space="0"/>
              <w:right w:val="single" w:color="auto" w:sz="4" w:space="0"/>
            </w:tcBorders>
            <w:noWrap/>
            <w:vAlign w:val="center"/>
          </w:tcPr>
          <w:p w14:paraId="64AE7729">
            <w:pPr>
              <w:pStyle w:val="21"/>
              <w:wordWrap w:val="0"/>
              <w:snapToGrid w:val="0"/>
              <w:spacing w:line="200" w:lineRule="exact"/>
              <w:jc w:val="center"/>
              <w:rPr>
                <w:rFonts w:ascii="Times New Roman" w:hAnsi="Times New Roman"/>
                <w:szCs w:val="24"/>
                <w:lang w:val="en-US" w:eastAsia="zh-CN"/>
              </w:rPr>
            </w:pPr>
            <w:bookmarkStart w:id="86" w:name="_Toc21684"/>
            <w:r>
              <w:rPr>
                <w:rFonts w:ascii="Times New Roman" w:hAnsi="Times New Roman"/>
                <w:szCs w:val="24"/>
                <w:lang w:val="en-US" w:eastAsia="zh-CN"/>
              </w:rPr>
              <w:t>……</w:t>
            </w:r>
            <w:bookmarkEnd w:id="86"/>
          </w:p>
        </w:tc>
        <w:tc>
          <w:tcPr>
            <w:tcW w:w="1911" w:type="dxa"/>
            <w:tcBorders>
              <w:top w:val="single" w:color="auto" w:sz="4" w:space="0"/>
              <w:left w:val="single" w:color="auto" w:sz="4" w:space="0"/>
              <w:bottom w:val="single" w:color="auto" w:sz="4" w:space="0"/>
              <w:right w:val="single" w:color="auto" w:sz="4" w:space="0"/>
            </w:tcBorders>
            <w:noWrap/>
            <w:vAlign w:val="center"/>
          </w:tcPr>
          <w:p w14:paraId="0275D327">
            <w:pPr>
              <w:pStyle w:val="21"/>
              <w:wordWrap w:val="0"/>
              <w:snapToGrid w:val="0"/>
              <w:spacing w:line="200" w:lineRule="exact"/>
              <w:jc w:val="center"/>
              <w:rPr>
                <w:rFonts w:ascii="Times New Roman" w:hAnsi="Times New Roman"/>
                <w:szCs w:val="24"/>
                <w:lang w:val="en-US" w:eastAsia="zh-CN"/>
              </w:rPr>
            </w:pPr>
            <w:bookmarkStart w:id="87" w:name="_Toc29135"/>
            <w:r>
              <w:rPr>
                <w:rFonts w:ascii="Times New Roman" w:hAnsi="Times New Roman"/>
                <w:szCs w:val="24"/>
                <w:lang w:val="en-US" w:eastAsia="zh-CN"/>
              </w:rPr>
              <w:t>1  ……</w:t>
            </w:r>
            <w:bookmarkEnd w:id="87"/>
          </w:p>
          <w:p w14:paraId="5A0AC46D">
            <w:pPr>
              <w:pStyle w:val="21"/>
              <w:wordWrap w:val="0"/>
              <w:snapToGrid w:val="0"/>
              <w:spacing w:line="200" w:lineRule="exact"/>
              <w:jc w:val="center"/>
              <w:rPr>
                <w:rFonts w:ascii="Times New Roman" w:hAnsi="Times New Roman"/>
                <w:szCs w:val="24"/>
                <w:lang w:val="en-US" w:eastAsia="zh-CN"/>
              </w:rPr>
            </w:pPr>
            <w:bookmarkStart w:id="88" w:name="_Toc27305"/>
            <w:r>
              <w:rPr>
                <w:rFonts w:ascii="Times New Roman" w:hAnsi="Times New Roman"/>
                <w:szCs w:val="24"/>
                <w:lang w:val="en-US" w:eastAsia="zh-CN"/>
              </w:rPr>
              <w:t>2  ……</w:t>
            </w:r>
            <w:bookmarkEnd w:id="88"/>
          </w:p>
          <w:p w14:paraId="71ECF772">
            <w:pPr>
              <w:pStyle w:val="21"/>
              <w:wordWrap w:val="0"/>
              <w:snapToGrid w:val="0"/>
              <w:spacing w:line="200" w:lineRule="exact"/>
              <w:jc w:val="center"/>
              <w:rPr>
                <w:rFonts w:ascii="Times New Roman" w:hAnsi="Times New Roman"/>
                <w:szCs w:val="24"/>
                <w:lang w:val="en-US" w:eastAsia="zh-CN"/>
              </w:rPr>
            </w:pPr>
            <w:bookmarkStart w:id="89" w:name="_Toc30341"/>
            <w:r>
              <w:rPr>
                <w:rFonts w:ascii="Times New Roman" w:hAnsi="Times New Roman"/>
                <w:szCs w:val="24"/>
                <w:lang w:val="en-US" w:eastAsia="zh-CN"/>
              </w:rPr>
              <w:t>3  ……</w:t>
            </w:r>
            <w:bookmarkEnd w:id="89"/>
          </w:p>
          <w:p w14:paraId="52D7A064">
            <w:pPr>
              <w:pStyle w:val="21"/>
              <w:wordWrap w:val="0"/>
              <w:snapToGrid w:val="0"/>
              <w:spacing w:line="200" w:lineRule="exact"/>
              <w:jc w:val="center"/>
              <w:rPr>
                <w:rFonts w:ascii="Times New Roman" w:hAnsi="Times New Roman"/>
                <w:szCs w:val="24"/>
                <w:lang w:val="en-US" w:eastAsia="zh-CN"/>
              </w:rPr>
            </w:pPr>
            <w:bookmarkStart w:id="90" w:name="_Toc31461"/>
            <w:r>
              <w:rPr>
                <w:rFonts w:ascii="Times New Roman" w:hAnsi="Times New Roman"/>
                <w:szCs w:val="24"/>
                <w:lang w:val="en-US" w:eastAsia="zh-CN"/>
              </w:rPr>
              <w:t>……</w:t>
            </w:r>
            <w:bookmarkEnd w:id="90"/>
          </w:p>
        </w:tc>
        <w:tc>
          <w:tcPr>
            <w:tcW w:w="1491" w:type="dxa"/>
            <w:tcBorders>
              <w:top w:val="single" w:color="auto" w:sz="4" w:space="0"/>
              <w:left w:val="single" w:color="auto" w:sz="4" w:space="0"/>
              <w:bottom w:val="single" w:color="auto" w:sz="4" w:space="0"/>
              <w:right w:val="single" w:color="auto" w:sz="4" w:space="0"/>
            </w:tcBorders>
            <w:noWrap/>
            <w:vAlign w:val="center"/>
          </w:tcPr>
          <w:p w14:paraId="69DE74B6">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18302E29">
            <w:pPr>
              <w:pStyle w:val="21"/>
              <w:wordWrap w:val="0"/>
              <w:snapToGrid w:val="0"/>
              <w:spacing w:line="200" w:lineRule="exact"/>
              <w:jc w:val="center"/>
              <w:rPr>
                <w:rFonts w:ascii="Times New Roman" w:hAnsi="Times New Roman"/>
                <w:szCs w:val="24"/>
                <w:lang w:val="en-US" w:eastAsia="zh-CN"/>
              </w:rPr>
            </w:pPr>
            <w:bookmarkStart w:id="91" w:name="_Toc5207"/>
            <w:r>
              <w:rPr>
                <w:rFonts w:ascii="Times New Roman" w:hAnsi="Times New Roman"/>
                <w:szCs w:val="24"/>
                <w:lang w:val="en-US" w:eastAsia="zh-CN"/>
              </w:rPr>
              <w:t>1  ……</w:t>
            </w:r>
            <w:bookmarkEnd w:id="91"/>
          </w:p>
          <w:p w14:paraId="73110F59">
            <w:pPr>
              <w:pStyle w:val="21"/>
              <w:wordWrap w:val="0"/>
              <w:snapToGrid w:val="0"/>
              <w:spacing w:line="200" w:lineRule="exact"/>
              <w:jc w:val="center"/>
              <w:rPr>
                <w:rFonts w:ascii="Times New Roman" w:hAnsi="Times New Roman"/>
                <w:szCs w:val="24"/>
                <w:lang w:val="en-US" w:eastAsia="zh-CN"/>
              </w:rPr>
            </w:pPr>
            <w:bookmarkStart w:id="92" w:name="_Toc14589"/>
            <w:r>
              <w:rPr>
                <w:rFonts w:ascii="Times New Roman" w:hAnsi="Times New Roman"/>
                <w:szCs w:val="24"/>
                <w:lang w:val="en-US" w:eastAsia="zh-CN"/>
              </w:rPr>
              <w:t>2  ……</w:t>
            </w:r>
            <w:bookmarkEnd w:id="92"/>
          </w:p>
          <w:p w14:paraId="06481A28">
            <w:pPr>
              <w:pStyle w:val="21"/>
              <w:wordWrap w:val="0"/>
              <w:snapToGrid w:val="0"/>
              <w:spacing w:line="200" w:lineRule="exact"/>
              <w:jc w:val="center"/>
              <w:rPr>
                <w:rFonts w:ascii="Times New Roman" w:hAnsi="Times New Roman"/>
                <w:szCs w:val="24"/>
                <w:lang w:val="en-US" w:eastAsia="zh-CN"/>
              </w:rPr>
            </w:pPr>
            <w:bookmarkStart w:id="93" w:name="_Toc2570"/>
            <w:r>
              <w:rPr>
                <w:rFonts w:ascii="Times New Roman" w:hAnsi="Times New Roman"/>
                <w:szCs w:val="24"/>
                <w:lang w:val="en-US" w:eastAsia="zh-CN"/>
              </w:rPr>
              <w:t>3  ……</w:t>
            </w:r>
            <w:bookmarkEnd w:id="93"/>
          </w:p>
          <w:p w14:paraId="79FD2EB5">
            <w:pPr>
              <w:pStyle w:val="21"/>
              <w:wordWrap w:val="0"/>
              <w:snapToGrid w:val="0"/>
              <w:spacing w:line="200" w:lineRule="exact"/>
              <w:jc w:val="center"/>
              <w:rPr>
                <w:rFonts w:ascii="Times New Roman" w:hAnsi="Times New Roman"/>
                <w:szCs w:val="24"/>
                <w:lang w:val="en-US" w:eastAsia="zh-CN"/>
              </w:rPr>
            </w:pPr>
            <w:bookmarkStart w:id="94" w:name="_Toc25627"/>
            <w:r>
              <w:rPr>
                <w:rFonts w:ascii="Times New Roman" w:hAnsi="Times New Roman"/>
                <w:szCs w:val="24"/>
                <w:lang w:val="en-US" w:eastAsia="zh-CN"/>
              </w:rPr>
              <w:t>……</w:t>
            </w:r>
            <w:bookmarkEnd w:id="94"/>
          </w:p>
        </w:tc>
        <w:tc>
          <w:tcPr>
            <w:tcW w:w="1276" w:type="dxa"/>
            <w:tcBorders>
              <w:top w:val="single" w:color="auto" w:sz="4" w:space="0"/>
              <w:left w:val="single" w:color="auto" w:sz="4" w:space="0"/>
              <w:bottom w:val="single" w:color="auto" w:sz="4" w:space="0"/>
              <w:right w:val="single" w:color="auto" w:sz="4" w:space="0"/>
            </w:tcBorders>
            <w:noWrap/>
            <w:vAlign w:val="center"/>
          </w:tcPr>
          <w:p w14:paraId="2CBF114E">
            <w:pPr>
              <w:pStyle w:val="21"/>
              <w:wordWrap w:val="0"/>
              <w:snapToGrid w:val="0"/>
              <w:spacing w:line="200" w:lineRule="exact"/>
              <w:jc w:val="center"/>
              <w:rPr>
                <w:rFonts w:ascii="Times New Roman" w:hAnsi="Times New Roman"/>
                <w:szCs w:val="24"/>
                <w:lang w:val="en-US" w:eastAsia="zh-CN"/>
              </w:rPr>
            </w:pPr>
          </w:p>
        </w:tc>
      </w:tr>
      <w:tr w14:paraId="6A79E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505544F6">
            <w:pPr>
              <w:pStyle w:val="21"/>
              <w:wordWrap w:val="0"/>
              <w:snapToGrid w:val="0"/>
              <w:spacing w:line="200" w:lineRule="exact"/>
              <w:jc w:val="center"/>
              <w:rPr>
                <w:rFonts w:ascii="Times New Roman" w:hAnsi="Times New Roman"/>
                <w:szCs w:val="24"/>
                <w:lang w:val="en-US" w:eastAsia="zh-CN"/>
              </w:rPr>
            </w:pPr>
            <w:bookmarkStart w:id="95" w:name="_Toc4010"/>
            <w:r>
              <w:rPr>
                <w:rFonts w:ascii="Times New Roman" w:hAnsi="Times New Roman"/>
                <w:szCs w:val="24"/>
                <w:lang w:val="en-US" w:eastAsia="zh-CN"/>
              </w:rPr>
              <w:t>…</w:t>
            </w:r>
            <w:bookmarkEnd w:id="95"/>
          </w:p>
        </w:tc>
        <w:tc>
          <w:tcPr>
            <w:tcW w:w="1701" w:type="dxa"/>
            <w:tcBorders>
              <w:top w:val="single" w:color="auto" w:sz="4" w:space="0"/>
              <w:left w:val="single" w:color="auto" w:sz="4" w:space="0"/>
              <w:bottom w:val="single" w:color="auto" w:sz="4" w:space="0"/>
              <w:right w:val="single" w:color="auto" w:sz="4" w:space="0"/>
            </w:tcBorders>
            <w:noWrap/>
            <w:vAlign w:val="center"/>
          </w:tcPr>
          <w:p w14:paraId="265ACE83">
            <w:pPr>
              <w:pStyle w:val="21"/>
              <w:wordWrap w:val="0"/>
              <w:snapToGrid w:val="0"/>
              <w:spacing w:line="200" w:lineRule="exact"/>
              <w:jc w:val="center"/>
              <w:rPr>
                <w:rFonts w:ascii="Times New Roman" w:hAnsi="Times New Roman"/>
                <w:szCs w:val="24"/>
                <w:lang w:val="en-US" w:eastAsia="zh-CN"/>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7744F827">
            <w:pPr>
              <w:pStyle w:val="21"/>
              <w:wordWrap w:val="0"/>
              <w:snapToGrid w:val="0"/>
              <w:spacing w:line="200" w:lineRule="exact"/>
              <w:jc w:val="center"/>
              <w:rPr>
                <w:rFonts w:ascii="Times New Roman" w:hAnsi="Times New Roman"/>
                <w:szCs w:val="24"/>
                <w:lang w:val="en-US" w:eastAsia="zh-CN"/>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30553E22">
            <w:pPr>
              <w:pStyle w:val="21"/>
              <w:wordWrap w:val="0"/>
              <w:snapToGrid w:val="0"/>
              <w:spacing w:line="200" w:lineRule="exact"/>
              <w:jc w:val="center"/>
              <w:rPr>
                <w:rFonts w:ascii="Times New Roman" w:hAnsi="Times New Roman"/>
                <w:szCs w:val="24"/>
                <w:lang w:val="en-US" w:eastAsia="zh-CN"/>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7BD0735F">
            <w:pPr>
              <w:pStyle w:val="21"/>
              <w:wordWrap w:val="0"/>
              <w:snapToGrid w:val="0"/>
              <w:spacing w:line="200" w:lineRule="exact"/>
              <w:jc w:val="center"/>
              <w:rPr>
                <w:rFonts w:ascii="Times New Roman" w:hAnsi="Times New Roman"/>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36B11C9">
            <w:pPr>
              <w:pStyle w:val="21"/>
              <w:wordWrap w:val="0"/>
              <w:snapToGrid w:val="0"/>
              <w:spacing w:line="200" w:lineRule="exact"/>
              <w:jc w:val="center"/>
              <w:rPr>
                <w:rFonts w:ascii="Times New Roman" w:hAnsi="Times New Roman"/>
                <w:szCs w:val="24"/>
                <w:lang w:val="en-US" w:eastAsia="zh-CN"/>
              </w:rPr>
            </w:pPr>
          </w:p>
        </w:tc>
      </w:tr>
    </w:tbl>
    <w:p w14:paraId="798F65E4">
      <w:pPr>
        <w:spacing w:line="360" w:lineRule="auto"/>
        <w:rPr>
          <w:rFonts w:ascii="宋体" w:hAnsi="宋体" w:cs="宋体"/>
          <w:kern w:val="0"/>
          <w:szCs w:val="21"/>
        </w:rPr>
      </w:pPr>
    </w:p>
    <w:p w14:paraId="0A7344D2">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0F8DC62E">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07FCEAB3">
      <w:pPr>
        <w:pStyle w:val="86"/>
        <w:ind w:firstLine="480"/>
        <w:rPr>
          <w:rFonts w:ascii="宋体" w:hAnsi="宋体"/>
          <w:kern w:val="2"/>
        </w:rPr>
      </w:pPr>
      <w:r>
        <w:rPr>
          <w:rFonts w:hint="eastAsia" w:ascii="宋体" w:hAnsi="宋体"/>
          <w:kern w:val="2"/>
        </w:rPr>
        <w:t>供应商名称：                   （盖章）</w:t>
      </w:r>
    </w:p>
    <w:p w14:paraId="076AC51E">
      <w:pPr>
        <w:pStyle w:val="86"/>
        <w:ind w:firstLine="480"/>
        <w:rPr>
          <w:rFonts w:ascii="宋体" w:hAnsi="宋体"/>
          <w:kern w:val="2"/>
        </w:rPr>
      </w:pPr>
      <w:r>
        <w:rPr>
          <w:rFonts w:hint="eastAsia" w:ascii="宋体" w:hAnsi="宋体"/>
          <w:kern w:val="2"/>
        </w:rPr>
        <w:t>授权代表人：                （签字或盖章）</w:t>
      </w:r>
    </w:p>
    <w:p w14:paraId="2F7C8E1A">
      <w:pPr>
        <w:pStyle w:val="86"/>
        <w:ind w:firstLine="480"/>
        <w:rPr>
          <w:rFonts w:ascii="宋体" w:hAnsi="宋体"/>
          <w:kern w:val="2"/>
        </w:rPr>
      </w:pPr>
      <w:r>
        <w:rPr>
          <w:rFonts w:hint="eastAsia" w:ascii="宋体" w:hAnsi="宋体"/>
          <w:kern w:val="2"/>
        </w:rPr>
        <w:t xml:space="preserve">日期：    年   月   日  </w:t>
      </w:r>
    </w:p>
    <w:p w14:paraId="6723F839">
      <w:pPr>
        <w:sectPr>
          <w:pgSz w:w="11906" w:h="16838"/>
          <w:pgMar w:top="1134" w:right="1134" w:bottom="1134" w:left="1134" w:header="851" w:footer="992" w:gutter="0"/>
          <w:cols w:space="720" w:num="1"/>
          <w:docGrid w:type="linesAndChars" w:linePitch="312" w:charSpace="0"/>
        </w:sectPr>
      </w:pPr>
    </w:p>
    <w:p w14:paraId="1701D736">
      <w:pPr>
        <w:spacing w:after="100" w:afterAutospacing="1"/>
        <w:jc w:val="center"/>
        <w:rPr>
          <w:rFonts w:ascii="宋体" w:hAnsi="宋体"/>
          <w:b/>
          <w:sz w:val="32"/>
          <w:szCs w:val="32"/>
        </w:rPr>
      </w:pPr>
      <w:bookmarkStart w:id="96" w:name="_Toc183588706"/>
      <w:bookmarkStart w:id="97" w:name="_Toc480942357"/>
      <w:bookmarkStart w:id="98" w:name="_Toc480942358"/>
      <w:bookmarkStart w:id="99" w:name="_Ref467990058"/>
      <w:bookmarkStart w:id="100" w:name="_Toc520356229"/>
      <w:bookmarkStart w:id="101" w:name="_Toc520125061"/>
      <w:bookmarkStart w:id="102" w:name="_Ref467990064"/>
      <w:bookmarkStart w:id="103" w:name="_Ref467988471"/>
      <w:bookmarkStart w:id="104" w:name="_Toc520356228"/>
      <w:bookmarkStart w:id="105" w:name="_Ref467990100"/>
      <w:bookmarkStart w:id="106" w:name="_Toc520125062"/>
      <w:bookmarkStart w:id="107" w:name="_Ref467988479"/>
      <w:bookmarkStart w:id="108" w:name="_Ref467990101"/>
      <w:bookmarkStart w:id="109" w:name="_Ref467988485"/>
      <w:r>
        <w:rPr>
          <w:rFonts w:hint="eastAsia" w:ascii="宋体" w:hAnsi="宋体"/>
          <w:b/>
          <w:sz w:val="32"/>
          <w:szCs w:val="32"/>
        </w:rPr>
        <w:t>附件4   法定代表人授权书</w:t>
      </w:r>
      <w:bookmarkEnd w:id="96"/>
    </w:p>
    <w:p w14:paraId="00E50BBC">
      <w:pPr>
        <w:pStyle w:val="5"/>
        <w:ind w:firstLine="480"/>
        <w:rPr>
          <w:rFonts w:hAnsi="宋体"/>
        </w:rPr>
      </w:pPr>
    </w:p>
    <w:p w14:paraId="4F07E0C8">
      <w:pPr>
        <w:pStyle w:val="21"/>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45BAF6AA">
      <w:pPr>
        <w:pStyle w:val="21"/>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p>
    <w:p w14:paraId="16C227D8">
      <w:pPr>
        <w:pStyle w:val="21"/>
        <w:tabs>
          <w:tab w:val="left" w:pos="5580"/>
        </w:tabs>
        <w:rPr>
          <w:rFonts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5389DFA6">
      <w:pPr>
        <w:pStyle w:val="21"/>
        <w:tabs>
          <w:tab w:val="left" w:pos="5580"/>
        </w:tabs>
        <w:rPr>
          <w:rFonts w:hAnsi="宋体"/>
          <w:szCs w:val="24"/>
        </w:rPr>
      </w:pPr>
      <w:r>
        <w:rPr>
          <w:rFonts w:hint="eastAsia" w:hAnsi="宋体"/>
          <w:szCs w:val="24"/>
        </w:rPr>
        <w:t xml:space="preserve">公司盖章：                                 </w:t>
      </w:r>
    </w:p>
    <w:p w14:paraId="5FECC674">
      <w:pPr>
        <w:pStyle w:val="21"/>
        <w:tabs>
          <w:tab w:val="left" w:pos="5580"/>
        </w:tabs>
        <w:rPr>
          <w:rFonts w:hAnsi="宋体"/>
          <w:szCs w:val="24"/>
        </w:rPr>
      </w:pPr>
      <w:r>
        <w:rPr>
          <w:rFonts w:hint="eastAsia" w:hAnsi="宋体"/>
          <w:szCs w:val="24"/>
        </w:rPr>
        <w:t>附：</w:t>
      </w:r>
    </w:p>
    <w:p w14:paraId="76EF1F70">
      <w:pPr>
        <w:pStyle w:val="21"/>
        <w:tabs>
          <w:tab w:val="left" w:pos="5580"/>
        </w:tabs>
        <w:rPr>
          <w:rFonts w:hAnsi="宋体"/>
          <w:szCs w:val="24"/>
        </w:rPr>
      </w:pPr>
      <w:r>
        <w:rPr>
          <w:rFonts w:hint="eastAsia" w:hAnsi="宋体"/>
          <w:szCs w:val="24"/>
        </w:rPr>
        <w:t>被授权人姓名：</w:t>
      </w:r>
    </w:p>
    <w:p w14:paraId="4D0ECD97">
      <w:pPr>
        <w:pStyle w:val="21"/>
        <w:tabs>
          <w:tab w:val="left" w:pos="5580"/>
        </w:tabs>
        <w:rPr>
          <w:rFonts w:hAnsi="宋体"/>
          <w:szCs w:val="24"/>
        </w:rPr>
      </w:pPr>
      <w:r>
        <w:rPr>
          <w:rFonts w:hint="eastAsia" w:hAnsi="宋体"/>
          <w:szCs w:val="24"/>
        </w:rPr>
        <w:t>职　　　　务：</w:t>
      </w:r>
    </w:p>
    <w:p w14:paraId="23D08297">
      <w:pPr>
        <w:pStyle w:val="21"/>
        <w:tabs>
          <w:tab w:val="left" w:pos="5580"/>
        </w:tabs>
        <w:rPr>
          <w:rFonts w:hAnsi="宋体"/>
          <w:szCs w:val="24"/>
        </w:rPr>
      </w:pPr>
      <w:r>
        <w:rPr>
          <w:rFonts w:hint="eastAsia" w:hAnsi="宋体"/>
          <w:szCs w:val="24"/>
        </w:rPr>
        <w:t>详细通信地址：</w:t>
      </w:r>
    </w:p>
    <w:p w14:paraId="368AEE56">
      <w:pPr>
        <w:pStyle w:val="21"/>
        <w:tabs>
          <w:tab w:val="left" w:pos="5580"/>
        </w:tabs>
        <w:rPr>
          <w:rFonts w:hAnsi="宋体"/>
          <w:szCs w:val="24"/>
        </w:rPr>
      </w:pPr>
      <w:r>
        <w:rPr>
          <w:rFonts w:hint="eastAsia" w:hAnsi="宋体"/>
          <w:szCs w:val="24"/>
        </w:rPr>
        <w:t>邮政编码　　：</w:t>
      </w:r>
    </w:p>
    <w:p w14:paraId="4245838E">
      <w:pPr>
        <w:pStyle w:val="21"/>
        <w:tabs>
          <w:tab w:val="left" w:pos="5580"/>
        </w:tabs>
        <w:rPr>
          <w:rFonts w:hAnsi="宋体"/>
          <w:szCs w:val="24"/>
        </w:rPr>
      </w:pPr>
      <w:r>
        <w:rPr>
          <w:rFonts w:hint="eastAsia" w:hAnsi="宋体"/>
          <w:szCs w:val="24"/>
        </w:rPr>
        <w:t>传　　　　真：</w:t>
      </w:r>
    </w:p>
    <w:p w14:paraId="0205B879">
      <w:pPr>
        <w:pStyle w:val="21"/>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2E6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58CCA65C">
            <w:pPr>
              <w:spacing w:line="360" w:lineRule="exact"/>
              <w:jc w:val="center"/>
              <w:rPr>
                <w:rFonts w:ascii="宋体" w:hAnsi="宋体"/>
                <w:sz w:val="24"/>
              </w:rPr>
            </w:pPr>
            <w:r>
              <w:rPr>
                <w:rFonts w:hint="eastAsia" w:ascii="宋体" w:hAnsi="宋体"/>
                <w:sz w:val="24"/>
              </w:rPr>
              <w:t>粘贴</w:t>
            </w:r>
          </w:p>
          <w:p w14:paraId="4DCC2620">
            <w:pPr>
              <w:spacing w:line="360" w:lineRule="exact"/>
              <w:jc w:val="center"/>
              <w:rPr>
                <w:rFonts w:ascii="宋体" w:hAnsi="宋体"/>
                <w:sz w:val="24"/>
              </w:rPr>
            </w:pPr>
            <w:r>
              <w:rPr>
                <w:rFonts w:hint="eastAsia" w:ascii="宋体" w:hAnsi="宋体"/>
                <w:sz w:val="24"/>
              </w:rPr>
              <w:t>法定代表人及被授权人身份证复印件（正反面）</w:t>
            </w:r>
          </w:p>
        </w:tc>
      </w:tr>
    </w:tbl>
    <w:p w14:paraId="0DCE7F2E">
      <w:pPr>
        <w:pStyle w:val="21"/>
        <w:tabs>
          <w:tab w:val="left" w:pos="5580"/>
        </w:tabs>
        <w:rPr>
          <w:rFonts w:hAnsi="宋体"/>
          <w:szCs w:val="24"/>
        </w:rPr>
      </w:pPr>
    </w:p>
    <w:p w14:paraId="0E766DC5">
      <w:pPr>
        <w:pStyle w:val="21"/>
        <w:tabs>
          <w:tab w:val="left" w:pos="5580"/>
        </w:tabs>
        <w:rPr>
          <w:rFonts w:hAnsi="宋体"/>
          <w:szCs w:val="24"/>
        </w:rPr>
      </w:pPr>
    </w:p>
    <w:p w14:paraId="170C15E5">
      <w:pPr>
        <w:pStyle w:val="21"/>
        <w:tabs>
          <w:tab w:val="left" w:pos="5580"/>
        </w:tabs>
        <w:rPr>
          <w:rFonts w:hAnsi="宋体"/>
          <w:szCs w:val="24"/>
        </w:rPr>
      </w:pPr>
    </w:p>
    <w:bookmarkEnd w:id="97"/>
    <w:bookmarkEnd w:id="98"/>
    <w:bookmarkEnd w:id="99"/>
    <w:bookmarkEnd w:id="100"/>
    <w:bookmarkEnd w:id="101"/>
    <w:bookmarkEnd w:id="102"/>
    <w:bookmarkEnd w:id="103"/>
    <w:bookmarkEnd w:id="104"/>
    <w:bookmarkEnd w:id="105"/>
    <w:bookmarkEnd w:id="106"/>
    <w:bookmarkEnd w:id="107"/>
    <w:bookmarkEnd w:id="108"/>
    <w:bookmarkEnd w:id="109"/>
    <w:p w14:paraId="39C311C2">
      <w:pPr>
        <w:spacing w:line="360" w:lineRule="auto"/>
        <w:ind w:left="875" w:leftChars="417" w:firstLine="360" w:firstLineChars="150"/>
        <w:rPr>
          <w:rFonts w:ascii="宋体" w:hAnsi="宋体"/>
          <w:sz w:val="24"/>
        </w:rPr>
      </w:pPr>
    </w:p>
    <w:p w14:paraId="6E64E915">
      <w:bookmarkStart w:id="110" w:name="_Toc183588711"/>
    </w:p>
    <w:p w14:paraId="1124A08E"/>
    <w:p w14:paraId="5FF3480F"/>
    <w:p w14:paraId="0F4793CE">
      <w:pPr>
        <w:rPr>
          <w:rFonts w:ascii="宋体" w:hAnsi="宋体"/>
        </w:rPr>
      </w:pPr>
    </w:p>
    <w:p w14:paraId="3CC031B5">
      <w:pPr>
        <w:adjustRightInd w:val="0"/>
        <w:snapToGrid w:val="0"/>
        <w:spacing w:line="360" w:lineRule="auto"/>
        <w:ind w:firstLine="480" w:firstLineChars="200"/>
        <w:rPr>
          <w:rFonts w:ascii="宋体" w:hAnsi="宋体" w:cs="宋体"/>
          <w:kern w:val="0"/>
          <w:sz w:val="24"/>
        </w:rPr>
      </w:pPr>
    </w:p>
    <w:p w14:paraId="1EBD82FB">
      <w:pPr>
        <w:adjustRightInd w:val="0"/>
        <w:snapToGrid w:val="0"/>
        <w:spacing w:line="360" w:lineRule="auto"/>
        <w:ind w:firstLine="480" w:firstLineChars="200"/>
        <w:rPr>
          <w:rFonts w:ascii="宋体" w:hAnsi="宋体" w:cs="宋体"/>
          <w:kern w:val="0"/>
          <w:sz w:val="24"/>
        </w:rPr>
      </w:pPr>
    </w:p>
    <w:p w14:paraId="15189279">
      <w:pPr>
        <w:adjustRightInd w:val="0"/>
        <w:snapToGrid w:val="0"/>
        <w:spacing w:line="360" w:lineRule="auto"/>
        <w:ind w:firstLine="480" w:firstLineChars="200"/>
        <w:rPr>
          <w:rFonts w:ascii="宋体" w:hAnsi="宋体" w:cs="宋体"/>
          <w:kern w:val="0"/>
          <w:sz w:val="24"/>
        </w:rPr>
      </w:pPr>
    </w:p>
    <w:p w14:paraId="34D9288C">
      <w:pPr>
        <w:adjustRightInd w:val="0"/>
        <w:snapToGrid w:val="0"/>
        <w:spacing w:line="360" w:lineRule="auto"/>
        <w:ind w:firstLine="480" w:firstLineChars="200"/>
        <w:rPr>
          <w:rFonts w:ascii="宋体" w:hAnsi="宋体" w:cs="宋体"/>
          <w:kern w:val="0"/>
          <w:sz w:val="24"/>
        </w:rPr>
      </w:pPr>
    </w:p>
    <w:p w14:paraId="6E28C3F8">
      <w:pPr>
        <w:adjustRightInd w:val="0"/>
        <w:snapToGrid w:val="0"/>
        <w:spacing w:line="360" w:lineRule="auto"/>
        <w:ind w:firstLine="480" w:firstLineChars="200"/>
        <w:rPr>
          <w:rFonts w:ascii="宋体" w:hAnsi="宋体" w:cs="宋体"/>
          <w:kern w:val="0"/>
          <w:sz w:val="24"/>
        </w:rPr>
      </w:pPr>
    </w:p>
    <w:p w14:paraId="2DDA47E9">
      <w:pPr>
        <w:adjustRightInd w:val="0"/>
        <w:snapToGrid w:val="0"/>
        <w:spacing w:line="360" w:lineRule="auto"/>
        <w:outlineLvl w:val="0"/>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55E6F907">
      <w:pPr>
        <w:pStyle w:val="2"/>
        <w:autoSpaceDE w:val="0"/>
        <w:autoSpaceDN w:val="0"/>
        <w:jc w:val="both"/>
        <w:rPr>
          <w:rFonts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0FAB3E7C">
      <w:pPr>
        <w:autoSpaceDE w:val="0"/>
        <w:autoSpaceDN w:val="0"/>
        <w:adjustRightInd w:val="0"/>
        <w:jc w:val="center"/>
        <w:textAlignment w:val="baseline"/>
        <w:rPr>
          <w:rFonts w:ascii="宋体" w:hAnsi="宋体"/>
          <w:b/>
          <w:bCs/>
          <w:sz w:val="24"/>
          <w:szCs w:val="32"/>
        </w:rPr>
      </w:pPr>
      <w:r>
        <w:rPr>
          <w:rFonts w:hint="eastAsia" w:ascii="宋体" w:hAnsi="宋体"/>
          <w:b/>
          <w:bCs/>
          <w:sz w:val="24"/>
          <w:szCs w:val="32"/>
        </w:rPr>
        <w:t>承诺函</w:t>
      </w:r>
    </w:p>
    <w:p w14:paraId="2CD4A79E">
      <w:pPr>
        <w:ind w:firstLine="480" w:firstLineChars="200"/>
        <w:rPr>
          <w:rFonts w:ascii="宋体" w:hAnsi="宋体"/>
          <w:sz w:val="24"/>
        </w:rPr>
      </w:pPr>
      <w:r>
        <w:rPr>
          <w:rFonts w:hint="eastAsia" w:ascii="宋体" w:hAnsi="宋体"/>
          <w:sz w:val="24"/>
        </w:rPr>
        <w:t>海南省教学仪器设备招标中心有限公司：</w:t>
      </w:r>
    </w:p>
    <w:p w14:paraId="64978D24">
      <w:pPr>
        <w:rPr>
          <w:rFonts w:ascii="宋体" w:hAnsi="宋体"/>
          <w:sz w:val="24"/>
        </w:rPr>
      </w:pPr>
    </w:p>
    <w:p w14:paraId="35C59C86">
      <w:pPr>
        <w:ind w:firstLine="960" w:firstLineChars="400"/>
        <w:rPr>
          <w:rFonts w:ascii="宋体" w:hAnsi="宋体"/>
          <w:sz w:val="24"/>
        </w:rPr>
      </w:pPr>
      <w:r>
        <w:rPr>
          <w:rFonts w:hint="eastAsia" w:ascii="宋体" w:hAnsi="宋体"/>
          <w:sz w:val="24"/>
        </w:rPr>
        <w:t>我公司在参加</w:t>
      </w:r>
      <w:r>
        <w:rPr>
          <w:rFonts w:hint="eastAsia" w:ascii="宋体" w:hAnsi="宋体"/>
          <w:sz w:val="24"/>
          <w:u w:val="single"/>
          <w:lang w:val="en-US" w:eastAsia="zh-CN"/>
        </w:rPr>
        <w:t xml:space="preserve">                  </w:t>
      </w:r>
      <w:r>
        <w:rPr>
          <w:rFonts w:hint="eastAsia" w:ascii="宋体" w:hAnsi="宋体"/>
          <w:sz w:val="24"/>
        </w:rPr>
        <w:t>项目采购活动中承诺：</w:t>
      </w:r>
    </w:p>
    <w:p w14:paraId="6894AAAE">
      <w:pPr>
        <w:ind w:firstLine="960" w:firstLineChars="400"/>
        <w:rPr>
          <w:rFonts w:ascii="宋体" w:hAnsi="宋体"/>
          <w:sz w:val="24"/>
        </w:rPr>
      </w:pPr>
      <w:r>
        <w:rPr>
          <w:rFonts w:hint="eastAsia" w:ascii="宋体" w:hAnsi="宋体"/>
          <w:sz w:val="24"/>
        </w:rPr>
        <w:t>1.具有良好的商业信誉和健全的财务会计制度。</w:t>
      </w:r>
    </w:p>
    <w:p w14:paraId="02B54CED">
      <w:pPr>
        <w:ind w:firstLine="960" w:firstLineChars="400"/>
        <w:rPr>
          <w:rFonts w:ascii="宋体" w:hAnsi="宋体"/>
          <w:sz w:val="24"/>
        </w:rPr>
      </w:pPr>
      <w:r>
        <w:rPr>
          <w:rFonts w:hint="eastAsia" w:ascii="宋体" w:hAnsi="宋体"/>
          <w:sz w:val="24"/>
        </w:rPr>
        <w:t>2.具有履行合同所必需的设备和专业技术能力。</w:t>
      </w:r>
    </w:p>
    <w:p w14:paraId="5448916F">
      <w:pPr>
        <w:ind w:firstLine="960" w:firstLineChars="400"/>
        <w:rPr>
          <w:rFonts w:ascii="宋体" w:hAnsi="宋体"/>
          <w:sz w:val="24"/>
        </w:rPr>
      </w:pPr>
      <w:r>
        <w:rPr>
          <w:rFonts w:hint="eastAsia" w:ascii="宋体" w:hAnsi="宋体"/>
          <w:sz w:val="24"/>
        </w:rPr>
        <w:t>3.具有依法缴纳税收和社会保障资金的良好记录。</w:t>
      </w:r>
    </w:p>
    <w:p w14:paraId="35244F1E">
      <w:pPr>
        <w:ind w:left="478" w:leftChars="228" w:firstLine="480" w:firstLineChars="200"/>
        <w:rPr>
          <w:rFonts w:ascii="宋体" w:hAnsi="宋体"/>
          <w:sz w:val="24"/>
        </w:rPr>
      </w:pPr>
      <w:r>
        <w:rPr>
          <w:rFonts w:hint="eastAsia" w:ascii="宋体" w:hAnsi="宋体"/>
          <w:sz w:val="24"/>
        </w:rPr>
        <w:t>4.参加本次采购活动前三年内，在经营活动中没有重大违法记录（成立不足三年的从成立之日起计算）。</w:t>
      </w:r>
    </w:p>
    <w:p w14:paraId="0600AFC2">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74F84FE6"/>
    <w:p w14:paraId="1CBDD1F4">
      <w:pPr>
        <w:ind w:firstLine="960" w:firstLineChars="400"/>
        <w:rPr>
          <w:rFonts w:ascii="宋体" w:hAnsi="宋体"/>
          <w:sz w:val="24"/>
        </w:rPr>
      </w:pPr>
      <w:r>
        <w:rPr>
          <w:rFonts w:hint="eastAsia" w:ascii="宋体" w:hAnsi="宋体"/>
          <w:sz w:val="24"/>
        </w:rPr>
        <w:t>特此承诺。</w:t>
      </w:r>
    </w:p>
    <w:p w14:paraId="51149B3F">
      <w:pPr>
        <w:ind w:firstLine="480" w:firstLineChars="200"/>
        <w:rPr>
          <w:rFonts w:ascii="宋体" w:hAnsi="宋体"/>
          <w:sz w:val="24"/>
        </w:rPr>
      </w:pPr>
    </w:p>
    <w:p w14:paraId="3CD05E6B">
      <w:pPr>
        <w:rPr>
          <w:rFonts w:ascii="宋体" w:hAnsi="宋体"/>
          <w:sz w:val="24"/>
        </w:rPr>
      </w:pPr>
    </w:p>
    <w:p w14:paraId="2AF28A3E">
      <w:pPr>
        <w:ind w:firstLine="3600" w:firstLineChars="1500"/>
        <w:rPr>
          <w:rFonts w:ascii="宋体" w:hAnsi="宋体"/>
          <w:sz w:val="24"/>
        </w:rPr>
      </w:pPr>
      <w:r>
        <w:rPr>
          <w:rFonts w:hint="eastAsia" w:ascii="宋体" w:hAnsi="宋体"/>
          <w:sz w:val="24"/>
        </w:rPr>
        <w:t>法定代表人或被授权人签字：</w:t>
      </w:r>
    </w:p>
    <w:p w14:paraId="61621ADC">
      <w:pPr>
        <w:rPr>
          <w:rFonts w:ascii="宋体" w:hAnsi="宋体"/>
          <w:sz w:val="24"/>
        </w:rPr>
      </w:pPr>
    </w:p>
    <w:p w14:paraId="47BAE2C5">
      <w:pPr>
        <w:ind w:firstLine="3840" w:firstLineChars="1600"/>
        <w:rPr>
          <w:rFonts w:ascii="宋体" w:hAnsi="宋体"/>
          <w:sz w:val="24"/>
        </w:rPr>
      </w:pPr>
      <w:r>
        <w:rPr>
          <w:rFonts w:hint="eastAsia" w:ascii="宋体" w:hAnsi="宋体"/>
          <w:sz w:val="24"/>
        </w:rPr>
        <w:t>供应商名称：（盖公章）：</w:t>
      </w:r>
    </w:p>
    <w:p w14:paraId="0F65234F">
      <w:pPr>
        <w:rPr>
          <w:rFonts w:ascii="宋体" w:hAnsi="宋体"/>
          <w:sz w:val="24"/>
        </w:rPr>
      </w:pPr>
    </w:p>
    <w:p w14:paraId="1046FAC1">
      <w:pPr>
        <w:ind w:firstLine="3600" w:firstLineChars="1500"/>
        <w:rPr>
          <w:rFonts w:ascii="宋体" w:hAnsi="宋体"/>
          <w:sz w:val="24"/>
        </w:rPr>
      </w:pPr>
    </w:p>
    <w:p w14:paraId="1616868C">
      <w:pPr>
        <w:ind w:firstLine="6360" w:firstLineChars="2650"/>
        <w:rPr>
          <w:rFonts w:ascii="仿宋_GB2312" w:eastAsia="仿宋_GB2312"/>
          <w:sz w:val="24"/>
        </w:rPr>
      </w:pPr>
      <w:r>
        <w:rPr>
          <w:rFonts w:hint="eastAsia" w:ascii="宋体" w:hAnsi="宋体"/>
          <w:sz w:val="24"/>
        </w:rPr>
        <w:t>年    月    日</w:t>
      </w:r>
    </w:p>
    <w:p w14:paraId="0C3CA185">
      <w:pPr>
        <w:adjustRightInd w:val="0"/>
        <w:snapToGrid w:val="0"/>
        <w:spacing w:line="360" w:lineRule="auto"/>
        <w:ind w:firstLine="480" w:firstLineChars="200"/>
        <w:rPr>
          <w:rFonts w:ascii="宋体" w:hAnsi="宋体" w:cs="宋体"/>
          <w:kern w:val="0"/>
          <w:sz w:val="24"/>
        </w:rPr>
      </w:pPr>
    </w:p>
    <w:p w14:paraId="68449491">
      <w:pPr>
        <w:adjustRightInd w:val="0"/>
        <w:snapToGrid w:val="0"/>
        <w:spacing w:line="360" w:lineRule="auto"/>
        <w:ind w:firstLine="480" w:firstLineChars="200"/>
        <w:rPr>
          <w:rFonts w:ascii="宋体" w:hAnsi="宋体" w:cs="宋体"/>
          <w:kern w:val="0"/>
          <w:sz w:val="24"/>
        </w:rPr>
      </w:pPr>
    </w:p>
    <w:p w14:paraId="54459B56">
      <w:pPr>
        <w:pStyle w:val="2"/>
        <w:autoSpaceDE w:val="0"/>
        <w:autoSpaceDN w:val="0"/>
        <w:rPr>
          <w:kern w:val="2"/>
          <w:szCs w:val="24"/>
        </w:rPr>
      </w:pPr>
      <w:r>
        <w:rPr>
          <w:rFonts w:hint="eastAsia" w:cs="宋体"/>
          <w:bCs/>
        </w:rPr>
        <w:br w:type="page"/>
      </w:r>
      <w:r>
        <w:rPr>
          <w:rStyle w:val="48"/>
          <w:b/>
        </w:rPr>
        <w:t>附件7提供</w:t>
      </w:r>
      <w:r>
        <w:rPr>
          <w:rStyle w:val="48"/>
          <w:rFonts w:hint="eastAsia"/>
          <w:b/>
          <w:lang w:val="en-US"/>
        </w:rPr>
        <w:t xml:space="preserve"> </w:t>
      </w:r>
      <w:r>
        <w:rPr>
          <w:rStyle w:val="48"/>
          <w:b/>
        </w:rPr>
        <w:t>供应商承诺书（按格式提供）</w:t>
      </w:r>
    </w:p>
    <w:p w14:paraId="393CBAED">
      <w:pPr>
        <w:adjustRightInd w:val="0"/>
        <w:snapToGrid w:val="0"/>
        <w:jc w:val="center"/>
        <w:rPr>
          <w:rFonts w:ascii="宋体" w:hAnsi="宋体"/>
          <w:b/>
          <w:bCs/>
          <w:sz w:val="24"/>
          <w:szCs w:val="20"/>
        </w:rPr>
      </w:pPr>
    </w:p>
    <w:p w14:paraId="6F40153C">
      <w:pPr>
        <w:adjustRightInd w:val="0"/>
        <w:snapToGrid w:val="0"/>
        <w:jc w:val="center"/>
        <w:rPr>
          <w:rFonts w:ascii="宋体" w:hAnsi="宋体"/>
          <w:b/>
          <w:sz w:val="24"/>
        </w:rPr>
      </w:pPr>
      <w:r>
        <w:rPr>
          <w:rFonts w:hint="eastAsia" w:ascii="宋体" w:hAnsi="宋体"/>
          <w:b/>
          <w:bCs/>
          <w:sz w:val="24"/>
          <w:szCs w:val="20"/>
        </w:rPr>
        <w:t>供应商承诺书</w:t>
      </w:r>
    </w:p>
    <w:p w14:paraId="16880930">
      <w:pPr>
        <w:adjustRightInd w:val="0"/>
        <w:snapToGrid w:val="0"/>
        <w:rPr>
          <w:rFonts w:ascii="宋体" w:hAnsi="宋体"/>
          <w:sz w:val="24"/>
        </w:rPr>
      </w:pPr>
      <w:r>
        <w:rPr>
          <w:rFonts w:hint="eastAsia" w:ascii="宋体" w:hAnsi="宋体"/>
          <w:sz w:val="24"/>
        </w:rPr>
        <w:t>致：海南省教学仪器设备招标中心有限公司：</w:t>
      </w:r>
    </w:p>
    <w:p w14:paraId="1BD4D39B">
      <w:pPr>
        <w:rPr>
          <w:rFonts w:ascii="宋体" w:hAnsi="宋体"/>
          <w:sz w:val="24"/>
        </w:rPr>
      </w:pPr>
      <w:r>
        <w:rPr>
          <w:rFonts w:hint="eastAsia" w:ascii="宋体" w:hAnsi="宋体"/>
          <w:sz w:val="24"/>
        </w:rPr>
        <w:t>我单位在参加项目的采购活动中，郑重承诺如下：</w:t>
      </w:r>
    </w:p>
    <w:p w14:paraId="466BAE2C">
      <w:pPr>
        <w:ind w:firstLine="480" w:firstLineChars="200"/>
        <w:rPr>
          <w:rFonts w:hint="eastAsia" w:ascii="宋体" w:hAnsi="宋体" w:eastAsia="宋体"/>
          <w:sz w:val="24"/>
          <w:lang w:eastAsia="zh-CN"/>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r>
        <w:rPr>
          <w:rFonts w:hint="eastAsia" w:ascii="宋体" w:hAnsi="宋体"/>
          <w:sz w:val="24"/>
          <w:lang w:eastAsia="zh-CN"/>
        </w:rPr>
        <w:t>我方不属于</w:t>
      </w:r>
      <w:r>
        <w:rPr>
          <w:rFonts w:hint="eastAsia" w:ascii="宋体" w:hAnsi="宋体"/>
          <w:sz w:val="24"/>
        </w:rPr>
        <w:t>前期为本项目提供整体设计、规范编制或者项目管理、监理、检测等服务的供应商</w:t>
      </w:r>
      <w:r>
        <w:rPr>
          <w:rFonts w:hint="eastAsia" w:ascii="宋体" w:hAnsi="宋体"/>
          <w:sz w:val="24"/>
          <w:lang w:eastAsia="zh-CN"/>
        </w:rPr>
        <w:t>；</w:t>
      </w:r>
    </w:p>
    <w:p w14:paraId="0DC10FC9">
      <w:pPr>
        <w:ind w:firstLine="480" w:firstLineChars="200"/>
        <w:rPr>
          <w:rFonts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37AB6605">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651854D5">
      <w:pPr>
        <w:ind w:firstLine="480" w:firstLineChars="200"/>
        <w:rPr>
          <w:rFonts w:ascii="宋体" w:hAnsi="宋体"/>
          <w:sz w:val="24"/>
        </w:rPr>
      </w:pPr>
      <w:r>
        <w:rPr>
          <w:rFonts w:hint="eastAsia" w:ascii="宋体" w:hAnsi="宋体"/>
          <w:sz w:val="24"/>
        </w:rPr>
        <w:t>4.我方一旦成交，将严格按照竞争性磋商响应文件中所承诺的报价、质量、工期、措施、项目负责人等内容组织实施；</w:t>
      </w:r>
    </w:p>
    <w:p w14:paraId="3A45CCA8">
      <w:pPr>
        <w:ind w:firstLine="480" w:firstLineChars="200"/>
        <w:rPr>
          <w:rFonts w:ascii="宋体" w:hAnsi="宋体"/>
          <w:sz w:val="24"/>
        </w:rPr>
      </w:pPr>
      <w:r>
        <w:rPr>
          <w:rFonts w:hint="eastAsia" w:ascii="宋体" w:hAnsi="宋体"/>
          <w:sz w:val="24"/>
        </w:rPr>
        <w:t>5.我方一旦成交，将按规定及时与采购人签订合同。</w:t>
      </w:r>
    </w:p>
    <w:p w14:paraId="0C33A2D9">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2BD4EC6E">
      <w:pPr>
        <w:ind w:firstLine="480" w:firstLineChars="200"/>
        <w:rPr>
          <w:rFonts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1197BC0C">
      <w:pPr>
        <w:ind w:firstLine="480" w:firstLineChars="200"/>
        <w:rPr>
          <w:rFonts w:ascii="宋体" w:hAnsi="宋体"/>
          <w:sz w:val="24"/>
        </w:rPr>
      </w:pPr>
      <w:r>
        <w:rPr>
          <w:rFonts w:hint="eastAsia" w:ascii="宋体" w:hAnsi="宋体"/>
          <w:sz w:val="24"/>
        </w:rPr>
        <w:t>（1）不同供应商的响应文件由同一单位或者个人编制；</w:t>
      </w:r>
    </w:p>
    <w:p w14:paraId="05BFCDF9">
      <w:pPr>
        <w:ind w:firstLine="480" w:firstLineChars="200"/>
        <w:rPr>
          <w:rFonts w:ascii="宋体" w:hAnsi="宋体"/>
          <w:sz w:val="24"/>
        </w:rPr>
      </w:pPr>
      <w:r>
        <w:rPr>
          <w:rFonts w:hint="eastAsia" w:ascii="宋体" w:hAnsi="宋体"/>
          <w:sz w:val="24"/>
        </w:rPr>
        <w:t>（2）不同供应商委托同一单位或者个人办理响应磋商事宜；</w:t>
      </w:r>
    </w:p>
    <w:p w14:paraId="2988E59A">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486771B6">
      <w:pPr>
        <w:ind w:firstLine="480" w:firstLineChars="200"/>
        <w:rPr>
          <w:rFonts w:ascii="宋体" w:hAnsi="宋体"/>
          <w:sz w:val="24"/>
        </w:rPr>
      </w:pPr>
      <w:r>
        <w:rPr>
          <w:rFonts w:hint="eastAsia" w:ascii="宋体" w:hAnsi="宋体"/>
          <w:sz w:val="24"/>
        </w:rPr>
        <w:t>（4）不同供应商的响应文件异常一致或者磋商报价呈规律性差异；</w:t>
      </w:r>
    </w:p>
    <w:p w14:paraId="7DF0DD43">
      <w:pPr>
        <w:ind w:firstLine="480" w:firstLineChars="200"/>
        <w:rPr>
          <w:rFonts w:ascii="宋体" w:hAnsi="宋体"/>
          <w:sz w:val="24"/>
        </w:rPr>
      </w:pPr>
      <w:r>
        <w:rPr>
          <w:rFonts w:hint="eastAsia" w:ascii="宋体" w:hAnsi="宋体"/>
          <w:sz w:val="24"/>
        </w:rPr>
        <w:t>（5）不同供应商的响应文件相互混装；</w:t>
      </w:r>
    </w:p>
    <w:p w14:paraId="6B6A48E8">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580537ED">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1A39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685869E9">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021B53FC">
            <w:pPr>
              <w:jc w:val="center"/>
              <w:rPr>
                <w:rFonts w:ascii="宋体" w:hAnsi="宋体"/>
                <w:szCs w:val="21"/>
              </w:rPr>
            </w:pPr>
            <w:r>
              <w:rPr>
                <w:rFonts w:hint="eastAsia" w:ascii="宋体" w:hAnsi="宋体"/>
                <w:szCs w:val="21"/>
              </w:rPr>
              <w:t>股东名称</w:t>
            </w:r>
          </w:p>
        </w:tc>
        <w:tc>
          <w:tcPr>
            <w:tcW w:w="2410" w:type="dxa"/>
            <w:noWrap/>
            <w:vAlign w:val="center"/>
          </w:tcPr>
          <w:p w14:paraId="6FA642FC">
            <w:pPr>
              <w:jc w:val="center"/>
              <w:rPr>
                <w:rFonts w:ascii="宋体" w:hAnsi="宋体"/>
                <w:szCs w:val="21"/>
              </w:rPr>
            </w:pPr>
            <w:r>
              <w:rPr>
                <w:rFonts w:hint="eastAsia" w:ascii="宋体" w:hAnsi="宋体"/>
                <w:szCs w:val="21"/>
              </w:rPr>
              <w:t>股东类型</w:t>
            </w:r>
          </w:p>
        </w:tc>
        <w:tc>
          <w:tcPr>
            <w:tcW w:w="1559" w:type="dxa"/>
            <w:noWrap/>
          </w:tcPr>
          <w:p w14:paraId="1E0E96C8">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32D6FB10">
            <w:pPr>
              <w:spacing w:line="400" w:lineRule="exact"/>
              <w:jc w:val="center"/>
              <w:rPr>
                <w:rFonts w:ascii="宋体" w:hAnsi="宋体"/>
                <w:szCs w:val="21"/>
              </w:rPr>
            </w:pPr>
            <w:r>
              <w:rPr>
                <w:rFonts w:hint="eastAsia" w:ascii="宋体" w:hAnsi="宋体"/>
                <w:szCs w:val="21"/>
              </w:rPr>
              <w:t>备注</w:t>
            </w:r>
          </w:p>
        </w:tc>
      </w:tr>
      <w:tr w14:paraId="338B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EEC8F4C">
            <w:pPr>
              <w:jc w:val="center"/>
              <w:rPr>
                <w:rFonts w:ascii="宋体" w:hAnsi="宋体"/>
                <w:szCs w:val="21"/>
              </w:rPr>
            </w:pPr>
            <w:r>
              <w:rPr>
                <w:rFonts w:hint="eastAsia" w:ascii="宋体" w:hAnsi="宋体"/>
                <w:szCs w:val="21"/>
              </w:rPr>
              <w:t>1</w:t>
            </w:r>
          </w:p>
        </w:tc>
        <w:tc>
          <w:tcPr>
            <w:tcW w:w="2319" w:type="dxa"/>
            <w:noWrap/>
            <w:vAlign w:val="center"/>
          </w:tcPr>
          <w:p w14:paraId="5E7DFC84">
            <w:pPr>
              <w:jc w:val="center"/>
              <w:rPr>
                <w:rFonts w:ascii="宋体" w:hAnsi="宋体"/>
                <w:szCs w:val="21"/>
              </w:rPr>
            </w:pPr>
          </w:p>
        </w:tc>
        <w:tc>
          <w:tcPr>
            <w:tcW w:w="2410" w:type="dxa"/>
            <w:noWrap/>
            <w:vAlign w:val="center"/>
          </w:tcPr>
          <w:p w14:paraId="4FFD72A6">
            <w:pPr>
              <w:jc w:val="center"/>
              <w:rPr>
                <w:rFonts w:ascii="宋体" w:hAnsi="宋体"/>
                <w:szCs w:val="21"/>
              </w:rPr>
            </w:pPr>
          </w:p>
        </w:tc>
        <w:tc>
          <w:tcPr>
            <w:tcW w:w="1559" w:type="dxa"/>
            <w:noWrap/>
          </w:tcPr>
          <w:p w14:paraId="654B67E6">
            <w:pPr>
              <w:jc w:val="center"/>
              <w:rPr>
                <w:rFonts w:ascii="宋体" w:hAnsi="宋体"/>
                <w:szCs w:val="21"/>
              </w:rPr>
            </w:pPr>
          </w:p>
        </w:tc>
        <w:tc>
          <w:tcPr>
            <w:tcW w:w="1468" w:type="dxa"/>
            <w:noWrap/>
            <w:vAlign w:val="center"/>
          </w:tcPr>
          <w:p w14:paraId="2BE3BDD4">
            <w:pPr>
              <w:jc w:val="center"/>
              <w:rPr>
                <w:rFonts w:ascii="宋体" w:hAnsi="宋体"/>
                <w:szCs w:val="21"/>
              </w:rPr>
            </w:pPr>
          </w:p>
        </w:tc>
      </w:tr>
      <w:tr w14:paraId="70D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733A305">
            <w:pPr>
              <w:jc w:val="center"/>
              <w:rPr>
                <w:rFonts w:ascii="宋体" w:hAnsi="宋体"/>
                <w:szCs w:val="21"/>
              </w:rPr>
            </w:pPr>
            <w:r>
              <w:rPr>
                <w:rFonts w:hint="eastAsia" w:ascii="宋体" w:hAnsi="宋体"/>
                <w:szCs w:val="21"/>
              </w:rPr>
              <w:t>2</w:t>
            </w:r>
          </w:p>
        </w:tc>
        <w:tc>
          <w:tcPr>
            <w:tcW w:w="2319" w:type="dxa"/>
            <w:noWrap/>
            <w:vAlign w:val="center"/>
          </w:tcPr>
          <w:p w14:paraId="5DDCEFCD">
            <w:pPr>
              <w:jc w:val="center"/>
              <w:rPr>
                <w:rFonts w:ascii="宋体" w:hAnsi="宋体"/>
                <w:szCs w:val="21"/>
              </w:rPr>
            </w:pPr>
          </w:p>
        </w:tc>
        <w:tc>
          <w:tcPr>
            <w:tcW w:w="2410" w:type="dxa"/>
            <w:noWrap/>
            <w:vAlign w:val="center"/>
          </w:tcPr>
          <w:p w14:paraId="7A2961F8">
            <w:pPr>
              <w:jc w:val="center"/>
              <w:rPr>
                <w:rFonts w:ascii="宋体" w:hAnsi="宋体"/>
                <w:szCs w:val="21"/>
              </w:rPr>
            </w:pPr>
          </w:p>
        </w:tc>
        <w:tc>
          <w:tcPr>
            <w:tcW w:w="1559" w:type="dxa"/>
            <w:noWrap/>
          </w:tcPr>
          <w:p w14:paraId="64FEBB0A">
            <w:pPr>
              <w:jc w:val="center"/>
              <w:rPr>
                <w:rFonts w:ascii="宋体" w:hAnsi="宋体"/>
                <w:szCs w:val="21"/>
              </w:rPr>
            </w:pPr>
          </w:p>
        </w:tc>
        <w:tc>
          <w:tcPr>
            <w:tcW w:w="1468" w:type="dxa"/>
            <w:noWrap/>
            <w:vAlign w:val="center"/>
          </w:tcPr>
          <w:p w14:paraId="2DAB6235">
            <w:pPr>
              <w:jc w:val="center"/>
              <w:rPr>
                <w:rFonts w:ascii="宋体" w:hAnsi="宋体"/>
                <w:szCs w:val="21"/>
              </w:rPr>
            </w:pPr>
          </w:p>
        </w:tc>
      </w:tr>
      <w:tr w14:paraId="711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1FBC47C">
            <w:pPr>
              <w:jc w:val="center"/>
              <w:rPr>
                <w:rFonts w:ascii="宋体" w:hAnsi="宋体"/>
                <w:szCs w:val="21"/>
              </w:rPr>
            </w:pPr>
            <w:r>
              <w:rPr>
                <w:rFonts w:hint="eastAsia" w:ascii="宋体" w:hAnsi="宋体"/>
                <w:szCs w:val="21"/>
              </w:rPr>
              <w:t>……</w:t>
            </w:r>
          </w:p>
        </w:tc>
        <w:tc>
          <w:tcPr>
            <w:tcW w:w="2319" w:type="dxa"/>
            <w:noWrap/>
            <w:vAlign w:val="center"/>
          </w:tcPr>
          <w:p w14:paraId="795A3433">
            <w:pPr>
              <w:jc w:val="center"/>
              <w:rPr>
                <w:rFonts w:ascii="宋体" w:hAnsi="宋体"/>
                <w:szCs w:val="21"/>
              </w:rPr>
            </w:pPr>
          </w:p>
        </w:tc>
        <w:tc>
          <w:tcPr>
            <w:tcW w:w="2410" w:type="dxa"/>
            <w:noWrap/>
            <w:vAlign w:val="center"/>
          </w:tcPr>
          <w:p w14:paraId="7336EF0A">
            <w:pPr>
              <w:jc w:val="center"/>
              <w:rPr>
                <w:rFonts w:ascii="宋体" w:hAnsi="宋体"/>
                <w:szCs w:val="21"/>
              </w:rPr>
            </w:pPr>
          </w:p>
        </w:tc>
        <w:tc>
          <w:tcPr>
            <w:tcW w:w="1559" w:type="dxa"/>
            <w:noWrap/>
          </w:tcPr>
          <w:p w14:paraId="69FCDE70">
            <w:pPr>
              <w:jc w:val="center"/>
              <w:rPr>
                <w:rFonts w:ascii="宋体" w:hAnsi="宋体"/>
                <w:szCs w:val="21"/>
              </w:rPr>
            </w:pPr>
          </w:p>
        </w:tc>
        <w:tc>
          <w:tcPr>
            <w:tcW w:w="1468" w:type="dxa"/>
            <w:noWrap/>
            <w:vAlign w:val="center"/>
          </w:tcPr>
          <w:p w14:paraId="5494A489">
            <w:pPr>
              <w:jc w:val="center"/>
              <w:rPr>
                <w:rFonts w:ascii="宋体" w:hAnsi="宋体"/>
                <w:szCs w:val="21"/>
              </w:rPr>
            </w:pPr>
          </w:p>
        </w:tc>
      </w:tr>
    </w:tbl>
    <w:p w14:paraId="645A2171">
      <w:pPr>
        <w:rPr>
          <w:rFonts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6724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8CA84B0">
            <w:pPr>
              <w:jc w:val="center"/>
              <w:rPr>
                <w:rFonts w:ascii="宋体" w:hAnsi="宋体"/>
                <w:szCs w:val="21"/>
              </w:rPr>
            </w:pPr>
            <w:r>
              <w:rPr>
                <w:rFonts w:hint="eastAsia" w:ascii="宋体" w:hAnsi="宋体"/>
                <w:szCs w:val="21"/>
              </w:rPr>
              <w:t>序号</w:t>
            </w:r>
          </w:p>
        </w:tc>
        <w:tc>
          <w:tcPr>
            <w:tcW w:w="2340" w:type="dxa"/>
            <w:noWrap/>
            <w:vAlign w:val="center"/>
          </w:tcPr>
          <w:p w14:paraId="401D4ED8">
            <w:pPr>
              <w:jc w:val="center"/>
              <w:rPr>
                <w:rFonts w:ascii="宋体" w:hAnsi="宋体"/>
                <w:szCs w:val="21"/>
              </w:rPr>
            </w:pPr>
            <w:r>
              <w:rPr>
                <w:rFonts w:hint="eastAsia" w:ascii="宋体" w:hAnsi="宋体"/>
                <w:szCs w:val="21"/>
              </w:rPr>
              <w:t>主要人员姓名</w:t>
            </w:r>
          </w:p>
        </w:tc>
        <w:tc>
          <w:tcPr>
            <w:tcW w:w="1440" w:type="dxa"/>
            <w:noWrap/>
            <w:vAlign w:val="center"/>
          </w:tcPr>
          <w:p w14:paraId="7E0DFA20">
            <w:pPr>
              <w:jc w:val="center"/>
              <w:rPr>
                <w:rFonts w:ascii="宋体" w:hAnsi="宋体"/>
                <w:szCs w:val="21"/>
              </w:rPr>
            </w:pPr>
            <w:r>
              <w:rPr>
                <w:rFonts w:hint="eastAsia" w:ascii="宋体" w:hAnsi="宋体"/>
                <w:szCs w:val="21"/>
              </w:rPr>
              <w:t>职务</w:t>
            </w:r>
          </w:p>
        </w:tc>
        <w:tc>
          <w:tcPr>
            <w:tcW w:w="3935" w:type="dxa"/>
            <w:noWrap/>
            <w:vAlign w:val="center"/>
          </w:tcPr>
          <w:p w14:paraId="2403C1D7">
            <w:pPr>
              <w:jc w:val="center"/>
              <w:rPr>
                <w:rFonts w:ascii="宋体" w:hAnsi="宋体"/>
                <w:szCs w:val="21"/>
              </w:rPr>
            </w:pPr>
            <w:r>
              <w:rPr>
                <w:rFonts w:hint="eastAsia" w:ascii="宋体" w:hAnsi="宋体"/>
                <w:szCs w:val="21"/>
              </w:rPr>
              <w:t>身份证号</w:t>
            </w:r>
          </w:p>
        </w:tc>
      </w:tr>
      <w:tr w14:paraId="2F01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D997716">
            <w:pPr>
              <w:jc w:val="center"/>
              <w:rPr>
                <w:rFonts w:ascii="宋体" w:hAnsi="宋体"/>
                <w:szCs w:val="21"/>
              </w:rPr>
            </w:pPr>
            <w:r>
              <w:rPr>
                <w:rFonts w:hint="eastAsia" w:ascii="宋体" w:hAnsi="宋体"/>
                <w:szCs w:val="21"/>
              </w:rPr>
              <w:t>1</w:t>
            </w:r>
          </w:p>
        </w:tc>
        <w:tc>
          <w:tcPr>
            <w:tcW w:w="2340" w:type="dxa"/>
            <w:noWrap/>
            <w:vAlign w:val="center"/>
          </w:tcPr>
          <w:p w14:paraId="162905E5">
            <w:pPr>
              <w:jc w:val="center"/>
              <w:rPr>
                <w:rFonts w:ascii="宋体" w:hAnsi="宋体"/>
                <w:szCs w:val="21"/>
              </w:rPr>
            </w:pPr>
          </w:p>
        </w:tc>
        <w:tc>
          <w:tcPr>
            <w:tcW w:w="1440" w:type="dxa"/>
            <w:noWrap/>
            <w:vAlign w:val="center"/>
          </w:tcPr>
          <w:p w14:paraId="53C4909B">
            <w:pPr>
              <w:jc w:val="center"/>
              <w:rPr>
                <w:rFonts w:ascii="宋体" w:hAnsi="宋体"/>
                <w:szCs w:val="21"/>
              </w:rPr>
            </w:pPr>
          </w:p>
        </w:tc>
        <w:tc>
          <w:tcPr>
            <w:tcW w:w="3935" w:type="dxa"/>
            <w:noWrap/>
            <w:vAlign w:val="center"/>
          </w:tcPr>
          <w:p w14:paraId="56B0BB97">
            <w:pPr>
              <w:jc w:val="center"/>
              <w:rPr>
                <w:rFonts w:ascii="宋体" w:hAnsi="宋体"/>
                <w:szCs w:val="21"/>
              </w:rPr>
            </w:pPr>
          </w:p>
        </w:tc>
      </w:tr>
      <w:tr w14:paraId="3E88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F925178">
            <w:pPr>
              <w:jc w:val="center"/>
              <w:rPr>
                <w:rFonts w:ascii="宋体" w:hAnsi="宋体"/>
                <w:szCs w:val="21"/>
              </w:rPr>
            </w:pPr>
            <w:r>
              <w:rPr>
                <w:rFonts w:hint="eastAsia" w:ascii="宋体" w:hAnsi="宋体"/>
                <w:szCs w:val="21"/>
              </w:rPr>
              <w:t>2</w:t>
            </w:r>
          </w:p>
        </w:tc>
        <w:tc>
          <w:tcPr>
            <w:tcW w:w="2340" w:type="dxa"/>
            <w:noWrap/>
            <w:vAlign w:val="center"/>
          </w:tcPr>
          <w:p w14:paraId="4DF3686B">
            <w:pPr>
              <w:jc w:val="center"/>
              <w:rPr>
                <w:rFonts w:ascii="宋体" w:hAnsi="宋体"/>
                <w:szCs w:val="21"/>
              </w:rPr>
            </w:pPr>
          </w:p>
        </w:tc>
        <w:tc>
          <w:tcPr>
            <w:tcW w:w="1440" w:type="dxa"/>
            <w:noWrap/>
            <w:vAlign w:val="center"/>
          </w:tcPr>
          <w:p w14:paraId="7B167376">
            <w:pPr>
              <w:jc w:val="center"/>
              <w:rPr>
                <w:rFonts w:ascii="宋体" w:hAnsi="宋体"/>
                <w:szCs w:val="21"/>
              </w:rPr>
            </w:pPr>
          </w:p>
        </w:tc>
        <w:tc>
          <w:tcPr>
            <w:tcW w:w="3935" w:type="dxa"/>
            <w:noWrap/>
            <w:vAlign w:val="center"/>
          </w:tcPr>
          <w:p w14:paraId="60480606">
            <w:pPr>
              <w:jc w:val="center"/>
              <w:rPr>
                <w:rFonts w:ascii="宋体" w:hAnsi="宋体"/>
                <w:szCs w:val="21"/>
              </w:rPr>
            </w:pPr>
          </w:p>
        </w:tc>
      </w:tr>
      <w:tr w14:paraId="4C0E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7948E65">
            <w:pPr>
              <w:jc w:val="center"/>
              <w:rPr>
                <w:rFonts w:ascii="宋体" w:hAnsi="宋体"/>
                <w:szCs w:val="21"/>
              </w:rPr>
            </w:pPr>
            <w:r>
              <w:rPr>
                <w:rFonts w:hint="eastAsia" w:ascii="宋体" w:hAnsi="宋体"/>
                <w:szCs w:val="21"/>
              </w:rPr>
              <w:t>……</w:t>
            </w:r>
          </w:p>
        </w:tc>
        <w:tc>
          <w:tcPr>
            <w:tcW w:w="2340" w:type="dxa"/>
            <w:noWrap/>
            <w:vAlign w:val="center"/>
          </w:tcPr>
          <w:p w14:paraId="2D27B751">
            <w:pPr>
              <w:jc w:val="center"/>
              <w:rPr>
                <w:rFonts w:ascii="宋体" w:hAnsi="宋体"/>
                <w:szCs w:val="21"/>
              </w:rPr>
            </w:pPr>
          </w:p>
        </w:tc>
        <w:tc>
          <w:tcPr>
            <w:tcW w:w="1440" w:type="dxa"/>
            <w:noWrap/>
            <w:vAlign w:val="center"/>
          </w:tcPr>
          <w:p w14:paraId="5D2040D2">
            <w:pPr>
              <w:jc w:val="center"/>
              <w:rPr>
                <w:rFonts w:ascii="宋体" w:hAnsi="宋体"/>
                <w:szCs w:val="21"/>
              </w:rPr>
            </w:pPr>
          </w:p>
        </w:tc>
        <w:tc>
          <w:tcPr>
            <w:tcW w:w="3935" w:type="dxa"/>
            <w:noWrap/>
            <w:vAlign w:val="center"/>
          </w:tcPr>
          <w:p w14:paraId="6C4DCF63">
            <w:pPr>
              <w:jc w:val="center"/>
              <w:rPr>
                <w:rFonts w:ascii="宋体" w:hAnsi="宋体"/>
                <w:szCs w:val="21"/>
              </w:rPr>
            </w:pPr>
          </w:p>
        </w:tc>
      </w:tr>
    </w:tbl>
    <w:p w14:paraId="468577C3">
      <w:pPr>
        <w:rPr>
          <w:rFonts w:ascii="宋体" w:hAnsi="宋体"/>
          <w:sz w:val="24"/>
        </w:rPr>
      </w:pPr>
    </w:p>
    <w:p w14:paraId="07D84F01">
      <w:pPr>
        <w:ind w:left="2698" w:leftChars="1285"/>
        <w:rPr>
          <w:rFonts w:ascii="宋体" w:hAnsi="宋体"/>
          <w:sz w:val="24"/>
        </w:rPr>
      </w:pPr>
      <w:r>
        <w:rPr>
          <w:rFonts w:hint="eastAsia" w:ascii="宋体" w:hAnsi="宋体"/>
          <w:sz w:val="24"/>
        </w:rPr>
        <w:t>供应商名称： （盖公章）</w:t>
      </w:r>
    </w:p>
    <w:p w14:paraId="5DA84C1C">
      <w:pPr>
        <w:ind w:left="2698" w:leftChars="1285"/>
        <w:rPr>
          <w:rFonts w:ascii="宋体" w:hAnsi="宋体"/>
          <w:sz w:val="24"/>
        </w:rPr>
      </w:pPr>
      <w:r>
        <w:rPr>
          <w:rFonts w:hint="eastAsia" w:ascii="宋体" w:hAnsi="宋体"/>
          <w:sz w:val="24"/>
        </w:rPr>
        <w:t>法定代表人（或授权代理人）： （签字或盖章）</w:t>
      </w:r>
    </w:p>
    <w:p w14:paraId="1F05CF53">
      <w:pPr>
        <w:adjustRightInd w:val="0"/>
        <w:snapToGrid w:val="0"/>
        <w:spacing w:line="300" w:lineRule="auto"/>
        <w:ind w:firstLine="2640" w:firstLineChars="1100"/>
        <w:rPr>
          <w:rFonts w:ascii="宋体" w:hAnsi="宋体"/>
          <w:sz w:val="24"/>
        </w:rPr>
      </w:pPr>
      <w:r>
        <w:rPr>
          <w:rFonts w:hint="eastAsia" w:ascii="宋体" w:hAnsi="宋体"/>
          <w:sz w:val="24"/>
        </w:rPr>
        <w:t>日期： 年 月 日</w:t>
      </w:r>
    </w:p>
    <w:p w14:paraId="2E50BE52"/>
    <w:p w14:paraId="61307B38">
      <w:pPr>
        <w:bidi w:val="0"/>
        <w:rPr>
          <w:rStyle w:val="48"/>
          <w:rFonts w:hint="eastAsia"/>
          <w:b/>
        </w:rPr>
      </w:pPr>
    </w:p>
    <w:p w14:paraId="4E201FD8">
      <w:pPr>
        <w:pStyle w:val="2"/>
        <w:autoSpaceDE w:val="0"/>
        <w:autoSpaceDN w:val="0"/>
        <w:rPr>
          <w:rStyle w:val="48"/>
          <w:b/>
        </w:rPr>
      </w:pPr>
      <w:r>
        <w:rPr>
          <w:rStyle w:val="48"/>
          <w:rFonts w:hint="eastAsia"/>
          <w:b/>
        </w:rPr>
        <w:t>附件8 在“信用中国”网站信用查询截图</w:t>
      </w:r>
    </w:p>
    <w:bookmarkEnd w:id="110"/>
    <w:p w14:paraId="4ECC2365">
      <w:pPr>
        <w:rPr>
          <w:rStyle w:val="48"/>
        </w:rPr>
      </w:pPr>
    </w:p>
    <w:p w14:paraId="78698E02">
      <w:pPr>
        <w:pStyle w:val="2"/>
        <w:autoSpaceDE w:val="0"/>
        <w:autoSpaceDN w:val="0"/>
        <w:rPr>
          <w:rStyle w:val="48"/>
          <w:b/>
        </w:rPr>
      </w:pPr>
      <w:r>
        <w:rPr>
          <w:rStyle w:val="48"/>
          <w:rFonts w:hint="eastAsia"/>
          <w:b/>
        </w:rPr>
        <w:t>附件9  按资格要求和评分要求提供相应证明材料</w:t>
      </w:r>
    </w:p>
    <w:p w14:paraId="3589B582"/>
    <w:p w14:paraId="04D8FDFC">
      <w:pPr>
        <w:spacing w:line="360" w:lineRule="exact"/>
        <w:rPr>
          <w:rFonts w:ascii="宋体" w:hAnsi="宋体"/>
          <w:b/>
          <w:sz w:val="32"/>
          <w:szCs w:val="30"/>
        </w:rPr>
      </w:pPr>
    </w:p>
    <w:p w14:paraId="517073F0">
      <w:pPr>
        <w:spacing w:line="360" w:lineRule="exact"/>
        <w:ind w:firstLine="4560" w:firstLineChars="1900"/>
        <w:rPr>
          <w:sz w:val="24"/>
        </w:rPr>
      </w:pPr>
    </w:p>
    <w:p w14:paraId="19166AAE">
      <w:pPr>
        <w:spacing w:line="360" w:lineRule="exact"/>
        <w:ind w:firstLine="6080" w:firstLineChars="1900"/>
        <w:rPr>
          <w:rFonts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6F1">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2EC32D0F">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D1ED">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41CC"/>
    <w:multiLevelType w:val="singleLevel"/>
    <w:tmpl w:val="872B41CC"/>
    <w:lvl w:ilvl="0" w:tentative="0">
      <w:start w:val="5"/>
      <w:numFmt w:val="chineseCounting"/>
      <w:suff w:val="nothing"/>
      <w:lvlText w:val="%1、"/>
      <w:lvlJc w:val="left"/>
      <w:rPr>
        <w:rFonts w:hint="eastAsia"/>
      </w:rPr>
    </w:lvl>
  </w:abstractNum>
  <w:abstractNum w:abstractNumId="1">
    <w:nsid w:val="F361EA5B"/>
    <w:multiLevelType w:val="singleLevel"/>
    <w:tmpl w:val="F361EA5B"/>
    <w:lvl w:ilvl="0" w:tentative="0">
      <w:start w:val="1"/>
      <w:numFmt w:val="decimal"/>
      <w:pStyle w:val="102"/>
      <w:lvlText w:val="%1."/>
      <w:lvlJc w:val="left"/>
      <w:pPr>
        <w:tabs>
          <w:tab w:val="left" w:pos="312"/>
        </w:tabs>
      </w:pPr>
    </w:lvl>
  </w:abstractNum>
  <w:abstractNum w:abstractNumId="2">
    <w:nsid w:val="0761288F"/>
    <w:multiLevelType w:val="singleLevel"/>
    <w:tmpl w:val="0761288F"/>
    <w:lvl w:ilvl="0" w:tentative="0">
      <w:start w:val="5"/>
      <w:numFmt w:val="chineseCounting"/>
      <w:suff w:val="nothing"/>
      <w:lvlText w:val="第%1部分　"/>
      <w:lvlJc w:val="left"/>
      <w:rPr>
        <w:rFonts w:hint="eastAsia"/>
      </w:rPr>
    </w:lvl>
  </w:abstractNum>
  <w:abstractNum w:abstractNumId="3">
    <w:nsid w:val="78221DE2"/>
    <w:multiLevelType w:val="singleLevel"/>
    <w:tmpl w:val="78221DE2"/>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61FA9"/>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11CCE"/>
    <w:rsid w:val="0072445D"/>
    <w:rsid w:val="00724656"/>
    <w:rsid w:val="00724CE9"/>
    <w:rsid w:val="00724F1F"/>
    <w:rsid w:val="0073641F"/>
    <w:rsid w:val="00740798"/>
    <w:rsid w:val="00743363"/>
    <w:rsid w:val="0074415B"/>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28D"/>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19C5277"/>
    <w:rsid w:val="01DB1C83"/>
    <w:rsid w:val="030B22AF"/>
    <w:rsid w:val="03E11E2F"/>
    <w:rsid w:val="04211C07"/>
    <w:rsid w:val="048C2F16"/>
    <w:rsid w:val="06037305"/>
    <w:rsid w:val="0661309E"/>
    <w:rsid w:val="07524795"/>
    <w:rsid w:val="07936DEC"/>
    <w:rsid w:val="07D757D2"/>
    <w:rsid w:val="07FF7CC3"/>
    <w:rsid w:val="08253C58"/>
    <w:rsid w:val="09B94F9F"/>
    <w:rsid w:val="0A5E408E"/>
    <w:rsid w:val="0BB113C4"/>
    <w:rsid w:val="0BE87F23"/>
    <w:rsid w:val="0CA67D96"/>
    <w:rsid w:val="0D821B4C"/>
    <w:rsid w:val="0DE6291B"/>
    <w:rsid w:val="0E157E71"/>
    <w:rsid w:val="0E362F6C"/>
    <w:rsid w:val="0E386240"/>
    <w:rsid w:val="0F1D584C"/>
    <w:rsid w:val="0FB029A1"/>
    <w:rsid w:val="10500F7A"/>
    <w:rsid w:val="10B4201D"/>
    <w:rsid w:val="11E26D7E"/>
    <w:rsid w:val="11FC29D4"/>
    <w:rsid w:val="127039FD"/>
    <w:rsid w:val="14A14FAE"/>
    <w:rsid w:val="15235F00"/>
    <w:rsid w:val="159470CB"/>
    <w:rsid w:val="16702E8A"/>
    <w:rsid w:val="16D62F97"/>
    <w:rsid w:val="1735378C"/>
    <w:rsid w:val="18E81E83"/>
    <w:rsid w:val="19BF2755"/>
    <w:rsid w:val="19C20124"/>
    <w:rsid w:val="19F8741E"/>
    <w:rsid w:val="1BCE1F90"/>
    <w:rsid w:val="1C1376ED"/>
    <w:rsid w:val="1D454C65"/>
    <w:rsid w:val="1D695934"/>
    <w:rsid w:val="1D945CE1"/>
    <w:rsid w:val="1DAF669C"/>
    <w:rsid w:val="1DF13A63"/>
    <w:rsid w:val="1EBF394D"/>
    <w:rsid w:val="1F2D1751"/>
    <w:rsid w:val="1FAE3080"/>
    <w:rsid w:val="1FAF10AC"/>
    <w:rsid w:val="20027045"/>
    <w:rsid w:val="205511B7"/>
    <w:rsid w:val="208715C8"/>
    <w:rsid w:val="21A13378"/>
    <w:rsid w:val="21C80FA2"/>
    <w:rsid w:val="21CB4AC6"/>
    <w:rsid w:val="22574D34"/>
    <w:rsid w:val="225779D5"/>
    <w:rsid w:val="22862FC6"/>
    <w:rsid w:val="22D008A5"/>
    <w:rsid w:val="23153937"/>
    <w:rsid w:val="234B1475"/>
    <w:rsid w:val="25706A02"/>
    <w:rsid w:val="26456133"/>
    <w:rsid w:val="26665B9D"/>
    <w:rsid w:val="26B75F6B"/>
    <w:rsid w:val="26C758B1"/>
    <w:rsid w:val="27A97720"/>
    <w:rsid w:val="27DB2255"/>
    <w:rsid w:val="2865044E"/>
    <w:rsid w:val="286B4792"/>
    <w:rsid w:val="291747BA"/>
    <w:rsid w:val="29F61C89"/>
    <w:rsid w:val="2A692A82"/>
    <w:rsid w:val="2B1E480B"/>
    <w:rsid w:val="2BB62C95"/>
    <w:rsid w:val="2BBD5EBF"/>
    <w:rsid w:val="2BD54FBE"/>
    <w:rsid w:val="2C3A1E29"/>
    <w:rsid w:val="2C7E113E"/>
    <w:rsid w:val="2CB46522"/>
    <w:rsid w:val="2D1C165E"/>
    <w:rsid w:val="2D8717C3"/>
    <w:rsid w:val="2E386967"/>
    <w:rsid w:val="2E837CB4"/>
    <w:rsid w:val="2FF95F46"/>
    <w:rsid w:val="317C672F"/>
    <w:rsid w:val="31EC10CE"/>
    <w:rsid w:val="32D81743"/>
    <w:rsid w:val="334F4E2A"/>
    <w:rsid w:val="33543E57"/>
    <w:rsid w:val="34554A4E"/>
    <w:rsid w:val="34C16DC2"/>
    <w:rsid w:val="34FA0097"/>
    <w:rsid w:val="350B7DCE"/>
    <w:rsid w:val="35380BBF"/>
    <w:rsid w:val="35A149B6"/>
    <w:rsid w:val="35CC4711"/>
    <w:rsid w:val="36112941"/>
    <w:rsid w:val="36714005"/>
    <w:rsid w:val="36DB422C"/>
    <w:rsid w:val="36F9612C"/>
    <w:rsid w:val="37E312B6"/>
    <w:rsid w:val="37F464E2"/>
    <w:rsid w:val="39F2758E"/>
    <w:rsid w:val="39FE527F"/>
    <w:rsid w:val="3A6A181A"/>
    <w:rsid w:val="3A951952"/>
    <w:rsid w:val="3AB34F0A"/>
    <w:rsid w:val="3C5D17C7"/>
    <w:rsid w:val="3CA408E8"/>
    <w:rsid w:val="3CE851E1"/>
    <w:rsid w:val="3CF526E9"/>
    <w:rsid w:val="3D7C548A"/>
    <w:rsid w:val="3DC21380"/>
    <w:rsid w:val="3E0529D0"/>
    <w:rsid w:val="3E7C195D"/>
    <w:rsid w:val="3F331774"/>
    <w:rsid w:val="3F52664F"/>
    <w:rsid w:val="3F582D46"/>
    <w:rsid w:val="40116E7F"/>
    <w:rsid w:val="40245174"/>
    <w:rsid w:val="413D2B9A"/>
    <w:rsid w:val="424866FD"/>
    <w:rsid w:val="42507337"/>
    <w:rsid w:val="431402B1"/>
    <w:rsid w:val="44411C2B"/>
    <w:rsid w:val="444B4E50"/>
    <w:rsid w:val="447F5EC2"/>
    <w:rsid w:val="44D52AF7"/>
    <w:rsid w:val="45D814A9"/>
    <w:rsid w:val="47086B46"/>
    <w:rsid w:val="489F2E1F"/>
    <w:rsid w:val="49437E06"/>
    <w:rsid w:val="49917B06"/>
    <w:rsid w:val="4A7E09CA"/>
    <w:rsid w:val="4B0C1AD6"/>
    <w:rsid w:val="4B1530DD"/>
    <w:rsid w:val="4B7B626D"/>
    <w:rsid w:val="4BEB70BC"/>
    <w:rsid w:val="4C6807BE"/>
    <w:rsid w:val="4C816066"/>
    <w:rsid w:val="4D1F4797"/>
    <w:rsid w:val="4D855C14"/>
    <w:rsid w:val="4E4A464C"/>
    <w:rsid w:val="4E796ACA"/>
    <w:rsid w:val="4F231B40"/>
    <w:rsid w:val="4F394BD8"/>
    <w:rsid w:val="4F806F93"/>
    <w:rsid w:val="4FE53EE4"/>
    <w:rsid w:val="4FFF435B"/>
    <w:rsid w:val="508F6894"/>
    <w:rsid w:val="50D457E8"/>
    <w:rsid w:val="50D92DFE"/>
    <w:rsid w:val="512B5665"/>
    <w:rsid w:val="52B66476"/>
    <w:rsid w:val="52F40FEE"/>
    <w:rsid w:val="52FB52AE"/>
    <w:rsid w:val="53366C79"/>
    <w:rsid w:val="53993E69"/>
    <w:rsid w:val="53EE4E13"/>
    <w:rsid w:val="53F021F5"/>
    <w:rsid w:val="540A435C"/>
    <w:rsid w:val="54381F04"/>
    <w:rsid w:val="555420C8"/>
    <w:rsid w:val="557E6E29"/>
    <w:rsid w:val="557F21C6"/>
    <w:rsid w:val="55896405"/>
    <w:rsid w:val="565E3EDD"/>
    <w:rsid w:val="57272B15"/>
    <w:rsid w:val="575B631B"/>
    <w:rsid w:val="57A442AA"/>
    <w:rsid w:val="585D60C3"/>
    <w:rsid w:val="586F082C"/>
    <w:rsid w:val="58A91A2A"/>
    <w:rsid w:val="58B518B9"/>
    <w:rsid w:val="58B57CAD"/>
    <w:rsid w:val="59E234C2"/>
    <w:rsid w:val="5A4A0C19"/>
    <w:rsid w:val="5B2E2BED"/>
    <w:rsid w:val="5B72008C"/>
    <w:rsid w:val="5B8F0C89"/>
    <w:rsid w:val="5B985166"/>
    <w:rsid w:val="5BD10F7B"/>
    <w:rsid w:val="5BDF0145"/>
    <w:rsid w:val="5D6D4FFA"/>
    <w:rsid w:val="5DA603AA"/>
    <w:rsid w:val="5E522B63"/>
    <w:rsid w:val="5E650E6B"/>
    <w:rsid w:val="5E770313"/>
    <w:rsid w:val="5F0744FB"/>
    <w:rsid w:val="5FC20C8C"/>
    <w:rsid w:val="60360BA1"/>
    <w:rsid w:val="61314591"/>
    <w:rsid w:val="622A0E64"/>
    <w:rsid w:val="62572206"/>
    <w:rsid w:val="632D7425"/>
    <w:rsid w:val="637C38A9"/>
    <w:rsid w:val="63E43B3C"/>
    <w:rsid w:val="63F216D6"/>
    <w:rsid w:val="63F35708"/>
    <w:rsid w:val="64FB58E5"/>
    <w:rsid w:val="65EF62A4"/>
    <w:rsid w:val="66C3135F"/>
    <w:rsid w:val="66E548C7"/>
    <w:rsid w:val="67974524"/>
    <w:rsid w:val="67B744BE"/>
    <w:rsid w:val="67BE7815"/>
    <w:rsid w:val="68030215"/>
    <w:rsid w:val="68290E7E"/>
    <w:rsid w:val="68386205"/>
    <w:rsid w:val="689D7795"/>
    <w:rsid w:val="69345C13"/>
    <w:rsid w:val="693853D1"/>
    <w:rsid w:val="697061F8"/>
    <w:rsid w:val="6A751C15"/>
    <w:rsid w:val="6A875C5B"/>
    <w:rsid w:val="6BA04935"/>
    <w:rsid w:val="6CD23D69"/>
    <w:rsid w:val="6D5663ED"/>
    <w:rsid w:val="6D6F091A"/>
    <w:rsid w:val="6DC5212E"/>
    <w:rsid w:val="6E787440"/>
    <w:rsid w:val="6F120E19"/>
    <w:rsid w:val="6F9D67D3"/>
    <w:rsid w:val="702A4113"/>
    <w:rsid w:val="708E0327"/>
    <w:rsid w:val="71F03559"/>
    <w:rsid w:val="7277483C"/>
    <w:rsid w:val="72867527"/>
    <w:rsid w:val="73B148B4"/>
    <w:rsid w:val="74065409"/>
    <w:rsid w:val="745148D6"/>
    <w:rsid w:val="74B70B38"/>
    <w:rsid w:val="75174F46"/>
    <w:rsid w:val="75262126"/>
    <w:rsid w:val="75D900B4"/>
    <w:rsid w:val="76027BFA"/>
    <w:rsid w:val="772C162A"/>
    <w:rsid w:val="78452022"/>
    <w:rsid w:val="784716A8"/>
    <w:rsid w:val="78D27468"/>
    <w:rsid w:val="79761AE5"/>
    <w:rsid w:val="79B50E56"/>
    <w:rsid w:val="79CB63FC"/>
    <w:rsid w:val="79D93CE4"/>
    <w:rsid w:val="79FC3536"/>
    <w:rsid w:val="7A565EBD"/>
    <w:rsid w:val="7A78094E"/>
    <w:rsid w:val="7A805F15"/>
    <w:rsid w:val="7AD47958"/>
    <w:rsid w:val="7C0B180E"/>
    <w:rsid w:val="7CF343A1"/>
    <w:rsid w:val="7E460C79"/>
    <w:rsid w:val="7E583C67"/>
    <w:rsid w:val="7F9C28E6"/>
    <w:rsid w:val="EB3E9D24"/>
    <w:rsid w:val="F5FBBFF0"/>
    <w:rsid w:val="FE6FCD6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1"/>
    <w:link w:val="50"/>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link w:val="47"/>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Date"/>
    <w:basedOn w:val="1"/>
    <w:next w:val="1"/>
    <w:link w:val="53"/>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3">
    <w:name w:val="Body Text Indent 2"/>
    <w:basedOn w:val="1"/>
    <w:qFormat/>
    <w:uiPriority w:val="0"/>
    <w:pPr>
      <w:ind w:firstLine="540"/>
    </w:pPr>
    <w:rPr>
      <w:szCs w:val="20"/>
    </w:rPr>
  </w:style>
  <w:style w:type="paragraph" w:styleId="24">
    <w:name w:val="Balloon Text"/>
    <w:basedOn w:val="1"/>
    <w:link w:val="54"/>
    <w:qFormat/>
    <w:uiPriority w:val="99"/>
    <w:rPr>
      <w:sz w:val="18"/>
      <w:szCs w:val="18"/>
    </w:rPr>
  </w:style>
  <w:style w:type="paragraph" w:styleId="25">
    <w:name w:val="footer"/>
    <w:basedOn w:val="1"/>
    <w:link w:val="55"/>
    <w:qFormat/>
    <w:uiPriority w:val="99"/>
    <w:pPr>
      <w:tabs>
        <w:tab w:val="center" w:pos="4153"/>
        <w:tab w:val="right" w:pos="8306"/>
      </w:tabs>
      <w:snapToGrid w:val="0"/>
      <w:jc w:val="left"/>
    </w:pPr>
    <w:rPr>
      <w:sz w:val="18"/>
      <w:szCs w:val="20"/>
    </w:rPr>
  </w:style>
  <w:style w:type="paragraph" w:styleId="26">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99"/>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5"/>
    <w:next w:val="15"/>
    <w:link w:val="57"/>
    <w:qFormat/>
    <w:uiPriority w:val="0"/>
    <w:rPr>
      <w:b/>
      <w:bCs/>
    </w:rPr>
  </w:style>
  <w:style w:type="paragraph" w:styleId="35">
    <w:name w:val="Body Text First Indent"/>
    <w:basedOn w:val="17"/>
    <w:next w:val="1"/>
    <w:qFormat/>
    <w:uiPriority w:val="0"/>
    <w:pPr>
      <w:ind w:firstLine="420"/>
    </w:pPr>
    <w:rPr>
      <w:szCs w:val="20"/>
    </w:rPr>
  </w:style>
  <w:style w:type="paragraph" w:styleId="36">
    <w:name w:val="Body Text First Indent 2"/>
    <w:basedOn w:val="18"/>
    <w:next w:val="1"/>
    <w:unhideWhenUsed/>
    <w:qFormat/>
    <w:uiPriority w:val="99"/>
    <w:pPr>
      <w:ind w:firstLine="420" w:firstLineChars="200"/>
    </w:p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正文文本缩进 Char"/>
    <w:link w:val="18"/>
    <w:qFormat/>
    <w:uiPriority w:val="0"/>
    <w:rPr>
      <w:kern w:val="2"/>
      <w:sz w:val="24"/>
    </w:rPr>
  </w:style>
  <w:style w:type="character" w:customStyle="1" w:styleId="48">
    <w:name w:val="标题 2 Char"/>
    <w:link w:val="3"/>
    <w:qFormat/>
    <w:uiPriority w:val="0"/>
    <w:rPr>
      <w:rFonts w:ascii="Arial" w:hAnsi="Arial" w:eastAsia="黑体"/>
      <w:b/>
      <w:spacing w:val="24"/>
      <w:sz w:val="24"/>
      <w:lang w:val="en-US" w:eastAsia="zh-CN" w:bidi="ar-SA"/>
    </w:rPr>
  </w:style>
  <w:style w:type="character" w:customStyle="1" w:styleId="49">
    <w:name w:val="正文缩进 Char"/>
    <w:link w:val="5"/>
    <w:qFormat/>
    <w:uiPriority w:val="0"/>
    <w:rPr>
      <w:kern w:val="2"/>
      <w:sz w:val="24"/>
    </w:rPr>
  </w:style>
  <w:style w:type="character" w:customStyle="1" w:styleId="50">
    <w:name w:val="标题 6 Char"/>
    <w:link w:val="8"/>
    <w:qFormat/>
    <w:uiPriority w:val="0"/>
    <w:rPr>
      <w:rFonts w:ascii="Arial" w:hAnsi="Arial" w:eastAsia="黑体"/>
      <w:b/>
      <w:kern w:val="2"/>
      <w:sz w:val="24"/>
    </w:rPr>
  </w:style>
  <w:style w:type="character" w:customStyle="1" w:styleId="51">
    <w:name w:val="批注文字 Char"/>
    <w:link w:val="15"/>
    <w:qFormat/>
    <w:uiPriority w:val="99"/>
    <w:rPr>
      <w:rFonts w:eastAsia="宋体"/>
      <w:kern w:val="2"/>
      <w:sz w:val="21"/>
      <w:szCs w:val="24"/>
      <w:lang w:val="en-US" w:eastAsia="zh-CN" w:bidi="ar-SA"/>
    </w:rPr>
  </w:style>
  <w:style w:type="character" w:customStyle="1" w:styleId="52">
    <w:name w:val="纯文本 Char1"/>
    <w:link w:val="21"/>
    <w:qFormat/>
    <w:uiPriority w:val="99"/>
    <w:rPr>
      <w:rFonts w:ascii="宋体" w:hAnsi="Courier New"/>
      <w:spacing w:val="-8"/>
      <w:kern w:val="2"/>
      <w:sz w:val="24"/>
    </w:rPr>
  </w:style>
  <w:style w:type="character" w:customStyle="1" w:styleId="53">
    <w:name w:val="日期 Char"/>
    <w:link w:val="22"/>
    <w:qFormat/>
    <w:uiPriority w:val="99"/>
    <w:rPr>
      <w:rFonts w:ascii="宋体" w:hAnsi="宋体"/>
      <w:sz w:val="24"/>
    </w:rPr>
  </w:style>
  <w:style w:type="character" w:customStyle="1" w:styleId="54">
    <w:name w:val="批注框文本 Char"/>
    <w:link w:val="24"/>
    <w:qFormat/>
    <w:uiPriority w:val="99"/>
    <w:rPr>
      <w:kern w:val="2"/>
      <w:sz w:val="18"/>
      <w:szCs w:val="18"/>
    </w:rPr>
  </w:style>
  <w:style w:type="character" w:customStyle="1" w:styleId="55">
    <w:name w:val="页脚 Char"/>
    <w:link w:val="25"/>
    <w:qFormat/>
    <w:uiPriority w:val="99"/>
    <w:rPr>
      <w:kern w:val="2"/>
      <w:sz w:val="18"/>
    </w:rPr>
  </w:style>
  <w:style w:type="character" w:customStyle="1" w:styleId="56">
    <w:name w:val="页眉 Char"/>
    <w:link w:val="26"/>
    <w:qFormat/>
    <w:uiPriority w:val="99"/>
    <w:rPr>
      <w:kern w:val="2"/>
      <w:sz w:val="18"/>
      <w:szCs w:val="18"/>
    </w:rPr>
  </w:style>
  <w:style w:type="character" w:customStyle="1" w:styleId="57">
    <w:name w:val="批注主题 Char"/>
    <w:link w:val="34"/>
    <w:qFormat/>
    <w:uiPriority w:val="0"/>
    <w:rPr>
      <w:rFonts w:eastAsia="宋体"/>
      <w:b/>
      <w:bCs/>
      <w:kern w:val="2"/>
      <w:sz w:val="21"/>
      <w:szCs w:val="24"/>
      <w:lang w:val="en-US" w:eastAsia="zh-CN" w:bidi="ar-SA"/>
    </w:rPr>
  </w:style>
  <w:style w:type="character" w:customStyle="1" w:styleId="58">
    <w:name w:val="无间隔 字符"/>
    <w:link w:val="59"/>
    <w:qFormat/>
    <w:uiPriority w:val="0"/>
    <w:rPr>
      <w:rFonts w:eastAsia="Times New Roman"/>
      <w:sz w:val="22"/>
      <w:lang w:val="en-US" w:eastAsia="zh-CN" w:bidi="ar-SA"/>
    </w:rPr>
  </w:style>
  <w:style w:type="paragraph" w:customStyle="1" w:styleId="59">
    <w:name w:val="无间隔1"/>
    <w:link w:val="58"/>
    <w:qFormat/>
    <w:uiPriority w:val="0"/>
    <w:rPr>
      <w:rFonts w:ascii="Times New Roman" w:hAnsi="Times New Roman" w:eastAsia="Times New Roman" w:cs="Times New Roman"/>
      <w:sz w:val="22"/>
      <w:lang w:val="en-US" w:eastAsia="zh-CN" w:bidi="ar-SA"/>
    </w:rPr>
  </w:style>
  <w:style w:type="character" w:customStyle="1" w:styleId="60">
    <w:name w:val="font11"/>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qFormat/>
    <w:uiPriority w:val="0"/>
    <w:pPr>
      <w:spacing w:line="360" w:lineRule="auto"/>
      <w:ind w:firstLine="200" w:firstLineChars="200"/>
    </w:pPr>
    <w:rPr>
      <w:sz w:val="24"/>
      <w:szCs w:val="22"/>
    </w:rPr>
  </w:style>
  <w:style w:type="character" w:customStyle="1" w:styleId="67">
    <w:name w:val="列出段落 Char"/>
    <w:link w:val="68"/>
    <w:qFormat/>
    <w:locked/>
    <w:uiPriority w:val="34"/>
    <w:rPr>
      <w:kern w:val="2"/>
      <w:sz w:val="21"/>
      <w:szCs w:val="21"/>
    </w:rPr>
  </w:style>
  <w:style w:type="paragraph" w:customStyle="1" w:styleId="68">
    <w:name w:val="列出段落1"/>
    <w:basedOn w:val="1"/>
    <w:link w:val="67"/>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qFormat/>
    <w:uiPriority w:val="0"/>
    <w:rPr>
      <w:kern w:val="2"/>
      <w:sz w:val="21"/>
      <w:lang w:val="zh-CN"/>
    </w:rPr>
  </w:style>
  <w:style w:type="paragraph" w:customStyle="1" w:styleId="71">
    <w:name w:val="CSS1级正文"/>
    <w:basedOn w:val="17"/>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qFormat/>
    <w:uiPriority w:val="0"/>
    <w:rPr>
      <w:rFonts w:ascii="宋体" w:hAnsi="Courier New" w:eastAsia="宋体"/>
      <w:kern w:val="2"/>
      <w:sz w:val="21"/>
      <w:lang w:val="en-US" w:eastAsia="zh-CN" w:bidi="ar-SA"/>
    </w:rPr>
  </w:style>
  <w:style w:type="character" w:customStyle="1" w:styleId="81">
    <w:name w:val="表正文 Char"/>
    <w:qFormat/>
    <w:uiPriority w:val="0"/>
    <w:rPr>
      <w:rFonts w:eastAsia="宋体"/>
      <w:kern w:val="2"/>
      <w:sz w:val="21"/>
      <w:szCs w:val="24"/>
      <w:lang w:val="en-US" w:eastAsia="zh-CN" w:bidi="ar-SA"/>
    </w:rPr>
  </w:style>
  <w:style w:type="character" w:customStyle="1" w:styleId="82">
    <w:name w:val="Char Char1"/>
    <w:qFormat/>
    <w:uiPriority w:val="0"/>
    <w:rPr>
      <w:rFonts w:ascii="宋体" w:hAnsi="Courier New" w:eastAsia="宋体"/>
      <w:kern w:val="2"/>
      <w:sz w:val="21"/>
      <w:lang w:val="en-US" w:eastAsia="zh-CN" w:bidi="ar-SA"/>
    </w:rPr>
  </w:style>
  <w:style w:type="character" w:customStyle="1" w:styleId="83">
    <w:name w:val="style1"/>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出段落 Char1"/>
    <w:link w:val="89"/>
    <w:qFormat/>
    <w:uiPriority w:val="34"/>
    <w:rPr>
      <w:rFonts w:ascii="Calibri" w:hAnsi="Calibri"/>
      <w:kern w:val="2"/>
      <w:sz w:val="21"/>
      <w:szCs w:val="22"/>
    </w:rPr>
  </w:style>
  <w:style w:type="paragraph" w:styleId="89">
    <w:name w:val="List Paragraph"/>
    <w:basedOn w:val="1"/>
    <w:link w:val="88"/>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qFormat/>
    <w:uiPriority w:val="0"/>
    <w:pPr>
      <w:tabs>
        <w:tab w:val="right" w:leader="dot" w:pos="9458"/>
      </w:tabs>
    </w:pPr>
  </w:style>
  <w:style w:type="paragraph" w:customStyle="1" w:styleId="92">
    <w:name w:val="样式4"/>
    <w:basedOn w:val="28"/>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unhideWhenUsed/>
    <w:qFormat/>
    <w:uiPriority w:val="99"/>
    <w:rPr>
      <w:rFonts w:ascii="Calibri" w:hAnsi="Calibri" w:eastAsia="宋体" w:cs="Times New Roman"/>
      <w:kern w:val="2"/>
      <w:sz w:val="21"/>
      <w:szCs w:val="24"/>
      <w:lang w:val="en-US" w:eastAsia="zh-CN" w:bidi="ar-SA"/>
    </w:rPr>
  </w:style>
  <w:style w:type="paragraph" w:customStyle="1" w:styleId="98">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qFormat/>
    <w:uiPriority w:val="0"/>
    <w:pPr>
      <w:numPr>
        <w:ilvl w:val="0"/>
        <w:numId w:val="1"/>
      </w:numPr>
      <w:spacing w:line="312" w:lineRule="auto"/>
    </w:pPr>
    <w:rPr>
      <w:rFonts w:ascii="宋体"/>
      <w:sz w:val="24"/>
      <w:szCs w:val="20"/>
    </w:rPr>
  </w:style>
  <w:style w:type="paragraph" w:customStyle="1" w:styleId="103">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unhideWhenUsed/>
    <w:qFormat/>
    <w:uiPriority w:val="99"/>
    <w:rPr>
      <w:rFonts w:ascii="Calibri" w:hAnsi="Calibri" w:eastAsia="宋体" w:cs="Times New Roman"/>
      <w:kern w:val="2"/>
      <w:sz w:val="21"/>
      <w:szCs w:val="24"/>
      <w:lang w:val="en-US" w:eastAsia="zh-CN" w:bidi="ar-SA"/>
    </w:rPr>
  </w:style>
  <w:style w:type="paragraph" w:customStyle="1" w:styleId="110">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qFormat/>
    <w:uiPriority w:val="0"/>
    <w:pPr>
      <w:widowControl/>
      <w:spacing w:beforeAutospacing="1" w:afterAutospacing="1"/>
      <w:jc w:val="left"/>
    </w:pPr>
    <w:rPr>
      <w:kern w:val="0"/>
      <w:sz w:val="22"/>
      <w:szCs w:val="22"/>
    </w:rPr>
  </w:style>
  <w:style w:type="paragraph" w:customStyle="1" w:styleId="124">
    <w:name w:val="Char1 Char Char Char Char Char Char"/>
    <w:basedOn w:val="1"/>
    <w:qFormat/>
    <w:uiPriority w:val="0"/>
    <w:pPr>
      <w:tabs>
        <w:tab w:val="left" w:pos="425"/>
      </w:tabs>
      <w:ind w:left="425" w:hanging="425"/>
    </w:pPr>
    <w:rPr>
      <w:rFonts w:ascii="Calibri" w:hAnsi="Calibri"/>
      <w:sz w:val="24"/>
    </w:rPr>
  </w:style>
  <w:style w:type="paragraph" w:customStyle="1" w:styleId="125">
    <w:name w:val="xl80"/>
    <w:basedOn w:val="1"/>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qFormat/>
    <w:uiPriority w:val="0"/>
    <w:pPr>
      <w:widowControl/>
      <w:spacing w:line="240" w:lineRule="exact"/>
      <w:jc w:val="left"/>
    </w:pPr>
  </w:style>
  <w:style w:type="paragraph" w:customStyle="1" w:styleId="127">
    <w:name w:val="xl88"/>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qFormat/>
    <w:uiPriority w:val="0"/>
    <w:pPr>
      <w:widowControl/>
      <w:spacing w:line="240" w:lineRule="exact"/>
      <w:jc w:val="left"/>
    </w:pPr>
    <w:rPr>
      <w:szCs w:val="20"/>
    </w:rPr>
  </w:style>
  <w:style w:type="paragraph" w:customStyle="1" w:styleId="136">
    <w:name w:val="列表2"/>
    <w:basedOn w:val="1"/>
    <w:next w:val="1"/>
    <w:qFormat/>
    <w:uiPriority w:val="0"/>
    <w:pPr>
      <w:tabs>
        <w:tab w:val="left" w:pos="312"/>
        <w:tab w:val="left" w:pos="1547"/>
      </w:tabs>
      <w:spacing w:line="200" w:lineRule="atLeast"/>
      <w:ind w:left="1547" w:hanging="507"/>
    </w:pPr>
    <w:rPr>
      <w:sz w:val="28"/>
    </w:rPr>
  </w:style>
  <w:style w:type="paragraph" w:customStyle="1" w:styleId="137">
    <w:name w:val="Char1"/>
    <w:basedOn w:val="1"/>
    <w:qFormat/>
    <w:uiPriority w:val="0"/>
    <w:rPr>
      <w:rFonts w:ascii="Tahoma" w:hAnsi="Tahoma"/>
      <w:sz w:val="24"/>
      <w:szCs w:val="20"/>
    </w:rPr>
  </w:style>
  <w:style w:type="paragraph" w:customStyle="1" w:styleId="138">
    <w:name w:val="Table Body"/>
    <w:basedOn w:val="1"/>
    <w:qFormat/>
    <w:uiPriority w:val="0"/>
    <w:pPr>
      <w:widowControl/>
      <w:jc w:val="center"/>
    </w:pPr>
    <w:rPr>
      <w:rFonts w:ascii="Arial" w:hAnsi="Arial"/>
      <w:snapToGrid w:val="0"/>
      <w:kern w:val="0"/>
      <w:sz w:val="18"/>
      <w:szCs w:val="20"/>
    </w:rPr>
  </w:style>
  <w:style w:type="paragraph" w:customStyle="1" w:styleId="139">
    <w:name w:val="Table Paragraph"/>
    <w:basedOn w:val="1"/>
    <w:qFormat/>
    <w:uiPriority w:val="1"/>
    <w:pPr>
      <w:jc w:val="left"/>
    </w:pPr>
    <w:rPr>
      <w:rFonts w:ascii="Calibri" w:hAnsi="Calibri"/>
      <w:kern w:val="0"/>
      <w:sz w:val="22"/>
      <w:szCs w:val="22"/>
      <w:lang w:eastAsia="en-US"/>
    </w:rPr>
  </w:style>
  <w:style w:type="paragraph" w:customStyle="1" w:styleId="140">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qFormat/>
    <w:uiPriority w:val="0"/>
    <w:rPr>
      <w:rFonts w:ascii="Tahoma" w:hAnsi="Tahoma"/>
      <w:sz w:val="24"/>
      <w:szCs w:val="20"/>
    </w:rPr>
  </w:style>
  <w:style w:type="paragraph" w:customStyle="1" w:styleId="144">
    <w:name w:val="列出段落21"/>
    <w:basedOn w:val="1"/>
    <w:unhideWhenUsed/>
    <w:qFormat/>
    <w:uiPriority w:val="99"/>
    <w:pPr>
      <w:ind w:firstLine="420" w:firstLineChars="200"/>
    </w:pPr>
  </w:style>
  <w:style w:type="paragraph" w:customStyle="1" w:styleId="145">
    <w:name w:val="Char1 Char Char Char Char Char Char1"/>
    <w:basedOn w:val="1"/>
    <w:qFormat/>
    <w:uiPriority w:val="0"/>
    <w:pPr>
      <w:tabs>
        <w:tab w:val="left" w:pos="425"/>
      </w:tabs>
      <w:ind w:left="425" w:hanging="425"/>
    </w:pPr>
    <w:rPr>
      <w:sz w:val="24"/>
    </w:rPr>
  </w:style>
  <w:style w:type="paragraph" w:customStyle="1" w:styleId="146">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qFormat/>
    <w:uiPriority w:val="0"/>
    <w:pPr>
      <w:jc w:val="left"/>
    </w:pPr>
    <w:rPr>
      <w:spacing w:val="10"/>
      <w:kern w:val="0"/>
      <w:sz w:val="24"/>
    </w:rPr>
  </w:style>
  <w:style w:type="paragraph" w:customStyle="1" w:styleId="148">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qFormat/>
    <w:uiPriority w:val="0"/>
    <w:pPr>
      <w:widowControl/>
      <w:spacing w:beforeAutospacing="1" w:afterAutospacing="1" w:line="360" w:lineRule="auto"/>
      <w:textAlignment w:val="top"/>
    </w:pPr>
    <w:rPr>
      <w:kern w:val="0"/>
      <w:sz w:val="24"/>
    </w:rPr>
  </w:style>
  <w:style w:type="paragraph" w:customStyle="1" w:styleId="150">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qFormat/>
    <w:uiPriority w:val="0"/>
    <w:pPr>
      <w:widowControl/>
      <w:spacing w:line="240" w:lineRule="exact"/>
      <w:jc w:val="left"/>
    </w:pPr>
    <w:rPr>
      <w:rFonts w:ascii="宋体" w:hAnsi="宋体"/>
      <w:kern w:val="0"/>
      <w:sz w:val="20"/>
      <w:szCs w:val="20"/>
      <w:lang w:eastAsia="en-US"/>
    </w:rPr>
  </w:style>
  <w:style w:type="paragraph" w:customStyle="1" w:styleId="153">
    <w:name w:val="修订3"/>
    <w:unhideWhenUsed/>
    <w:qFormat/>
    <w:uiPriority w:val="99"/>
    <w:rPr>
      <w:rFonts w:ascii="Calibri" w:hAnsi="Calibri" w:eastAsia="宋体" w:cs="Times New Roman"/>
      <w:kern w:val="2"/>
      <w:sz w:val="21"/>
      <w:szCs w:val="24"/>
      <w:lang w:val="en-US" w:eastAsia="zh-CN" w:bidi="ar-SA"/>
    </w:rPr>
  </w:style>
  <w:style w:type="paragraph" w:customStyle="1" w:styleId="154">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qFormat/>
    <w:uiPriority w:val="0"/>
    <w:pPr>
      <w:tabs>
        <w:tab w:val="left" w:pos="360"/>
      </w:tabs>
    </w:pPr>
    <w:rPr>
      <w:sz w:val="24"/>
    </w:rPr>
  </w:style>
  <w:style w:type="paragraph" w:customStyle="1" w:styleId="156">
    <w:name w:val="列出段落2"/>
    <w:basedOn w:val="1"/>
    <w:qFormat/>
    <w:uiPriority w:val="34"/>
    <w:pPr>
      <w:widowControl/>
      <w:ind w:firstLine="420" w:firstLineChars="200"/>
      <w:jc w:val="left"/>
    </w:pPr>
    <w:rPr>
      <w:rFonts w:ascii="Calibri" w:hAnsi="Calibri"/>
      <w:kern w:val="0"/>
      <w:szCs w:val="20"/>
    </w:rPr>
  </w:style>
  <w:style w:type="paragraph" w:customStyle="1" w:styleId="1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0"/>
    <w:qFormat/>
    <w:uiPriority w:val="0"/>
    <w:pPr>
      <w:tabs>
        <w:tab w:val="right" w:leader="dot" w:pos="9458"/>
      </w:tabs>
    </w:pPr>
    <w:rPr>
      <w:i w:val="0"/>
    </w:rPr>
  </w:style>
  <w:style w:type="paragraph" w:customStyle="1" w:styleId="160">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1">
    <w:name w:val="正文缩进1"/>
    <w:basedOn w:val="1"/>
    <w:qFormat/>
    <w:uiPriority w:val="0"/>
    <w:pPr>
      <w:ind w:firstLine="567"/>
    </w:pPr>
    <w:rPr>
      <w:spacing w:val="20"/>
      <w:sz w:val="24"/>
      <w:szCs w:val="20"/>
    </w:rPr>
  </w:style>
  <w:style w:type="paragraph" w:customStyle="1" w:styleId="162">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qFormat/>
    <w:uiPriority w:val="0"/>
  </w:style>
  <w:style w:type="paragraph" w:customStyle="1" w:styleId="166">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67">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xl84"/>
    <w:basedOn w:val="1"/>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qFormat/>
    <w:uiPriority w:val="0"/>
    <w:pPr>
      <w:tabs>
        <w:tab w:val="left" w:pos="360"/>
      </w:tabs>
    </w:pPr>
    <w:rPr>
      <w:rFonts w:ascii="Calibri" w:hAnsi="Calibri"/>
      <w:sz w:val="24"/>
    </w:rPr>
  </w:style>
  <w:style w:type="paragraph" w:customStyle="1" w:styleId="175">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样式"/>
    <w:basedOn w:val="1"/>
    <w:next w:val="19"/>
    <w:qFormat/>
    <w:uiPriority w:val="0"/>
    <w:pPr>
      <w:ind w:left="572" w:right="32" w:firstLine="478"/>
    </w:pPr>
    <w:rPr>
      <w:szCs w:val="21"/>
    </w:rPr>
  </w:style>
  <w:style w:type="paragraph" w:customStyle="1" w:styleId="178">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qFormat/>
    <w:uiPriority w:val="0"/>
    <w:pPr>
      <w:widowControl/>
      <w:jc w:val="center"/>
    </w:pPr>
    <w:rPr>
      <w:rFonts w:ascii="Arial" w:hAnsi="Arial"/>
      <w:b/>
      <w:kern w:val="0"/>
      <w:sz w:val="18"/>
      <w:szCs w:val="20"/>
    </w:rPr>
  </w:style>
  <w:style w:type="paragraph" w:customStyle="1" w:styleId="181">
    <w:name w:val="xl7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4"/>
    <w:qFormat/>
    <w:uiPriority w:val="0"/>
    <w:rPr>
      <w:rFonts w:ascii="Tahoma" w:hAnsi="Tahoma"/>
      <w:sz w:val="24"/>
    </w:rPr>
  </w:style>
  <w:style w:type="paragraph" w:customStyle="1" w:styleId="189">
    <w:name w:val="xl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qFormat/>
    <w:uiPriority w:val="0"/>
    <w:pPr>
      <w:tabs>
        <w:tab w:val="left" w:pos="1560"/>
      </w:tabs>
      <w:spacing w:line="300" w:lineRule="auto"/>
      <w:ind w:left="1560" w:hanging="360"/>
    </w:pPr>
    <w:rPr>
      <w:rFonts w:ascii="宋体"/>
      <w:sz w:val="24"/>
    </w:rPr>
  </w:style>
  <w:style w:type="paragraph" w:customStyle="1" w:styleId="196">
    <w:name w:val="xl10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qFormat/>
    <w:uiPriority w:val="0"/>
    <w:rPr>
      <w:rFonts w:ascii="Arial" w:hAnsi="Arial"/>
      <w:spacing w:val="-12"/>
      <w:szCs w:val="20"/>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qFormat/>
    <w:uiPriority w:val="0"/>
    <w:pPr>
      <w:tabs>
        <w:tab w:val="left" w:pos="825"/>
      </w:tabs>
      <w:ind w:left="825" w:hanging="360"/>
    </w:pPr>
    <w:rPr>
      <w:rFonts w:ascii="Calibri" w:hAnsi="Calibri"/>
      <w:sz w:val="24"/>
    </w:rPr>
  </w:style>
  <w:style w:type="paragraph" w:customStyle="1" w:styleId="203">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qFormat/>
    <w:uiPriority w:val="0"/>
  </w:style>
  <w:style w:type="paragraph" w:customStyle="1" w:styleId="205">
    <w:name w:val="修订1"/>
    <w:unhideWhenUsed/>
    <w:qFormat/>
    <w:uiPriority w:val="99"/>
    <w:rPr>
      <w:rFonts w:ascii="Calibri" w:hAnsi="Calibri" w:eastAsia="宋体" w:cs="Times New Roman"/>
      <w:kern w:val="2"/>
      <w:sz w:val="21"/>
      <w:szCs w:val="24"/>
      <w:lang w:val="en-US" w:eastAsia="zh-CN" w:bidi="ar-SA"/>
    </w:rPr>
  </w:style>
  <w:style w:type="paragraph" w:customStyle="1" w:styleId="206">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qFormat/>
    <w:uiPriority w:val="0"/>
    <w:pPr>
      <w:tabs>
        <w:tab w:val="left" w:pos="360"/>
      </w:tabs>
    </w:pPr>
    <w:rPr>
      <w:sz w:val="24"/>
    </w:rPr>
  </w:style>
  <w:style w:type="paragraph" w:customStyle="1" w:styleId="209">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qFormat/>
    <w:uiPriority w:val="0"/>
    <w:pPr>
      <w:keepLines/>
      <w:widowControl/>
      <w:spacing w:beforeLines="50" w:afterLines="50" w:line="300" w:lineRule="auto"/>
    </w:pPr>
    <w:rPr>
      <w:rFonts w:ascii="Arial" w:hAnsi="Arial"/>
      <w:bCs/>
    </w:rPr>
  </w:style>
  <w:style w:type="paragraph" w:customStyle="1" w:styleId="216">
    <w:name w:val="正文文本缩进 21"/>
    <w:basedOn w:val="1"/>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qFormat/>
    <w:uiPriority w:val="0"/>
    <w:pPr>
      <w:widowControl/>
      <w:spacing w:after="160" w:line="240" w:lineRule="exact"/>
      <w:jc w:val="left"/>
    </w:pPr>
    <w:rPr>
      <w:rFonts w:ascii="Calibri" w:hAnsi="Calibri"/>
    </w:rPr>
  </w:style>
  <w:style w:type="paragraph" w:customStyle="1" w:styleId="220">
    <w:name w:val="标题5"/>
    <w:basedOn w:val="1"/>
    <w:qFormat/>
    <w:uiPriority w:val="0"/>
    <w:rPr>
      <w:rFonts w:ascii="宋体"/>
      <w:b/>
      <w:sz w:val="28"/>
    </w:rPr>
  </w:style>
  <w:style w:type="paragraph" w:customStyle="1" w:styleId="221">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qFormat/>
    <w:uiPriority w:val="0"/>
    <w:pPr>
      <w:adjustRightInd w:val="0"/>
      <w:ind w:firstLine="420"/>
      <w:textAlignment w:val="baseline"/>
    </w:pPr>
    <w:rPr>
      <w:sz w:val="24"/>
      <w:szCs w:val="20"/>
    </w:rPr>
  </w:style>
  <w:style w:type="paragraph" w:customStyle="1" w:styleId="223">
    <w:name w:val="xl81"/>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qFormat/>
    <w:uiPriority w:val="0"/>
    <w:rPr>
      <w:rFonts w:ascii="Arial" w:hAnsi="Arial" w:cs="Arial"/>
      <w:bCs/>
      <w:sz w:val="24"/>
    </w:rPr>
  </w:style>
  <w:style w:type="paragraph" w:customStyle="1" w:styleId="226">
    <w:name w:val="xl11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qFormat/>
    <w:uiPriority w:val="0"/>
    <w:pPr>
      <w:spacing w:line="360" w:lineRule="auto"/>
      <w:ind w:firstLine="200" w:firstLineChars="200"/>
      <w:jc w:val="left"/>
    </w:pPr>
    <w:rPr>
      <w:sz w:val="24"/>
      <w:szCs w:val="21"/>
    </w:rPr>
  </w:style>
  <w:style w:type="paragraph" w:customStyle="1" w:styleId="231">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0"/>
    <w:qFormat/>
    <w:uiPriority w:val="0"/>
    <w:pPr>
      <w:tabs>
        <w:tab w:val="right" w:leader="dot" w:pos="9458"/>
      </w:tabs>
    </w:pPr>
    <w:rPr>
      <w:rFonts w:ascii="Arial" w:cs="Arial"/>
      <w:i w:val="0"/>
    </w:rPr>
  </w:style>
  <w:style w:type="paragraph" w:customStyle="1" w:styleId="23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36">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7"/>
    <w:next w:val="11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qFormat/>
    <w:uiPriority w:val="0"/>
    <w:pPr>
      <w:tabs>
        <w:tab w:val="left" w:pos="425"/>
      </w:tabs>
      <w:ind w:left="425" w:hanging="425"/>
    </w:pPr>
    <w:rPr>
      <w:sz w:val="24"/>
    </w:rPr>
  </w:style>
  <w:style w:type="paragraph" w:customStyle="1" w:styleId="243">
    <w:name w:val="xl110"/>
    <w:basedOn w:val="1"/>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qFormat/>
    <w:uiPriority w:val="0"/>
    <w:pPr>
      <w:tabs>
        <w:tab w:val="left" w:pos="360"/>
      </w:tabs>
      <w:ind w:left="360" w:hanging="360" w:hangingChars="200"/>
    </w:pPr>
    <w:rPr>
      <w:rFonts w:ascii="Calibri" w:hAnsi="Calibri"/>
      <w:sz w:val="24"/>
    </w:rPr>
  </w:style>
  <w:style w:type="paragraph" w:customStyle="1" w:styleId="247">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qFormat/>
    <w:uiPriority w:val="0"/>
    <w:pPr>
      <w:tabs>
        <w:tab w:val="left" w:pos="360"/>
      </w:tabs>
    </w:pPr>
    <w:rPr>
      <w:sz w:val="24"/>
    </w:rPr>
  </w:style>
  <w:style w:type="paragraph" w:customStyle="1" w:styleId="249">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qFormat/>
    <w:uiPriority w:val="0"/>
    <w:pPr>
      <w:tabs>
        <w:tab w:val="left" w:pos="825"/>
      </w:tabs>
      <w:ind w:left="825" w:hanging="360"/>
    </w:pPr>
    <w:rPr>
      <w:sz w:val="24"/>
    </w:rPr>
  </w:style>
  <w:style w:type="paragraph" w:customStyle="1" w:styleId="25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qFormat/>
    <w:uiPriority w:val="0"/>
    <w:pPr>
      <w:tabs>
        <w:tab w:val="left" w:pos="360"/>
      </w:tabs>
    </w:pPr>
    <w:rPr>
      <w:rFonts w:ascii="Calibri" w:hAnsi="Calibri"/>
      <w:sz w:val="24"/>
    </w:rPr>
  </w:style>
  <w:style w:type="paragraph" w:customStyle="1" w:styleId="258">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qFormat/>
    <w:uiPriority w:val="0"/>
    <w:pPr>
      <w:ind w:firstLine="420"/>
    </w:pPr>
  </w:style>
  <w:style w:type="paragraph" w:customStyle="1" w:styleId="260">
    <w:name w:val="BodyTextIndent"/>
    <w:basedOn w:val="1"/>
    <w:qFormat/>
    <w:uiPriority w:val="0"/>
    <w:pPr>
      <w:spacing w:after="120" w:line="360" w:lineRule="auto"/>
      <w:ind w:left="420" w:leftChars="200" w:firstLine="200" w:firstLineChars="200"/>
    </w:pPr>
  </w:style>
  <w:style w:type="paragraph" w:customStyle="1" w:styleId="261">
    <w:name w:val="UserStyle_13"/>
    <w:basedOn w:val="1"/>
    <w:qFormat/>
    <w:uiPriority w:val="0"/>
    <w:pPr>
      <w:spacing w:line="360" w:lineRule="auto"/>
      <w:ind w:firstLine="200" w:firstLineChars="200"/>
    </w:pPr>
    <w:rPr>
      <w:rFonts w:ascii="宋体" w:hAnsi="宋体"/>
      <w:sz w:val="28"/>
    </w:rPr>
  </w:style>
  <w:style w:type="paragraph" w:customStyle="1" w:styleId="262">
    <w:name w:val="正文 New New New New New"/>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3">
    <w:name w:val="Table Normal"/>
    <w:unhideWhenUsed/>
    <w:qFormat/>
    <w:uiPriority w:val="2"/>
    <w:tblPr>
      <w:tblCellMar>
        <w:top w:w="0" w:type="dxa"/>
        <w:left w:w="0" w:type="dxa"/>
        <w:bottom w:w="0" w:type="dxa"/>
        <w:right w:w="0" w:type="dxa"/>
      </w:tblCellMar>
    </w:tblPr>
  </w:style>
  <w:style w:type="paragraph" w:customStyle="1" w:styleId="264">
    <w:name w:val="0正文"/>
    <w:basedOn w:val="1"/>
    <w:qFormat/>
    <w:uiPriority w:val="0"/>
    <w:pPr>
      <w:autoSpaceDE/>
      <w:autoSpaceDN/>
      <w:spacing w:line="360" w:lineRule="auto"/>
      <w:ind w:firstLine="200" w:firstLineChars="200"/>
      <w:jc w:val="both"/>
    </w:pPr>
    <w:rPr>
      <w:rFonts w:hint="eastAsia" w:ascii="Times New Roman" w:hAnsi="Times New Roman" w:cs="Times New Roman"/>
      <w:kern w:val="2"/>
      <w:sz w:val="24"/>
      <w:szCs w:val="24"/>
      <w:lang w:val="en-GB"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12281</Words>
  <Characters>12715</Characters>
  <Lines>152</Lines>
  <Paragraphs>42</Paragraphs>
  <TotalTime>9</TotalTime>
  <ScaleCrop>false</ScaleCrop>
  <LinksUpToDate>false</LinksUpToDate>
  <CharactersWithSpaces>12864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2023-01-19T18:49:00Z</dcterms:created>
  <dc:creator>Lenovo User</dc:creator>
  <cp:lastModifiedBy>招标中心</cp:lastModifiedBy>
  <cp:lastPrinted>2017-04-14T00:53:00Z</cp:lastPrinted>
  <dcterms:modified xsi:type="dcterms:W3CDTF">2025-09-05T08:34:55Z</dcterms:modified>
  <dc:title>2017省本级政府设备采购招标项目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67BE89D21E8241239FFEA13511B0139A_13</vt:lpwstr>
  </property>
  <property fmtid="{D5CDD505-2E9C-101B-9397-08002B2CF9AE}" pid="4" name="KSOTemplateDocerSaveRecord">
    <vt:lpwstr>eyJoZGlkIjoiYmY1YWVhNjBjOGUwZjNmZGJiOGZkMjUyOTA4MThkMmUiLCJ1c2VySWQiOiIxNTk1MDQ5MjkwIn0=</vt:lpwstr>
  </property>
</Properties>
</file>